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088" w:rsidRDefault="00A250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25088" w:rsidRDefault="00F37F1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A25088" w:rsidRDefault="00EA347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ТАРАСОВСКИЙ</w:t>
      </w:r>
      <w:r w:rsidR="00F37F1D">
        <w:rPr>
          <w:rFonts w:ascii="Times New Roman" w:hAnsi="Times New Roman"/>
          <w:sz w:val="28"/>
        </w:rPr>
        <w:t xml:space="preserve"> РАЙОН</w:t>
      </w:r>
    </w:p>
    <w:p w:rsidR="00A25088" w:rsidRDefault="00F37F1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</w:t>
      </w:r>
    </w:p>
    <w:p w:rsidR="00A25088" w:rsidRDefault="00F37F1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EA3476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A25088" w:rsidRDefault="00F37F1D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  <w:r>
        <w:rPr>
          <w:rFonts w:ascii="Times New Roman" w:hAnsi="Times New Roman"/>
          <w:sz w:val="28"/>
        </w:rPr>
        <w:t xml:space="preserve">  </w:t>
      </w:r>
    </w:p>
    <w:p w:rsidR="00A25088" w:rsidRDefault="00E03CB6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>25</w:t>
      </w:r>
      <w:r w:rsidR="00F37F1D" w:rsidRPr="00E03CB6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октября </w:t>
      </w:r>
      <w:r w:rsidR="00F37F1D" w:rsidRPr="00E03CB6">
        <w:rPr>
          <w:rFonts w:ascii="Times New Roman" w:hAnsi="Times New Roman"/>
          <w:color w:val="auto"/>
          <w:sz w:val="28"/>
        </w:rPr>
        <w:t>2023</w:t>
      </w:r>
      <w:r>
        <w:rPr>
          <w:rFonts w:ascii="Times New Roman" w:hAnsi="Times New Roman"/>
          <w:color w:val="auto"/>
          <w:sz w:val="28"/>
        </w:rPr>
        <w:t xml:space="preserve"> </w:t>
      </w:r>
      <w:r w:rsidR="00F37F1D" w:rsidRPr="00E03CB6">
        <w:rPr>
          <w:rFonts w:ascii="Times New Roman" w:hAnsi="Times New Roman"/>
          <w:color w:val="auto"/>
          <w:sz w:val="28"/>
        </w:rPr>
        <w:t xml:space="preserve">г.                           № </w:t>
      </w:r>
      <w:r>
        <w:rPr>
          <w:rFonts w:ascii="Times New Roman" w:hAnsi="Times New Roman"/>
          <w:color w:val="auto"/>
          <w:sz w:val="28"/>
        </w:rPr>
        <w:t>23</w:t>
      </w:r>
      <w:r w:rsidR="00F37F1D">
        <w:rPr>
          <w:rFonts w:ascii="Times New Roman" w:hAnsi="Times New Roman"/>
          <w:sz w:val="28"/>
        </w:rPr>
        <w:t xml:space="preserve">                                     </w:t>
      </w:r>
      <w:proofErr w:type="spellStart"/>
      <w:r w:rsidR="00EA3476">
        <w:rPr>
          <w:rFonts w:ascii="Times New Roman" w:hAnsi="Times New Roman"/>
          <w:sz w:val="28"/>
        </w:rPr>
        <w:t>ст.Митякинская</w:t>
      </w:r>
      <w:proofErr w:type="spellEnd"/>
    </w:p>
    <w:p w:rsidR="00A25088" w:rsidRDefault="00A25088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326"/>
        <w:gridCol w:w="3053"/>
      </w:tblGrid>
      <w:tr w:rsidR="00A25088"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088" w:rsidRDefault="00F37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088" w:rsidRDefault="00A250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25088" w:rsidRDefault="00F37F1D">
      <w:pPr>
        <w:tabs>
          <w:tab w:val="left" w:pos="427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</w:p>
    <w:p w:rsidR="00A25088" w:rsidRDefault="00A25088">
      <w:pPr>
        <w:spacing w:after="0" w:line="240" w:lineRule="auto"/>
        <w:rPr>
          <w:rFonts w:ascii="Times New Roman" w:hAnsi="Times New Roman"/>
          <w:sz w:val="28"/>
        </w:rPr>
      </w:pP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4 статьи 28 Федерального закона "Об общих принципах организации местного самоуправления в Российской Федерации" Постановлением Правительства РФ от 3 февраля 2022 г. N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слушаний, Собрание депутатов </w:t>
      </w:r>
      <w:r w:rsidR="00EA3476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A25088" w:rsidRDefault="00F37F1D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A25088" w:rsidRDefault="00F37F1D">
      <w:pPr>
        <w:widowControl w:val="0"/>
        <w:numPr>
          <w:ilvl w:val="0"/>
          <w:numId w:val="1"/>
        </w:numPr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прилагаемые Правила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слушаний. (Приложение № 1)</w:t>
      </w:r>
    </w:p>
    <w:p w:rsidR="00A25088" w:rsidRPr="00E03CB6" w:rsidRDefault="00F37F1D">
      <w:pPr>
        <w:widowControl w:val="0"/>
        <w:numPr>
          <w:ilvl w:val="0"/>
          <w:numId w:val="1"/>
        </w:numPr>
        <w:ind w:left="567" w:firstLine="0"/>
        <w:jc w:val="both"/>
        <w:rPr>
          <w:rFonts w:ascii="Times New Roman" w:hAnsi="Times New Roman"/>
          <w:color w:val="auto"/>
          <w:sz w:val="28"/>
        </w:rPr>
      </w:pPr>
      <w:r w:rsidRPr="00E03CB6">
        <w:rPr>
          <w:rFonts w:ascii="Times New Roman" w:hAnsi="Times New Roman"/>
          <w:color w:val="auto"/>
          <w:sz w:val="28"/>
        </w:rPr>
        <w:t xml:space="preserve">Возложить обязанности по размещению на едином портале материалов и информации на </w:t>
      </w:r>
      <w:r w:rsidR="00E03CB6" w:rsidRPr="00E03CB6">
        <w:rPr>
          <w:rFonts w:ascii="Times New Roman" w:hAnsi="Times New Roman"/>
          <w:color w:val="auto"/>
          <w:sz w:val="28"/>
        </w:rPr>
        <w:t>ведущего</w:t>
      </w:r>
      <w:r w:rsidRPr="00E03CB6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E03CB6">
        <w:rPr>
          <w:rFonts w:ascii="Times New Roman" w:hAnsi="Times New Roman"/>
          <w:color w:val="auto"/>
          <w:sz w:val="28"/>
        </w:rPr>
        <w:t>специалиста  Администрации</w:t>
      </w:r>
      <w:proofErr w:type="gramEnd"/>
      <w:r w:rsidRPr="00E03CB6">
        <w:rPr>
          <w:rFonts w:ascii="Times New Roman" w:hAnsi="Times New Roman"/>
          <w:color w:val="auto"/>
          <w:sz w:val="28"/>
        </w:rPr>
        <w:t xml:space="preserve"> </w:t>
      </w:r>
      <w:r w:rsidR="00EA3476" w:rsidRPr="00E03CB6">
        <w:rPr>
          <w:rFonts w:ascii="Times New Roman" w:hAnsi="Times New Roman"/>
          <w:color w:val="auto"/>
          <w:sz w:val="28"/>
        </w:rPr>
        <w:t>Митякинского</w:t>
      </w:r>
      <w:r w:rsidRPr="00E03CB6">
        <w:rPr>
          <w:rFonts w:ascii="Times New Roman" w:hAnsi="Times New Roman"/>
          <w:color w:val="auto"/>
          <w:sz w:val="28"/>
        </w:rPr>
        <w:t xml:space="preserve"> сельского поселения.</w:t>
      </w:r>
      <w:bookmarkStart w:id="0" w:name="_GoBack"/>
    </w:p>
    <w:bookmarkEnd w:id="0"/>
    <w:p w:rsidR="00A25088" w:rsidRDefault="00F37F1D">
      <w:pPr>
        <w:widowControl w:val="0"/>
        <w:numPr>
          <w:ilvl w:val="0"/>
          <w:numId w:val="1"/>
        </w:numPr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решение вступает в силу со дня его официального </w:t>
      </w:r>
      <w:r w:rsidR="00EA3476">
        <w:rPr>
          <w:rFonts w:ascii="Times New Roman" w:hAnsi="Times New Roman"/>
          <w:sz w:val="28"/>
        </w:rPr>
        <w:t>обнародования</w:t>
      </w:r>
      <w:r>
        <w:rPr>
          <w:rFonts w:ascii="Times New Roman" w:hAnsi="Times New Roman"/>
          <w:sz w:val="28"/>
        </w:rPr>
        <w:t>.</w:t>
      </w:r>
    </w:p>
    <w:p w:rsidR="00A25088" w:rsidRDefault="00A25088">
      <w:pPr>
        <w:tabs>
          <w:tab w:val="left" w:pos="567"/>
          <w:tab w:val="left" w:pos="226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25088" w:rsidRDefault="00F37F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A25088" w:rsidRDefault="00EA347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Митякинского</w:t>
      </w:r>
      <w:r w:rsidR="00F37F1D">
        <w:rPr>
          <w:rFonts w:ascii="Times New Roman" w:hAnsi="Times New Roman"/>
          <w:sz w:val="28"/>
        </w:rPr>
        <w:t xml:space="preserve"> сельского поселения                                          </w:t>
      </w:r>
      <w:r>
        <w:rPr>
          <w:rFonts w:ascii="Times New Roman" w:hAnsi="Times New Roman"/>
          <w:sz w:val="28"/>
        </w:rPr>
        <w:t>С.И.Горшколепов</w:t>
      </w:r>
      <w:r w:rsidR="00F37F1D">
        <w:rPr>
          <w:rFonts w:ascii="Times New Roman" w:hAnsi="Times New Roman"/>
          <w:sz w:val="28"/>
        </w:rPr>
        <w:t xml:space="preserve">  </w:t>
      </w:r>
    </w:p>
    <w:p w:rsidR="00A25088" w:rsidRDefault="00A250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25088" w:rsidRDefault="00A250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25088" w:rsidRDefault="00F37F1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</w:t>
      </w:r>
      <w:r>
        <w:rPr>
          <w:rFonts w:ascii="Times New Roman" w:hAnsi="Times New Roman"/>
          <w:sz w:val="24"/>
        </w:rPr>
        <w:t xml:space="preserve">Приложение № 1 </w:t>
      </w:r>
    </w:p>
    <w:p w:rsidR="00A25088" w:rsidRDefault="00F37F1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Собрания депутатов </w:t>
      </w:r>
      <w:r w:rsidR="00EA3476">
        <w:rPr>
          <w:rFonts w:ascii="Times New Roman" w:hAnsi="Times New Roman"/>
          <w:sz w:val="24"/>
        </w:rPr>
        <w:t>Митякинского</w:t>
      </w:r>
      <w:r>
        <w:rPr>
          <w:rFonts w:ascii="Times New Roman" w:hAnsi="Times New Roman"/>
          <w:sz w:val="24"/>
        </w:rPr>
        <w:t xml:space="preserve"> </w:t>
      </w:r>
    </w:p>
    <w:p w:rsidR="00A25088" w:rsidRDefault="00F37F1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сельского поселения </w:t>
      </w:r>
      <w:r w:rsidRPr="00E03CB6">
        <w:rPr>
          <w:rFonts w:ascii="Times New Roman" w:hAnsi="Times New Roman"/>
          <w:color w:val="auto"/>
          <w:sz w:val="24"/>
        </w:rPr>
        <w:t xml:space="preserve">от </w:t>
      </w:r>
      <w:r w:rsidR="00E03CB6" w:rsidRPr="00E03CB6">
        <w:rPr>
          <w:rFonts w:ascii="Times New Roman" w:hAnsi="Times New Roman"/>
          <w:color w:val="auto"/>
          <w:sz w:val="24"/>
        </w:rPr>
        <w:t>25</w:t>
      </w:r>
      <w:r w:rsidRPr="00E03CB6">
        <w:rPr>
          <w:rFonts w:ascii="Times New Roman" w:hAnsi="Times New Roman"/>
          <w:color w:val="auto"/>
          <w:sz w:val="24"/>
        </w:rPr>
        <w:t>.</w:t>
      </w:r>
      <w:r w:rsidR="00E03CB6" w:rsidRPr="00E03CB6">
        <w:rPr>
          <w:rFonts w:ascii="Times New Roman" w:hAnsi="Times New Roman"/>
          <w:color w:val="auto"/>
          <w:sz w:val="24"/>
        </w:rPr>
        <w:t>10</w:t>
      </w:r>
      <w:r w:rsidRPr="00E03CB6">
        <w:rPr>
          <w:rFonts w:ascii="Times New Roman" w:hAnsi="Times New Roman"/>
          <w:color w:val="auto"/>
          <w:sz w:val="24"/>
        </w:rPr>
        <w:t>.2023</w:t>
      </w:r>
      <w:r w:rsidR="00E03CB6" w:rsidRPr="00E03CB6">
        <w:rPr>
          <w:rFonts w:ascii="Times New Roman" w:hAnsi="Times New Roman"/>
          <w:color w:val="auto"/>
          <w:sz w:val="24"/>
        </w:rPr>
        <w:t xml:space="preserve"> </w:t>
      </w:r>
      <w:r w:rsidRPr="00E03CB6">
        <w:rPr>
          <w:rFonts w:ascii="Times New Roman" w:hAnsi="Times New Roman"/>
          <w:color w:val="auto"/>
          <w:sz w:val="24"/>
        </w:rPr>
        <w:t xml:space="preserve">г. № </w:t>
      </w:r>
      <w:r w:rsidR="00E03CB6" w:rsidRPr="00E03CB6">
        <w:rPr>
          <w:rFonts w:ascii="Times New Roman" w:hAnsi="Times New Roman"/>
          <w:color w:val="auto"/>
          <w:sz w:val="24"/>
        </w:rPr>
        <w:t>23</w:t>
      </w:r>
    </w:p>
    <w:p w:rsidR="00A25088" w:rsidRDefault="00A2508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25088" w:rsidRDefault="00F37F1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Правила</w:t>
      </w:r>
      <w:r>
        <w:rPr>
          <w:rFonts w:ascii="Times New Roman" w:hAnsi="Times New Roman"/>
          <w:sz w:val="28"/>
        </w:rPr>
        <w:br/>
        <w:t>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</w:r>
    </w:p>
    <w:p w:rsidR="00A25088" w:rsidRDefault="00A25088">
      <w:pPr>
        <w:jc w:val="center"/>
        <w:rPr>
          <w:rFonts w:ascii="Times New Roman" w:hAnsi="Times New Roman"/>
          <w:sz w:val="28"/>
        </w:rPr>
      </w:pP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Настоящие Правила определяют порядок использования федеральной государственной информационной системы "Единый портал государственных и муниципальных услуг (функций)" (далее - единый портал) в целях организации и проведения публичных слушаний с участием жителей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Единый портал может быть использован в целях размещения материалов и информации, указанных в абзаце первом части 4 статьи 28 Федерального закона "Об общих принципах организации местного самоуправления в Российской Федерации" (далее - Федеральный закон), для заблаговременного оповещения жителей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о времени и месте проведения публичных слушаний, обеспечения возможности представления жителями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своих замечаний и предложений по вынесенному на обсуждение проекту муниципального правового акта, а также для участия жителей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в публичных слушаниях в соответствии с частью 4 статьи 28 Федерального закона и для опубликования (обнародования) результатов публичных слушаний, включая мотивированное обоснование принятых решений.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Данным нормативным правовым актом Администрации </w:t>
      </w:r>
      <w:r w:rsidR="00EA3476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сельского поселения которого установлено использование единого портала в целях, указанных в пункте 4 статьи 28 Федерального закона, обеспечивает использование единого портала в соответствии с настоящими Правилами,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 (далее - оператор единого портала).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 целях организации и проведения публичных слушаний на едином портале используется платформа обратной связи единого портала в соответствии с установленными оператором единого портала технологическими регламентами, размещаемыми на технологическом портале в информационно-телекоммуникационной сети "Интернет" по адресу https://pos.gosuslugi.ru/docs/. </w:t>
      </w:r>
      <w:r>
        <w:rPr>
          <w:rFonts w:ascii="Times New Roman" w:hAnsi="Times New Roman"/>
          <w:sz w:val="28"/>
        </w:rPr>
        <w:lastRenderedPageBreak/>
        <w:t xml:space="preserve">Методологическая, информационная и техническая поддержка специалиста по кадровой, правовой и архивной работе (далее уполномоченного сотрудника  администрации </w:t>
      </w:r>
      <w:r w:rsidR="00EA3476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сельского поселения) осуществляется оператором единого портала.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Размещение на едином портале материалов и информации, указанных в абзаце первом части 4 статьи 28 Федерального закона, в целях оповещения жителей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осуществляется уполномоченным специалистом Администрации </w:t>
      </w:r>
      <w:r w:rsidR="00EA3476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сельского поселения с использованием личного кабинета Администрации </w:t>
      </w:r>
      <w:r w:rsidR="00EA3476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сельского поселения в соответствующем разделе платформы обратной связи единого портала (далее - личный кабинет органа) заблаговременно, с учетом сроков, установленных Уставом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Оператор единого портала обеспечивает техническую возможность: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оповещения жителей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поселение", осуществляемого уполномоченным сотрудником Администрации </w:t>
      </w:r>
      <w:r w:rsidR="00EA3476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сельского поселения использованием личного кабинета органа путем размещения информации о времени и месте проведения публичных слушаний, ознакомления с проектом муниципального правового акта;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представления замечаний и предложений по вынесенному на обсуждение проекту муниципального правового акта, размещенному на едином портале, а также участия жителей муниципального образования в публичных слушаниях в соответствии с частью 4 статьи 28 Федерального закона;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опубликования (обнародования) результатов публичных слушаний органом местного самоуправления, включая мотивированное обоснование принятых решений.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Представление жителями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замечаний и предложений по вынесенному на обсуждение </w:t>
      </w:r>
      <w:r>
        <w:rPr>
          <w:rFonts w:ascii="Times New Roman" w:hAnsi="Times New Roman"/>
          <w:sz w:val="28"/>
        </w:rPr>
        <w:lastRenderedPageBreak/>
        <w:t>проекту муниципального правового акта, а также участие в публичных слушаниях в соответствии с частью 4 статьи 28 Федерального закона обеспечиваются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Замечания и предложения по вынесенному на обсуждение проекту муниципального правового акта могут быть представлены жителем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с использованием единого портала с даты опубликования органом местного самоуправления сведений в соответствии с пунктом 5 настоящих Правил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Замечания и предложения по вынесенному на обсуждение проекту муниципального правового акта направляются в личный кабинет органа.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органа.</w:t>
      </w:r>
    </w:p>
    <w:p w:rsidR="00A25088" w:rsidRDefault="00F37F1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Единый портал обеспечивает возможность муниципальному  образованию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осуществления предварительной проверки замечаний и предложений по вынесенному на обсуждение проекту муниципального правового акта, направленных жителями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посредством единого портала, на предмет наличия в таких замечаниях и предложениях нецензурных либо оскорбительных выражений, угроз жизни или здоровью граждан, призывов к осуществлению экстремистской и (или) террористической деятельности, включая возможность отказа в рассмотрении указанных замечаний и предложений с информированием жителей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в подсистеме единого личного кабинета на едином портале и по электронной почте, указанной в подсистеме единого личного кабинета на едином портале, о причинах отказа в срок, не превышающий одного дня со дня направления замечаний и предложений. Единый портал обеспечивает 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акта, а также для </w:t>
      </w:r>
      <w:r>
        <w:rPr>
          <w:rFonts w:ascii="Times New Roman" w:hAnsi="Times New Roman"/>
          <w:sz w:val="28"/>
        </w:rPr>
        <w:lastRenderedPageBreak/>
        <w:t>участия в публичном слушании в соответствии с частью 4 статьи 28 Федерального закона.</w:t>
      </w:r>
    </w:p>
    <w:p w:rsidR="00A25088" w:rsidRDefault="00F37F1D">
      <w:pPr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11. Результаты публичных слушаний и мотивированное обоснование принятых решений публикуются уполномоченным сотрудником Администрации </w:t>
      </w:r>
      <w:r w:rsidR="00EA3476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сельского поселения в соответствующем разделе платформы обратной связи единого портала для ознакомления жителей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 в срок, предусмотренный в порядке организации и проведения публичных слушаний, установленном Уставом муниципального образования "</w:t>
      </w:r>
      <w:r w:rsidR="00EA3476">
        <w:rPr>
          <w:rFonts w:ascii="Times New Roman" w:hAnsi="Times New Roman"/>
          <w:sz w:val="28"/>
        </w:rPr>
        <w:t>Митякинское</w:t>
      </w:r>
      <w:r>
        <w:rPr>
          <w:rFonts w:ascii="Times New Roman" w:hAnsi="Times New Roman"/>
          <w:sz w:val="28"/>
        </w:rPr>
        <w:t xml:space="preserve"> сельское поселение".</w:t>
      </w:r>
    </w:p>
    <w:p w:rsidR="00A25088" w:rsidRDefault="00A25088">
      <w:pPr>
        <w:jc w:val="both"/>
        <w:rPr>
          <w:sz w:val="28"/>
        </w:rPr>
      </w:pPr>
    </w:p>
    <w:p w:rsidR="00A25088" w:rsidRDefault="00F37F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A25088" w:rsidRDefault="00EA347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Митякинского</w:t>
      </w:r>
      <w:r w:rsidR="00F37F1D">
        <w:rPr>
          <w:rFonts w:ascii="Times New Roman" w:hAnsi="Times New Roman"/>
          <w:sz w:val="28"/>
        </w:rPr>
        <w:t xml:space="preserve"> сельского поселения                                                </w:t>
      </w:r>
      <w:r>
        <w:rPr>
          <w:rFonts w:ascii="Times New Roman" w:hAnsi="Times New Roman"/>
          <w:sz w:val="28"/>
        </w:rPr>
        <w:t>С.И.Горшколепов</w:t>
      </w:r>
      <w:r w:rsidR="00F37F1D">
        <w:rPr>
          <w:rFonts w:ascii="Times New Roman" w:hAnsi="Times New Roman"/>
          <w:sz w:val="28"/>
        </w:rPr>
        <w:t xml:space="preserve">  </w:t>
      </w:r>
    </w:p>
    <w:p w:rsidR="00A25088" w:rsidRDefault="00A25088">
      <w:pPr>
        <w:widowControl w:val="0"/>
        <w:ind w:right="38"/>
        <w:jc w:val="both"/>
        <w:rPr>
          <w:sz w:val="28"/>
        </w:rPr>
      </w:pPr>
    </w:p>
    <w:p w:rsidR="00A25088" w:rsidRDefault="00A250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A25088" w:rsidSect="00DF2D34">
      <w:footerReference w:type="default" r:id="rId7"/>
      <w:pgSz w:w="11906" w:h="16838"/>
      <w:pgMar w:top="567" w:right="567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186" w:rsidRDefault="008F5186">
      <w:pPr>
        <w:spacing w:after="0" w:line="240" w:lineRule="auto"/>
      </w:pPr>
      <w:r>
        <w:separator/>
      </w:r>
    </w:p>
  </w:endnote>
  <w:endnote w:type="continuationSeparator" w:id="0">
    <w:p w:rsidR="008F5186" w:rsidRDefault="008F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088" w:rsidRDefault="00DF2D34">
    <w:pPr>
      <w:framePr w:wrap="around" w:vAnchor="text" w:hAnchor="margin" w:xAlign="right" w:y="1"/>
    </w:pPr>
    <w:r>
      <w:fldChar w:fldCharType="begin"/>
    </w:r>
    <w:r w:rsidR="00F37F1D">
      <w:instrText xml:space="preserve">PAGE </w:instrText>
    </w:r>
    <w:r>
      <w:fldChar w:fldCharType="separate"/>
    </w:r>
    <w:r w:rsidR="00F20CA3">
      <w:rPr>
        <w:noProof/>
      </w:rPr>
      <w:t>2</w:t>
    </w:r>
    <w:r>
      <w:fldChar w:fldCharType="end"/>
    </w:r>
  </w:p>
  <w:p w:rsidR="00A25088" w:rsidRDefault="00A25088">
    <w:pPr>
      <w:pStyle w:val="a5"/>
      <w:jc w:val="right"/>
    </w:pPr>
  </w:p>
  <w:p w:rsidR="00A25088" w:rsidRDefault="00A2508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186" w:rsidRDefault="008F5186">
      <w:pPr>
        <w:spacing w:after="0" w:line="240" w:lineRule="auto"/>
      </w:pPr>
      <w:r>
        <w:separator/>
      </w:r>
    </w:p>
  </w:footnote>
  <w:footnote w:type="continuationSeparator" w:id="0">
    <w:p w:rsidR="008F5186" w:rsidRDefault="008F5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580"/>
    <w:multiLevelType w:val="multilevel"/>
    <w:tmpl w:val="6C7C3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088"/>
    <w:rsid w:val="00862379"/>
    <w:rsid w:val="008F5186"/>
    <w:rsid w:val="00A25088"/>
    <w:rsid w:val="00DF2D34"/>
    <w:rsid w:val="00E03CB6"/>
    <w:rsid w:val="00EA3476"/>
    <w:rsid w:val="00F20CA3"/>
    <w:rsid w:val="00F3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1EB4"/>
  <w15:docId w15:val="{5CF42E9C-2C44-414D-B895-D7E0BB29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F2D34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F2D34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F2D34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F2D34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F2D34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F2D34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2D34"/>
    <w:rPr>
      <w:color w:val="000000"/>
      <w:sz w:val="22"/>
    </w:rPr>
  </w:style>
  <w:style w:type="paragraph" w:styleId="21">
    <w:name w:val="toc 2"/>
    <w:next w:val="a"/>
    <w:link w:val="22"/>
    <w:uiPriority w:val="39"/>
    <w:rsid w:val="00DF2D34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F2D34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DF2D34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F2D3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DF2D34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F2D3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DF2D34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F2D34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sid w:val="00DF2D34"/>
    <w:rPr>
      <w:rFonts w:ascii="XO Thames" w:hAnsi="XO Thames"/>
      <w:b/>
      <w:color w:val="000000"/>
      <w:sz w:val="26"/>
    </w:rPr>
  </w:style>
  <w:style w:type="paragraph" w:styleId="a3">
    <w:name w:val="header"/>
    <w:basedOn w:val="a"/>
    <w:link w:val="a4"/>
    <w:rsid w:val="00DF2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DF2D34"/>
    <w:rPr>
      <w:color w:val="000000"/>
      <w:sz w:val="22"/>
    </w:rPr>
  </w:style>
  <w:style w:type="paragraph" w:styleId="a5">
    <w:name w:val="footer"/>
    <w:basedOn w:val="a"/>
    <w:link w:val="a6"/>
    <w:rsid w:val="00DF2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DF2D34"/>
    <w:rPr>
      <w:color w:val="000000"/>
      <w:sz w:val="22"/>
    </w:rPr>
  </w:style>
  <w:style w:type="paragraph" w:styleId="31">
    <w:name w:val="toc 3"/>
    <w:next w:val="a"/>
    <w:link w:val="32"/>
    <w:uiPriority w:val="39"/>
    <w:rsid w:val="00DF2D34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F2D34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link w:val="5"/>
    <w:rsid w:val="00DF2D34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3"/>
    <w:rsid w:val="00DF2D34"/>
    <w:pPr>
      <w:spacing w:after="200" w:line="276" w:lineRule="auto"/>
    </w:pPr>
    <w:rPr>
      <w:sz w:val="22"/>
    </w:rPr>
  </w:style>
  <w:style w:type="character" w:customStyle="1" w:styleId="13">
    <w:name w:val="Основной шрифт абзаца1"/>
    <w:link w:val="12"/>
    <w:rsid w:val="00DF2D34"/>
    <w:rPr>
      <w:color w:val="000000"/>
      <w:sz w:val="22"/>
    </w:rPr>
  </w:style>
  <w:style w:type="character" w:customStyle="1" w:styleId="11">
    <w:name w:val="Заголовок 1 Знак"/>
    <w:link w:val="10"/>
    <w:rsid w:val="00DF2D34"/>
    <w:rPr>
      <w:rFonts w:ascii="XO Thames" w:hAnsi="XO Thames"/>
      <w:b/>
      <w:color w:val="000000"/>
      <w:sz w:val="32"/>
    </w:rPr>
  </w:style>
  <w:style w:type="paragraph" w:customStyle="1" w:styleId="14">
    <w:name w:val="Гиперссылка1"/>
    <w:link w:val="15"/>
    <w:rsid w:val="00DF2D34"/>
    <w:pPr>
      <w:spacing w:after="200" w:line="276" w:lineRule="auto"/>
    </w:pPr>
    <w:rPr>
      <w:color w:val="0000FF"/>
      <w:sz w:val="22"/>
      <w:u w:val="single"/>
    </w:rPr>
  </w:style>
  <w:style w:type="character" w:customStyle="1" w:styleId="15">
    <w:name w:val="Гиперссылка1"/>
    <w:link w:val="14"/>
    <w:rsid w:val="00DF2D34"/>
    <w:rPr>
      <w:color w:val="0000FF"/>
      <w:sz w:val="22"/>
      <w:u w:val="single"/>
    </w:rPr>
  </w:style>
  <w:style w:type="paragraph" w:customStyle="1" w:styleId="23">
    <w:name w:val="Гиперссылка2"/>
    <w:link w:val="a7"/>
    <w:rsid w:val="00DF2D34"/>
    <w:rPr>
      <w:color w:val="0000FF"/>
      <w:u w:val="single"/>
    </w:rPr>
  </w:style>
  <w:style w:type="character" w:styleId="a7">
    <w:name w:val="Hyperlink"/>
    <w:link w:val="23"/>
    <w:rsid w:val="00DF2D34"/>
    <w:rPr>
      <w:color w:val="0000FF"/>
      <w:u w:val="single"/>
    </w:rPr>
  </w:style>
  <w:style w:type="paragraph" w:customStyle="1" w:styleId="Footnote">
    <w:name w:val="Footnote"/>
    <w:link w:val="Footnote0"/>
    <w:rsid w:val="00DF2D34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F2D34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DF2D34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F2D34"/>
    <w:rPr>
      <w:rFonts w:ascii="XO Thames" w:hAnsi="XO Thames"/>
      <w:b/>
      <w:color w:val="000000"/>
      <w:sz w:val="28"/>
    </w:rPr>
  </w:style>
  <w:style w:type="paragraph" w:styleId="a8">
    <w:name w:val="List Paragraph"/>
    <w:basedOn w:val="a"/>
    <w:link w:val="a9"/>
    <w:rsid w:val="00DF2D34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DF2D34"/>
    <w:rPr>
      <w:color w:val="000000"/>
      <w:sz w:val="22"/>
    </w:rPr>
  </w:style>
  <w:style w:type="paragraph" w:customStyle="1" w:styleId="HeaderandFooter">
    <w:name w:val="Header and Footer"/>
    <w:link w:val="HeaderandFooter0"/>
    <w:rsid w:val="00DF2D34"/>
    <w:pPr>
      <w:spacing w:after="20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F2D34"/>
    <w:rPr>
      <w:rFonts w:ascii="XO Thames" w:hAnsi="XO Thames"/>
      <w:color w:val="000000"/>
    </w:rPr>
  </w:style>
  <w:style w:type="paragraph" w:customStyle="1" w:styleId="18">
    <w:name w:val="Обычный1"/>
    <w:link w:val="19"/>
    <w:rsid w:val="00DF2D34"/>
  </w:style>
  <w:style w:type="character" w:customStyle="1" w:styleId="19">
    <w:name w:val="Обычный1"/>
    <w:link w:val="18"/>
    <w:rsid w:val="00DF2D34"/>
  </w:style>
  <w:style w:type="paragraph" w:styleId="9">
    <w:name w:val="toc 9"/>
    <w:next w:val="a"/>
    <w:link w:val="90"/>
    <w:uiPriority w:val="39"/>
    <w:rsid w:val="00DF2D34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F2D34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DF2D34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F2D34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DF2D34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F2D34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DF2D34"/>
  </w:style>
  <w:style w:type="paragraph" w:customStyle="1" w:styleId="consnormal">
    <w:name w:val="consnormal"/>
    <w:basedOn w:val="a"/>
    <w:link w:val="consnormal0"/>
    <w:rsid w:val="00DF2D3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DF2D34"/>
    <w:rPr>
      <w:rFonts w:ascii="Times New Roman" w:hAnsi="Times New Roman"/>
      <w:color w:val="000000"/>
      <w:sz w:val="24"/>
    </w:rPr>
  </w:style>
  <w:style w:type="paragraph" w:styleId="aa">
    <w:name w:val="Subtitle"/>
    <w:next w:val="a"/>
    <w:link w:val="ab"/>
    <w:uiPriority w:val="11"/>
    <w:qFormat/>
    <w:rsid w:val="00DF2D34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F2D34"/>
    <w:rPr>
      <w:rFonts w:ascii="XO Thames" w:hAnsi="XO Thames"/>
      <w:i/>
      <w:color w:val="000000"/>
      <w:sz w:val="24"/>
    </w:rPr>
  </w:style>
  <w:style w:type="paragraph" w:styleId="ac">
    <w:name w:val="Title"/>
    <w:next w:val="a"/>
    <w:link w:val="ad"/>
    <w:uiPriority w:val="10"/>
    <w:qFormat/>
    <w:rsid w:val="00DF2D34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DF2D34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sid w:val="00DF2D34"/>
    <w:rPr>
      <w:rFonts w:ascii="XO Thames" w:hAnsi="XO Thames"/>
      <w:b/>
      <w:color w:val="000000"/>
      <w:sz w:val="24"/>
    </w:rPr>
  </w:style>
  <w:style w:type="paragraph" w:styleId="ae">
    <w:name w:val="Balloon Text"/>
    <w:basedOn w:val="a"/>
    <w:link w:val="af"/>
    <w:rsid w:val="00DF2D34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DF2D34"/>
    <w:rPr>
      <w:rFonts w:ascii="Tahoma" w:hAnsi="Tahoma"/>
      <w:color w:val="000000"/>
      <w:sz w:val="16"/>
    </w:rPr>
  </w:style>
  <w:style w:type="character" w:customStyle="1" w:styleId="20">
    <w:name w:val="Заголовок 2 Знак"/>
    <w:link w:val="2"/>
    <w:rsid w:val="00DF2D34"/>
    <w:rPr>
      <w:rFonts w:ascii="XO Thames" w:hAnsi="XO Thames"/>
      <w:b/>
      <w:color w:val="000000"/>
      <w:sz w:val="28"/>
    </w:rPr>
  </w:style>
  <w:style w:type="table" w:styleId="af0">
    <w:name w:val="Table Grid"/>
    <w:basedOn w:val="a1"/>
    <w:rsid w:val="00DF2D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DF2D3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sid w:val="00DF2D3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1437</Words>
  <Characters>8193</Characters>
  <Application>Microsoft Office Word</Application>
  <DocSecurity>0</DocSecurity>
  <Lines>68</Lines>
  <Paragraphs>19</Paragraphs>
  <ScaleCrop>false</ScaleCrop>
  <Company>RePack by SPecialiST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2023-10-31T10:51:00Z</cp:lastPrinted>
  <dcterms:created xsi:type="dcterms:W3CDTF">2023-10-31T08:23:00Z</dcterms:created>
  <dcterms:modified xsi:type="dcterms:W3CDTF">2023-10-31T10:51:00Z</dcterms:modified>
</cp:coreProperties>
</file>