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8B06A">
      <w:pPr>
        <w:suppressAutoHyphens/>
        <w:autoSpaceDE w:val="0"/>
        <w:jc w:val="center"/>
        <w:rPr>
          <w:rFonts w:eastAsia="Arial"/>
          <w:color w:val="auto"/>
          <w:kern w:val="1"/>
          <w:sz w:val="28"/>
          <w:szCs w:val="28"/>
          <w:lang w:eastAsia="ar-SA"/>
        </w:rPr>
      </w:pPr>
      <w:r>
        <w:rPr>
          <w:rFonts w:eastAsia="Arial"/>
          <w:color w:val="auto"/>
          <w:kern w:val="1"/>
          <w:sz w:val="28"/>
          <w:szCs w:val="28"/>
          <w:lang w:eastAsia="ar-SA"/>
        </w:rPr>
        <w:t>РОССИЙСКАЯ ФЕДЕРАЦИЯ</w:t>
      </w:r>
    </w:p>
    <w:p w14:paraId="5FC497D1">
      <w:pPr>
        <w:suppressAutoHyphens/>
        <w:autoSpaceDE w:val="0"/>
        <w:jc w:val="center"/>
        <w:rPr>
          <w:rFonts w:eastAsia="Arial"/>
          <w:color w:val="auto"/>
          <w:kern w:val="1"/>
          <w:sz w:val="28"/>
          <w:szCs w:val="28"/>
          <w:lang w:eastAsia="ar-SA"/>
        </w:rPr>
      </w:pPr>
      <w:r>
        <w:rPr>
          <w:rFonts w:eastAsia="Arial"/>
          <w:color w:val="auto"/>
          <w:kern w:val="1"/>
          <w:sz w:val="28"/>
          <w:szCs w:val="28"/>
          <w:lang w:eastAsia="ar-SA"/>
        </w:rPr>
        <w:t>РОСТОВСКАЯ ОБЛАСТЬ</w:t>
      </w:r>
    </w:p>
    <w:p w14:paraId="14010771">
      <w:pPr>
        <w:suppressAutoHyphens/>
        <w:autoSpaceDE w:val="0"/>
        <w:jc w:val="center"/>
        <w:rPr>
          <w:rFonts w:eastAsia="Arial"/>
          <w:color w:val="auto"/>
          <w:kern w:val="1"/>
          <w:sz w:val="28"/>
          <w:szCs w:val="28"/>
          <w:lang w:eastAsia="ar-SA"/>
        </w:rPr>
      </w:pPr>
      <w:r>
        <w:rPr>
          <w:rFonts w:eastAsia="Arial"/>
          <w:color w:val="auto"/>
          <w:kern w:val="1"/>
          <w:sz w:val="28"/>
          <w:szCs w:val="28"/>
          <w:lang w:eastAsia="ar-SA"/>
        </w:rPr>
        <w:t>ТАРАСОВСКИЙ РАЙОН</w:t>
      </w:r>
    </w:p>
    <w:p w14:paraId="06873DB7">
      <w:pPr>
        <w:suppressAutoHyphens/>
        <w:autoSpaceDE w:val="0"/>
        <w:jc w:val="center"/>
        <w:rPr>
          <w:rFonts w:eastAsia="Arial"/>
          <w:color w:val="auto"/>
          <w:kern w:val="1"/>
          <w:sz w:val="28"/>
          <w:szCs w:val="28"/>
          <w:lang w:eastAsia="ar-SA"/>
        </w:rPr>
      </w:pPr>
      <w:r>
        <w:rPr>
          <w:rFonts w:eastAsia="Arial"/>
          <w:color w:val="auto"/>
          <w:kern w:val="1"/>
          <w:sz w:val="28"/>
          <w:szCs w:val="28"/>
          <w:lang w:eastAsia="ar-SA"/>
        </w:rPr>
        <w:t>МУНИЦИПАЛЬНОЕ ОБРАЗОВАНИЕ</w:t>
      </w:r>
    </w:p>
    <w:p w14:paraId="0D5749C9">
      <w:pPr>
        <w:tabs>
          <w:tab w:val="left" w:pos="7797"/>
        </w:tabs>
        <w:suppressAutoHyphens/>
        <w:autoSpaceDE w:val="0"/>
        <w:jc w:val="center"/>
        <w:rPr>
          <w:rFonts w:eastAsia="Arial"/>
          <w:color w:val="auto"/>
          <w:kern w:val="1"/>
          <w:sz w:val="28"/>
          <w:szCs w:val="28"/>
          <w:lang w:eastAsia="ar-SA"/>
        </w:rPr>
      </w:pPr>
      <w:r>
        <w:rPr>
          <w:rFonts w:eastAsia="Arial"/>
          <w:color w:val="auto"/>
          <w:kern w:val="1"/>
          <w:sz w:val="28"/>
          <w:szCs w:val="28"/>
          <w:lang w:eastAsia="ar-SA"/>
        </w:rPr>
        <w:t>«МИТЯКИНСКОГО СЕЛЬСКОГО ПОСЕЛЕНИЯ»</w:t>
      </w:r>
    </w:p>
    <w:p w14:paraId="68B64F40">
      <w:pPr>
        <w:suppressAutoHyphens/>
        <w:autoSpaceDE w:val="0"/>
        <w:jc w:val="center"/>
        <w:rPr>
          <w:rFonts w:eastAsia="Arial"/>
          <w:color w:val="auto"/>
          <w:kern w:val="1"/>
          <w:sz w:val="28"/>
          <w:szCs w:val="28"/>
          <w:lang w:eastAsia="ar-SA"/>
        </w:rPr>
      </w:pPr>
    </w:p>
    <w:p w14:paraId="350B4309">
      <w:pPr>
        <w:suppressAutoHyphens/>
        <w:autoSpaceDE w:val="0"/>
        <w:jc w:val="center"/>
        <w:rPr>
          <w:rFonts w:eastAsia="Arial"/>
          <w:b/>
          <w:bCs/>
          <w:color w:val="auto"/>
          <w:kern w:val="1"/>
          <w:sz w:val="28"/>
          <w:szCs w:val="28"/>
          <w:lang w:eastAsia="ar-SA"/>
        </w:rPr>
      </w:pPr>
      <w:r>
        <w:rPr>
          <w:rFonts w:eastAsia="Arial"/>
          <w:color w:val="auto"/>
          <w:kern w:val="1"/>
          <w:sz w:val="28"/>
          <w:szCs w:val="28"/>
          <w:lang w:eastAsia="ar-SA"/>
        </w:rPr>
        <w:t>АДМИНИСТРАЦИЯ МИТЯКИНСКОГО СЕЛЬСКОГО ПОСЕЛЕНИЯ</w:t>
      </w:r>
    </w:p>
    <w:p w14:paraId="0C17829F">
      <w:pPr>
        <w:tabs>
          <w:tab w:val="left" w:pos="7170"/>
        </w:tabs>
        <w:suppressAutoHyphens/>
        <w:rPr>
          <w:b/>
          <w:bCs/>
          <w:color w:val="auto"/>
          <w:sz w:val="28"/>
          <w:szCs w:val="28"/>
          <w:lang w:eastAsia="ar-SA"/>
        </w:rPr>
      </w:pPr>
    </w:p>
    <w:p w14:paraId="7CFAB2C6">
      <w:pPr>
        <w:suppressAutoHyphens/>
        <w:jc w:val="center"/>
        <w:rPr>
          <w:bCs/>
          <w:color w:val="auto"/>
          <w:sz w:val="28"/>
          <w:szCs w:val="28"/>
          <w:lang w:eastAsia="ar-SA"/>
        </w:rPr>
      </w:pPr>
      <w:r>
        <w:rPr>
          <w:bCs/>
          <w:color w:val="auto"/>
          <w:sz w:val="28"/>
          <w:szCs w:val="28"/>
          <w:lang w:eastAsia="ar-SA"/>
        </w:rPr>
        <w:t>ПОСТАНОВЛЕНИЕ</w:t>
      </w:r>
    </w:p>
    <w:p w14:paraId="38A94BCB">
      <w:pPr>
        <w:suppressAutoHyphens/>
        <w:jc w:val="center"/>
        <w:rPr>
          <w:color w:val="auto"/>
          <w:sz w:val="28"/>
          <w:szCs w:val="28"/>
          <w:lang w:eastAsia="ar-SA"/>
        </w:rPr>
      </w:pPr>
    </w:p>
    <w:p w14:paraId="51CD79F2">
      <w:pPr>
        <w:suppressAutoHyphens/>
        <w:rPr>
          <w:color w:val="auto"/>
          <w:sz w:val="28"/>
          <w:szCs w:val="28"/>
          <w:lang w:eastAsia="zh-CN"/>
        </w:rPr>
      </w:pPr>
      <w:r>
        <w:rPr>
          <w:color w:val="auto"/>
          <w:sz w:val="28"/>
          <w:szCs w:val="28"/>
          <w:lang w:eastAsia="zh-CN"/>
        </w:rPr>
        <w:t xml:space="preserve">от </w:t>
      </w:r>
      <w:r>
        <w:rPr>
          <w:rFonts w:hint="default"/>
          <w:color w:val="auto"/>
          <w:sz w:val="28"/>
          <w:szCs w:val="28"/>
          <w:lang w:val="ru-RU" w:eastAsia="zh-CN"/>
        </w:rPr>
        <w:t>28</w:t>
      </w:r>
      <w:r>
        <w:rPr>
          <w:color w:val="auto"/>
          <w:sz w:val="28"/>
          <w:szCs w:val="28"/>
          <w:lang w:eastAsia="zh-CN"/>
        </w:rPr>
        <w:t>.</w:t>
      </w:r>
      <w:r>
        <w:rPr>
          <w:rFonts w:hint="default"/>
          <w:color w:val="auto"/>
          <w:sz w:val="28"/>
          <w:szCs w:val="28"/>
          <w:lang w:val="ru-RU" w:eastAsia="zh-CN"/>
        </w:rPr>
        <w:t>08</w:t>
      </w:r>
      <w:r>
        <w:rPr>
          <w:color w:val="auto"/>
          <w:sz w:val="28"/>
          <w:szCs w:val="28"/>
          <w:lang w:eastAsia="zh-CN"/>
        </w:rPr>
        <w:t>.202</w:t>
      </w:r>
      <w:r>
        <w:rPr>
          <w:rFonts w:hint="default"/>
          <w:color w:val="auto"/>
          <w:sz w:val="28"/>
          <w:szCs w:val="28"/>
          <w:lang w:val="ru-RU" w:eastAsia="zh-CN"/>
        </w:rPr>
        <w:t>6</w:t>
      </w:r>
      <w:r>
        <w:rPr>
          <w:color w:val="auto"/>
          <w:sz w:val="28"/>
          <w:szCs w:val="28"/>
          <w:lang w:eastAsia="zh-CN"/>
        </w:rPr>
        <w:t xml:space="preserve"> г.                                 № </w:t>
      </w:r>
      <w:r>
        <w:rPr>
          <w:rFonts w:hint="default"/>
          <w:color w:val="auto"/>
          <w:sz w:val="28"/>
          <w:szCs w:val="28"/>
          <w:lang w:val="ru-RU" w:eastAsia="zh-CN"/>
        </w:rPr>
        <w:t>152</w:t>
      </w:r>
      <w:r>
        <w:rPr>
          <w:color w:val="auto"/>
          <w:sz w:val="28"/>
          <w:szCs w:val="28"/>
          <w:lang w:eastAsia="zh-CN"/>
        </w:rPr>
        <w:t xml:space="preserve">                                  </w:t>
      </w:r>
      <w:r>
        <w:rPr>
          <w:color w:val="auto"/>
          <w:sz w:val="28"/>
          <w:szCs w:val="28"/>
          <w:lang w:eastAsia="ar-SA"/>
        </w:rPr>
        <w:t>ст. Митякинская</w:t>
      </w:r>
    </w:p>
    <w:p w14:paraId="52CC1287">
      <w:pPr>
        <w:rPr>
          <w:sz w:val="28"/>
        </w:rPr>
      </w:pPr>
    </w:p>
    <w:p w14:paraId="79EFA82B">
      <w:pPr>
        <w:ind w:firstLine="709"/>
        <w:jc w:val="center"/>
        <w:rPr>
          <w:sz w:val="28"/>
        </w:rPr>
      </w:pPr>
      <w:r>
        <w:rPr>
          <w:sz w:val="28"/>
        </w:rPr>
        <w:t xml:space="preserve">О внесении изменений в постановление Администрации Митякинского сельского поселения </w:t>
      </w:r>
      <w:r>
        <w:rPr>
          <w:sz w:val="28"/>
          <w:szCs w:val="28"/>
        </w:rPr>
        <w:t xml:space="preserve">от </w:t>
      </w:r>
      <w:r>
        <w:rPr>
          <w:color w:val="auto"/>
          <w:sz w:val="28"/>
          <w:szCs w:val="28"/>
        </w:rPr>
        <w:t>26.12.2018 г. № 154</w:t>
      </w:r>
      <w:r>
        <w:rPr>
          <w:color w:val="auto"/>
          <w:sz w:val="28"/>
        </w:rPr>
        <w:t xml:space="preserve"> </w:t>
      </w:r>
      <w:r>
        <w:rPr>
          <w:sz w:val="28"/>
        </w:rPr>
        <w:t xml:space="preserve">«Об утверждении муниципальной программы Митякинского сельского поселения </w:t>
      </w:r>
    </w:p>
    <w:p w14:paraId="7A1385BC">
      <w:pPr>
        <w:ind w:firstLine="709"/>
        <w:jc w:val="center"/>
        <w:rPr>
          <w:sz w:val="28"/>
        </w:rPr>
      </w:pPr>
      <w:r>
        <w:rPr>
          <w:sz w:val="28"/>
        </w:rPr>
        <w:t>«Развитие культуры»</w:t>
      </w:r>
    </w:p>
    <w:p w14:paraId="59FE70E9">
      <w:pPr>
        <w:jc w:val="center"/>
        <w:rPr>
          <w:b/>
          <w:sz w:val="28"/>
        </w:rPr>
      </w:pPr>
    </w:p>
    <w:p w14:paraId="113E7EFA">
      <w:pPr>
        <w:rPr>
          <w:sz w:val="28"/>
        </w:rPr>
      </w:pPr>
    </w:p>
    <w:p w14:paraId="2599F89D">
      <w:pPr>
        <w:jc w:val="center"/>
        <w:rPr>
          <w:b/>
          <w:sz w:val="28"/>
        </w:rPr>
      </w:pPr>
    </w:p>
    <w:p w14:paraId="1EE376EE">
      <w:pPr>
        <w:ind w:firstLine="709"/>
        <w:jc w:val="both"/>
        <w:rPr>
          <w:sz w:val="28"/>
        </w:rPr>
      </w:pPr>
      <w:r>
        <w:rPr>
          <w:sz w:val="28"/>
        </w:rPr>
        <w:t xml:space="preserve">В соответствии с постановлением Администрации Митякинского сельского поселения от 23.09.2024 № 128 «Об утверждении Порядка разработки, реализации и оценки эффективности муниципальных программ Митякинского сельского поселения» Администрация Митякинского сельского поселения </w:t>
      </w:r>
      <w:r>
        <w:rPr>
          <w:b/>
          <w:sz w:val="28"/>
        </w:rPr>
        <w:t>постановляет:</w:t>
      </w:r>
    </w:p>
    <w:p w14:paraId="17563E6A">
      <w:pPr>
        <w:spacing w:line="276" w:lineRule="atLeast"/>
        <w:jc w:val="both"/>
        <w:rPr>
          <w:sz w:val="28"/>
          <w:szCs w:val="28"/>
        </w:rPr>
      </w:pPr>
      <w:r>
        <w:rPr>
          <w:sz w:val="28"/>
          <w:szCs w:val="28"/>
        </w:rPr>
        <w:tab/>
      </w:r>
      <w:r>
        <w:rPr>
          <w:sz w:val="28"/>
          <w:szCs w:val="28"/>
        </w:rPr>
        <w:t xml:space="preserve">1. Внести следующие изменения в постановление Администрации Митякинского сельского поселения от </w:t>
      </w:r>
      <w:r>
        <w:rPr>
          <w:color w:val="auto"/>
          <w:sz w:val="28"/>
          <w:szCs w:val="28"/>
        </w:rPr>
        <w:t xml:space="preserve">26.12.2018 г. № 154 </w:t>
      </w:r>
      <w:r>
        <w:rPr>
          <w:sz w:val="28"/>
          <w:szCs w:val="28"/>
        </w:rPr>
        <w:t>«Об утверждении муниципальной программы Митякинского сельского поселения «</w:t>
      </w:r>
      <w:r>
        <w:rPr>
          <w:sz w:val="28"/>
        </w:rPr>
        <w:t>Развитие культуры»</w:t>
      </w:r>
    </w:p>
    <w:p w14:paraId="62A51397">
      <w:pPr>
        <w:spacing w:line="276" w:lineRule="atLeast"/>
        <w:jc w:val="both"/>
        <w:rPr>
          <w:sz w:val="28"/>
        </w:rPr>
      </w:pPr>
      <w:r>
        <w:rPr>
          <w:sz w:val="28"/>
          <w:szCs w:val="28"/>
        </w:rPr>
        <w:t>1.1. Паспорт</w:t>
      </w:r>
      <w:r>
        <w:rPr>
          <w:sz w:val="28"/>
        </w:rPr>
        <w:t xml:space="preserve"> муниципальной программы Митякинского сельского поселения «Развитие культуры» изложить в следующей редакции:</w:t>
      </w:r>
    </w:p>
    <w:p w14:paraId="71ED72B3">
      <w:pPr>
        <w:spacing w:after="160" w:line="259" w:lineRule="auto"/>
        <w:rPr>
          <w:sz w:val="28"/>
        </w:rPr>
      </w:pPr>
      <w:r>
        <w:rPr>
          <w:sz w:val="28"/>
        </w:rPr>
        <w:br w:type="page"/>
      </w:r>
    </w:p>
    <w:p w14:paraId="3D563DFB">
      <w:pPr>
        <w:spacing w:line="276" w:lineRule="atLeast"/>
        <w:jc w:val="both"/>
        <w:rPr>
          <w:sz w:val="28"/>
        </w:rPr>
        <w:sectPr>
          <w:pgSz w:w="11906" w:h="16838"/>
          <w:pgMar w:top="1134" w:right="850" w:bottom="1134" w:left="1701" w:header="708" w:footer="708" w:gutter="0"/>
          <w:cols w:space="708" w:num="1"/>
          <w:docGrid w:linePitch="360" w:charSpace="0"/>
        </w:sectPr>
      </w:pPr>
    </w:p>
    <w:p w14:paraId="309490E3">
      <w:pPr>
        <w:jc w:val="center"/>
        <w:rPr>
          <w:sz w:val="28"/>
        </w:rPr>
      </w:pPr>
      <w:r>
        <w:rPr>
          <w:sz w:val="28"/>
        </w:rPr>
        <w:t>II. ПАСПОРТ</w:t>
      </w:r>
    </w:p>
    <w:p w14:paraId="4E8731FA">
      <w:pPr>
        <w:jc w:val="center"/>
        <w:rPr>
          <w:sz w:val="28"/>
        </w:rPr>
      </w:pPr>
      <w:r>
        <w:rPr>
          <w:sz w:val="28"/>
        </w:rPr>
        <w:t>муниципальной программы Митякинского сельского поселения «Развитие культуры»</w:t>
      </w:r>
    </w:p>
    <w:p w14:paraId="339511AC">
      <w:pPr>
        <w:jc w:val="center"/>
        <w:rPr>
          <w:sz w:val="28"/>
        </w:rPr>
      </w:pPr>
    </w:p>
    <w:p w14:paraId="78D3C2C1">
      <w:pPr>
        <w:jc w:val="center"/>
        <w:rPr>
          <w:sz w:val="28"/>
        </w:rPr>
      </w:pPr>
      <w:r>
        <w:rPr>
          <w:sz w:val="28"/>
        </w:rPr>
        <w:t>1. Основные положения</w:t>
      </w:r>
    </w:p>
    <w:p w14:paraId="6EE36D0E">
      <w:pPr>
        <w:jc w:val="center"/>
        <w:rPr>
          <w:sz w:val="28"/>
        </w:rPr>
      </w:pPr>
    </w:p>
    <w:tbl>
      <w:tblPr>
        <w:tblStyle w:val="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5"/>
        <w:gridCol w:w="2876"/>
        <w:gridCol w:w="472"/>
        <w:gridCol w:w="11571"/>
      </w:tblGrid>
      <w:tr w14:paraId="1EF3D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trPr>
        <w:tc>
          <w:tcPr>
            <w:tcW w:w="879" w:type="dxa"/>
            <w:tcBorders>
              <w:top w:val="nil"/>
              <w:left w:val="nil"/>
              <w:bottom w:val="nil"/>
              <w:right w:val="nil"/>
              <w:tl2br w:val="nil"/>
              <w:tr2bl w:val="nil"/>
            </w:tcBorders>
          </w:tcPr>
          <w:p w14:paraId="25DBB789">
            <w:pPr>
              <w:jc w:val="center"/>
              <w:rPr>
                <w:sz w:val="28"/>
              </w:rPr>
            </w:pPr>
            <w:r>
              <w:rPr>
                <w:sz w:val="28"/>
              </w:rPr>
              <w:t>1.1.</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791CC993">
            <w:pPr>
              <w:rPr>
                <w:sz w:val="28"/>
              </w:rPr>
            </w:pPr>
            <w:r>
              <w:rPr>
                <w:sz w:val="28"/>
              </w:rPr>
              <w:t>Куратор муниципальной программы</w:t>
            </w:r>
          </w:p>
        </w:tc>
        <w:tc>
          <w:tcPr>
            <w:tcW w:w="567" w:type="dxa"/>
            <w:tcBorders>
              <w:top w:val="nil"/>
              <w:left w:val="nil"/>
              <w:bottom w:val="nil"/>
              <w:right w:val="nil"/>
              <w:tl2br w:val="nil"/>
              <w:tr2bl w:val="nil"/>
            </w:tcBorders>
          </w:tcPr>
          <w:p w14:paraId="606DFF31">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76E3DF20">
            <w:pPr>
              <w:jc w:val="both"/>
              <w:rPr>
                <w:sz w:val="28"/>
              </w:rPr>
            </w:pPr>
            <w:r>
              <w:rPr>
                <w:sz w:val="28"/>
              </w:rPr>
              <w:t>Куприенко Анна Васильевна, Глава Администрации Митякинского сельского поселения</w:t>
            </w:r>
          </w:p>
        </w:tc>
      </w:tr>
      <w:tr w14:paraId="6AA6D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879" w:type="dxa"/>
            <w:tcBorders>
              <w:top w:val="nil"/>
              <w:left w:val="nil"/>
              <w:bottom w:val="nil"/>
              <w:right w:val="nil"/>
              <w:tl2br w:val="nil"/>
              <w:tr2bl w:val="nil"/>
            </w:tcBorders>
          </w:tcPr>
          <w:p w14:paraId="0B917E7C">
            <w:pPr>
              <w:jc w:val="center"/>
              <w:rPr>
                <w:sz w:val="28"/>
              </w:rPr>
            </w:pPr>
            <w:r>
              <w:rPr>
                <w:sz w:val="28"/>
              </w:rPr>
              <w:t>1.2.</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67AE1EEE">
            <w:pPr>
              <w:rPr>
                <w:sz w:val="28"/>
              </w:rPr>
            </w:pPr>
            <w:r>
              <w:rPr>
                <w:sz w:val="28"/>
              </w:rPr>
              <w:t>Ответственный исполнитель муниципальной программы</w:t>
            </w:r>
          </w:p>
        </w:tc>
        <w:tc>
          <w:tcPr>
            <w:tcW w:w="567" w:type="dxa"/>
            <w:tcBorders>
              <w:top w:val="nil"/>
              <w:left w:val="nil"/>
              <w:bottom w:val="nil"/>
              <w:right w:val="nil"/>
              <w:tl2br w:val="nil"/>
              <w:tr2bl w:val="nil"/>
            </w:tcBorders>
          </w:tcPr>
          <w:p w14:paraId="1DE58008">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086D7825">
            <w:pPr>
              <w:jc w:val="both"/>
              <w:rPr>
                <w:sz w:val="28"/>
                <w:szCs w:val="28"/>
              </w:rPr>
            </w:pPr>
            <w:r>
              <w:rPr>
                <w:sz w:val="28"/>
                <w:szCs w:val="28"/>
              </w:rPr>
              <w:t>Муниципальное учреждение культуры «Митякинский дом культуры» (Бодрухина Татьяна Михайловна, директор МДК)</w:t>
            </w:r>
          </w:p>
        </w:tc>
      </w:tr>
      <w:tr w14:paraId="2FBCB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trPr>
        <w:tc>
          <w:tcPr>
            <w:tcW w:w="879" w:type="dxa"/>
            <w:tcBorders>
              <w:top w:val="nil"/>
              <w:left w:val="nil"/>
              <w:bottom w:val="nil"/>
              <w:right w:val="nil"/>
              <w:tl2br w:val="nil"/>
              <w:tr2bl w:val="nil"/>
            </w:tcBorders>
          </w:tcPr>
          <w:p w14:paraId="1C9E51E9">
            <w:pPr>
              <w:jc w:val="center"/>
              <w:rPr>
                <w:sz w:val="28"/>
              </w:rPr>
            </w:pPr>
            <w:r>
              <w:rPr>
                <w:sz w:val="28"/>
              </w:rPr>
              <w:t>1.3.</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00B90B93">
            <w:pPr>
              <w:rPr>
                <w:sz w:val="28"/>
              </w:rPr>
            </w:pPr>
            <w:r>
              <w:rPr>
                <w:sz w:val="28"/>
              </w:rPr>
              <w:t>Срок реализации муниципальной программы</w:t>
            </w:r>
          </w:p>
        </w:tc>
        <w:tc>
          <w:tcPr>
            <w:tcW w:w="567" w:type="dxa"/>
            <w:tcBorders>
              <w:top w:val="nil"/>
              <w:left w:val="nil"/>
              <w:bottom w:val="nil"/>
              <w:right w:val="nil"/>
              <w:tl2br w:val="nil"/>
              <w:tr2bl w:val="nil"/>
            </w:tcBorders>
          </w:tcPr>
          <w:p w14:paraId="55FDB528">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011BA690">
            <w:pPr>
              <w:jc w:val="both"/>
              <w:rPr>
                <w:sz w:val="28"/>
              </w:rPr>
            </w:pPr>
            <w:r>
              <w:rPr>
                <w:sz w:val="28"/>
              </w:rPr>
              <w:t>этап I: 2019 – 2024 годы;</w:t>
            </w:r>
          </w:p>
          <w:p w14:paraId="1CD197E4">
            <w:pPr>
              <w:jc w:val="both"/>
              <w:rPr>
                <w:sz w:val="28"/>
              </w:rPr>
            </w:pPr>
            <w:r>
              <w:rPr>
                <w:sz w:val="28"/>
              </w:rPr>
              <w:t>этап II: 2025– 2030 годы</w:t>
            </w:r>
          </w:p>
        </w:tc>
      </w:tr>
      <w:tr w14:paraId="724F6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trPr>
        <w:tc>
          <w:tcPr>
            <w:tcW w:w="879" w:type="dxa"/>
            <w:tcBorders>
              <w:top w:val="nil"/>
              <w:left w:val="nil"/>
              <w:bottom w:val="nil"/>
              <w:right w:val="nil"/>
              <w:tl2br w:val="nil"/>
              <w:tr2bl w:val="nil"/>
            </w:tcBorders>
          </w:tcPr>
          <w:p w14:paraId="7562EAEA">
            <w:pPr>
              <w:jc w:val="center"/>
              <w:rPr>
                <w:sz w:val="28"/>
              </w:rPr>
            </w:pPr>
            <w:r>
              <w:rPr>
                <w:sz w:val="28"/>
              </w:rPr>
              <w:t>1.4.</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6EDAFA5E">
            <w:pPr>
              <w:rPr>
                <w:sz w:val="28"/>
              </w:rPr>
            </w:pPr>
            <w:r>
              <w:rPr>
                <w:sz w:val="28"/>
              </w:rPr>
              <w:t>Цели муниципальной программы</w:t>
            </w:r>
          </w:p>
        </w:tc>
        <w:tc>
          <w:tcPr>
            <w:tcW w:w="567" w:type="dxa"/>
            <w:tcBorders>
              <w:top w:val="nil"/>
              <w:left w:val="nil"/>
              <w:bottom w:val="nil"/>
              <w:right w:val="nil"/>
              <w:tl2br w:val="nil"/>
              <w:tr2bl w:val="nil"/>
            </w:tcBorders>
          </w:tcPr>
          <w:p w14:paraId="61C3EB32">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3422D187">
            <w:pPr>
              <w:jc w:val="both"/>
              <w:rPr>
                <w:sz w:val="28"/>
              </w:rPr>
            </w:pPr>
            <w:r>
              <w:rPr>
                <w:sz w:val="28"/>
              </w:rPr>
              <w:t>сохранение и развитие культурного и исторического наследия Митякинского сельского поселения, а также увеличение числа посещений культурных мероприятий в три раза к концу 2030 года по сравнению с 2019 годом</w:t>
            </w:r>
          </w:p>
          <w:p w14:paraId="36CD0541">
            <w:pPr>
              <w:jc w:val="both"/>
              <w:rPr>
                <w:sz w:val="28"/>
              </w:rPr>
            </w:pPr>
          </w:p>
        </w:tc>
      </w:tr>
      <w:tr w14:paraId="43E36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trPr>
        <w:tc>
          <w:tcPr>
            <w:tcW w:w="879" w:type="dxa"/>
            <w:tcBorders>
              <w:top w:val="nil"/>
              <w:left w:val="nil"/>
              <w:bottom w:val="nil"/>
              <w:right w:val="nil"/>
              <w:tl2br w:val="nil"/>
              <w:tr2bl w:val="nil"/>
            </w:tcBorders>
          </w:tcPr>
          <w:p w14:paraId="6B2D7E66">
            <w:pPr>
              <w:jc w:val="center"/>
              <w:rPr>
                <w:sz w:val="28"/>
              </w:rPr>
            </w:pPr>
            <w:r>
              <w:rPr>
                <w:sz w:val="28"/>
              </w:rPr>
              <w:t>1.5.</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4B56EE4A">
            <w:pPr>
              <w:rPr>
                <w:sz w:val="28"/>
                <w:shd w:val="clear" w:color="auto" w:fill="A555FF"/>
              </w:rPr>
            </w:pPr>
            <w:r>
              <w:rPr>
                <w:sz w:val="28"/>
              </w:rPr>
              <w:t>Параметры финансового обеспечения муниципальной программы</w:t>
            </w:r>
          </w:p>
        </w:tc>
        <w:tc>
          <w:tcPr>
            <w:tcW w:w="567" w:type="dxa"/>
            <w:tcBorders>
              <w:top w:val="nil"/>
              <w:left w:val="nil"/>
              <w:bottom w:val="nil"/>
              <w:right w:val="nil"/>
              <w:tl2br w:val="nil"/>
              <w:tr2bl w:val="nil"/>
            </w:tcBorders>
          </w:tcPr>
          <w:p w14:paraId="610061A0">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66AE21AC">
            <w:pPr>
              <w:jc w:val="both"/>
              <w:rPr>
                <w:sz w:val="28"/>
              </w:rPr>
            </w:pPr>
            <w:r>
              <w:rPr>
                <w:rFonts w:hint="default"/>
                <w:sz w:val="28"/>
                <w:lang w:val="ru-RU"/>
              </w:rPr>
              <w:t>55383,4</w:t>
            </w:r>
            <w:r>
              <w:rPr>
                <w:sz w:val="28"/>
              </w:rPr>
              <w:t xml:space="preserve"> тыс. рублей:</w:t>
            </w:r>
          </w:p>
          <w:p w14:paraId="414EA890">
            <w:pPr>
              <w:jc w:val="both"/>
              <w:rPr>
                <w:sz w:val="28"/>
              </w:rPr>
            </w:pPr>
            <w:r>
              <w:rPr>
                <w:sz w:val="28"/>
              </w:rPr>
              <w:t>этап I: 33 379,4 тыс. рублей;</w:t>
            </w:r>
          </w:p>
          <w:p w14:paraId="01A5776E">
            <w:pPr>
              <w:jc w:val="both"/>
              <w:rPr>
                <w:sz w:val="28"/>
              </w:rPr>
            </w:pPr>
            <w:r>
              <w:rPr>
                <w:sz w:val="28"/>
              </w:rPr>
              <w:t xml:space="preserve">этап II: </w:t>
            </w:r>
            <w:r>
              <w:rPr>
                <w:rFonts w:hint="default"/>
                <w:sz w:val="28"/>
                <w:lang w:val="ru-RU"/>
              </w:rPr>
              <w:t>22221,7</w:t>
            </w:r>
            <w:r>
              <w:rPr>
                <w:sz w:val="28"/>
              </w:rPr>
              <w:t xml:space="preserve"> тыс. рублей</w:t>
            </w:r>
          </w:p>
        </w:tc>
      </w:tr>
      <w:tr w14:paraId="603AF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trPr>
        <w:tc>
          <w:tcPr>
            <w:tcW w:w="879" w:type="dxa"/>
            <w:tcBorders>
              <w:top w:val="nil"/>
              <w:left w:val="nil"/>
              <w:bottom w:val="nil"/>
              <w:right w:val="nil"/>
              <w:tl2br w:val="nil"/>
              <w:tr2bl w:val="nil"/>
            </w:tcBorders>
          </w:tcPr>
          <w:p w14:paraId="05BF24A4">
            <w:pPr>
              <w:jc w:val="center"/>
              <w:rPr>
                <w:sz w:val="28"/>
              </w:rPr>
            </w:pPr>
            <w:r>
              <w:rPr>
                <w:sz w:val="28"/>
              </w:rPr>
              <w:t>1.6.</w:t>
            </w:r>
          </w:p>
        </w:tc>
        <w:tc>
          <w:tcPr>
            <w:tcW w:w="3939" w:type="dxa"/>
            <w:tcBorders>
              <w:top w:val="nil"/>
              <w:left w:val="nil"/>
              <w:bottom w:val="nil"/>
              <w:right w:val="nil"/>
              <w:tl2br w:val="nil"/>
              <w:tr2bl w:val="nil"/>
            </w:tcBorders>
            <w:shd w:val="clear" w:color="auto" w:fill="auto"/>
            <w:tcMar>
              <w:top w:w="0" w:type="dxa"/>
              <w:left w:w="108" w:type="dxa"/>
              <w:bottom w:w="0" w:type="dxa"/>
              <w:right w:w="108" w:type="dxa"/>
            </w:tcMar>
          </w:tcPr>
          <w:p w14:paraId="10ED6147">
            <w:pPr>
              <w:rPr>
                <w:sz w:val="28"/>
              </w:rPr>
            </w:pPr>
            <w:r>
              <w:rPr>
                <w:sz w:val="28"/>
              </w:rPr>
              <w:t>Связь с государственной программой Ростовской области</w:t>
            </w:r>
          </w:p>
        </w:tc>
        <w:tc>
          <w:tcPr>
            <w:tcW w:w="567" w:type="dxa"/>
            <w:tcBorders>
              <w:top w:val="nil"/>
              <w:left w:val="nil"/>
              <w:bottom w:val="nil"/>
              <w:right w:val="nil"/>
              <w:tl2br w:val="nil"/>
              <w:tr2bl w:val="nil"/>
            </w:tcBorders>
          </w:tcPr>
          <w:p w14:paraId="7DB98F05">
            <w:pPr>
              <w:jc w:val="center"/>
              <w:rPr>
                <w:sz w:val="28"/>
              </w:rPr>
            </w:pPr>
            <w:r>
              <w:rPr>
                <w:sz w:val="28"/>
              </w:rPr>
              <w:t>–</w:t>
            </w:r>
          </w:p>
        </w:tc>
        <w:tc>
          <w:tcPr>
            <w:tcW w:w="16134" w:type="dxa"/>
            <w:tcBorders>
              <w:top w:val="nil"/>
              <w:left w:val="nil"/>
              <w:bottom w:val="nil"/>
              <w:right w:val="nil"/>
              <w:tl2br w:val="nil"/>
              <w:tr2bl w:val="nil"/>
            </w:tcBorders>
            <w:shd w:val="clear" w:color="auto" w:fill="auto"/>
            <w:tcMar>
              <w:top w:w="0" w:type="dxa"/>
              <w:left w:w="108" w:type="dxa"/>
              <w:bottom w:w="0" w:type="dxa"/>
              <w:right w:w="108" w:type="dxa"/>
            </w:tcMar>
          </w:tcPr>
          <w:p w14:paraId="52B0B5CA">
            <w:pPr>
              <w:jc w:val="both"/>
              <w:rPr>
                <w:sz w:val="28"/>
              </w:rPr>
            </w:pPr>
            <w:r>
              <w:rPr>
                <w:sz w:val="28"/>
              </w:rPr>
              <w:t>государственная программа: государственная программа Ростовской области «Развитие культуры и туризма», утвержденной постановлением Правительства Ростовской области от 17.10.2018 653</w:t>
            </w:r>
          </w:p>
        </w:tc>
      </w:tr>
    </w:tbl>
    <w:p w14:paraId="50A41AC1"/>
    <w:p w14:paraId="42A33A33">
      <w:pPr>
        <w:spacing w:after="160" w:line="259" w:lineRule="auto"/>
      </w:pPr>
      <w:r>
        <w:br w:type="page"/>
      </w:r>
    </w:p>
    <w:p w14:paraId="0AFC9970">
      <w:pPr>
        <w:widowControl w:val="0"/>
        <w:jc w:val="center"/>
        <w:rPr>
          <w:sz w:val="28"/>
        </w:rPr>
      </w:pPr>
      <w:r>
        <w:rPr>
          <w:sz w:val="28"/>
        </w:rPr>
        <w:t>1.2. Параметры финансового обеспечения муниципальной программы изложить в следующей редакции:</w:t>
      </w:r>
    </w:p>
    <w:p w14:paraId="1797082D">
      <w:pPr>
        <w:widowControl w:val="0"/>
        <w:jc w:val="center"/>
        <w:rPr>
          <w:sz w:val="28"/>
        </w:rPr>
      </w:pPr>
      <w:r>
        <w:rPr>
          <w:sz w:val="28"/>
        </w:rPr>
        <w:t>4. Параметры финансового обеспечения государственной программы</w:t>
      </w:r>
    </w:p>
    <w:tbl>
      <w:tblPr>
        <w:tblStyle w:val="3"/>
        <w:tblW w:w="155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63"/>
        <w:gridCol w:w="7554"/>
        <w:gridCol w:w="1417"/>
        <w:gridCol w:w="1560"/>
        <w:gridCol w:w="1417"/>
        <w:gridCol w:w="1559"/>
        <w:gridCol w:w="1418"/>
      </w:tblGrid>
      <w:tr w14:paraId="396C4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8215974">
            <w:pPr>
              <w:widowControl w:val="0"/>
              <w:jc w:val="center"/>
              <w:outlineLvl w:val="2"/>
              <w:rPr>
                <w:sz w:val="24"/>
                <w:szCs w:val="24"/>
              </w:rPr>
            </w:pPr>
            <w:r>
              <w:rPr>
                <w:sz w:val="24"/>
                <w:szCs w:val="24"/>
              </w:rPr>
              <w:t>№ п/п</w:t>
            </w:r>
          </w:p>
        </w:tc>
        <w:tc>
          <w:tcPr>
            <w:tcW w:w="7554" w:type="dxa"/>
            <w:vMerge w:val="restart"/>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27165F8">
            <w:pPr>
              <w:widowControl w:val="0"/>
              <w:jc w:val="center"/>
              <w:outlineLvl w:val="2"/>
              <w:rPr>
                <w:sz w:val="24"/>
                <w:szCs w:val="24"/>
              </w:rPr>
            </w:pPr>
            <w:r>
              <w:rPr>
                <w:sz w:val="24"/>
                <w:szCs w:val="24"/>
              </w:rPr>
              <w:t>Наименование муниципальной программы, структурного элемента, источник финансового обеспечения</w:t>
            </w:r>
          </w:p>
        </w:tc>
        <w:tc>
          <w:tcPr>
            <w:tcW w:w="7371" w:type="dxa"/>
            <w:gridSpan w:val="5"/>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361C916">
            <w:pPr>
              <w:widowControl w:val="0"/>
              <w:jc w:val="center"/>
              <w:outlineLvl w:val="2"/>
              <w:rPr>
                <w:sz w:val="24"/>
                <w:szCs w:val="24"/>
              </w:rPr>
            </w:pPr>
            <w:r>
              <w:rPr>
                <w:sz w:val="24"/>
                <w:szCs w:val="24"/>
              </w:rPr>
              <w:t>Объем расходов по годам реализации, тыс. рублей</w:t>
            </w:r>
          </w:p>
        </w:tc>
      </w:tr>
      <w:tr w14:paraId="50DBA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96E541E">
            <w:pPr>
              <w:rPr>
                <w:sz w:val="24"/>
                <w:szCs w:val="24"/>
              </w:rPr>
            </w:pPr>
          </w:p>
        </w:tc>
        <w:tc>
          <w:tcPr>
            <w:tcW w:w="7554"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89DC2CF">
            <w:pPr>
              <w:rPr>
                <w:sz w:val="24"/>
                <w:szCs w:val="24"/>
              </w:rPr>
            </w:pPr>
          </w:p>
        </w:tc>
        <w:tc>
          <w:tcPr>
            <w:tcW w:w="1417" w:type="dxa"/>
            <w:tcBorders>
              <w:top w:val="single" w:color="auto" w:sz="4" w:space="0"/>
              <w:left w:val="single" w:color="000000" w:sz="4" w:space="0"/>
              <w:bottom w:val="single" w:color="000000" w:sz="4" w:space="0"/>
              <w:right w:val="single" w:color="auto" w:sz="4" w:space="0"/>
            </w:tcBorders>
            <w:shd w:val="clear" w:color="auto" w:fill="auto"/>
            <w:tcMar>
              <w:left w:w="57" w:type="dxa"/>
              <w:right w:w="57" w:type="dxa"/>
            </w:tcMar>
          </w:tcPr>
          <w:p w14:paraId="07477D15">
            <w:pPr>
              <w:widowControl w:val="0"/>
              <w:jc w:val="center"/>
              <w:outlineLvl w:val="2"/>
              <w:rPr>
                <w:sz w:val="24"/>
                <w:szCs w:val="24"/>
                <w:lang w:val="en-US"/>
              </w:rPr>
            </w:pPr>
            <w:r>
              <w:rPr>
                <w:sz w:val="24"/>
                <w:szCs w:val="24"/>
                <w:lang w:val="en-US"/>
              </w:rPr>
              <w:t>2025</w:t>
            </w:r>
          </w:p>
        </w:tc>
        <w:tc>
          <w:tcPr>
            <w:tcW w:w="1560" w:type="dxa"/>
            <w:tcBorders>
              <w:top w:val="single" w:color="auto" w:sz="4" w:space="0"/>
              <w:left w:val="single" w:color="auto" w:sz="4" w:space="0"/>
              <w:bottom w:val="single" w:color="000000" w:sz="4" w:space="0"/>
              <w:right w:val="single" w:color="000000" w:sz="4" w:space="0"/>
            </w:tcBorders>
            <w:shd w:val="clear" w:color="auto" w:fill="auto"/>
          </w:tcPr>
          <w:p w14:paraId="6627B385">
            <w:pPr>
              <w:widowControl w:val="0"/>
              <w:jc w:val="center"/>
              <w:outlineLvl w:val="2"/>
              <w:rPr>
                <w:sz w:val="24"/>
                <w:szCs w:val="24"/>
              </w:rPr>
            </w:pPr>
            <w:r>
              <w:rPr>
                <w:sz w:val="24"/>
                <w:szCs w:val="24"/>
              </w:rPr>
              <w:t>2026 год</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C964819">
            <w:pPr>
              <w:widowControl w:val="0"/>
              <w:jc w:val="center"/>
              <w:outlineLvl w:val="2"/>
              <w:rPr>
                <w:sz w:val="24"/>
                <w:szCs w:val="24"/>
              </w:rPr>
            </w:pPr>
            <w:r>
              <w:rPr>
                <w:sz w:val="24"/>
                <w:szCs w:val="24"/>
              </w:rPr>
              <w:t>2027 год</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C58CD23">
            <w:pPr>
              <w:widowControl w:val="0"/>
              <w:jc w:val="center"/>
              <w:outlineLvl w:val="2"/>
              <w:rPr>
                <w:sz w:val="24"/>
                <w:szCs w:val="24"/>
              </w:rPr>
            </w:pPr>
            <w:r>
              <w:rPr>
                <w:sz w:val="24"/>
                <w:szCs w:val="24"/>
              </w:rPr>
              <w:t>2028 год</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5C27A53">
            <w:pPr>
              <w:widowControl w:val="0"/>
              <w:jc w:val="center"/>
              <w:outlineLvl w:val="2"/>
              <w:rPr>
                <w:sz w:val="24"/>
                <w:szCs w:val="24"/>
              </w:rPr>
            </w:pPr>
            <w:r>
              <w:rPr>
                <w:sz w:val="24"/>
                <w:szCs w:val="24"/>
              </w:rPr>
              <w:t>Всего</w:t>
            </w:r>
          </w:p>
        </w:tc>
      </w:tr>
    </w:tbl>
    <w:p w14:paraId="16BC7143">
      <w:pPr>
        <w:rPr>
          <w:sz w:val="24"/>
          <w:szCs w:val="24"/>
        </w:rPr>
      </w:pPr>
    </w:p>
    <w:tbl>
      <w:tblPr>
        <w:tblStyle w:val="3"/>
        <w:tblW w:w="155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63"/>
        <w:gridCol w:w="7554"/>
        <w:gridCol w:w="1417"/>
        <w:gridCol w:w="1560"/>
        <w:gridCol w:w="1417"/>
        <w:gridCol w:w="1559"/>
        <w:gridCol w:w="1418"/>
      </w:tblGrid>
      <w:tr w14:paraId="61FC1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663"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651E484">
            <w:pPr>
              <w:widowControl w:val="0"/>
              <w:jc w:val="center"/>
              <w:outlineLvl w:val="2"/>
              <w:rPr>
                <w:sz w:val="24"/>
                <w:szCs w:val="24"/>
              </w:rPr>
            </w:pPr>
            <w:r>
              <w:rPr>
                <w:sz w:val="24"/>
                <w:szCs w:val="24"/>
              </w:rPr>
              <w:t>1</w:t>
            </w: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EB8793E">
            <w:pPr>
              <w:widowControl w:val="0"/>
              <w:jc w:val="center"/>
              <w:outlineLvl w:val="2"/>
              <w:rPr>
                <w:sz w:val="24"/>
                <w:szCs w:val="24"/>
              </w:rPr>
            </w:pPr>
            <w:r>
              <w:rPr>
                <w:sz w:val="24"/>
                <w:szCs w:val="24"/>
              </w:rPr>
              <w:t>2</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260FF879">
            <w:pPr>
              <w:widowControl w:val="0"/>
              <w:jc w:val="center"/>
              <w:outlineLvl w:val="2"/>
              <w:rPr>
                <w:sz w:val="24"/>
                <w:szCs w:val="24"/>
                <w:lang w:val="en-US"/>
              </w:rPr>
            </w:pPr>
            <w:r>
              <w:rPr>
                <w:sz w:val="24"/>
                <w:szCs w:val="24"/>
                <w:lang w:val="en-US"/>
              </w:rPr>
              <w:t>3</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255E5389">
            <w:pPr>
              <w:widowControl w:val="0"/>
              <w:jc w:val="center"/>
              <w:outlineLvl w:val="2"/>
              <w:rPr>
                <w:sz w:val="24"/>
                <w:szCs w:val="24"/>
                <w:lang w:val="en-US"/>
              </w:rPr>
            </w:pPr>
            <w:r>
              <w:rPr>
                <w:sz w:val="24"/>
                <w:szCs w:val="24"/>
                <w:lang w:val="en-US"/>
              </w:rPr>
              <w:t>4</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DBBEF3B">
            <w:pPr>
              <w:widowControl w:val="0"/>
              <w:jc w:val="center"/>
              <w:outlineLvl w:val="2"/>
              <w:rPr>
                <w:sz w:val="24"/>
                <w:szCs w:val="24"/>
                <w:lang w:val="en-US"/>
              </w:rPr>
            </w:pPr>
            <w:r>
              <w:rPr>
                <w:sz w:val="24"/>
                <w:szCs w:val="24"/>
                <w:lang w:val="en-US"/>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DD589E5">
            <w:pPr>
              <w:widowControl w:val="0"/>
              <w:jc w:val="center"/>
              <w:outlineLvl w:val="2"/>
              <w:rPr>
                <w:sz w:val="24"/>
                <w:szCs w:val="24"/>
                <w:lang w:val="en-US"/>
              </w:rPr>
            </w:pPr>
            <w:r>
              <w:rPr>
                <w:sz w:val="24"/>
                <w:szCs w:val="24"/>
                <w:lang w:val="en-US"/>
              </w:rPr>
              <w:t>6</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417D967">
            <w:pPr>
              <w:widowControl w:val="0"/>
              <w:jc w:val="center"/>
              <w:outlineLvl w:val="2"/>
              <w:rPr>
                <w:sz w:val="24"/>
                <w:szCs w:val="24"/>
                <w:lang w:val="en-US"/>
              </w:rPr>
            </w:pPr>
            <w:r>
              <w:rPr>
                <w:sz w:val="24"/>
                <w:szCs w:val="24"/>
                <w:lang w:val="en-US"/>
              </w:rPr>
              <w:t>7</w:t>
            </w:r>
          </w:p>
        </w:tc>
      </w:tr>
      <w:tr w14:paraId="20D06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FBD002D">
            <w:pPr>
              <w:widowControl w:val="0"/>
              <w:jc w:val="center"/>
              <w:outlineLvl w:val="2"/>
              <w:rPr>
                <w:sz w:val="24"/>
                <w:szCs w:val="24"/>
              </w:rPr>
            </w:pPr>
            <w:r>
              <w:rPr>
                <w:sz w:val="24"/>
                <w:szCs w:val="24"/>
              </w:rPr>
              <w:t>1.</w:t>
            </w: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0BC8E86">
            <w:pPr>
              <w:widowControl w:val="0"/>
              <w:outlineLvl w:val="2"/>
              <w:rPr>
                <w:sz w:val="24"/>
                <w:szCs w:val="24"/>
              </w:rPr>
            </w:pPr>
            <w:r>
              <w:rPr>
                <w:sz w:val="24"/>
                <w:szCs w:val="24"/>
              </w:rPr>
              <w:t>Муниципальная программа Митякинского сельского поселения «Развитие культуры» (всего), в том числе:</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tcPr>
          <w:p w14:paraId="4CB46BCB">
            <w:pPr>
              <w:jc w:val="center"/>
              <w:rPr>
                <w:sz w:val="24"/>
                <w:szCs w:val="24"/>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tcPr>
          <w:p w14:paraId="2A988ECF">
            <w:pPr>
              <w:jc w:val="center"/>
              <w:rPr>
                <w:rFonts w:hint="default"/>
                <w:sz w:val="24"/>
                <w:szCs w:val="24"/>
                <w:lang w:val="ru-RU"/>
              </w:rPr>
            </w:pPr>
            <w:r>
              <w:rPr>
                <w:rFonts w:hint="default"/>
                <w:sz w:val="24"/>
                <w:szCs w:val="24"/>
                <w:lang w:val="ru-RU"/>
              </w:rPr>
              <w:t>7881,2</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tcPr>
          <w:p w14:paraId="40981EAB">
            <w:pPr>
              <w:jc w:val="center"/>
              <w:rPr>
                <w:rFonts w:hint="default"/>
                <w:sz w:val="24"/>
                <w:szCs w:val="24"/>
                <w:lang w:val="ru-RU"/>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6DD4A62">
            <w:pPr>
              <w:jc w:val="center"/>
              <w:rPr>
                <w:rFonts w:hint="default"/>
                <w:sz w:val="24"/>
                <w:szCs w:val="24"/>
                <w:lang w:val="ru-RU"/>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tcPr>
          <w:p w14:paraId="127B574A">
            <w:pPr>
              <w:jc w:val="center"/>
              <w:rPr>
                <w:rFonts w:hint="default"/>
                <w:sz w:val="24"/>
                <w:szCs w:val="24"/>
                <w:lang w:val="ru-RU"/>
              </w:rPr>
            </w:pPr>
            <w:r>
              <w:rPr>
                <w:rFonts w:hint="default"/>
                <w:sz w:val="24"/>
                <w:szCs w:val="24"/>
                <w:lang w:val="ru-RU"/>
              </w:rPr>
              <w:t>22221,7</w:t>
            </w:r>
          </w:p>
        </w:tc>
      </w:tr>
      <w:tr w14:paraId="45D6F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5601101">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1795644">
            <w:pPr>
              <w:widowControl w:val="0"/>
              <w:rPr>
                <w:sz w:val="24"/>
                <w:szCs w:val="24"/>
              </w:rPr>
            </w:pPr>
            <w:r>
              <w:rPr>
                <w:sz w:val="24"/>
                <w:szCs w:val="24"/>
              </w:rPr>
              <w:t>бюджет Митякинского сельского поселения (всего), из них:</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vAlign w:val="top"/>
          </w:tcPr>
          <w:p w14:paraId="26EF2EC5">
            <w:pPr>
              <w:jc w:val="center"/>
              <w:rPr>
                <w:sz w:val="22"/>
                <w:szCs w:val="22"/>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vAlign w:val="top"/>
          </w:tcPr>
          <w:p w14:paraId="15D1EAF2">
            <w:pPr>
              <w:jc w:val="center"/>
              <w:rPr>
                <w:rFonts w:hint="default"/>
                <w:sz w:val="22"/>
                <w:szCs w:val="22"/>
                <w:lang w:val="ru-RU"/>
              </w:rPr>
            </w:pPr>
            <w:r>
              <w:rPr>
                <w:rFonts w:hint="default"/>
                <w:sz w:val="24"/>
                <w:szCs w:val="24"/>
                <w:lang w:val="ru-RU"/>
              </w:rPr>
              <w:t>7881,2</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40E1FAA8">
            <w:pPr>
              <w:jc w:val="center"/>
              <w:rPr>
                <w:sz w:val="22"/>
                <w:szCs w:val="22"/>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3859E220">
            <w:pPr>
              <w:jc w:val="center"/>
              <w:rPr>
                <w:sz w:val="22"/>
                <w:szCs w:val="22"/>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6B44B4BF">
            <w:pPr>
              <w:jc w:val="center"/>
              <w:rPr>
                <w:rFonts w:hint="default"/>
                <w:sz w:val="22"/>
                <w:szCs w:val="22"/>
                <w:lang w:val="ru-RU"/>
              </w:rPr>
            </w:pPr>
            <w:r>
              <w:rPr>
                <w:rFonts w:hint="default"/>
                <w:sz w:val="22"/>
                <w:szCs w:val="22"/>
                <w:lang w:val="ru-RU"/>
              </w:rPr>
              <w:t>22221,7</w:t>
            </w:r>
          </w:p>
        </w:tc>
      </w:tr>
      <w:tr w14:paraId="3E62F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39D9604">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F9103CD">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694B9BF9">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32CA5D5F">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4AB8AC2">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3F6EC27">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2CE4613">
            <w:pPr>
              <w:jc w:val="center"/>
              <w:rPr>
                <w:sz w:val="24"/>
                <w:szCs w:val="24"/>
              </w:rPr>
            </w:pPr>
            <w:r>
              <w:rPr>
                <w:sz w:val="24"/>
                <w:szCs w:val="24"/>
              </w:rPr>
              <w:t>0,0</w:t>
            </w:r>
          </w:p>
        </w:tc>
      </w:tr>
      <w:tr w14:paraId="01DB1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603EEB8">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FEA0C92">
            <w:pPr>
              <w:widowControl w:val="0"/>
              <w:rPr>
                <w:sz w:val="24"/>
                <w:szCs w:val="24"/>
              </w:rPr>
            </w:pPr>
            <w:r>
              <w:rPr>
                <w:sz w:val="24"/>
                <w:szCs w:val="24"/>
              </w:rPr>
              <w:t>федерального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20F0FD1B">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0A1C215A">
            <w:pPr>
              <w:jc w:val="center"/>
              <w:rPr>
                <w:rFonts w:hint="default"/>
                <w:sz w:val="24"/>
                <w:szCs w:val="24"/>
                <w:lang w:val="ru-RU"/>
              </w:rPr>
            </w:pPr>
            <w:r>
              <w:rPr>
                <w:rFonts w:hint="default"/>
                <w:sz w:val="24"/>
                <w:szCs w:val="24"/>
                <w:lang w:val="ru-RU"/>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82AB3E6">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9445625">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DA9B03E">
            <w:pPr>
              <w:jc w:val="center"/>
              <w:rPr>
                <w:sz w:val="24"/>
                <w:szCs w:val="24"/>
              </w:rPr>
            </w:pPr>
            <w:r>
              <w:rPr>
                <w:sz w:val="24"/>
                <w:szCs w:val="24"/>
              </w:rPr>
              <w:t>0,0</w:t>
            </w:r>
          </w:p>
        </w:tc>
      </w:tr>
      <w:tr w14:paraId="4D30C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DDF777D">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0F7DF17">
            <w:pPr>
              <w:widowControl w:val="0"/>
              <w:rPr>
                <w:sz w:val="24"/>
                <w:szCs w:val="24"/>
              </w:rPr>
            </w:pPr>
            <w:r>
              <w:rPr>
                <w:sz w:val="24"/>
                <w:szCs w:val="24"/>
              </w:rPr>
              <w:t>областного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10363652">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4CFCD47C">
            <w:pPr>
              <w:jc w:val="center"/>
              <w:rPr>
                <w:rFonts w:hint="default"/>
                <w:sz w:val="24"/>
                <w:szCs w:val="24"/>
                <w:lang w:val="ru-RU"/>
              </w:rPr>
            </w:pPr>
            <w:r>
              <w:rPr>
                <w:rFonts w:hint="default"/>
                <w:sz w:val="24"/>
                <w:szCs w:val="24"/>
                <w:lang w:val="ru-RU"/>
              </w:rPr>
              <w:t>217,7</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ACEADC7">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5ED516F">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C59D442">
            <w:pPr>
              <w:jc w:val="center"/>
              <w:rPr>
                <w:rFonts w:hint="default"/>
                <w:sz w:val="24"/>
                <w:szCs w:val="24"/>
                <w:lang w:val="ru-RU"/>
              </w:rPr>
            </w:pPr>
            <w:r>
              <w:rPr>
                <w:rFonts w:hint="default"/>
                <w:sz w:val="24"/>
                <w:szCs w:val="24"/>
                <w:lang w:val="ru-RU"/>
              </w:rPr>
              <w:t>217,7</w:t>
            </w:r>
          </w:p>
        </w:tc>
      </w:tr>
      <w:tr w14:paraId="02C50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329396E">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F8D10B8">
            <w:pPr>
              <w:widowControl w:val="0"/>
              <w:rPr>
                <w:sz w:val="24"/>
                <w:szCs w:val="24"/>
              </w:rPr>
            </w:pPr>
            <w:r>
              <w:rPr>
                <w:sz w:val="24"/>
                <w:szCs w:val="24"/>
              </w:rPr>
              <w:t>районного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57" w:type="dxa"/>
              <w:bottom w:w="0" w:type="dxa"/>
              <w:right w:w="57" w:type="dxa"/>
            </w:tcMar>
          </w:tcPr>
          <w:p w14:paraId="21C741EE">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00618BF4">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4390E3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BE2599F">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5951149">
            <w:pPr>
              <w:jc w:val="center"/>
              <w:rPr>
                <w:sz w:val="24"/>
                <w:szCs w:val="24"/>
              </w:rPr>
            </w:pPr>
            <w:r>
              <w:rPr>
                <w:sz w:val="24"/>
                <w:szCs w:val="24"/>
              </w:rPr>
              <w:t>0,0</w:t>
            </w:r>
          </w:p>
        </w:tc>
      </w:tr>
      <w:tr w14:paraId="19182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B8E5C5B">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F7A0059">
            <w:pPr>
              <w:widowControl w:val="0"/>
              <w:rPr>
                <w:sz w:val="24"/>
                <w:szCs w:val="24"/>
              </w:rPr>
            </w:pPr>
            <w:r>
              <w:rPr>
                <w:sz w:val="24"/>
                <w:szCs w:val="24"/>
              </w:rPr>
              <w:t>Местный бюджет</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vAlign w:val="top"/>
          </w:tcPr>
          <w:p w14:paraId="066C5FC1">
            <w:pPr>
              <w:jc w:val="center"/>
              <w:rPr>
                <w:sz w:val="24"/>
                <w:szCs w:val="24"/>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vAlign w:val="top"/>
          </w:tcPr>
          <w:p w14:paraId="67FF264A">
            <w:pPr>
              <w:jc w:val="center"/>
              <w:rPr>
                <w:sz w:val="24"/>
                <w:szCs w:val="24"/>
              </w:rPr>
            </w:pPr>
            <w:r>
              <w:rPr>
                <w:rFonts w:hint="default"/>
                <w:sz w:val="24"/>
                <w:szCs w:val="24"/>
                <w:lang w:val="ru-RU"/>
              </w:rPr>
              <w:t>7663,5</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06A227B0">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15D943BC">
            <w:pPr>
              <w:jc w:val="center"/>
              <w:rPr>
                <w:sz w:val="24"/>
                <w:szCs w:val="24"/>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4B0850FF">
            <w:pPr>
              <w:jc w:val="center"/>
              <w:rPr>
                <w:sz w:val="24"/>
                <w:szCs w:val="24"/>
              </w:rPr>
            </w:pPr>
            <w:r>
              <w:rPr>
                <w:rFonts w:hint="default"/>
                <w:sz w:val="24"/>
                <w:szCs w:val="24"/>
                <w:lang w:val="ru-RU"/>
              </w:rPr>
              <w:t>22004</w:t>
            </w:r>
          </w:p>
        </w:tc>
      </w:tr>
      <w:tr w14:paraId="60447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FB68211">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7A8A470">
            <w:pPr>
              <w:widowControl w:val="0"/>
              <w:rPr>
                <w:sz w:val="24"/>
                <w:szCs w:val="24"/>
              </w:rPr>
            </w:pPr>
            <w:r>
              <w:rPr>
                <w:sz w:val="24"/>
                <w:szCs w:val="24"/>
              </w:rPr>
              <w:t>Внебюджетные источники</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0BB92380">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4960D85A">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8938B90">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F5DF7A5">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2F230BC">
            <w:pPr>
              <w:jc w:val="center"/>
              <w:rPr>
                <w:sz w:val="24"/>
                <w:szCs w:val="24"/>
              </w:rPr>
            </w:pPr>
            <w:r>
              <w:rPr>
                <w:sz w:val="24"/>
                <w:szCs w:val="24"/>
              </w:rPr>
              <w:t>0,0</w:t>
            </w:r>
          </w:p>
        </w:tc>
      </w:tr>
      <w:tr w14:paraId="6CEB1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D2A31C0">
            <w:pPr>
              <w:widowControl w:val="0"/>
              <w:spacing w:line="264" w:lineRule="auto"/>
              <w:jc w:val="center"/>
              <w:rPr>
                <w:sz w:val="24"/>
                <w:szCs w:val="24"/>
              </w:rPr>
            </w:pPr>
            <w:r>
              <w:rPr>
                <w:sz w:val="24"/>
                <w:szCs w:val="24"/>
              </w:rPr>
              <w:t>2.</w:t>
            </w: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6C36433">
            <w:pPr>
              <w:widowControl w:val="0"/>
              <w:spacing w:line="264" w:lineRule="auto"/>
              <w:outlineLvl w:val="2"/>
              <w:rPr>
                <w:sz w:val="24"/>
                <w:szCs w:val="24"/>
              </w:rPr>
            </w:pPr>
            <w:r>
              <w:rPr>
                <w:sz w:val="24"/>
                <w:szCs w:val="24"/>
              </w:rPr>
              <w:t>Комплекс процессных мероприятий «Создание условий для развития культуры» (всего), в том числе:</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vAlign w:val="top"/>
          </w:tcPr>
          <w:p w14:paraId="60E7BD03">
            <w:pPr>
              <w:jc w:val="center"/>
              <w:rPr>
                <w:sz w:val="24"/>
                <w:szCs w:val="24"/>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vAlign w:val="top"/>
          </w:tcPr>
          <w:p w14:paraId="6A07F6E0">
            <w:pPr>
              <w:jc w:val="center"/>
              <w:rPr>
                <w:rFonts w:hint="default"/>
                <w:sz w:val="24"/>
                <w:szCs w:val="24"/>
                <w:lang w:val="ru-RU"/>
              </w:rPr>
            </w:pPr>
            <w:r>
              <w:rPr>
                <w:rFonts w:hint="default"/>
                <w:sz w:val="24"/>
                <w:szCs w:val="24"/>
                <w:lang w:val="ru-RU"/>
              </w:rPr>
              <w:t>7881,2</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354AF6AE">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17E63BD8">
            <w:pPr>
              <w:jc w:val="center"/>
              <w:rPr>
                <w:sz w:val="24"/>
                <w:szCs w:val="24"/>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76927DA5">
            <w:pPr>
              <w:jc w:val="center"/>
              <w:rPr>
                <w:rFonts w:hint="default"/>
                <w:sz w:val="24"/>
                <w:szCs w:val="24"/>
                <w:lang w:val="ru-RU"/>
              </w:rPr>
            </w:pPr>
            <w:r>
              <w:rPr>
                <w:rFonts w:hint="default"/>
                <w:sz w:val="24"/>
                <w:szCs w:val="24"/>
                <w:lang w:val="ru-RU"/>
              </w:rPr>
              <w:t>22221,7</w:t>
            </w:r>
          </w:p>
        </w:tc>
      </w:tr>
      <w:tr w14:paraId="4DB45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28241D8">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A24C739">
            <w:pPr>
              <w:widowControl w:val="0"/>
              <w:rPr>
                <w:sz w:val="24"/>
                <w:szCs w:val="24"/>
              </w:rPr>
            </w:pPr>
            <w:r>
              <w:rPr>
                <w:sz w:val="24"/>
                <w:szCs w:val="24"/>
              </w:rPr>
              <w:t>бюджет Митякинского сельского поселения (всего), из них:</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vAlign w:val="top"/>
          </w:tcPr>
          <w:p w14:paraId="5FFBA1AF">
            <w:pPr>
              <w:jc w:val="center"/>
              <w:rPr>
                <w:sz w:val="24"/>
                <w:szCs w:val="24"/>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vAlign w:val="top"/>
          </w:tcPr>
          <w:p w14:paraId="779487BE">
            <w:pPr>
              <w:jc w:val="center"/>
              <w:rPr>
                <w:rFonts w:hint="default"/>
                <w:sz w:val="24"/>
                <w:szCs w:val="24"/>
                <w:lang w:val="ru-RU"/>
              </w:rPr>
            </w:pPr>
            <w:r>
              <w:rPr>
                <w:rFonts w:hint="default"/>
                <w:sz w:val="24"/>
                <w:szCs w:val="24"/>
                <w:lang w:val="ru-RU"/>
              </w:rPr>
              <w:t>7881,2</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53769775">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079D3807">
            <w:pPr>
              <w:jc w:val="center"/>
              <w:rPr>
                <w:sz w:val="24"/>
                <w:szCs w:val="24"/>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357B13D3">
            <w:pPr>
              <w:jc w:val="center"/>
              <w:rPr>
                <w:rFonts w:hint="default"/>
                <w:sz w:val="24"/>
                <w:szCs w:val="24"/>
                <w:lang w:val="ru-RU"/>
              </w:rPr>
            </w:pPr>
            <w:r>
              <w:rPr>
                <w:rFonts w:hint="default"/>
                <w:sz w:val="24"/>
                <w:szCs w:val="24"/>
                <w:lang w:val="ru-RU"/>
              </w:rPr>
              <w:t>22221,7</w:t>
            </w:r>
          </w:p>
        </w:tc>
      </w:tr>
      <w:tr w14:paraId="0D23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989EFED">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BC61057">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586DD11D">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6CE6DAA0">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7FC3AE0">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26B6815">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D84DD20">
            <w:pPr>
              <w:jc w:val="center"/>
              <w:rPr>
                <w:sz w:val="24"/>
                <w:szCs w:val="24"/>
              </w:rPr>
            </w:pPr>
            <w:r>
              <w:rPr>
                <w:sz w:val="24"/>
                <w:szCs w:val="24"/>
              </w:rPr>
              <w:t>0,0</w:t>
            </w:r>
          </w:p>
        </w:tc>
      </w:tr>
      <w:tr w14:paraId="6876A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25E4C7F">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6A96B8B">
            <w:pPr>
              <w:widowControl w:val="0"/>
              <w:rPr>
                <w:sz w:val="24"/>
                <w:szCs w:val="24"/>
              </w:rPr>
            </w:pPr>
            <w:r>
              <w:rPr>
                <w:sz w:val="24"/>
                <w:szCs w:val="24"/>
              </w:rPr>
              <w:t>федерального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0C8F914F">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1FEC6E95">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AC6470E">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3A0EF9B">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014C92C">
            <w:pPr>
              <w:jc w:val="center"/>
              <w:rPr>
                <w:sz w:val="24"/>
                <w:szCs w:val="24"/>
              </w:rPr>
            </w:pPr>
            <w:r>
              <w:rPr>
                <w:sz w:val="24"/>
                <w:szCs w:val="24"/>
              </w:rPr>
              <w:t>0,0</w:t>
            </w:r>
          </w:p>
        </w:tc>
      </w:tr>
      <w:tr w14:paraId="02AF2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A39A399">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045DDFB">
            <w:pPr>
              <w:widowControl w:val="0"/>
              <w:rPr>
                <w:sz w:val="24"/>
                <w:szCs w:val="24"/>
              </w:rPr>
            </w:pPr>
            <w:r>
              <w:rPr>
                <w:sz w:val="24"/>
                <w:szCs w:val="24"/>
              </w:rPr>
              <w:t>областного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13619EE8">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69C1C50C">
            <w:pPr>
              <w:jc w:val="center"/>
              <w:rPr>
                <w:rFonts w:hint="default"/>
                <w:sz w:val="24"/>
                <w:szCs w:val="24"/>
                <w:lang w:val="ru-RU"/>
              </w:rPr>
            </w:pPr>
            <w:r>
              <w:rPr>
                <w:rFonts w:hint="default"/>
                <w:sz w:val="24"/>
                <w:szCs w:val="24"/>
                <w:lang w:val="ru-RU"/>
              </w:rPr>
              <w:t>217,7</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319F104">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53FFA48">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2716150">
            <w:pPr>
              <w:jc w:val="center"/>
              <w:rPr>
                <w:rFonts w:hint="default"/>
                <w:sz w:val="24"/>
                <w:szCs w:val="24"/>
                <w:lang w:val="ru-RU"/>
              </w:rPr>
            </w:pPr>
            <w:r>
              <w:rPr>
                <w:rFonts w:hint="default"/>
                <w:sz w:val="24"/>
                <w:szCs w:val="24"/>
                <w:lang w:val="ru-RU"/>
              </w:rPr>
              <w:t>217,7</w:t>
            </w:r>
          </w:p>
        </w:tc>
      </w:tr>
      <w:tr w14:paraId="2E802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55E4B6B">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D80095C">
            <w:pPr>
              <w:widowControl w:val="0"/>
              <w:rPr>
                <w:sz w:val="24"/>
                <w:szCs w:val="24"/>
              </w:rPr>
            </w:pPr>
            <w:r>
              <w:rPr>
                <w:sz w:val="24"/>
                <w:szCs w:val="24"/>
              </w:rPr>
              <w:t>районного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13F3F5D3">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5886E48A">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12A6C9B">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3953EB1">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F92D19C">
            <w:pPr>
              <w:jc w:val="center"/>
              <w:rPr>
                <w:sz w:val="24"/>
                <w:szCs w:val="24"/>
              </w:rPr>
            </w:pPr>
            <w:r>
              <w:rPr>
                <w:sz w:val="24"/>
                <w:szCs w:val="24"/>
              </w:rPr>
              <w:t>0,0</w:t>
            </w:r>
          </w:p>
        </w:tc>
      </w:tr>
      <w:tr w14:paraId="16B1E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5927D1A">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FD602BE">
            <w:pPr>
              <w:widowControl w:val="0"/>
              <w:rPr>
                <w:sz w:val="24"/>
                <w:szCs w:val="24"/>
              </w:rPr>
            </w:pPr>
            <w:r>
              <w:rPr>
                <w:sz w:val="24"/>
                <w:szCs w:val="24"/>
              </w:rPr>
              <w:t>Местный бюджет</w:t>
            </w:r>
          </w:p>
        </w:tc>
        <w:tc>
          <w:tcPr>
            <w:tcW w:w="1417" w:type="dxa"/>
            <w:tcBorders>
              <w:top w:val="single" w:color="000000" w:sz="4" w:space="0"/>
              <w:left w:val="single" w:color="000000" w:sz="4" w:space="0"/>
              <w:bottom w:val="single" w:color="000000" w:sz="4" w:space="0"/>
              <w:right w:val="single" w:color="auto" w:sz="4" w:space="0"/>
            </w:tcBorders>
            <w:tcMar>
              <w:left w:w="57" w:type="dxa"/>
              <w:right w:w="57" w:type="dxa"/>
            </w:tcMar>
            <w:vAlign w:val="top"/>
          </w:tcPr>
          <w:p w14:paraId="30342AFC">
            <w:pPr>
              <w:jc w:val="center"/>
              <w:rPr>
                <w:sz w:val="24"/>
                <w:szCs w:val="24"/>
                <w:lang w:val="en-US"/>
              </w:rPr>
            </w:pPr>
            <w:r>
              <w:rPr>
                <w:sz w:val="24"/>
                <w:szCs w:val="24"/>
                <w:lang w:val="en-US"/>
              </w:rPr>
              <w:t>6317.8</w:t>
            </w:r>
          </w:p>
        </w:tc>
        <w:tc>
          <w:tcPr>
            <w:tcW w:w="1560" w:type="dxa"/>
            <w:tcBorders>
              <w:top w:val="single" w:color="000000" w:sz="4" w:space="0"/>
              <w:left w:val="single" w:color="auto" w:sz="4" w:space="0"/>
              <w:bottom w:val="single" w:color="000000" w:sz="4" w:space="0"/>
              <w:right w:val="single" w:color="000000" w:sz="4" w:space="0"/>
            </w:tcBorders>
            <w:vAlign w:val="top"/>
          </w:tcPr>
          <w:p w14:paraId="08DEA6C3">
            <w:pPr>
              <w:jc w:val="center"/>
              <w:rPr>
                <w:sz w:val="24"/>
                <w:szCs w:val="24"/>
              </w:rPr>
            </w:pPr>
            <w:r>
              <w:rPr>
                <w:rFonts w:hint="default"/>
                <w:sz w:val="24"/>
                <w:szCs w:val="24"/>
                <w:lang w:val="ru-RU"/>
              </w:rPr>
              <w:t>7663,5</w:t>
            </w:r>
          </w:p>
        </w:tc>
        <w:tc>
          <w:tcPr>
            <w:tcW w:w="1417"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5C61D7F7">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30A71771">
            <w:pPr>
              <w:jc w:val="center"/>
              <w:rPr>
                <w:sz w:val="24"/>
                <w:szCs w:val="24"/>
              </w:rPr>
            </w:pPr>
            <w:r>
              <w:rPr>
                <w:rFonts w:hint="default"/>
                <w:sz w:val="24"/>
                <w:szCs w:val="24"/>
                <w:lang w:val="ru-RU"/>
              </w:rPr>
              <w:t>3265,6</w:t>
            </w:r>
          </w:p>
        </w:tc>
        <w:tc>
          <w:tcPr>
            <w:tcW w:w="1418" w:type="dxa"/>
            <w:tcBorders>
              <w:top w:val="single" w:color="000000" w:sz="4" w:space="0"/>
              <w:left w:val="single" w:color="000000" w:sz="4" w:space="0"/>
              <w:bottom w:val="single" w:color="000000" w:sz="4" w:space="0"/>
              <w:right w:val="single" w:color="000000" w:sz="4" w:space="0"/>
            </w:tcBorders>
            <w:tcMar>
              <w:left w:w="57" w:type="dxa"/>
              <w:right w:w="57" w:type="dxa"/>
            </w:tcMar>
            <w:vAlign w:val="top"/>
          </w:tcPr>
          <w:p w14:paraId="153B156E">
            <w:pPr>
              <w:jc w:val="center"/>
              <w:rPr>
                <w:sz w:val="24"/>
                <w:szCs w:val="24"/>
              </w:rPr>
            </w:pPr>
            <w:r>
              <w:rPr>
                <w:rFonts w:hint="default"/>
                <w:sz w:val="24"/>
                <w:szCs w:val="24"/>
                <w:lang w:val="ru-RU"/>
              </w:rPr>
              <w:t>22004</w:t>
            </w:r>
          </w:p>
        </w:tc>
      </w:tr>
      <w:tr w14:paraId="66BF7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2C939FE">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CC297EB">
            <w:pPr>
              <w:widowControl w:val="0"/>
              <w:rPr>
                <w:sz w:val="24"/>
                <w:szCs w:val="24"/>
              </w:rPr>
            </w:pPr>
            <w:r>
              <w:rPr>
                <w:sz w:val="24"/>
                <w:szCs w:val="24"/>
              </w:rPr>
              <w:t>Внебюджетные источники</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104AF9A0">
            <w:pPr>
              <w:jc w:val="center"/>
              <w:rPr>
                <w:sz w:val="24"/>
                <w:szCs w:val="24"/>
                <w:lang w:val="en-US"/>
              </w:rPr>
            </w:pPr>
            <w:r>
              <w:rPr>
                <w:sz w:val="24"/>
                <w:szCs w:val="24"/>
                <w:lang w:val="en-US"/>
              </w:rPr>
              <w:t>0.0</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75084DA9">
            <w:pPr>
              <w:jc w:val="center"/>
              <w:rPr>
                <w:sz w:val="24"/>
                <w:szCs w:val="24"/>
              </w:rPr>
            </w:pPr>
            <w:r>
              <w:rPr>
                <w:sz w:val="24"/>
                <w:szCs w:val="24"/>
              </w:rPr>
              <w:t>0,0</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7572E24">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691EBB3">
            <w:pPr>
              <w:jc w:val="center"/>
              <w:rPr>
                <w:sz w:val="24"/>
                <w:szCs w:val="24"/>
              </w:rPr>
            </w:pPr>
            <w:r>
              <w:rPr>
                <w:sz w:val="24"/>
                <w:szCs w:val="24"/>
              </w:rPr>
              <w:t>0,0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70C1CF3">
            <w:pPr>
              <w:jc w:val="center"/>
              <w:rPr>
                <w:sz w:val="24"/>
                <w:szCs w:val="24"/>
              </w:rPr>
            </w:pPr>
            <w:r>
              <w:rPr>
                <w:sz w:val="24"/>
                <w:szCs w:val="24"/>
              </w:rPr>
              <w:t>0,0</w:t>
            </w:r>
          </w:p>
        </w:tc>
      </w:tr>
      <w:tr w14:paraId="6ED88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A651340">
            <w:pPr>
              <w:widowControl w:val="0"/>
              <w:spacing w:line="264" w:lineRule="auto"/>
              <w:jc w:val="center"/>
              <w:rPr>
                <w:sz w:val="24"/>
                <w:szCs w:val="24"/>
              </w:rPr>
            </w:pPr>
            <w:r>
              <w:rPr>
                <w:sz w:val="24"/>
                <w:szCs w:val="24"/>
              </w:rPr>
              <w:t>3.</w:t>
            </w: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2A0552A">
            <w:pPr>
              <w:widowControl w:val="0"/>
              <w:spacing w:line="264" w:lineRule="auto"/>
              <w:outlineLvl w:val="2"/>
              <w:rPr>
                <w:sz w:val="24"/>
                <w:szCs w:val="24"/>
              </w:rPr>
            </w:pPr>
            <w:r>
              <w:rPr>
                <w:sz w:val="24"/>
                <w:szCs w:val="24"/>
              </w:rPr>
              <w:t>Комплекс процессных мероприятий «Обеспечение деятельности системы управления в сфере культуры» (всего), в том числе:</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0BF02113">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4E5CF208">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6319046">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6789404">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AD314F9">
            <w:pPr>
              <w:jc w:val="center"/>
              <w:rPr>
                <w:sz w:val="24"/>
                <w:szCs w:val="24"/>
              </w:rPr>
            </w:pPr>
            <w:r>
              <w:rPr>
                <w:sz w:val="24"/>
                <w:szCs w:val="24"/>
              </w:rPr>
              <w:t>-</w:t>
            </w:r>
          </w:p>
        </w:tc>
      </w:tr>
      <w:tr w14:paraId="32145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378E3D7">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FC96B46">
            <w:pPr>
              <w:widowControl w:val="0"/>
              <w:rPr>
                <w:sz w:val="24"/>
                <w:szCs w:val="24"/>
              </w:rPr>
            </w:pPr>
            <w:r>
              <w:rPr>
                <w:sz w:val="24"/>
                <w:szCs w:val="24"/>
              </w:rPr>
              <w:t>бюджет Митякинского сельского поселения (всего), из них: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7D2530CC">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2239EFC4">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6CDF02F">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583E81A">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06C3404">
            <w:pPr>
              <w:jc w:val="center"/>
              <w:rPr>
                <w:sz w:val="24"/>
                <w:szCs w:val="24"/>
              </w:rPr>
            </w:pPr>
            <w:r>
              <w:rPr>
                <w:sz w:val="24"/>
                <w:szCs w:val="24"/>
              </w:rPr>
              <w:t>-</w:t>
            </w:r>
          </w:p>
        </w:tc>
      </w:tr>
      <w:tr w14:paraId="6825D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2B31AEA">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C1C7114">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2A2ADF96">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65400F0B">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9D056BB">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89C2A96">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A1A907C">
            <w:pPr>
              <w:jc w:val="center"/>
              <w:rPr>
                <w:sz w:val="24"/>
                <w:szCs w:val="24"/>
              </w:rPr>
            </w:pPr>
            <w:r>
              <w:rPr>
                <w:sz w:val="24"/>
                <w:szCs w:val="24"/>
              </w:rPr>
              <w:t>-</w:t>
            </w:r>
          </w:p>
        </w:tc>
      </w:tr>
      <w:tr w14:paraId="49DA0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EA81325">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0F32371">
            <w:pPr>
              <w:widowControl w:val="0"/>
              <w:rPr>
                <w:sz w:val="24"/>
                <w:szCs w:val="24"/>
              </w:rPr>
            </w:pPr>
            <w:r>
              <w:rPr>
                <w:sz w:val="24"/>
                <w:szCs w:val="24"/>
              </w:rPr>
              <w:t>федерального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6AA39E4F">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320386AB">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1FD2AFF">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8673A81">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B3C0D60">
            <w:pPr>
              <w:jc w:val="center"/>
              <w:rPr>
                <w:sz w:val="24"/>
                <w:szCs w:val="24"/>
              </w:rPr>
            </w:pPr>
            <w:r>
              <w:rPr>
                <w:sz w:val="24"/>
                <w:szCs w:val="24"/>
              </w:rPr>
              <w:t>-</w:t>
            </w:r>
          </w:p>
        </w:tc>
      </w:tr>
      <w:tr w14:paraId="372A0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BCAE72C">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2136417">
            <w:pPr>
              <w:widowControl w:val="0"/>
              <w:rPr>
                <w:sz w:val="24"/>
                <w:szCs w:val="24"/>
              </w:rPr>
            </w:pPr>
            <w:r>
              <w:rPr>
                <w:sz w:val="24"/>
                <w:szCs w:val="24"/>
              </w:rPr>
              <w:t>областного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7CF3AFC7">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05F764BC">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BAB54F0">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6E6478A">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B53567F">
            <w:pPr>
              <w:jc w:val="center"/>
              <w:rPr>
                <w:sz w:val="24"/>
                <w:szCs w:val="24"/>
              </w:rPr>
            </w:pPr>
            <w:r>
              <w:rPr>
                <w:sz w:val="24"/>
                <w:szCs w:val="24"/>
              </w:rPr>
              <w:t>-</w:t>
            </w:r>
          </w:p>
        </w:tc>
      </w:tr>
      <w:tr w14:paraId="68F24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236F83D">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1DE1BFE">
            <w:pPr>
              <w:widowControl w:val="0"/>
              <w:rPr>
                <w:sz w:val="24"/>
                <w:szCs w:val="24"/>
              </w:rPr>
            </w:pPr>
            <w:r>
              <w:rPr>
                <w:sz w:val="24"/>
                <w:szCs w:val="24"/>
              </w:rPr>
              <w:t>районного бюджета</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70E4C553">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37BBA42E">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1372EA48">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A9279A3">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05145DF">
            <w:pPr>
              <w:jc w:val="center"/>
              <w:rPr>
                <w:sz w:val="24"/>
                <w:szCs w:val="24"/>
              </w:rPr>
            </w:pPr>
            <w:r>
              <w:rPr>
                <w:sz w:val="24"/>
                <w:szCs w:val="24"/>
              </w:rPr>
              <w:t>-</w:t>
            </w:r>
          </w:p>
        </w:tc>
      </w:tr>
      <w:tr w14:paraId="447B5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316D398B">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6456270">
            <w:pPr>
              <w:widowControl w:val="0"/>
              <w:rPr>
                <w:sz w:val="24"/>
                <w:szCs w:val="24"/>
              </w:rPr>
            </w:pPr>
            <w:r>
              <w:rPr>
                <w:sz w:val="24"/>
                <w:szCs w:val="24"/>
              </w:rPr>
              <w:t>Местный бюджет</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6EDE2D77">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75985085">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5C8312B5">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2B7199EC">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02AC95A">
            <w:pPr>
              <w:jc w:val="center"/>
              <w:rPr>
                <w:sz w:val="24"/>
                <w:szCs w:val="24"/>
              </w:rPr>
            </w:pPr>
            <w:r>
              <w:rPr>
                <w:sz w:val="24"/>
                <w:szCs w:val="24"/>
              </w:rPr>
              <w:t>-</w:t>
            </w:r>
          </w:p>
        </w:tc>
      </w:tr>
      <w:tr w14:paraId="3A11D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70" w:hRule="atLeast"/>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4B50E9FE">
            <w:pPr>
              <w:rPr>
                <w:sz w:val="24"/>
                <w:szCs w:val="24"/>
              </w:rPr>
            </w:pPr>
          </w:p>
        </w:tc>
        <w:tc>
          <w:tcPr>
            <w:tcW w:w="7554"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A2D99C0">
            <w:pPr>
              <w:widowControl w:val="0"/>
              <w:rPr>
                <w:sz w:val="24"/>
                <w:szCs w:val="24"/>
              </w:rPr>
            </w:pPr>
            <w:r>
              <w:rPr>
                <w:sz w:val="24"/>
                <w:szCs w:val="24"/>
              </w:rPr>
              <w:t>Внебюджетные источники</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left w:w="57" w:type="dxa"/>
              <w:right w:w="57" w:type="dxa"/>
            </w:tcMar>
          </w:tcPr>
          <w:p w14:paraId="42704AD8">
            <w:pPr>
              <w:jc w:val="center"/>
              <w:rPr>
                <w:sz w:val="24"/>
                <w:szCs w:val="24"/>
                <w:lang w:val="en-US"/>
              </w:rPr>
            </w:pPr>
            <w:r>
              <w:rPr>
                <w:sz w:val="24"/>
                <w:szCs w:val="24"/>
                <w:lang w:val="en-US"/>
              </w:rPr>
              <w:t>-</w:t>
            </w:r>
          </w:p>
        </w:tc>
        <w:tc>
          <w:tcPr>
            <w:tcW w:w="1560" w:type="dxa"/>
            <w:tcBorders>
              <w:top w:val="single" w:color="000000" w:sz="4" w:space="0"/>
              <w:left w:val="single" w:color="auto" w:sz="4" w:space="0"/>
              <w:bottom w:val="single" w:color="000000" w:sz="4" w:space="0"/>
              <w:right w:val="single" w:color="000000" w:sz="4" w:space="0"/>
            </w:tcBorders>
            <w:shd w:val="clear" w:color="auto" w:fill="auto"/>
          </w:tcPr>
          <w:p w14:paraId="69CF3EAF">
            <w:pPr>
              <w:jc w:val="center"/>
              <w:rPr>
                <w:sz w:val="24"/>
                <w:szCs w:val="24"/>
              </w:rPr>
            </w:pPr>
            <w:r>
              <w:rPr>
                <w:sz w:val="24"/>
                <w:szCs w:val="24"/>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68F4101E">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761B2BF5">
            <w:pPr>
              <w:jc w:val="center"/>
              <w:rPr>
                <w:sz w:val="24"/>
                <w:szCs w:val="24"/>
              </w:rPr>
            </w:pPr>
            <w:r>
              <w:rPr>
                <w:sz w:val="24"/>
                <w:szCs w:val="24"/>
              </w:rPr>
              <w:t>-</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tcPr>
          <w:p w14:paraId="0B7246C6">
            <w:pPr>
              <w:jc w:val="center"/>
              <w:rPr>
                <w:sz w:val="24"/>
                <w:szCs w:val="24"/>
              </w:rPr>
            </w:pPr>
            <w:r>
              <w:rPr>
                <w:sz w:val="24"/>
                <w:szCs w:val="24"/>
              </w:rPr>
              <w:t>-</w:t>
            </w:r>
          </w:p>
        </w:tc>
      </w:tr>
    </w:tbl>
    <w:p w14:paraId="36FB0361"/>
    <w:p w14:paraId="334F32C2">
      <w:pPr>
        <w:widowControl w:val="0"/>
        <w:jc w:val="center"/>
        <w:rPr>
          <w:sz w:val="28"/>
        </w:rPr>
      </w:pPr>
      <w:r>
        <w:rPr>
          <w:sz w:val="28"/>
        </w:rPr>
        <w:t xml:space="preserve">1.3 Параметры финансового обеспечения комплекса процессных мероприятий «Создание условий для развития культуры» изложить в следующей редакции </w:t>
      </w:r>
    </w:p>
    <w:p w14:paraId="005B0529">
      <w:pPr>
        <w:widowControl w:val="0"/>
        <w:jc w:val="center"/>
        <w:rPr>
          <w:sz w:val="28"/>
        </w:rPr>
      </w:pPr>
      <w:r>
        <w:rPr>
          <w:sz w:val="28"/>
        </w:rPr>
        <w:t>4. Параметры финансового обеспечения комплекса процессных мероприятий</w:t>
      </w:r>
    </w:p>
    <w:p w14:paraId="3EE1B0B7">
      <w:pPr>
        <w:widowControl w:val="0"/>
        <w:jc w:val="center"/>
        <w:rPr>
          <w:sz w:val="28"/>
        </w:rPr>
      </w:pPr>
    </w:p>
    <w:tbl>
      <w:tblPr>
        <w:tblStyle w:val="3"/>
        <w:tblW w:w="155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546"/>
        <w:gridCol w:w="5804"/>
        <w:gridCol w:w="1980"/>
        <w:gridCol w:w="1417"/>
        <w:gridCol w:w="1418"/>
        <w:gridCol w:w="1559"/>
        <w:gridCol w:w="1559"/>
        <w:gridCol w:w="1276"/>
      </w:tblGrid>
      <w:tr w14:paraId="1B8A9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76" w:hRule="atLeast"/>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3452682">
            <w:pPr>
              <w:widowControl w:val="0"/>
              <w:jc w:val="center"/>
              <w:outlineLvl w:val="2"/>
              <w:rPr>
                <w:sz w:val="24"/>
                <w:szCs w:val="24"/>
              </w:rPr>
            </w:pPr>
            <w:r>
              <w:rPr>
                <w:sz w:val="24"/>
                <w:szCs w:val="24"/>
              </w:rPr>
              <w:t>№ п/п</w:t>
            </w:r>
          </w:p>
        </w:tc>
        <w:tc>
          <w:tcPr>
            <w:tcW w:w="5804"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EE34323">
            <w:pPr>
              <w:widowControl w:val="0"/>
              <w:jc w:val="center"/>
              <w:rPr>
                <w:sz w:val="24"/>
                <w:szCs w:val="24"/>
              </w:rPr>
            </w:pPr>
            <w:r>
              <w:rPr>
                <w:sz w:val="24"/>
                <w:szCs w:val="24"/>
              </w:rPr>
              <w:t xml:space="preserve">Наименование комплекса процессных мероприятий, </w:t>
            </w:r>
          </w:p>
          <w:p w14:paraId="2F935D93">
            <w:pPr>
              <w:widowControl w:val="0"/>
              <w:jc w:val="center"/>
              <w:rPr>
                <w:sz w:val="24"/>
                <w:szCs w:val="24"/>
              </w:rPr>
            </w:pPr>
            <w:r>
              <w:rPr>
                <w:sz w:val="24"/>
                <w:szCs w:val="24"/>
              </w:rPr>
              <w:t>мероприятия (результата), источник финансового обеспечения</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798B4C">
            <w:pPr>
              <w:widowControl w:val="0"/>
              <w:jc w:val="center"/>
              <w:outlineLvl w:val="2"/>
              <w:rPr>
                <w:sz w:val="24"/>
                <w:szCs w:val="24"/>
              </w:rPr>
            </w:pPr>
            <w:r>
              <w:rPr>
                <w:sz w:val="24"/>
                <w:szCs w:val="24"/>
              </w:rPr>
              <w:t xml:space="preserve">Код бюджетной </w:t>
            </w:r>
          </w:p>
          <w:p w14:paraId="28E1B39C">
            <w:pPr>
              <w:widowControl w:val="0"/>
              <w:jc w:val="center"/>
              <w:outlineLvl w:val="2"/>
              <w:rPr>
                <w:sz w:val="24"/>
                <w:szCs w:val="24"/>
              </w:rPr>
            </w:pPr>
            <w:r>
              <w:rPr>
                <w:sz w:val="24"/>
                <w:szCs w:val="24"/>
              </w:rPr>
              <w:t xml:space="preserve">классификации расходов </w:t>
            </w:r>
          </w:p>
        </w:tc>
        <w:tc>
          <w:tcPr>
            <w:tcW w:w="7229"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5B428B5">
            <w:pPr>
              <w:widowControl w:val="0"/>
              <w:jc w:val="center"/>
              <w:rPr>
                <w:sz w:val="24"/>
                <w:szCs w:val="24"/>
              </w:rPr>
            </w:pPr>
            <w:r>
              <w:rPr>
                <w:sz w:val="24"/>
                <w:szCs w:val="24"/>
              </w:rPr>
              <w:t>Объем расходов по годам реализации, тыс. рублей</w:t>
            </w:r>
          </w:p>
        </w:tc>
      </w:tr>
      <w:tr w14:paraId="39CD2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24"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F6BC9FF">
            <w:pPr>
              <w:rPr>
                <w:sz w:val="24"/>
                <w:szCs w:val="24"/>
              </w:rPr>
            </w:pPr>
          </w:p>
        </w:tc>
        <w:tc>
          <w:tcPr>
            <w:tcW w:w="5804"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53107EA">
            <w:pPr>
              <w:rPr>
                <w:sz w:val="24"/>
                <w:szCs w:val="24"/>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5097266">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66769D73">
            <w:pPr>
              <w:widowControl w:val="0"/>
              <w:jc w:val="center"/>
              <w:outlineLvl w:val="2"/>
              <w:rPr>
                <w:sz w:val="24"/>
                <w:szCs w:val="24"/>
              </w:rPr>
            </w:pPr>
            <w:r>
              <w:rPr>
                <w:sz w:val="24"/>
                <w:szCs w:val="24"/>
              </w:rPr>
              <w:t>2025</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7C455CAE">
            <w:pPr>
              <w:widowControl w:val="0"/>
              <w:jc w:val="center"/>
              <w:outlineLvl w:val="2"/>
              <w:rPr>
                <w:sz w:val="24"/>
                <w:szCs w:val="24"/>
              </w:rPr>
            </w:pPr>
            <w:r>
              <w:rPr>
                <w:sz w:val="24"/>
                <w:szCs w:val="24"/>
              </w:rPr>
              <w:t xml:space="preserve">2026 </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F834248">
            <w:pPr>
              <w:widowControl w:val="0"/>
              <w:jc w:val="center"/>
              <w:outlineLvl w:val="2"/>
              <w:rPr>
                <w:sz w:val="24"/>
                <w:szCs w:val="24"/>
              </w:rPr>
            </w:pPr>
            <w:r>
              <w:rPr>
                <w:sz w:val="24"/>
                <w:szCs w:val="24"/>
              </w:rPr>
              <w:t>2027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992A784">
            <w:pPr>
              <w:widowControl w:val="0"/>
              <w:jc w:val="center"/>
              <w:rPr>
                <w:sz w:val="24"/>
                <w:szCs w:val="24"/>
              </w:rPr>
            </w:pPr>
            <w:r>
              <w:rPr>
                <w:sz w:val="24"/>
                <w:szCs w:val="24"/>
              </w:rPr>
              <w:t>2028</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A312109">
            <w:pPr>
              <w:widowControl w:val="0"/>
              <w:jc w:val="center"/>
              <w:rPr>
                <w:sz w:val="24"/>
                <w:szCs w:val="24"/>
              </w:rPr>
            </w:pPr>
            <w:r>
              <w:rPr>
                <w:sz w:val="24"/>
                <w:szCs w:val="24"/>
              </w:rPr>
              <w:t>Всего</w:t>
            </w:r>
          </w:p>
        </w:tc>
      </w:tr>
    </w:tbl>
    <w:p w14:paraId="0E0F271E">
      <w:pPr>
        <w:rPr>
          <w:sz w:val="24"/>
          <w:szCs w:val="24"/>
        </w:rPr>
      </w:pPr>
    </w:p>
    <w:tbl>
      <w:tblPr>
        <w:tblStyle w:val="3"/>
        <w:tblW w:w="155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546"/>
        <w:gridCol w:w="5808"/>
        <w:gridCol w:w="1976"/>
        <w:gridCol w:w="1417"/>
        <w:gridCol w:w="1418"/>
        <w:gridCol w:w="1559"/>
        <w:gridCol w:w="1559"/>
        <w:gridCol w:w="1276"/>
      </w:tblGrid>
      <w:tr w14:paraId="078BB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blHeader/>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65C5D25">
            <w:pPr>
              <w:widowControl w:val="0"/>
              <w:jc w:val="center"/>
              <w:outlineLvl w:val="2"/>
              <w:rPr>
                <w:sz w:val="24"/>
                <w:szCs w:val="24"/>
              </w:rPr>
            </w:pPr>
            <w:r>
              <w:rPr>
                <w:sz w:val="24"/>
                <w:szCs w:val="24"/>
              </w:rPr>
              <w:t>1</w:t>
            </w: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06E5DEF">
            <w:pPr>
              <w:widowControl w:val="0"/>
              <w:jc w:val="center"/>
              <w:outlineLvl w:val="2"/>
              <w:rPr>
                <w:sz w:val="24"/>
                <w:szCs w:val="24"/>
              </w:rPr>
            </w:pPr>
            <w:r>
              <w:rPr>
                <w:sz w:val="24"/>
                <w:szCs w:val="24"/>
              </w:rPr>
              <w:t>2</w:t>
            </w:r>
          </w:p>
        </w:tc>
        <w:tc>
          <w:tcPr>
            <w:tcW w:w="19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5167FA7">
            <w:pPr>
              <w:widowControl w:val="0"/>
              <w:jc w:val="center"/>
              <w:outlineLvl w:val="2"/>
              <w:rPr>
                <w:sz w:val="24"/>
                <w:szCs w:val="24"/>
              </w:rPr>
            </w:pPr>
            <w:r>
              <w:rPr>
                <w:sz w:val="24"/>
                <w:szCs w:val="24"/>
              </w:rPr>
              <w:t>3</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3B2BFDBD">
            <w:pPr>
              <w:widowControl w:val="0"/>
              <w:jc w:val="center"/>
              <w:outlineLvl w:val="2"/>
              <w:rPr>
                <w:sz w:val="24"/>
                <w:szCs w:val="24"/>
              </w:rPr>
            </w:pPr>
            <w:r>
              <w:rPr>
                <w:sz w:val="24"/>
                <w:szCs w:val="24"/>
              </w:rPr>
              <w:t>4</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1F2BFF4">
            <w:pPr>
              <w:widowControl w:val="0"/>
              <w:jc w:val="center"/>
              <w:outlineLvl w:val="2"/>
              <w:rPr>
                <w:sz w:val="24"/>
                <w:szCs w:val="24"/>
              </w:rPr>
            </w:pPr>
            <w:r>
              <w:rPr>
                <w:sz w:val="24"/>
                <w:szCs w:val="24"/>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1B20DDC">
            <w:pPr>
              <w:widowControl w:val="0"/>
              <w:jc w:val="center"/>
              <w:outlineLvl w:val="2"/>
              <w:rPr>
                <w:sz w:val="24"/>
                <w:szCs w:val="24"/>
              </w:rPr>
            </w:pPr>
            <w:r>
              <w:rPr>
                <w:sz w:val="24"/>
                <w:szCs w:val="24"/>
              </w:rPr>
              <w:t>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6CA6E5D">
            <w:pPr>
              <w:widowControl w:val="0"/>
              <w:jc w:val="center"/>
              <w:outlineLvl w:val="2"/>
              <w:rPr>
                <w:sz w:val="24"/>
                <w:szCs w:val="24"/>
              </w:rPr>
            </w:pPr>
            <w:r>
              <w:rPr>
                <w:sz w:val="24"/>
                <w:szCs w:val="24"/>
              </w:rPr>
              <w:t>7</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EF8BD86">
            <w:pPr>
              <w:widowControl w:val="0"/>
              <w:jc w:val="center"/>
              <w:outlineLvl w:val="2"/>
              <w:rPr>
                <w:sz w:val="24"/>
                <w:szCs w:val="24"/>
              </w:rPr>
            </w:pPr>
            <w:r>
              <w:rPr>
                <w:sz w:val="24"/>
                <w:szCs w:val="24"/>
              </w:rPr>
              <w:t>8</w:t>
            </w:r>
          </w:p>
        </w:tc>
      </w:tr>
      <w:tr w14:paraId="4BF10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58" w:hRule="atLeast"/>
        </w:trPr>
        <w:tc>
          <w:tcPr>
            <w:tcW w:w="546"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tcPr>
          <w:p w14:paraId="15488C90">
            <w:pPr>
              <w:widowControl w:val="0"/>
              <w:jc w:val="center"/>
              <w:outlineLvl w:val="2"/>
              <w:rPr>
                <w:sz w:val="24"/>
                <w:szCs w:val="24"/>
              </w:rPr>
            </w:pPr>
            <w:r>
              <w:rPr>
                <w:sz w:val="24"/>
                <w:szCs w:val="24"/>
              </w:rPr>
              <w:t>1.</w:t>
            </w: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B45340D">
            <w:pPr>
              <w:widowControl w:val="0"/>
              <w:outlineLvl w:val="2"/>
              <w:rPr>
                <w:sz w:val="24"/>
                <w:szCs w:val="24"/>
              </w:rPr>
            </w:pPr>
            <w:r>
              <w:rPr>
                <w:sz w:val="24"/>
                <w:szCs w:val="24"/>
              </w:rPr>
              <w:t>Комплекс процессных мероприятий «Создание условий для развития культуры» (всего), в том числе:</w:t>
            </w:r>
          </w:p>
        </w:tc>
        <w:tc>
          <w:tcPr>
            <w:tcW w:w="1976" w:type="dxa"/>
            <w:vMerge w:val="restart"/>
            <w:tcBorders>
              <w:top w:val="single" w:color="000000" w:sz="4" w:space="0"/>
              <w:left w:val="single" w:color="000000" w:sz="4" w:space="0"/>
              <w:right w:val="single" w:color="000000" w:sz="4" w:space="0"/>
            </w:tcBorders>
            <w:tcMar>
              <w:top w:w="0" w:type="dxa"/>
              <w:left w:w="108" w:type="dxa"/>
              <w:bottom w:w="0" w:type="dxa"/>
              <w:right w:w="108" w:type="dxa"/>
            </w:tcMar>
          </w:tcPr>
          <w:p w14:paraId="48EA91FE">
            <w:pPr>
              <w:widowControl w:val="0"/>
              <w:jc w:val="center"/>
              <w:outlineLvl w:val="2"/>
              <w:rPr>
                <w:sz w:val="24"/>
                <w:szCs w:val="24"/>
              </w:rPr>
            </w:pPr>
            <w:r>
              <w:rPr>
                <w:sz w:val="24"/>
                <w:szCs w:val="24"/>
              </w:rPr>
              <w:t>Х</w:t>
            </w:r>
          </w:p>
          <w:p w14:paraId="69EF8ABF">
            <w:pPr>
              <w:rPr>
                <w:sz w:val="24"/>
                <w:szCs w:val="24"/>
              </w:rPr>
            </w:pPr>
          </w:p>
        </w:tc>
        <w:tc>
          <w:tcPr>
            <w:tcW w:w="1417"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top"/>
          </w:tcPr>
          <w:p w14:paraId="25AABA8C">
            <w:pPr>
              <w:jc w:val="center"/>
              <w:rPr>
                <w:sz w:val="22"/>
                <w:szCs w:val="22"/>
              </w:rPr>
            </w:pPr>
            <w:r>
              <w:rPr>
                <w:sz w:val="24"/>
                <w:szCs w:val="24"/>
                <w:lang w:val="en-US"/>
              </w:rPr>
              <w:t>6317.8</w:t>
            </w:r>
          </w:p>
        </w:tc>
        <w:tc>
          <w:tcPr>
            <w:tcW w:w="1418" w:type="dxa"/>
            <w:tcBorders>
              <w:top w:val="single" w:color="000000" w:sz="4" w:space="0"/>
              <w:left w:val="single" w:color="auto" w:sz="4" w:space="0"/>
              <w:bottom w:val="single" w:color="000000" w:sz="4" w:space="0"/>
              <w:right w:val="single" w:color="000000" w:sz="4" w:space="0"/>
            </w:tcBorders>
            <w:vAlign w:val="top"/>
          </w:tcPr>
          <w:p w14:paraId="452C16BA">
            <w:pPr>
              <w:jc w:val="center"/>
              <w:rPr>
                <w:rFonts w:hint="default"/>
                <w:sz w:val="22"/>
                <w:szCs w:val="22"/>
                <w:lang w:val="ru-RU"/>
              </w:rPr>
            </w:pPr>
            <w:r>
              <w:rPr>
                <w:rFonts w:hint="default"/>
                <w:sz w:val="24"/>
                <w:szCs w:val="24"/>
                <w:lang w:val="ru-RU"/>
              </w:rPr>
              <w:t>7881,2</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1C35BB0">
            <w:pPr>
              <w:jc w:val="center"/>
              <w:rPr>
                <w:sz w:val="22"/>
                <w:szCs w:val="22"/>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5EA125B5">
            <w:pPr>
              <w:jc w:val="center"/>
              <w:rPr>
                <w:sz w:val="22"/>
                <w:szCs w:val="22"/>
              </w:rPr>
            </w:pPr>
            <w:r>
              <w:rPr>
                <w:rFonts w:hint="default"/>
                <w:sz w:val="24"/>
                <w:szCs w:val="24"/>
                <w:lang w:val="ru-RU"/>
              </w:rPr>
              <w:t>3265,6</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730887D">
            <w:pPr>
              <w:jc w:val="center"/>
              <w:rPr>
                <w:rFonts w:hint="default"/>
                <w:sz w:val="22"/>
                <w:szCs w:val="22"/>
                <w:lang w:val="ru-RU"/>
              </w:rPr>
            </w:pPr>
            <w:r>
              <w:rPr>
                <w:rFonts w:hint="default"/>
                <w:sz w:val="24"/>
                <w:szCs w:val="24"/>
                <w:lang w:val="ru-RU"/>
              </w:rPr>
              <w:t>22221,7</w:t>
            </w:r>
          </w:p>
        </w:tc>
      </w:tr>
      <w:tr w14:paraId="5A8E9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78B18097">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C9F1179">
            <w:pPr>
              <w:widowControl w:val="0"/>
              <w:rPr>
                <w:sz w:val="24"/>
                <w:szCs w:val="24"/>
              </w:rPr>
            </w:pPr>
            <w:r>
              <w:rPr>
                <w:sz w:val="24"/>
                <w:szCs w:val="24"/>
              </w:rPr>
              <w:t>бюджет Митякинского сельского поселения (всего), из них:</w:t>
            </w:r>
          </w:p>
        </w:tc>
        <w:tc>
          <w:tcPr>
            <w:tcW w:w="1976" w:type="dxa"/>
            <w:vMerge w:val="continue"/>
            <w:tcBorders>
              <w:left w:val="single" w:color="000000" w:sz="4" w:space="0"/>
              <w:right w:val="single" w:color="000000" w:sz="4" w:space="0"/>
            </w:tcBorders>
            <w:tcMar>
              <w:top w:w="0" w:type="dxa"/>
              <w:left w:w="108" w:type="dxa"/>
              <w:bottom w:w="0" w:type="dxa"/>
              <w:right w:w="108" w:type="dxa"/>
            </w:tcMar>
          </w:tcPr>
          <w:p w14:paraId="0D6E2919">
            <w:pPr>
              <w:rPr>
                <w:sz w:val="24"/>
                <w:szCs w:val="24"/>
              </w:rPr>
            </w:pPr>
          </w:p>
        </w:tc>
        <w:tc>
          <w:tcPr>
            <w:tcW w:w="1417"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top"/>
          </w:tcPr>
          <w:p w14:paraId="562B6B43">
            <w:pPr>
              <w:jc w:val="center"/>
              <w:rPr>
                <w:sz w:val="22"/>
                <w:szCs w:val="22"/>
              </w:rPr>
            </w:pPr>
            <w:r>
              <w:rPr>
                <w:sz w:val="24"/>
                <w:szCs w:val="24"/>
                <w:lang w:val="en-US"/>
              </w:rPr>
              <w:t>6317.8</w:t>
            </w:r>
          </w:p>
        </w:tc>
        <w:tc>
          <w:tcPr>
            <w:tcW w:w="1418" w:type="dxa"/>
            <w:tcBorders>
              <w:top w:val="single" w:color="000000" w:sz="4" w:space="0"/>
              <w:left w:val="single" w:color="auto" w:sz="4" w:space="0"/>
              <w:bottom w:val="single" w:color="000000" w:sz="4" w:space="0"/>
              <w:right w:val="single" w:color="000000" w:sz="4" w:space="0"/>
            </w:tcBorders>
            <w:vAlign w:val="top"/>
          </w:tcPr>
          <w:p w14:paraId="63F34974">
            <w:pPr>
              <w:jc w:val="center"/>
              <w:rPr>
                <w:rFonts w:hint="default"/>
                <w:sz w:val="22"/>
                <w:szCs w:val="22"/>
                <w:lang w:val="ru-RU"/>
              </w:rPr>
            </w:pPr>
            <w:r>
              <w:rPr>
                <w:rFonts w:hint="default"/>
                <w:sz w:val="24"/>
                <w:szCs w:val="24"/>
                <w:lang w:val="ru-RU"/>
              </w:rPr>
              <w:t>7881,2</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5ABED89B">
            <w:pPr>
              <w:jc w:val="center"/>
              <w:rPr>
                <w:sz w:val="22"/>
                <w:szCs w:val="22"/>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688A865">
            <w:pPr>
              <w:jc w:val="center"/>
              <w:rPr>
                <w:sz w:val="22"/>
                <w:szCs w:val="22"/>
              </w:rPr>
            </w:pPr>
            <w:r>
              <w:rPr>
                <w:rFonts w:hint="default"/>
                <w:sz w:val="24"/>
                <w:szCs w:val="24"/>
                <w:lang w:val="ru-RU"/>
              </w:rPr>
              <w:t>3265,6</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3B10EB9">
            <w:pPr>
              <w:jc w:val="center"/>
              <w:rPr>
                <w:rFonts w:hint="default"/>
                <w:sz w:val="22"/>
                <w:szCs w:val="22"/>
                <w:lang w:val="ru-RU"/>
              </w:rPr>
            </w:pPr>
            <w:r>
              <w:rPr>
                <w:rFonts w:hint="default"/>
                <w:sz w:val="24"/>
                <w:szCs w:val="24"/>
                <w:lang w:val="ru-RU"/>
              </w:rPr>
              <w:t>22221,7</w:t>
            </w:r>
          </w:p>
        </w:tc>
      </w:tr>
      <w:tr w14:paraId="11215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Pr>
          <w:p w14:paraId="2B09C4C9">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30CF2DD5">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976" w:type="dxa"/>
            <w:vMerge w:val="continue"/>
            <w:tcBorders>
              <w:left w:val="single" w:color="000000" w:sz="4" w:space="0"/>
              <w:right w:val="single" w:color="000000" w:sz="4" w:space="0"/>
            </w:tcBorders>
          </w:tcPr>
          <w:p w14:paraId="171E23EA">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Pr>
          <w:p w14:paraId="7A54922F">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D8F3D2A">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14:paraId="19790E89">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57" w:type="dxa"/>
              <w:bottom w:w="0" w:type="dxa"/>
              <w:right w:w="57" w:type="dxa"/>
            </w:tcMar>
          </w:tcPr>
          <w:p w14:paraId="542F622E">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8D65255">
            <w:pPr>
              <w:jc w:val="center"/>
              <w:rPr>
                <w:sz w:val="24"/>
                <w:szCs w:val="24"/>
              </w:rPr>
            </w:pPr>
            <w:r>
              <w:rPr>
                <w:sz w:val="24"/>
                <w:szCs w:val="24"/>
              </w:rPr>
              <w:t>0,0</w:t>
            </w:r>
          </w:p>
        </w:tc>
      </w:tr>
      <w:tr w14:paraId="2FE6F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Pr>
          <w:p w14:paraId="46DED7A8">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6E041D86">
            <w:pPr>
              <w:widowControl w:val="0"/>
              <w:rPr>
                <w:sz w:val="24"/>
                <w:szCs w:val="24"/>
              </w:rPr>
            </w:pPr>
            <w:r>
              <w:rPr>
                <w:sz w:val="24"/>
                <w:szCs w:val="24"/>
              </w:rPr>
              <w:t>федерального бюджета</w:t>
            </w:r>
          </w:p>
        </w:tc>
        <w:tc>
          <w:tcPr>
            <w:tcW w:w="1976" w:type="dxa"/>
            <w:vMerge w:val="continue"/>
            <w:tcBorders>
              <w:left w:val="single" w:color="000000" w:sz="4" w:space="0"/>
              <w:right w:val="single" w:color="000000" w:sz="4" w:space="0"/>
            </w:tcBorders>
          </w:tcPr>
          <w:p w14:paraId="2EED8130">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Pr>
          <w:p w14:paraId="6881CA4E">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1C01B524">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14:paraId="563AF132">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57" w:type="dxa"/>
              <w:bottom w:w="0" w:type="dxa"/>
              <w:right w:w="57" w:type="dxa"/>
            </w:tcMar>
          </w:tcPr>
          <w:p w14:paraId="2E43E35B">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D75EBE0">
            <w:pPr>
              <w:jc w:val="center"/>
              <w:rPr>
                <w:sz w:val="24"/>
                <w:szCs w:val="24"/>
              </w:rPr>
            </w:pPr>
            <w:r>
              <w:rPr>
                <w:sz w:val="24"/>
                <w:szCs w:val="24"/>
              </w:rPr>
              <w:t>0,0</w:t>
            </w:r>
          </w:p>
        </w:tc>
      </w:tr>
      <w:tr w14:paraId="651A3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Pr>
          <w:p w14:paraId="4BAD983C">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5DB60944">
            <w:pPr>
              <w:widowControl w:val="0"/>
              <w:rPr>
                <w:sz w:val="24"/>
                <w:szCs w:val="24"/>
              </w:rPr>
            </w:pPr>
            <w:r>
              <w:rPr>
                <w:sz w:val="24"/>
                <w:szCs w:val="24"/>
              </w:rPr>
              <w:t>областного бюджета</w:t>
            </w:r>
          </w:p>
        </w:tc>
        <w:tc>
          <w:tcPr>
            <w:tcW w:w="1976" w:type="dxa"/>
            <w:vMerge w:val="continue"/>
            <w:tcBorders>
              <w:left w:val="single" w:color="000000" w:sz="4" w:space="0"/>
              <w:right w:val="single" w:color="000000" w:sz="4" w:space="0"/>
            </w:tcBorders>
          </w:tcPr>
          <w:p w14:paraId="2B8E5CE2">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Pr>
          <w:p w14:paraId="0F8E0227">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05502706">
            <w:pPr>
              <w:jc w:val="center"/>
              <w:rPr>
                <w:rFonts w:hint="default"/>
                <w:sz w:val="24"/>
                <w:szCs w:val="24"/>
                <w:lang w:val="ru-RU"/>
              </w:rPr>
            </w:pPr>
            <w:r>
              <w:rPr>
                <w:rFonts w:hint="default"/>
                <w:sz w:val="24"/>
                <w:szCs w:val="24"/>
                <w:lang w:val="ru-RU"/>
              </w:rPr>
              <w:t>217,7</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14:paraId="55F5408C">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57" w:type="dxa"/>
              <w:bottom w:w="0" w:type="dxa"/>
              <w:right w:w="57" w:type="dxa"/>
            </w:tcMar>
          </w:tcPr>
          <w:p w14:paraId="3CBA2568">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C39EBDC">
            <w:pPr>
              <w:jc w:val="center"/>
              <w:rPr>
                <w:rFonts w:hint="default"/>
                <w:sz w:val="24"/>
                <w:szCs w:val="24"/>
                <w:lang w:val="ru-RU"/>
              </w:rPr>
            </w:pPr>
            <w:r>
              <w:rPr>
                <w:rFonts w:hint="default"/>
                <w:sz w:val="24"/>
                <w:szCs w:val="24"/>
                <w:lang w:val="ru-RU"/>
              </w:rPr>
              <w:t>217,7</w:t>
            </w:r>
          </w:p>
        </w:tc>
      </w:tr>
      <w:tr w14:paraId="4B9E3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Pr>
          <w:p w14:paraId="38FE5850">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108ED520">
            <w:pPr>
              <w:widowControl w:val="0"/>
              <w:rPr>
                <w:sz w:val="24"/>
                <w:szCs w:val="24"/>
              </w:rPr>
            </w:pPr>
            <w:r>
              <w:rPr>
                <w:sz w:val="24"/>
                <w:szCs w:val="24"/>
              </w:rPr>
              <w:t>районного бюджета</w:t>
            </w:r>
          </w:p>
        </w:tc>
        <w:tc>
          <w:tcPr>
            <w:tcW w:w="1976" w:type="dxa"/>
            <w:vMerge w:val="continue"/>
            <w:tcBorders>
              <w:left w:val="single" w:color="000000" w:sz="4" w:space="0"/>
              <w:right w:val="single" w:color="000000" w:sz="4" w:space="0"/>
            </w:tcBorders>
          </w:tcPr>
          <w:p w14:paraId="5292DADB">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Pr>
          <w:p w14:paraId="66E2E02B">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0CD49A22">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14:paraId="28BEBEF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57" w:type="dxa"/>
              <w:bottom w:w="0" w:type="dxa"/>
              <w:right w:w="57" w:type="dxa"/>
            </w:tcMar>
          </w:tcPr>
          <w:p w14:paraId="38AFFDEA">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2ACD618">
            <w:pPr>
              <w:jc w:val="center"/>
              <w:rPr>
                <w:sz w:val="24"/>
                <w:szCs w:val="24"/>
              </w:rPr>
            </w:pPr>
            <w:r>
              <w:rPr>
                <w:sz w:val="24"/>
                <w:szCs w:val="24"/>
              </w:rPr>
              <w:t>0,0</w:t>
            </w:r>
          </w:p>
        </w:tc>
      </w:tr>
      <w:tr w14:paraId="2C1F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Pr>
          <w:p w14:paraId="10157FFA">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23DB4CEC">
            <w:pPr>
              <w:widowControl w:val="0"/>
              <w:rPr>
                <w:sz w:val="24"/>
                <w:szCs w:val="24"/>
              </w:rPr>
            </w:pPr>
            <w:r>
              <w:rPr>
                <w:sz w:val="24"/>
                <w:szCs w:val="24"/>
              </w:rPr>
              <w:t>Местный бюджет</w:t>
            </w:r>
          </w:p>
        </w:tc>
        <w:tc>
          <w:tcPr>
            <w:tcW w:w="1976" w:type="dxa"/>
            <w:vMerge w:val="continue"/>
            <w:tcBorders>
              <w:left w:val="single" w:color="000000" w:sz="4" w:space="0"/>
              <w:right w:val="single" w:color="000000" w:sz="4" w:space="0"/>
            </w:tcBorders>
          </w:tcPr>
          <w:p w14:paraId="2F22CEEE">
            <w:pPr>
              <w:rPr>
                <w:sz w:val="24"/>
                <w:szCs w:val="24"/>
              </w:rPr>
            </w:pPr>
          </w:p>
        </w:tc>
        <w:tc>
          <w:tcPr>
            <w:tcW w:w="1417" w:type="dxa"/>
            <w:tcBorders>
              <w:top w:val="single" w:color="000000" w:sz="4" w:space="0"/>
              <w:left w:val="single" w:color="000000" w:sz="4" w:space="0"/>
              <w:bottom w:val="single" w:color="000000" w:sz="4" w:space="0"/>
              <w:right w:val="single" w:color="auto" w:sz="4" w:space="0"/>
            </w:tcBorders>
            <w:vAlign w:val="top"/>
          </w:tcPr>
          <w:p w14:paraId="65694817">
            <w:pPr>
              <w:jc w:val="center"/>
              <w:rPr>
                <w:sz w:val="24"/>
                <w:szCs w:val="24"/>
              </w:rPr>
            </w:pPr>
            <w:r>
              <w:rPr>
                <w:sz w:val="24"/>
                <w:szCs w:val="24"/>
                <w:lang w:val="en-US"/>
              </w:rPr>
              <w:t>6317.8</w:t>
            </w:r>
          </w:p>
        </w:tc>
        <w:tc>
          <w:tcPr>
            <w:tcW w:w="1418" w:type="dxa"/>
            <w:tcBorders>
              <w:top w:val="single" w:color="000000" w:sz="4" w:space="0"/>
              <w:left w:val="single" w:color="auto" w:sz="4" w:space="0"/>
              <w:bottom w:val="single" w:color="000000" w:sz="4" w:space="0"/>
              <w:right w:val="single" w:color="000000" w:sz="4" w:space="0"/>
            </w:tcBorders>
            <w:vAlign w:val="top"/>
          </w:tcPr>
          <w:p w14:paraId="2A3D59A6">
            <w:pPr>
              <w:jc w:val="center"/>
              <w:rPr>
                <w:sz w:val="24"/>
                <w:szCs w:val="24"/>
              </w:rPr>
            </w:pPr>
            <w:r>
              <w:rPr>
                <w:rFonts w:hint="default"/>
                <w:sz w:val="24"/>
                <w:szCs w:val="24"/>
                <w:lang w:val="ru-RU"/>
              </w:rPr>
              <w:t>7663,5</w:t>
            </w:r>
          </w:p>
        </w:tc>
        <w:tc>
          <w:tcPr>
            <w:tcW w:w="1559" w:type="dxa"/>
            <w:tcBorders>
              <w:top w:val="single" w:color="000000" w:sz="4" w:space="0"/>
              <w:left w:val="single" w:color="000000" w:sz="4" w:space="0"/>
              <w:bottom w:val="single" w:color="000000" w:sz="4" w:space="0"/>
              <w:right w:val="single" w:color="000000" w:sz="4" w:space="0"/>
            </w:tcBorders>
            <w:vAlign w:val="top"/>
          </w:tcPr>
          <w:p w14:paraId="12FF8D13">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top w:w="0" w:type="dxa"/>
              <w:left w:w="57" w:type="dxa"/>
              <w:bottom w:w="0" w:type="dxa"/>
              <w:right w:w="57" w:type="dxa"/>
            </w:tcMar>
            <w:vAlign w:val="top"/>
          </w:tcPr>
          <w:p w14:paraId="70D3C8E6">
            <w:pPr>
              <w:jc w:val="center"/>
              <w:rPr>
                <w:sz w:val="24"/>
                <w:szCs w:val="24"/>
              </w:rPr>
            </w:pPr>
            <w:r>
              <w:rPr>
                <w:rFonts w:hint="default"/>
                <w:sz w:val="24"/>
                <w:szCs w:val="24"/>
                <w:lang w:val="ru-RU"/>
              </w:rPr>
              <w:t>3265,6</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07CF05D6">
            <w:pPr>
              <w:jc w:val="center"/>
              <w:rPr>
                <w:sz w:val="24"/>
                <w:szCs w:val="24"/>
              </w:rPr>
            </w:pPr>
            <w:r>
              <w:rPr>
                <w:rFonts w:hint="default"/>
                <w:sz w:val="24"/>
                <w:szCs w:val="24"/>
                <w:lang w:val="ru-RU"/>
              </w:rPr>
              <w:t>22004</w:t>
            </w:r>
          </w:p>
        </w:tc>
      </w:tr>
      <w:tr w14:paraId="7E88D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bottom w:val="single" w:color="000000" w:sz="4" w:space="0"/>
              <w:right w:val="single" w:color="000000" w:sz="4" w:space="0"/>
            </w:tcBorders>
            <w:shd w:val="clear" w:color="auto" w:fill="auto"/>
          </w:tcPr>
          <w:p w14:paraId="527C77E5">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Pr>
          <w:p w14:paraId="0C106E20">
            <w:pPr>
              <w:widowControl w:val="0"/>
              <w:rPr>
                <w:sz w:val="24"/>
                <w:szCs w:val="24"/>
              </w:rPr>
            </w:pPr>
            <w:r>
              <w:rPr>
                <w:sz w:val="24"/>
                <w:szCs w:val="24"/>
              </w:rPr>
              <w:t>Внебюджетные источники</w:t>
            </w:r>
          </w:p>
        </w:tc>
        <w:tc>
          <w:tcPr>
            <w:tcW w:w="1976" w:type="dxa"/>
            <w:vMerge w:val="continue"/>
            <w:tcBorders>
              <w:left w:val="single" w:color="000000" w:sz="4" w:space="0"/>
              <w:bottom w:val="single" w:color="000000" w:sz="4" w:space="0"/>
              <w:right w:val="single" w:color="000000" w:sz="4" w:space="0"/>
            </w:tcBorders>
          </w:tcPr>
          <w:p w14:paraId="6D5D849C">
            <w:pPr>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Pr>
          <w:p w14:paraId="37B53D59">
            <w:pPr>
              <w:jc w:val="center"/>
              <w:rPr>
                <w:sz w:val="24"/>
                <w:szCs w:val="24"/>
              </w:rPr>
            </w:pP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4C20F92A">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14:paraId="3EFF4FBB">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57" w:type="dxa"/>
              <w:bottom w:w="0" w:type="dxa"/>
              <w:right w:w="57" w:type="dxa"/>
            </w:tcMar>
          </w:tcPr>
          <w:p w14:paraId="63A28EF3">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E52EE32">
            <w:pPr>
              <w:jc w:val="center"/>
              <w:rPr>
                <w:sz w:val="24"/>
                <w:szCs w:val="24"/>
              </w:rPr>
            </w:pPr>
            <w:r>
              <w:rPr>
                <w:sz w:val="24"/>
                <w:szCs w:val="24"/>
              </w:rPr>
              <w:t>0,0</w:t>
            </w:r>
          </w:p>
        </w:tc>
      </w:tr>
      <w:tr w14:paraId="6EBF8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104" w:hRule="atLeast"/>
        </w:trPr>
        <w:tc>
          <w:tcPr>
            <w:tcW w:w="546"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tcPr>
          <w:p w14:paraId="6402CF46">
            <w:pPr>
              <w:widowControl w:val="0"/>
              <w:spacing w:line="264" w:lineRule="auto"/>
              <w:jc w:val="center"/>
              <w:outlineLvl w:val="2"/>
              <w:rPr>
                <w:sz w:val="24"/>
                <w:szCs w:val="24"/>
              </w:rPr>
            </w:pPr>
            <w:r>
              <w:rPr>
                <w:sz w:val="24"/>
                <w:szCs w:val="24"/>
              </w:rPr>
              <w:t>2.</w:t>
            </w: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AD6A458">
            <w:pPr>
              <w:widowControl w:val="0"/>
              <w:outlineLvl w:val="2"/>
              <w:rPr>
                <w:sz w:val="24"/>
                <w:szCs w:val="24"/>
              </w:rPr>
            </w:pPr>
            <w:r>
              <w:rPr>
                <w:sz w:val="24"/>
                <w:szCs w:val="24"/>
              </w:rPr>
              <w:t>Мероприятие (результат) 1.1 «Обеспечено выполнение муниципального задания муниципальными учреждениями культуры Митякинского сельского поселения» (всего), в том числе:</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6B9DBB">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top"/>
          </w:tcPr>
          <w:p w14:paraId="768EFFFF">
            <w:pPr>
              <w:jc w:val="center"/>
              <w:rPr>
                <w:sz w:val="24"/>
                <w:szCs w:val="24"/>
              </w:rPr>
            </w:pPr>
            <w:r>
              <w:rPr>
                <w:sz w:val="24"/>
                <w:szCs w:val="24"/>
                <w:lang w:val="en-US"/>
              </w:rPr>
              <w:t>6317.8</w:t>
            </w:r>
          </w:p>
        </w:tc>
        <w:tc>
          <w:tcPr>
            <w:tcW w:w="1418" w:type="dxa"/>
            <w:tcBorders>
              <w:top w:val="single" w:color="000000" w:sz="4" w:space="0"/>
              <w:left w:val="single" w:color="auto" w:sz="4" w:space="0"/>
              <w:bottom w:val="single" w:color="000000" w:sz="4" w:space="0"/>
              <w:right w:val="single" w:color="000000" w:sz="4" w:space="0"/>
            </w:tcBorders>
            <w:vAlign w:val="top"/>
          </w:tcPr>
          <w:p w14:paraId="110FECC4">
            <w:pPr>
              <w:jc w:val="center"/>
              <w:rPr>
                <w:rFonts w:hint="default"/>
                <w:sz w:val="24"/>
                <w:szCs w:val="24"/>
                <w:lang w:val="ru-RU"/>
              </w:rPr>
            </w:pPr>
            <w:r>
              <w:rPr>
                <w:rFonts w:hint="default"/>
                <w:sz w:val="24"/>
                <w:szCs w:val="24"/>
                <w:lang w:val="ru-RU"/>
              </w:rPr>
              <w:t>7881,2</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6FFDD95">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00E49864">
            <w:pPr>
              <w:jc w:val="center"/>
              <w:rPr>
                <w:sz w:val="24"/>
                <w:szCs w:val="24"/>
              </w:rPr>
            </w:pPr>
            <w:r>
              <w:rPr>
                <w:rFonts w:hint="default"/>
                <w:sz w:val="24"/>
                <w:szCs w:val="24"/>
                <w:lang w:val="ru-RU"/>
              </w:rPr>
              <w:t>3265,6</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5CB6E016">
            <w:pPr>
              <w:jc w:val="center"/>
              <w:rPr>
                <w:rFonts w:hint="default"/>
                <w:sz w:val="24"/>
                <w:szCs w:val="24"/>
                <w:lang w:val="ru-RU"/>
              </w:rPr>
            </w:pPr>
            <w:r>
              <w:rPr>
                <w:rFonts w:hint="default"/>
                <w:sz w:val="24"/>
                <w:szCs w:val="24"/>
                <w:lang w:val="ru-RU"/>
              </w:rPr>
              <w:t>22221,7</w:t>
            </w:r>
          </w:p>
        </w:tc>
      </w:tr>
      <w:tr w14:paraId="32AF5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44F11457">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FA63A06">
            <w:pPr>
              <w:widowControl w:val="0"/>
              <w:rPr>
                <w:sz w:val="24"/>
                <w:szCs w:val="24"/>
              </w:rPr>
            </w:pPr>
            <w:r>
              <w:rPr>
                <w:sz w:val="24"/>
                <w:szCs w:val="24"/>
              </w:rPr>
              <w:t>бюджет Митякинского сельского поселения (всего), из них:</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0CF203">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top"/>
          </w:tcPr>
          <w:p w14:paraId="26AD446B">
            <w:pPr>
              <w:jc w:val="center"/>
              <w:rPr>
                <w:sz w:val="24"/>
                <w:szCs w:val="24"/>
              </w:rPr>
            </w:pPr>
            <w:r>
              <w:rPr>
                <w:sz w:val="24"/>
                <w:szCs w:val="24"/>
                <w:lang w:val="en-US"/>
              </w:rPr>
              <w:t>6317.8</w:t>
            </w:r>
          </w:p>
        </w:tc>
        <w:tc>
          <w:tcPr>
            <w:tcW w:w="1418" w:type="dxa"/>
            <w:tcBorders>
              <w:top w:val="single" w:color="000000" w:sz="4" w:space="0"/>
              <w:left w:val="single" w:color="auto" w:sz="4" w:space="0"/>
              <w:bottom w:val="single" w:color="000000" w:sz="4" w:space="0"/>
              <w:right w:val="single" w:color="000000" w:sz="4" w:space="0"/>
            </w:tcBorders>
            <w:vAlign w:val="top"/>
          </w:tcPr>
          <w:p w14:paraId="05A70359">
            <w:pPr>
              <w:jc w:val="center"/>
              <w:rPr>
                <w:rFonts w:hint="default"/>
                <w:sz w:val="24"/>
                <w:szCs w:val="24"/>
                <w:lang w:val="ru-RU"/>
              </w:rPr>
            </w:pPr>
            <w:r>
              <w:rPr>
                <w:rFonts w:hint="default"/>
                <w:sz w:val="24"/>
                <w:szCs w:val="24"/>
                <w:lang w:val="ru-RU"/>
              </w:rPr>
              <w:t>7663,5</w:t>
            </w:r>
            <w:bookmarkStart w:id="0" w:name="_GoBack"/>
            <w:bookmarkEnd w:id="0"/>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02682DA">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4076D810">
            <w:pPr>
              <w:jc w:val="center"/>
              <w:rPr>
                <w:sz w:val="24"/>
                <w:szCs w:val="24"/>
              </w:rPr>
            </w:pPr>
            <w:r>
              <w:rPr>
                <w:rFonts w:hint="default"/>
                <w:sz w:val="24"/>
                <w:szCs w:val="24"/>
                <w:lang w:val="ru-RU"/>
              </w:rPr>
              <w:t>3265,6</w:t>
            </w:r>
          </w:p>
        </w:tc>
        <w:tc>
          <w:tcPr>
            <w:tcW w:w="12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A4BA2C0">
            <w:pPr>
              <w:jc w:val="center"/>
              <w:rPr>
                <w:rFonts w:hint="default"/>
                <w:sz w:val="24"/>
                <w:szCs w:val="24"/>
                <w:lang w:val="ru-RU"/>
              </w:rPr>
            </w:pPr>
            <w:r>
              <w:rPr>
                <w:rFonts w:hint="default"/>
                <w:sz w:val="24"/>
                <w:szCs w:val="24"/>
                <w:lang w:val="ru-RU"/>
              </w:rPr>
              <w:t>22004</w:t>
            </w:r>
          </w:p>
        </w:tc>
      </w:tr>
      <w:tr w14:paraId="62902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0BB9A281">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B9BE14A">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61EB716">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7362B3B6">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2D0E82E9">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C953C76">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43D51B5">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F747A99">
            <w:pPr>
              <w:jc w:val="center"/>
              <w:rPr>
                <w:sz w:val="24"/>
                <w:szCs w:val="24"/>
              </w:rPr>
            </w:pPr>
            <w:r>
              <w:rPr>
                <w:sz w:val="24"/>
                <w:szCs w:val="24"/>
              </w:rPr>
              <w:t>0,0</w:t>
            </w:r>
          </w:p>
        </w:tc>
      </w:tr>
      <w:tr w14:paraId="520F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4ED582D7">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009565B">
            <w:pPr>
              <w:widowControl w:val="0"/>
              <w:rPr>
                <w:sz w:val="24"/>
                <w:szCs w:val="24"/>
              </w:rPr>
            </w:pPr>
            <w:r>
              <w:rPr>
                <w:sz w:val="24"/>
                <w:szCs w:val="24"/>
              </w:rPr>
              <w:t>федерального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142E29C">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6DFC56C2">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06CAC92">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4993363">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4550774">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D0BA03E">
            <w:pPr>
              <w:jc w:val="center"/>
              <w:rPr>
                <w:sz w:val="24"/>
                <w:szCs w:val="24"/>
              </w:rPr>
            </w:pPr>
            <w:r>
              <w:rPr>
                <w:sz w:val="24"/>
                <w:szCs w:val="24"/>
              </w:rPr>
              <w:t>0,0</w:t>
            </w:r>
          </w:p>
        </w:tc>
      </w:tr>
      <w:tr w14:paraId="0C289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48"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2E0C3D7A">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69F3DAD">
            <w:pPr>
              <w:widowControl w:val="0"/>
              <w:rPr>
                <w:sz w:val="24"/>
                <w:szCs w:val="24"/>
              </w:rPr>
            </w:pPr>
            <w:r>
              <w:rPr>
                <w:sz w:val="24"/>
                <w:szCs w:val="24"/>
              </w:rPr>
              <w:t>областного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60DCCD8">
            <w:pPr>
              <w:widowControl w:val="0"/>
              <w:jc w:val="center"/>
              <w:outlineLvl w:val="2"/>
              <w:rPr>
                <w:rFonts w:hint="default"/>
                <w:sz w:val="24"/>
                <w:szCs w:val="24"/>
                <w:lang w:val="ru-RU"/>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1A7860C0">
            <w:pPr>
              <w:jc w:val="center"/>
              <w:rPr>
                <w:sz w:val="24"/>
                <w:szCs w:val="24"/>
              </w:rPr>
            </w:pPr>
            <w: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43D18D81">
            <w:pPr>
              <w:jc w:val="center"/>
              <w:rPr>
                <w:rFonts w:hint="default"/>
                <w:sz w:val="24"/>
                <w:szCs w:val="24"/>
                <w:lang w:val="ru-RU"/>
              </w:rPr>
            </w:pPr>
            <w:r>
              <w:rPr>
                <w:rFonts w:hint="default"/>
                <w:sz w:val="24"/>
                <w:szCs w:val="24"/>
                <w:lang w:val="ru-RU"/>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72456E8">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826BBC0">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0FD9ACE">
            <w:pPr>
              <w:jc w:val="center"/>
              <w:rPr>
                <w:rFonts w:hint="default"/>
                <w:sz w:val="24"/>
                <w:szCs w:val="24"/>
                <w:lang w:val="ru-RU"/>
              </w:rPr>
            </w:pPr>
            <w:r>
              <w:rPr>
                <w:rFonts w:hint="default"/>
                <w:sz w:val="24"/>
                <w:szCs w:val="24"/>
                <w:lang w:val="ru-RU"/>
              </w:rPr>
              <w:t>0,0</w:t>
            </w:r>
          </w:p>
        </w:tc>
      </w:tr>
      <w:tr w14:paraId="2C46C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185"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0BAD689D">
            <w:pPr>
              <w:rPr>
                <w:sz w:val="24"/>
                <w:szCs w:val="24"/>
              </w:rPr>
            </w:pPr>
          </w:p>
        </w:tc>
        <w:tc>
          <w:tcPr>
            <w:tcW w:w="5808"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tcPr>
          <w:p w14:paraId="16930D9A">
            <w:pPr>
              <w:widowControl w:val="0"/>
              <w:rPr>
                <w:sz w:val="24"/>
                <w:szCs w:val="24"/>
              </w:rPr>
            </w:pPr>
            <w:r>
              <w:rPr>
                <w:sz w:val="24"/>
                <w:szCs w:val="24"/>
              </w:rPr>
              <w:t>районного бюджета</w:t>
            </w:r>
          </w:p>
        </w:tc>
        <w:tc>
          <w:tcPr>
            <w:tcW w:w="1976" w:type="dxa"/>
            <w:vMerge w:val="restart"/>
            <w:tcBorders>
              <w:top w:val="single" w:color="000000" w:sz="4" w:space="0"/>
              <w:left w:val="single" w:color="000000" w:sz="4" w:space="0"/>
              <w:right w:val="single" w:color="000000" w:sz="4" w:space="0"/>
            </w:tcBorders>
            <w:tcMar>
              <w:top w:w="0" w:type="dxa"/>
              <w:left w:w="108" w:type="dxa"/>
              <w:bottom w:w="0" w:type="dxa"/>
              <w:right w:w="108" w:type="dxa"/>
            </w:tcMar>
          </w:tcPr>
          <w:p w14:paraId="227D9A20">
            <w:pPr>
              <w:widowControl w:val="0"/>
              <w:spacing w:line="264" w:lineRule="auto"/>
              <w:jc w:val="center"/>
              <w:rPr>
                <w:sz w:val="24"/>
                <w:szCs w:val="24"/>
              </w:rPr>
            </w:pPr>
          </w:p>
        </w:tc>
        <w:tc>
          <w:tcPr>
            <w:tcW w:w="1417"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tcPr>
          <w:p w14:paraId="478E748C">
            <w:pPr>
              <w:jc w:val="center"/>
              <w:rPr>
                <w:sz w:val="24"/>
                <w:szCs w:val="24"/>
              </w:rPr>
            </w:pPr>
            <w:r>
              <w:rPr>
                <w:sz w:val="24"/>
                <w:szCs w:val="24"/>
              </w:rPr>
              <w:t>0,0</w:t>
            </w:r>
          </w:p>
        </w:tc>
        <w:tc>
          <w:tcPr>
            <w:tcW w:w="1418" w:type="dxa"/>
            <w:tcBorders>
              <w:top w:val="single" w:color="000000" w:sz="4" w:space="0"/>
              <w:left w:val="single" w:color="auto" w:sz="4" w:space="0"/>
              <w:bottom w:val="single" w:color="auto" w:sz="4" w:space="0"/>
              <w:right w:val="single" w:color="000000" w:sz="4" w:space="0"/>
            </w:tcBorders>
            <w:shd w:val="clear" w:color="auto" w:fill="auto"/>
          </w:tcPr>
          <w:p w14:paraId="4E4C4F7B">
            <w:pPr>
              <w:jc w:val="center"/>
              <w:rPr>
                <w:sz w:val="24"/>
                <w:szCs w:val="24"/>
              </w:rPr>
            </w:pPr>
            <w:r>
              <w:rPr>
                <w:sz w:val="24"/>
                <w:szCs w:val="24"/>
              </w:rPr>
              <w:t>0,0</w:t>
            </w:r>
          </w:p>
        </w:tc>
        <w:tc>
          <w:tcPr>
            <w:tcW w:w="1559"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3F19FE2B">
            <w:pPr>
              <w:jc w:val="center"/>
              <w:rPr>
                <w:sz w:val="24"/>
                <w:szCs w:val="24"/>
              </w:rPr>
            </w:pPr>
            <w:r>
              <w:rPr>
                <w:sz w:val="24"/>
                <w:szCs w:val="24"/>
              </w:rPr>
              <w:t>0,0</w:t>
            </w:r>
          </w:p>
        </w:tc>
        <w:tc>
          <w:tcPr>
            <w:tcW w:w="1559"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63389342">
            <w:pPr>
              <w:jc w:val="center"/>
              <w:rPr>
                <w:sz w:val="24"/>
                <w:szCs w:val="24"/>
              </w:rPr>
            </w:pPr>
            <w:r>
              <w:rPr>
                <w:sz w:val="24"/>
                <w:szCs w:val="24"/>
              </w:rPr>
              <w:t>0,0</w:t>
            </w:r>
          </w:p>
        </w:tc>
        <w:tc>
          <w:tcPr>
            <w:tcW w:w="127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0C762A70">
            <w:pPr>
              <w:jc w:val="center"/>
              <w:rPr>
                <w:sz w:val="24"/>
                <w:szCs w:val="24"/>
              </w:rPr>
            </w:pPr>
            <w:r>
              <w:rPr>
                <w:sz w:val="24"/>
                <w:szCs w:val="24"/>
              </w:rPr>
              <w:t>0,0</w:t>
            </w:r>
          </w:p>
        </w:tc>
      </w:tr>
      <w:tr w14:paraId="746A6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5B0C7886">
            <w:pPr>
              <w:rPr>
                <w:sz w:val="24"/>
                <w:szCs w:val="24"/>
              </w:rPr>
            </w:pPr>
          </w:p>
        </w:tc>
        <w:tc>
          <w:tcPr>
            <w:tcW w:w="5808" w:type="dxa"/>
            <w:vMerge w:val="continue"/>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8789968">
            <w:pPr>
              <w:widowControl w:val="0"/>
              <w:rPr>
                <w:sz w:val="24"/>
                <w:szCs w:val="24"/>
              </w:rPr>
            </w:pPr>
          </w:p>
        </w:tc>
        <w:tc>
          <w:tcPr>
            <w:tcW w:w="1976"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tcPr>
          <w:p w14:paraId="15A1CD67">
            <w:pPr>
              <w:widowControl w:val="0"/>
              <w:spacing w:line="264" w:lineRule="auto"/>
              <w:jc w:val="center"/>
              <w:rPr>
                <w:sz w:val="24"/>
                <w:szCs w:val="24"/>
              </w:rPr>
            </w:pPr>
          </w:p>
        </w:tc>
        <w:tc>
          <w:tcPr>
            <w:tcW w:w="1417" w:type="dxa"/>
            <w:tcBorders>
              <w:top w:val="single" w:color="auto"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7B5198BE">
            <w:pPr>
              <w:jc w:val="center"/>
              <w:rPr>
                <w:sz w:val="24"/>
                <w:szCs w:val="24"/>
              </w:rPr>
            </w:pPr>
          </w:p>
        </w:tc>
        <w:tc>
          <w:tcPr>
            <w:tcW w:w="1418" w:type="dxa"/>
            <w:tcBorders>
              <w:top w:val="single" w:color="auto" w:sz="4" w:space="0"/>
              <w:left w:val="single" w:color="auto" w:sz="4" w:space="0"/>
              <w:bottom w:val="single" w:color="000000" w:sz="4" w:space="0"/>
              <w:right w:val="single" w:color="000000" w:sz="4" w:space="0"/>
            </w:tcBorders>
            <w:shd w:val="clear" w:color="auto" w:fill="auto"/>
          </w:tcPr>
          <w:p w14:paraId="1DC69166">
            <w:pPr>
              <w:jc w:val="center"/>
              <w:rPr>
                <w:sz w:val="24"/>
                <w:szCs w:val="24"/>
              </w:rPr>
            </w:pPr>
          </w:p>
        </w:tc>
        <w:tc>
          <w:tcPr>
            <w:tcW w:w="1559" w:type="dxa"/>
            <w:tcBorders>
              <w:top w:val="single" w:color="auto"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45DB74D">
            <w:pPr>
              <w:jc w:val="center"/>
              <w:rPr>
                <w:sz w:val="24"/>
                <w:szCs w:val="24"/>
              </w:rPr>
            </w:pPr>
          </w:p>
        </w:tc>
        <w:tc>
          <w:tcPr>
            <w:tcW w:w="1559" w:type="dxa"/>
            <w:tcBorders>
              <w:top w:val="single" w:color="auto"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A4DA545">
            <w:pPr>
              <w:jc w:val="center"/>
              <w:rPr>
                <w:sz w:val="24"/>
                <w:szCs w:val="24"/>
              </w:rPr>
            </w:pPr>
          </w:p>
        </w:tc>
        <w:tc>
          <w:tcPr>
            <w:tcW w:w="1276" w:type="dxa"/>
            <w:tcBorders>
              <w:top w:val="single" w:color="auto"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FCA068F">
            <w:pPr>
              <w:jc w:val="center"/>
              <w:rPr>
                <w:sz w:val="24"/>
                <w:szCs w:val="24"/>
              </w:rPr>
            </w:pPr>
          </w:p>
        </w:tc>
      </w:tr>
      <w:tr w14:paraId="0F98D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870" w:hRule="atLeast"/>
        </w:trPr>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3355C7C6">
            <w:pPr>
              <w:rPr>
                <w:sz w:val="24"/>
                <w:szCs w:val="24"/>
              </w:rPr>
            </w:pPr>
          </w:p>
        </w:tc>
        <w:tc>
          <w:tcPr>
            <w:tcW w:w="5808"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tcPr>
          <w:p w14:paraId="7CDDBAE3">
            <w:pPr>
              <w:widowControl w:val="0"/>
              <w:rPr>
                <w:sz w:val="24"/>
                <w:szCs w:val="24"/>
              </w:rPr>
            </w:pPr>
            <w:r>
              <w:rPr>
                <w:sz w:val="24"/>
                <w:szCs w:val="24"/>
              </w:rPr>
              <w:t>Местный бюджет</w:t>
            </w:r>
          </w:p>
        </w:tc>
        <w:tc>
          <w:tcPr>
            <w:tcW w:w="1976"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tcPr>
          <w:p w14:paraId="61578D00">
            <w:pPr>
              <w:widowControl w:val="0"/>
              <w:jc w:val="center"/>
              <w:outlineLvl w:val="2"/>
              <w:rPr>
                <w:sz w:val="24"/>
                <w:szCs w:val="24"/>
              </w:rPr>
            </w:pPr>
            <w:r>
              <w:rPr>
                <w:color w:val="auto"/>
                <w:sz w:val="24"/>
                <w:szCs w:val="24"/>
              </w:rPr>
              <w:t>951 0801 06 4 01 00590 610</w:t>
            </w:r>
          </w:p>
        </w:tc>
        <w:tc>
          <w:tcPr>
            <w:tcW w:w="1417" w:type="dxa"/>
            <w:tcBorders>
              <w:top w:val="single" w:color="000000" w:sz="4" w:space="0"/>
              <w:left w:val="single" w:color="000000" w:sz="4" w:space="0"/>
              <w:bottom w:val="single" w:color="auto" w:sz="4" w:space="0"/>
              <w:right w:val="single" w:color="auto" w:sz="4" w:space="0"/>
            </w:tcBorders>
            <w:tcMar>
              <w:top w:w="0" w:type="dxa"/>
              <w:left w:w="108" w:type="dxa"/>
              <w:bottom w:w="0" w:type="dxa"/>
              <w:right w:w="108" w:type="dxa"/>
            </w:tcMar>
            <w:vAlign w:val="top"/>
          </w:tcPr>
          <w:p w14:paraId="76C9209F">
            <w:pPr>
              <w:jc w:val="center"/>
              <w:rPr>
                <w:sz w:val="24"/>
                <w:szCs w:val="24"/>
              </w:rPr>
            </w:pPr>
            <w:r>
              <w:rPr>
                <w:sz w:val="24"/>
                <w:szCs w:val="24"/>
                <w:lang w:val="en-US"/>
              </w:rPr>
              <w:t>6317.8</w:t>
            </w:r>
          </w:p>
        </w:tc>
        <w:tc>
          <w:tcPr>
            <w:tcW w:w="1418" w:type="dxa"/>
            <w:tcBorders>
              <w:top w:val="single" w:color="000000" w:sz="4" w:space="0"/>
              <w:left w:val="single" w:color="auto" w:sz="4" w:space="0"/>
              <w:bottom w:val="single" w:color="auto" w:sz="4" w:space="0"/>
              <w:right w:val="single" w:color="000000" w:sz="4" w:space="0"/>
            </w:tcBorders>
            <w:vAlign w:val="top"/>
          </w:tcPr>
          <w:p w14:paraId="0E6AD2D7">
            <w:pPr>
              <w:jc w:val="center"/>
              <w:rPr>
                <w:sz w:val="24"/>
                <w:szCs w:val="24"/>
              </w:rPr>
            </w:pPr>
            <w:r>
              <w:rPr>
                <w:rFonts w:hint="default"/>
                <w:sz w:val="24"/>
                <w:szCs w:val="24"/>
                <w:lang w:val="ru-RU"/>
              </w:rPr>
              <w:t>7663,5</w:t>
            </w:r>
          </w:p>
        </w:tc>
        <w:tc>
          <w:tcPr>
            <w:tcW w:w="1559"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top"/>
          </w:tcPr>
          <w:p w14:paraId="1CF57BFC">
            <w:pPr>
              <w:jc w:val="center"/>
              <w:rPr>
                <w:sz w:val="24"/>
                <w:szCs w:val="24"/>
              </w:rPr>
            </w:pPr>
            <w:r>
              <w:rPr>
                <w:rFonts w:hint="default"/>
                <w:sz w:val="24"/>
                <w:szCs w:val="24"/>
                <w:lang w:val="ru-RU"/>
              </w:rPr>
              <w:t>4757,1</w:t>
            </w:r>
          </w:p>
        </w:tc>
        <w:tc>
          <w:tcPr>
            <w:tcW w:w="1559"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top"/>
          </w:tcPr>
          <w:p w14:paraId="10A22EB8">
            <w:pPr>
              <w:jc w:val="center"/>
              <w:rPr>
                <w:sz w:val="24"/>
                <w:szCs w:val="24"/>
              </w:rPr>
            </w:pPr>
            <w:r>
              <w:rPr>
                <w:rFonts w:hint="default"/>
                <w:sz w:val="24"/>
                <w:szCs w:val="24"/>
                <w:lang w:val="ru-RU"/>
              </w:rPr>
              <w:t>3265,6</w:t>
            </w:r>
          </w:p>
        </w:tc>
        <w:tc>
          <w:tcPr>
            <w:tcW w:w="1276"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top"/>
          </w:tcPr>
          <w:p w14:paraId="38E6F6DA">
            <w:pPr>
              <w:jc w:val="center"/>
              <w:rPr>
                <w:sz w:val="24"/>
                <w:szCs w:val="24"/>
              </w:rPr>
            </w:pPr>
            <w:r>
              <w:rPr>
                <w:rFonts w:hint="default"/>
                <w:sz w:val="24"/>
                <w:szCs w:val="24"/>
                <w:lang w:val="ru-RU"/>
              </w:rPr>
              <w:t>22004</w:t>
            </w:r>
          </w:p>
        </w:tc>
      </w:tr>
      <w:tr w14:paraId="4CAF2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46" w:type="dxa"/>
            <w:vMerge w:val="continue"/>
            <w:tcBorders>
              <w:left w:val="single" w:color="000000" w:sz="4" w:space="0"/>
              <w:right w:val="single" w:color="000000" w:sz="4" w:space="0"/>
            </w:tcBorders>
            <w:shd w:val="clear" w:color="auto" w:fill="auto"/>
            <w:tcMar>
              <w:top w:w="0" w:type="dxa"/>
              <w:left w:w="108" w:type="dxa"/>
              <w:bottom w:w="0" w:type="dxa"/>
              <w:right w:w="108" w:type="dxa"/>
            </w:tcMar>
          </w:tcPr>
          <w:p w14:paraId="21EB459F">
            <w:pPr>
              <w:rPr>
                <w:sz w:val="24"/>
                <w:szCs w:val="24"/>
              </w:rPr>
            </w:pPr>
          </w:p>
        </w:tc>
        <w:tc>
          <w:tcPr>
            <w:tcW w:w="5808" w:type="dxa"/>
            <w:vMerge w:val="continue"/>
            <w:tcBorders>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59DAAF77">
            <w:pPr>
              <w:widowControl w:val="0"/>
              <w:rPr>
                <w:sz w:val="24"/>
                <w:szCs w:val="24"/>
              </w:rPr>
            </w:pPr>
          </w:p>
        </w:tc>
        <w:tc>
          <w:tcPr>
            <w:tcW w:w="1976"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tcPr>
          <w:p w14:paraId="358A45BE">
            <w:pPr>
              <w:widowControl w:val="0"/>
              <w:spacing w:line="264" w:lineRule="auto"/>
              <w:jc w:val="center"/>
              <w:rPr>
                <w:color w:val="auto"/>
                <w:sz w:val="24"/>
                <w:szCs w:val="24"/>
              </w:rPr>
            </w:pPr>
          </w:p>
        </w:tc>
        <w:tc>
          <w:tcPr>
            <w:tcW w:w="1417" w:type="dxa"/>
            <w:tcBorders>
              <w:top w:val="single" w:color="auto" w:sz="4" w:space="0"/>
              <w:left w:val="single" w:color="000000" w:sz="4" w:space="0"/>
              <w:bottom w:val="single" w:color="auto" w:sz="4" w:space="0"/>
              <w:right w:val="single" w:color="auto" w:sz="4" w:space="0"/>
            </w:tcBorders>
            <w:tcMar>
              <w:top w:w="0" w:type="dxa"/>
              <w:left w:w="108" w:type="dxa"/>
              <w:bottom w:w="0" w:type="dxa"/>
              <w:right w:w="108" w:type="dxa"/>
            </w:tcMar>
          </w:tcPr>
          <w:p w14:paraId="14A257E0">
            <w:pPr>
              <w:jc w:val="center"/>
              <w:rPr>
                <w:sz w:val="24"/>
                <w:szCs w:val="24"/>
              </w:rPr>
            </w:pPr>
          </w:p>
        </w:tc>
        <w:tc>
          <w:tcPr>
            <w:tcW w:w="1418" w:type="dxa"/>
            <w:tcBorders>
              <w:top w:val="single" w:color="auto" w:sz="4" w:space="0"/>
              <w:left w:val="single" w:color="auto" w:sz="4" w:space="0"/>
              <w:bottom w:val="single" w:color="auto" w:sz="4" w:space="0"/>
              <w:right w:val="single" w:color="000000" w:sz="4" w:space="0"/>
            </w:tcBorders>
          </w:tcPr>
          <w:p w14:paraId="480988C1">
            <w:pPr>
              <w:jc w:val="center"/>
              <w:rPr>
                <w:sz w:val="24"/>
                <w:szCs w:val="24"/>
              </w:rPr>
            </w:pPr>
          </w:p>
        </w:tc>
        <w:tc>
          <w:tcPr>
            <w:tcW w:w="1559"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tcPr>
          <w:p w14:paraId="3311FBA6">
            <w:pPr>
              <w:jc w:val="center"/>
              <w:rPr>
                <w:sz w:val="24"/>
                <w:szCs w:val="24"/>
              </w:rPr>
            </w:pPr>
          </w:p>
        </w:tc>
        <w:tc>
          <w:tcPr>
            <w:tcW w:w="1559"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tcPr>
          <w:p w14:paraId="53EFEFE3">
            <w:pPr>
              <w:jc w:val="center"/>
              <w:rPr>
                <w:sz w:val="24"/>
                <w:szCs w:val="24"/>
              </w:rPr>
            </w:pPr>
          </w:p>
        </w:tc>
        <w:tc>
          <w:tcPr>
            <w:tcW w:w="1276"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tcPr>
          <w:p w14:paraId="36D2B67A">
            <w:pPr>
              <w:jc w:val="center"/>
              <w:rPr>
                <w:sz w:val="24"/>
                <w:szCs w:val="24"/>
              </w:rPr>
            </w:pPr>
          </w:p>
        </w:tc>
      </w:tr>
      <w:tr w14:paraId="02772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5" w:hRule="atLeast"/>
        </w:trPr>
        <w:tc>
          <w:tcPr>
            <w:tcW w:w="546" w:type="dxa"/>
            <w:vMerge w:val="continue"/>
            <w:tcBorders>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7493013C">
            <w:pPr>
              <w:rPr>
                <w:sz w:val="24"/>
                <w:szCs w:val="24"/>
              </w:rPr>
            </w:pPr>
          </w:p>
        </w:tc>
        <w:tc>
          <w:tcPr>
            <w:tcW w:w="5808"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46A35A66">
            <w:pPr>
              <w:widowControl w:val="0"/>
              <w:rPr>
                <w:sz w:val="24"/>
                <w:szCs w:val="24"/>
              </w:rPr>
            </w:pPr>
            <w:r>
              <w:rPr>
                <w:sz w:val="24"/>
                <w:szCs w:val="24"/>
              </w:rPr>
              <w:t>Внебюджетные источники</w:t>
            </w:r>
          </w:p>
        </w:tc>
        <w:tc>
          <w:tcPr>
            <w:tcW w:w="1976"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tcPr>
          <w:p w14:paraId="03CFE1C9">
            <w:pPr>
              <w:widowControl w:val="0"/>
              <w:jc w:val="center"/>
              <w:outlineLvl w:val="2"/>
              <w:rPr>
                <w:sz w:val="24"/>
                <w:szCs w:val="24"/>
              </w:rPr>
            </w:pPr>
            <w:r>
              <w:rPr>
                <w:sz w:val="24"/>
                <w:szCs w:val="24"/>
              </w:rPr>
              <w:t>Х</w:t>
            </w:r>
          </w:p>
        </w:tc>
        <w:tc>
          <w:tcPr>
            <w:tcW w:w="1417"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tcPr>
          <w:p w14:paraId="5915909E">
            <w:pPr>
              <w:jc w:val="center"/>
              <w:rPr>
                <w:sz w:val="24"/>
                <w:szCs w:val="24"/>
              </w:rPr>
            </w:pPr>
            <w:r>
              <w:rPr>
                <w:sz w:val="24"/>
                <w:szCs w:val="24"/>
              </w:rPr>
              <w:t>0,0</w:t>
            </w:r>
          </w:p>
        </w:tc>
        <w:tc>
          <w:tcPr>
            <w:tcW w:w="1418" w:type="dxa"/>
            <w:tcBorders>
              <w:top w:val="single" w:color="auto" w:sz="4" w:space="0"/>
              <w:left w:val="single" w:color="auto" w:sz="4" w:space="0"/>
              <w:bottom w:val="single" w:color="auto" w:sz="4" w:space="0"/>
              <w:right w:val="single" w:color="000000" w:sz="4" w:space="0"/>
            </w:tcBorders>
            <w:shd w:val="clear" w:color="auto" w:fill="auto"/>
          </w:tcPr>
          <w:p w14:paraId="18197E8C">
            <w:pPr>
              <w:jc w:val="center"/>
              <w:rPr>
                <w:sz w:val="24"/>
                <w:szCs w:val="24"/>
              </w:rPr>
            </w:pPr>
            <w:r>
              <w:rPr>
                <w:sz w:val="24"/>
                <w:szCs w:val="24"/>
              </w:rPr>
              <w:t>0,0</w:t>
            </w:r>
          </w:p>
        </w:tc>
        <w:tc>
          <w:tcPr>
            <w:tcW w:w="1559"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2B59EADF">
            <w:pPr>
              <w:jc w:val="center"/>
              <w:rPr>
                <w:sz w:val="24"/>
                <w:szCs w:val="24"/>
              </w:rPr>
            </w:pPr>
            <w:r>
              <w:rPr>
                <w:sz w:val="24"/>
                <w:szCs w:val="24"/>
              </w:rPr>
              <w:t>0,0</w:t>
            </w:r>
          </w:p>
        </w:tc>
        <w:tc>
          <w:tcPr>
            <w:tcW w:w="1559"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33942EF3">
            <w:pPr>
              <w:jc w:val="center"/>
              <w:rPr>
                <w:sz w:val="24"/>
                <w:szCs w:val="24"/>
              </w:rPr>
            </w:pPr>
            <w:r>
              <w:rPr>
                <w:sz w:val="24"/>
                <w:szCs w:val="24"/>
              </w:rPr>
              <w:t>0,0</w:t>
            </w:r>
          </w:p>
        </w:tc>
        <w:tc>
          <w:tcPr>
            <w:tcW w:w="127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56D9F41F">
            <w:pPr>
              <w:jc w:val="center"/>
              <w:rPr>
                <w:sz w:val="24"/>
                <w:szCs w:val="24"/>
              </w:rPr>
            </w:pPr>
            <w:r>
              <w:rPr>
                <w:sz w:val="24"/>
                <w:szCs w:val="24"/>
              </w:rPr>
              <w:t>0,0</w:t>
            </w:r>
          </w:p>
        </w:tc>
      </w:tr>
      <w:tr w14:paraId="1DCDA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46"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4E249729">
            <w:pPr>
              <w:rPr>
                <w:rFonts w:hint="default"/>
                <w:sz w:val="24"/>
                <w:szCs w:val="24"/>
                <w:lang w:val="ru-RU"/>
              </w:rPr>
            </w:pPr>
            <w:r>
              <w:rPr>
                <w:rFonts w:hint="default"/>
                <w:sz w:val="24"/>
                <w:szCs w:val="24"/>
                <w:lang w:val="ru-RU"/>
              </w:rPr>
              <w:t>3</w:t>
            </w:r>
          </w:p>
        </w:tc>
        <w:tc>
          <w:tcPr>
            <w:tcW w:w="5808"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tcPr>
          <w:p w14:paraId="2CEC658D">
            <w:pPr>
              <w:widowControl w:val="0"/>
              <w:rPr>
                <w:sz w:val="24"/>
                <w:szCs w:val="24"/>
              </w:rPr>
            </w:pPr>
            <w:r>
              <w:rPr>
                <w:sz w:val="24"/>
                <w:szCs w:val="24"/>
                <w:lang w:val="ru-RU"/>
              </w:rPr>
              <w:t>Мероприятие</w:t>
            </w:r>
            <w:r>
              <w:rPr>
                <w:rFonts w:hint="default"/>
                <w:sz w:val="24"/>
                <w:szCs w:val="24"/>
                <w:lang w:val="ru-RU"/>
              </w:rPr>
              <w:t xml:space="preserve"> (результат) 1.2 «Расходы за счет средств резервного фонда Правительства Ростовской области на приобретение металлопластиковых оконных блоков для Музея являющегося структурным подразделение Муниципального учреждения культуры «Митякинский дом культуры» (Субсидии бюджетным учреждениям на иные цели) (Безвозмездные перечисления государственным (муниципальным) бюджетным и автономным учреждениям)</w:t>
            </w:r>
          </w:p>
        </w:tc>
        <w:tc>
          <w:tcPr>
            <w:tcW w:w="1976"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top"/>
          </w:tcPr>
          <w:p w14:paraId="4888E386">
            <w:pPr>
              <w:widowControl w:val="0"/>
              <w:jc w:val="center"/>
              <w:outlineLvl w:val="2"/>
              <w:rPr>
                <w:sz w:val="24"/>
                <w:szCs w:val="24"/>
              </w:rPr>
            </w:pPr>
            <w:r>
              <w:rPr>
                <w:color w:val="auto"/>
                <w:sz w:val="24"/>
                <w:szCs w:val="24"/>
              </w:rPr>
              <w:t>951 0801 06 4 01</w:t>
            </w:r>
            <w:r>
              <w:rPr>
                <w:rFonts w:hint="default"/>
                <w:color w:val="auto"/>
                <w:sz w:val="24"/>
                <w:szCs w:val="24"/>
                <w:lang w:val="ru-RU"/>
              </w:rPr>
              <w:t>71180610</w:t>
            </w:r>
          </w:p>
        </w:tc>
        <w:tc>
          <w:tcPr>
            <w:tcW w:w="1417"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top"/>
          </w:tcPr>
          <w:p w14:paraId="468D5BA1">
            <w:pPr>
              <w:jc w:val="center"/>
              <w:rPr>
                <w:sz w:val="24"/>
                <w:szCs w:val="24"/>
              </w:rPr>
            </w:pPr>
            <w:r>
              <w:t>0,0</w:t>
            </w:r>
          </w:p>
        </w:tc>
        <w:tc>
          <w:tcPr>
            <w:tcW w:w="1418" w:type="dxa"/>
            <w:tcBorders>
              <w:top w:val="single" w:color="auto" w:sz="4" w:space="0"/>
              <w:left w:val="single" w:color="auto" w:sz="4" w:space="0"/>
              <w:bottom w:val="single" w:color="auto" w:sz="4" w:space="0"/>
              <w:right w:val="single" w:color="000000" w:sz="4" w:space="0"/>
            </w:tcBorders>
            <w:shd w:val="clear" w:color="auto" w:fill="auto"/>
            <w:vAlign w:val="top"/>
          </w:tcPr>
          <w:p w14:paraId="2C26AE3F">
            <w:pPr>
              <w:jc w:val="center"/>
              <w:rPr>
                <w:sz w:val="24"/>
                <w:szCs w:val="24"/>
              </w:rPr>
            </w:pPr>
            <w:r>
              <w:rPr>
                <w:rFonts w:hint="default"/>
                <w:sz w:val="24"/>
                <w:szCs w:val="24"/>
                <w:lang w:val="ru-RU"/>
              </w:rPr>
              <w:t>217,7</w:t>
            </w:r>
          </w:p>
        </w:tc>
        <w:tc>
          <w:tcPr>
            <w:tcW w:w="1559"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top"/>
          </w:tcPr>
          <w:p w14:paraId="3801020F">
            <w:pPr>
              <w:jc w:val="center"/>
              <w:rPr>
                <w:sz w:val="24"/>
                <w:szCs w:val="24"/>
              </w:rPr>
            </w:pPr>
            <w:r>
              <w:rPr>
                <w:sz w:val="24"/>
                <w:szCs w:val="24"/>
              </w:rPr>
              <w:t>0,0</w:t>
            </w:r>
          </w:p>
        </w:tc>
        <w:tc>
          <w:tcPr>
            <w:tcW w:w="1559"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top"/>
          </w:tcPr>
          <w:p w14:paraId="19B8D9BC">
            <w:pPr>
              <w:jc w:val="center"/>
              <w:rPr>
                <w:sz w:val="24"/>
                <w:szCs w:val="24"/>
              </w:rPr>
            </w:pPr>
            <w:r>
              <w:rPr>
                <w:sz w:val="24"/>
                <w:szCs w:val="24"/>
              </w:rPr>
              <w:t>0,0</w:t>
            </w:r>
          </w:p>
        </w:tc>
        <w:tc>
          <w:tcPr>
            <w:tcW w:w="1276"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top"/>
          </w:tcPr>
          <w:p w14:paraId="6385C46E">
            <w:pPr>
              <w:jc w:val="center"/>
              <w:rPr>
                <w:sz w:val="24"/>
                <w:szCs w:val="24"/>
              </w:rPr>
            </w:pPr>
            <w:r>
              <w:rPr>
                <w:rFonts w:hint="default"/>
                <w:sz w:val="24"/>
                <w:szCs w:val="24"/>
                <w:lang w:val="ru-RU"/>
              </w:rPr>
              <w:t>217,7</w:t>
            </w:r>
          </w:p>
        </w:tc>
      </w:tr>
      <w:tr w14:paraId="24CB9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717"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102FD2D">
            <w:pPr>
              <w:widowControl w:val="0"/>
              <w:spacing w:line="264" w:lineRule="auto"/>
              <w:jc w:val="center"/>
              <w:rPr>
                <w:rFonts w:hint="default"/>
                <w:sz w:val="24"/>
                <w:szCs w:val="24"/>
                <w:lang w:val="ru-RU"/>
              </w:rPr>
            </w:pPr>
            <w:r>
              <w:rPr>
                <w:rFonts w:hint="default"/>
                <w:sz w:val="24"/>
                <w:szCs w:val="24"/>
                <w:lang w:val="ru-RU"/>
              </w:rPr>
              <w:t>4</w:t>
            </w: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AB77DF7">
            <w:pPr>
              <w:widowControl w:val="0"/>
              <w:spacing w:line="264" w:lineRule="auto"/>
              <w:outlineLvl w:val="2"/>
              <w:rPr>
                <w:sz w:val="24"/>
                <w:szCs w:val="24"/>
              </w:rPr>
            </w:pPr>
            <w:r>
              <w:rPr>
                <w:sz w:val="24"/>
                <w:szCs w:val="24"/>
              </w:rPr>
              <w:t>Мероприятие (результат) 1.</w:t>
            </w:r>
            <w:r>
              <w:rPr>
                <w:rFonts w:hint="default"/>
                <w:sz w:val="24"/>
                <w:szCs w:val="24"/>
                <w:lang w:val="ru-RU"/>
              </w:rPr>
              <w:t>3</w:t>
            </w:r>
            <w:r>
              <w:rPr>
                <w:sz w:val="24"/>
                <w:szCs w:val="24"/>
              </w:rPr>
              <w:t xml:space="preserve"> «Проведены культурные мероприятия муниципальными учреждениями» (всего), в том числе: </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685CAC">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5AB81A8F">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26484219">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3DFC540">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A9F1845">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472D7BF">
            <w:pPr>
              <w:jc w:val="center"/>
              <w:rPr>
                <w:sz w:val="24"/>
                <w:szCs w:val="24"/>
              </w:rPr>
            </w:pPr>
            <w:r>
              <w:rPr>
                <w:sz w:val="24"/>
                <w:szCs w:val="24"/>
              </w:rPr>
              <w:t>-</w:t>
            </w:r>
          </w:p>
        </w:tc>
      </w:tr>
      <w:tr w14:paraId="461F9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21BFA12">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65549B2">
            <w:pPr>
              <w:widowControl w:val="0"/>
              <w:rPr>
                <w:sz w:val="24"/>
                <w:szCs w:val="24"/>
              </w:rPr>
            </w:pPr>
            <w:r>
              <w:rPr>
                <w:sz w:val="24"/>
                <w:szCs w:val="24"/>
              </w:rPr>
              <w:t>бюджет Митякинского сельского поселения (всего), из них:</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0F9249B">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30FE1A5D">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71A35CE7">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F462346">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0C404D3">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AFA0F08">
            <w:pPr>
              <w:jc w:val="center"/>
              <w:rPr>
                <w:sz w:val="24"/>
                <w:szCs w:val="24"/>
              </w:rPr>
            </w:pPr>
            <w:r>
              <w:rPr>
                <w:sz w:val="24"/>
                <w:szCs w:val="24"/>
              </w:rPr>
              <w:t>-</w:t>
            </w:r>
          </w:p>
        </w:tc>
      </w:tr>
      <w:tr w14:paraId="65BBD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5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476F166">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217B78A">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E8E8AD">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3C32E986">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1432A548">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83587C3">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8A5F24D">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14D18C3">
            <w:pPr>
              <w:jc w:val="center"/>
              <w:rPr>
                <w:sz w:val="24"/>
                <w:szCs w:val="24"/>
              </w:rPr>
            </w:pPr>
            <w:r>
              <w:rPr>
                <w:sz w:val="24"/>
                <w:szCs w:val="24"/>
              </w:rPr>
              <w:t>-</w:t>
            </w:r>
          </w:p>
        </w:tc>
      </w:tr>
      <w:tr w14:paraId="75B7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16C5A98">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4DC711A">
            <w:pPr>
              <w:widowControl w:val="0"/>
              <w:rPr>
                <w:sz w:val="24"/>
                <w:szCs w:val="24"/>
              </w:rPr>
            </w:pPr>
            <w:r>
              <w:rPr>
                <w:sz w:val="24"/>
                <w:szCs w:val="24"/>
              </w:rPr>
              <w:t>федерального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EBE442">
            <w:pPr>
              <w:jc w:val="center"/>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2FA0B4CF">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3213884">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45345A">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0F641A7">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2417F29">
            <w:pPr>
              <w:jc w:val="center"/>
              <w:rPr>
                <w:sz w:val="24"/>
                <w:szCs w:val="24"/>
              </w:rPr>
            </w:pPr>
            <w:r>
              <w:rPr>
                <w:sz w:val="24"/>
                <w:szCs w:val="24"/>
              </w:rPr>
              <w:t>-</w:t>
            </w:r>
          </w:p>
        </w:tc>
      </w:tr>
      <w:tr w14:paraId="02AC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0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CF42B8A">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E3723AD">
            <w:pPr>
              <w:widowControl w:val="0"/>
              <w:rPr>
                <w:sz w:val="24"/>
                <w:szCs w:val="24"/>
              </w:rPr>
            </w:pPr>
            <w:r>
              <w:rPr>
                <w:sz w:val="24"/>
                <w:szCs w:val="24"/>
              </w:rPr>
              <w:t>областного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46075D2">
            <w:pPr>
              <w:jc w:val="center"/>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5394C830">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41D673C0">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DD0BD8C">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C044AC0">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BB465A3">
            <w:pPr>
              <w:jc w:val="center"/>
              <w:rPr>
                <w:sz w:val="24"/>
                <w:szCs w:val="24"/>
              </w:rPr>
            </w:pPr>
            <w:r>
              <w:rPr>
                <w:sz w:val="24"/>
                <w:szCs w:val="24"/>
              </w:rPr>
              <w:t>-</w:t>
            </w:r>
          </w:p>
        </w:tc>
      </w:tr>
      <w:tr w14:paraId="32641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04B7E4B">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B38BFCB">
            <w:pPr>
              <w:widowControl w:val="0"/>
              <w:rPr>
                <w:sz w:val="24"/>
                <w:szCs w:val="24"/>
              </w:rPr>
            </w:pPr>
            <w:r>
              <w:rPr>
                <w:sz w:val="24"/>
                <w:szCs w:val="24"/>
              </w:rPr>
              <w:t>районного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22903C">
            <w:pPr>
              <w:jc w:val="center"/>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18041E33">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2A11E371">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1073A2E">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D4FE4A2">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D02E050">
            <w:pPr>
              <w:jc w:val="center"/>
              <w:rPr>
                <w:sz w:val="24"/>
                <w:szCs w:val="24"/>
              </w:rPr>
            </w:pPr>
            <w:r>
              <w:rPr>
                <w:sz w:val="24"/>
                <w:szCs w:val="24"/>
              </w:rPr>
              <w:t>-</w:t>
            </w:r>
          </w:p>
        </w:tc>
      </w:tr>
      <w:tr w14:paraId="11AAA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60BD696">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F3413E7">
            <w:pPr>
              <w:widowControl w:val="0"/>
              <w:rPr>
                <w:sz w:val="24"/>
                <w:szCs w:val="24"/>
              </w:rPr>
            </w:pPr>
            <w:r>
              <w:rPr>
                <w:sz w:val="24"/>
                <w:szCs w:val="24"/>
              </w:rPr>
              <w:t>Местный бюджет</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EC75D6">
            <w:pPr>
              <w:jc w:val="center"/>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59716251">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1C5FFC2B">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DD59384">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58923D8">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930D6BB">
            <w:pPr>
              <w:jc w:val="center"/>
              <w:rPr>
                <w:sz w:val="24"/>
                <w:szCs w:val="24"/>
              </w:rPr>
            </w:pPr>
            <w:r>
              <w:rPr>
                <w:sz w:val="24"/>
                <w:szCs w:val="24"/>
              </w:rPr>
              <w:t>-</w:t>
            </w:r>
          </w:p>
        </w:tc>
      </w:tr>
      <w:tr w14:paraId="02211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AA718C3">
            <w:pPr>
              <w:rPr>
                <w:sz w:val="24"/>
                <w:szCs w:val="24"/>
                <w:highlight w:val="yellow"/>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76DDDA2">
            <w:pPr>
              <w:widowControl w:val="0"/>
              <w:rPr>
                <w:sz w:val="24"/>
                <w:szCs w:val="24"/>
              </w:rPr>
            </w:pPr>
            <w:r>
              <w:rPr>
                <w:sz w:val="24"/>
                <w:szCs w:val="24"/>
              </w:rPr>
              <w:t>Внебюджетные источники</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DC862A">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2313CBD5">
            <w:pPr>
              <w:jc w:val="center"/>
              <w:rPr>
                <w:sz w:val="24"/>
                <w:szCs w:val="24"/>
              </w:rPr>
            </w:pPr>
            <w:r>
              <w:rPr>
                <w:sz w:val="24"/>
                <w:szCs w:val="24"/>
              </w:rPr>
              <w:t>-</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A8647E6">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97F644C">
            <w:pPr>
              <w:jc w:val="center"/>
              <w:rPr>
                <w:sz w:val="24"/>
                <w:szCs w:val="24"/>
              </w:rPr>
            </w:pPr>
            <w:r>
              <w:rPr>
                <w:sz w:val="24"/>
                <w:szCs w:val="24"/>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737A11C">
            <w:pPr>
              <w:jc w:val="center"/>
              <w:rPr>
                <w:sz w:val="24"/>
                <w:szCs w:val="24"/>
              </w:rPr>
            </w:pPr>
            <w:r>
              <w:rPr>
                <w:sz w:val="24"/>
                <w:szCs w:val="24"/>
              </w:rPr>
              <w:t>-</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C2C7F6B">
            <w:pPr>
              <w:jc w:val="center"/>
              <w:rPr>
                <w:sz w:val="24"/>
                <w:szCs w:val="24"/>
              </w:rPr>
            </w:pPr>
            <w:r>
              <w:rPr>
                <w:sz w:val="24"/>
                <w:szCs w:val="24"/>
              </w:rPr>
              <w:t>-</w:t>
            </w:r>
          </w:p>
        </w:tc>
      </w:tr>
      <w:tr w14:paraId="19003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AFB6560">
            <w:pPr>
              <w:rPr>
                <w:rFonts w:hint="default"/>
                <w:sz w:val="24"/>
                <w:szCs w:val="24"/>
                <w:lang w:val="ru-RU"/>
              </w:rPr>
            </w:pPr>
            <w:r>
              <w:rPr>
                <w:rFonts w:hint="default"/>
                <w:sz w:val="24"/>
                <w:szCs w:val="24"/>
                <w:lang w:val="ru-RU"/>
              </w:rPr>
              <w:t>5</w:t>
            </w: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96CE673">
            <w:pPr>
              <w:widowControl w:val="0"/>
              <w:rPr>
                <w:sz w:val="24"/>
                <w:szCs w:val="24"/>
              </w:rPr>
            </w:pPr>
            <w:r>
              <w:rPr>
                <w:sz w:val="24"/>
                <w:szCs w:val="24"/>
              </w:rPr>
              <w:t>Мероприятие (результат) 1.</w:t>
            </w:r>
            <w:r>
              <w:rPr>
                <w:rFonts w:hint="default"/>
                <w:sz w:val="24"/>
                <w:szCs w:val="24"/>
                <w:lang w:val="ru-RU"/>
              </w:rPr>
              <w:t>4</w:t>
            </w:r>
            <w:r>
              <w:rPr>
                <w:sz w:val="24"/>
                <w:szCs w:val="24"/>
              </w:rPr>
              <w:t>«Проведена независимая оценка качества условий оказания услуг организациями культуры»</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D19AB3">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7128A575">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2155FC49">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F6070F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1D995B4">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511785">
            <w:pPr>
              <w:jc w:val="center"/>
              <w:rPr>
                <w:sz w:val="24"/>
                <w:szCs w:val="24"/>
              </w:rPr>
            </w:pPr>
            <w:r>
              <w:rPr>
                <w:sz w:val="24"/>
                <w:szCs w:val="24"/>
              </w:rPr>
              <w:t>0,0</w:t>
            </w:r>
          </w:p>
        </w:tc>
      </w:tr>
      <w:tr w14:paraId="15937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74B7071">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4257C09">
            <w:pPr>
              <w:widowControl w:val="0"/>
              <w:rPr>
                <w:sz w:val="24"/>
                <w:szCs w:val="24"/>
              </w:rPr>
            </w:pPr>
            <w:r>
              <w:rPr>
                <w:sz w:val="24"/>
                <w:szCs w:val="24"/>
              </w:rPr>
              <w:t>бюджет Митякинского сельского поселения (всего), из них:</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144F12">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5F2A2B4C">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24E63979">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FCBE09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B731255">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8934A3B">
            <w:pPr>
              <w:jc w:val="center"/>
              <w:rPr>
                <w:sz w:val="24"/>
                <w:szCs w:val="24"/>
              </w:rPr>
            </w:pPr>
            <w:r>
              <w:rPr>
                <w:sz w:val="24"/>
                <w:szCs w:val="24"/>
              </w:rPr>
              <w:t>0,0</w:t>
            </w:r>
          </w:p>
        </w:tc>
      </w:tr>
      <w:tr w14:paraId="58C26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5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62D1CA4">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BB0996B">
            <w:pPr>
              <w:widowControl w:val="0"/>
              <w:rPr>
                <w:sz w:val="24"/>
                <w:szCs w:val="24"/>
              </w:rPr>
            </w:pPr>
            <w:r>
              <w:rPr>
                <w:sz w:val="24"/>
                <w:szCs w:val="24"/>
              </w:rPr>
              <w:t>безвозмездные поступления в бюджет Митякинского сельского поселения, в том числе за счет средств:</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0FA6F8B">
            <w:pPr>
              <w:widowControl w:val="0"/>
              <w:jc w:val="center"/>
              <w:outlineLvl w:val="2"/>
              <w:rPr>
                <w:sz w:val="24"/>
                <w:szCs w:val="24"/>
              </w:rPr>
            </w:pPr>
            <w:r>
              <w:rPr>
                <w:sz w:val="24"/>
                <w:szCs w:val="24"/>
              </w:rPr>
              <w:t>Х</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029600E4">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3B047127">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FACD2B0">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41B9C0F">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23EA811">
            <w:pPr>
              <w:jc w:val="center"/>
              <w:rPr>
                <w:sz w:val="24"/>
                <w:szCs w:val="24"/>
              </w:rPr>
            </w:pPr>
            <w:r>
              <w:rPr>
                <w:sz w:val="24"/>
                <w:szCs w:val="24"/>
              </w:rPr>
              <w:t>0,0</w:t>
            </w:r>
          </w:p>
        </w:tc>
      </w:tr>
      <w:tr w14:paraId="76C2D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5B5C49E">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944B6F8">
            <w:pPr>
              <w:widowControl w:val="0"/>
              <w:rPr>
                <w:sz w:val="24"/>
                <w:szCs w:val="24"/>
              </w:rPr>
            </w:pPr>
            <w:r>
              <w:rPr>
                <w:sz w:val="24"/>
                <w:szCs w:val="24"/>
              </w:rPr>
              <w:t>федерального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2C0C33">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40DD0500">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058F5C1C">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A15B03B">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D16C278">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D2F32F5">
            <w:pPr>
              <w:jc w:val="center"/>
              <w:rPr>
                <w:sz w:val="24"/>
                <w:szCs w:val="24"/>
              </w:rPr>
            </w:pPr>
            <w:r>
              <w:rPr>
                <w:sz w:val="24"/>
                <w:szCs w:val="24"/>
              </w:rPr>
              <w:t>0,0</w:t>
            </w:r>
          </w:p>
        </w:tc>
      </w:tr>
      <w:tr w14:paraId="3D849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0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BEAAF93">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55E73CA">
            <w:pPr>
              <w:widowControl w:val="0"/>
              <w:rPr>
                <w:sz w:val="24"/>
                <w:szCs w:val="24"/>
              </w:rPr>
            </w:pPr>
            <w:r>
              <w:rPr>
                <w:sz w:val="24"/>
                <w:szCs w:val="24"/>
              </w:rPr>
              <w:t>областного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38D00F8">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036B1C37">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0E7580A0">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F260FAB">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233FAF9">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F2FF2DC">
            <w:pPr>
              <w:jc w:val="center"/>
              <w:rPr>
                <w:sz w:val="24"/>
                <w:szCs w:val="24"/>
              </w:rPr>
            </w:pPr>
            <w:r>
              <w:rPr>
                <w:sz w:val="24"/>
                <w:szCs w:val="24"/>
              </w:rPr>
              <w:t>0,0</w:t>
            </w:r>
          </w:p>
        </w:tc>
      </w:tr>
      <w:tr w14:paraId="60F33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2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1D1A253">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24D0F8A">
            <w:pPr>
              <w:widowControl w:val="0"/>
              <w:rPr>
                <w:sz w:val="24"/>
                <w:szCs w:val="24"/>
              </w:rPr>
            </w:pPr>
            <w:r>
              <w:rPr>
                <w:sz w:val="24"/>
                <w:szCs w:val="24"/>
              </w:rPr>
              <w:t>районного бюджета</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159DC40">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4F636927">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6694793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3C5EF36">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B76AFA0">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33C7221">
            <w:pPr>
              <w:jc w:val="center"/>
              <w:rPr>
                <w:sz w:val="24"/>
                <w:szCs w:val="24"/>
              </w:rPr>
            </w:pPr>
            <w:r>
              <w:rPr>
                <w:sz w:val="24"/>
                <w:szCs w:val="24"/>
              </w:rPr>
              <w:t>0,0</w:t>
            </w:r>
          </w:p>
        </w:tc>
      </w:tr>
      <w:tr w14:paraId="0BF08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5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C8A6184">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3CBE4A4">
            <w:pPr>
              <w:widowControl w:val="0"/>
              <w:rPr>
                <w:sz w:val="24"/>
                <w:szCs w:val="24"/>
              </w:rPr>
            </w:pPr>
            <w:r>
              <w:rPr>
                <w:sz w:val="24"/>
                <w:szCs w:val="24"/>
              </w:rPr>
              <w:t>Местный бюджет</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00F1969">
            <w:pPr>
              <w:jc w:val="center"/>
              <w:rPr>
                <w:color w:val="auto"/>
                <w:sz w:val="24"/>
                <w:szCs w:val="24"/>
              </w:rPr>
            </w:pPr>
            <w:r>
              <w:rPr>
                <w:color w:val="auto"/>
                <w:sz w:val="24"/>
                <w:szCs w:val="24"/>
              </w:rPr>
              <w:t>951 0801 06 4 01 20090 244</w:t>
            </w: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2E4E7C9B">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7CCA7E16">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40F0746">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F96CE6A">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7798502">
            <w:pPr>
              <w:jc w:val="center"/>
              <w:rPr>
                <w:sz w:val="24"/>
                <w:szCs w:val="24"/>
              </w:rPr>
            </w:pPr>
            <w:r>
              <w:rPr>
                <w:sz w:val="24"/>
                <w:szCs w:val="24"/>
              </w:rPr>
              <w:t>0,0</w:t>
            </w:r>
          </w:p>
        </w:tc>
      </w:tr>
      <w:tr w14:paraId="1067B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0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5C58937">
            <w:pPr>
              <w:rPr>
                <w:sz w:val="24"/>
                <w:szCs w:val="24"/>
              </w:rPr>
            </w:pPr>
          </w:p>
        </w:tc>
        <w:tc>
          <w:tcPr>
            <w:tcW w:w="58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62DDB3F">
            <w:pPr>
              <w:widowControl w:val="0"/>
              <w:rPr>
                <w:sz w:val="24"/>
                <w:szCs w:val="24"/>
              </w:rPr>
            </w:pPr>
            <w:r>
              <w:rPr>
                <w:sz w:val="24"/>
                <w:szCs w:val="24"/>
              </w:rPr>
              <w:t>Внебюджетные источники</w:t>
            </w:r>
          </w:p>
        </w:tc>
        <w:tc>
          <w:tcPr>
            <w:tcW w:w="19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840D8AD">
            <w:pPr>
              <w:widowControl w:val="0"/>
              <w:jc w:val="center"/>
              <w:outlineLvl w:val="2"/>
              <w:rPr>
                <w:sz w:val="24"/>
                <w:szCs w:val="24"/>
              </w:rPr>
            </w:pPr>
          </w:p>
        </w:tc>
        <w:tc>
          <w:tcPr>
            <w:tcW w:w="1417"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tcPr>
          <w:p w14:paraId="7AC5480D">
            <w:pPr>
              <w:jc w:val="center"/>
              <w:rPr>
                <w:sz w:val="24"/>
                <w:szCs w:val="24"/>
              </w:rPr>
            </w:pPr>
            <w:r>
              <w:rPr>
                <w:sz w:val="24"/>
                <w:szCs w:val="24"/>
              </w:rPr>
              <w:t>0,0</w:t>
            </w:r>
          </w:p>
        </w:tc>
        <w:tc>
          <w:tcPr>
            <w:tcW w:w="1418" w:type="dxa"/>
            <w:tcBorders>
              <w:top w:val="single" w:color="000000" w:sz="4" w:space="0"/>
              <w:left w:val="single" w:color="auto" w:sz="4" w:space="0"/>
              <w:bottom w:val="single" w:color="000000" w:sz="4" w:space="0"/>
              <w:right w:val="single" w:color="000000" w:sz="4" w:space="0"/>
            </w:tcBorders>
            <w:shd w:val="clear" w:color="auto" w:fill="auto"/>
          </w:tcPr>
          <w:p w14:paraId="6671F80D">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D6A0771">
            <w:pPr>
              <w:jc w:val="center"/>
              <w:rPr>
                <w:sz w:val="24"/>
                <w:szCs w:val="24"/>
              </w:rPr>
            </w:pPr>
            <w:r>
              <w:rPr>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7AC6978">
            <w:pPr>
              <w:jc w:val="center"/>
              <w:rPr>
                <w:sz w:val="24"/>
                <w:szCs w:val="24"/>
              </w:rPr>
            </w:pPr>
            <w:r>
              <w:rPr>
                <w:sz w:val="24"/>
                <w:szCs w:val="24"/>
              </w:rPr>
              <w:t>0,0</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C56FE54">
            <w:pPr>
              <w:jc w:val="center"/>
              <w:rPr>
                <w:sz w:val="24"/>
                <w:szCs w:val="24"/>
              </w:rPr>
            </w:pPr>
            <w:r>
              <w:rPr>
                <w:sz w:val="24"/>
                <w:szCs w:val="24"/>
              </w:rPr>
              <w:t>0,0</w:t>
            </w:r>
          </w:p>
        </w:tc>
      </w:tr>
    </w:tbl>
    <w:p w14:paraId="2315B22A"/>
    <w:p w14:paraId="6084224F">
      <w:pPr>
        <w:spacing w:after="160" w:line="259" w:lineRule="auto"/>
      </w:pPr>
      <w:r>
        <w:br w:type="page"/>
      </w:r>
    </w:p>
    <w:p w14:paraId="48252B82">
      <w:pPr>
        <w:sectPr>
          <w:pgSz w:w="16838" w:h="11906" w:orient="landscape"/>
          <w:pgMar w:top="720" w:right="720" w:bottom="720" w:left="720" w:header="708" w:footer="708" w:gutter="0"/>
          <w:cols w:space="708" w:num="1"/>
          <w:docGrid w:linePitch="360" w:charSpace="0"/>
        </w:sectPr>
      </w:pPr>
    </w:p>
    <w:p w14:paraId="5502E8E6">
      <w:pPr>
        <w:jc w:val="both"/>
        <w:rPr>
          <w:color w:val="auto"/>
          <w:sz w:val="28"/>
          <w:szCs w:val="28"/>
        </w:rPr>
      </w:pPr>
      <w:r>
        <w:rPr>
          <w:color w:val="auto"/>
          <w:sz w:val="28"/>
          <w:szCs w:val="28"/>
        </w:rPr>
        <w:t>2. Настоящее постановление вступает в силу с момента его официального опубликования (обнародования).</w:t>
      </w:r>
    </w:p>
    <w:p w14:paraId="6BADB51D">
      <w:pPr>
        <w:pStyle w:val="4"/>
        <w:rPr>
          <w:color w:val="auto"/>
          <w:sz w:val="28"/>
          <w:szCs w:val="28"/>
        </w:rPr>
      </w:pPr>
      <w:r>
        <w:rPr>
          <w:color w:val="auto"/>
          <w:sz w:val="28"/>
          <w:szCs w:val="28"/>
        </w:rPr>
        <w:t>3. Контроль за выполнением настоящего постановления оставляю за собой.</w:t>
      </w:r>
    </w:p>
    <w:p w14:paraId="020A1984">
      <w:pPr>
        <w:pStyle w:val="4"/>
        <w:spacing w:beforeAutospacing="0" w:afterAutospacing="0"/>
        <w:rPr>
          <w:color w:val="auto"/>
          <w:sz w:val="28"/>
          <w:szCs w:val="28"/>
        </w:rPr>
      </w:pPr>
    </w:p>
    <w:p w14:paraId="588199B8">
      <w:pPr>
        <w:pStyle w:val="4"/>
        <w:spacing w:beforeAutospacing="0" w:afterAutospacing="0"/>
        <w:rPr>
          <w:color w:val="auto"/>
          <w:sz w:val="28"/>
          <w:szCs w:val="28"/>
        </w:rPr>
      </w:pPr>
    </w:p>
    <w:p w14:paraId="7EF30D98">
      <w:pPr>
        <w:pStyle w:val="4"/>
        <w:spacing w:beforeAutospacing="0" w:afterAutospacing="0"/>
        <w:rPr>
          <w:color w:val="auto"/>
          <w:sz w:val="28"/>
          <w:szCs w:val="28"/>
        </w:rPr>
      </w:pPr>
    </w:p>
    <w:p w14:paraId="4D5D8AB0">
      <w:pPr>
        <w:pStyle w:val="4"/>
        <w:spacing w:beforeAutospacing="0" w:afterAutospacing="0"/>
        <w:ind w:firstLine="140" w:firstLineChars="50"/>
        <w:rPr>
          <w:color w:val="auto"/>
          <w:sz w:val="28"/>
          <w:szCs w:val="28"/>
        </w:rPr>
      </w:pPr>
      <w:r>
        <w:rPr>
          <w:rFonts w:hint="default"/>
          <w:color w:val="auto"/>
          <w:sz w:val="28"/>
          <w:szCs w:val="28"/>
          <w:lang w:val="ru-RU"/>
        </w:rPr>
        <w:t xml:space="preserve"> </w:t>
      </w:r>
      <w:r>
        <w:rPr>
          <w:color w:val="auto"/>
          <w:sz w:val="28"/>
          <w:szCs w:val="28"/>
        </w:rPr>
        <w:t>Глав</w:t>
      </w:r>
      <w:r>
        <w:rPr>
          <w:color w:val="auto"/>
          <w:sz w:val="28"/>
          <w:szCs w:val="28"/>
          <w:lang w:val="ru-RU"/>
        </w:rPr>
        <w:t>а</w:t>
      </w:r>
      <w:r>
        <w:rPr>
          <w:color w:val="auto"/>
          <w:sz w:val="28"/>
          <w:szCs w:val="28"/>
        </w:rPr>
        <w:t xml:space="preserve"> Администрации </w:t>
      </w:r>
    </w:p>
    <w:p w14:paraId="189E4F31">
      <w:pPr>
        <w:widowControl w:val="0"/>
        <w:rPr>
          <w:rFonts w:hint="default"/>
          <w:color w:val="auto"/>
          <w:sz w:val="28"/>
          <w:szCs w:val="28"/>
          <w:lang w:val="ru-RU"/>
        </w:rPr>
      </w:pPr>
      <w:r>
        <w:rPr>
          <w:color w:val="auto"/>
          <w:sz w:val="28"/>
          <w:szCs w:val="28"/>
        </w:rPr>
        <w:t xml:space="preserve">Митякинского сельского поселения                                                            </w:t>
      </w:r>
      <w:r>
        <w:rPr>
          <w:color w:val="auto"/>
          <w:sz w:val="28"/>
          <w:szCs w:val="28"/>
          <w:lang w:val="ru-RU"/>
        </w:rPr>
        <w:t>А</w:t>
      </w:r>
      <w:r>
        <w:rPr>
          <w:rFonts w:hint="default"/>
          <w:color w:val="auto"/>
          <w:sz w:val="28"/>
          <w:szCs w:val="28"/>
          <w:lang w:val="ru-RU"/>
        </w:rPr>
        <w:t>.В. Куприенко</w:t>
      </w:r>
    </w:p>
    <w:p w14:paraId="0C50C8B2"/>
    <w:sectPr>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compat>
    <w:compatSetting w:name="compatibilityMode" w:uri="http://schemas.microsoft.com/office/word" w:val="12"/>
  </w:compat>
  <w:rsids>
    <w:rsidRoot w:val="00BC1DD2"/>
    <w:rsid w:val="00034D20"/>
    <w:rsid w:val="00087814"/>
    <w:rsid w:val="000E1DA4"/>
    <w:rsid w:val="00126F07"/>
    <w:rsid w:val="00241519"/>
    <w:rsid w:val="00272639"/>
    <w:rsid w:val="00282E2D"/>
    <w:rsid w:val="002B6A1A"/>
    <w:rsid w:val="002C4E75"/>
    <w:rsid w:val="0037579D"/>
    <w:rsid w:val="00393198"/>
    <w:rsid w:val="003B71F9"/>
    <w:rsid w:val="0041754E"/>
    <w:rsid w:val="0049068F"/>
    <w:rsid w:val="00603FD9"/>
    <w:rsid w:val="00637510"/>
    <w:rsid w:val="0065079B"/>
    <w:rsid w:val="007E38E7"/>
    <w:rsid w:val="009C56EE"/>
    <w:rsid w:val="00B558DC"/>
    <w:rsid w:val="00BC1DD2"/>
    <w:rsid w:val="00CF51A2"/>
    <w:rsid w:val="00D71BEF"/>
    <w:rsid w:val="00DF5FBE"/>
    <w:rsid w:val="00E71606"/>
    <w:rsid w:val="00E94D78"/>
    <w:rsid w:val="00ED2271"/>
    <w:rsid w:val="20966DD5"/>
    <w:rsid w:val="29756DBE"/>
    <w:rsid w:val="46B27B07"/>
    <w:rsid w:val="5B472292"/>
    <w:rsid w:val="756E0E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imes New Roman" w:hAnsi="Times New Roman" w:eastAsia="Times New Roman" w:cs="Times New Roman"/>
      <w:color w:val="000000"/>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link w:val="5"/>
    <w:qFormat/>
    <w:uiPriority w:val="0"/>
    <w:pPr>
      <w:spacing w:beforeAutospacing="1" w:afterAutospacing="1"/>
    </w:pPr>
    <w:rPr>
      <w:color w:val="555555"/>
      <w:sz w:val="24"/>
      <w:lang w:val="zh-CN" w:eastAsia="zh-CN"/>
    </w:rPr>
  </w:style>
  <w:style w:type="character" w:customStyle="1" w:styleId="5">
    <w:name w:val="Обычный (Интернет) Знак"/>
    <w:link w:val="4"/>
    <w:qFormat/>
    <w:uiPriority w:val="0"/>
    <w:rPr>
      <w:rFonts w:ascii="Times New Roman" w:hAnsi="Times New Roman" w:eastAsia="Times New Roman" w:cs="Times New Roman"/>
      <w:color w:val="555555"/>
      <w:kern w:val="0"/>
      <w:sz w:val="24"/>
      <w:szCs w:val="20"/>
      <w:lang w:val="zh-CN" w:eastAsia="zh-CN"/>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7</Pages>
  <Words>1007</Words>
  <Characters>6041</Characters>
  <Lines>52</Lines>
  <Paragraphs>14</Paragraphs>
  <TotalTime>12</TotalTime>
  <ScaleCrop>false</ScaleCrop>
  <LinksUpToDate>false</LinksUpToDate>
  <CharactersWithSpaces>6737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2024-11-07T17:14:00Z</dcterms:created>
  <dc:creator>Борис Васильев</dc:creator>
  <cp:lastModifiedBy>WPS_1777899598</cp:lastModifiedBy>
  <cp:lastPrinted>2024-11-11T12:36:00Z</cp:lastPrinted>
  <dcterms:modified xsi:type="dcterms:W3CDTF">2026-09-08T09:05:05Z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03AA7DFC0FAE4213B56C489E2A34DD4F_12</vt:lpwstr>
  </property>
  <property fmtid="{D5CDD505-2E9C-101B-9397-08002B2CF9AE}" pid="4" name="KSOTemplateDocerSaveRecord">
    <vt:lpwstr>eyJoZGlkIjoiMGU5ZTA3MjIxZTcyZTkwNTZhZDk2ZmFlZjNjOTVhZGEiLCJ1c2VySWQiOiI4MjQ2MzUwMDUwMTAifQ==</vt:lpwstr>
  </property>
</Properties>
</file>