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РОССИЙСКАЯ ФЕДЕРАЦИЯ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РОСТОВСКАЯ ОБЛАСТЬ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ТАРАСОВСКИЙ РАЙОН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МУНИЦИПАЛЬНОЕ ОБРАЗОВАНИЕ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«МИТЯКИНСКОЕ СЕЛЬСКОЕ ПОСЕЛЕНИЕ»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АДМИНИСТРАЦИЯ МИТЯКИНСКОГО СЕЛЬСКОГО ПОСЕЛЕНИЯ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1143A6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ПОСТАНОВЛЕНИЕ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1143A6" w:rsidRDefault="00E03F22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22</w:t>
      </w:r>
      <w:r w:rsidR="00B45C6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.0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6</w:t>
      </w:r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.2026            </w:t>
      </w:r>
      <w:r w:rsidR="00B45C6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</w:t>
      </w:r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№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121</w:t>
      </w:r>
      <w:r w:rsidR="00B45C6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</w:t>
      </w:r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</w:t>
      </w:r>
      <w:proofErr w:type="spellStart"/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ст-ца</w:t>
      </w:r>
      <w:proofErr w:type="spellEnd"/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Митякинская</w:t>
      </w:r>
      <w:proofErr w:type="spellEnd"/>
    </w:p>
    <w:p w:rsidR="001143A6" w:rsidRPr="0022268B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«Об утверждении административного регламента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сельского поселения «</w:t>
      </w:r>
      <w:r w:rsidR="00653D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Присвоение адреса объекту адресации, изменение и аннулирование такого адреса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 законом от 27.07.2010 № 210-ФЗ «Об организации предоставления муниципальных и муниципальных услуг»,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поселение», Администрация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ПОСТАНОВЛЯЕТ: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Утвердить административный регламент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</w:t>
      </w:r>
      <w:r w:rsid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Присвоение адреса объекту адресации, изменение и аннулирование такого адреса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согласно приложению.</w:t>
      </w:r>
    </w:p>
    <w:p w:rsidR="00B45C6B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Признать утратившим силу постановление </w:t>
      </w:r>
      <w:r w:rsidR="00B45C6B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</w:t>
      </w:r>
      <w:r w:rsid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B45C6B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="00B45C6B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="00B45C6B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r w:rsid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03.05.2024</w:t>
      </w:r>
      <w:r w:rsid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№ </w:t>
      </w:r>
      <w:r w:rsid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62</w:t>
      </w:r>
      <w:r w:rsid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653D1E"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</w:t>
      </w:r>
      <w:r w:rsidR="00B45C6B" w:rsidRP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D4193" w:rsidRPr="00BD4193" w:rsidRDefault="00B45C6B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BD4193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постановление подлежит официальному опубликованию.    </w:t>
      </w:r>
    </w:p>
    <w:p w:rsidR="00BD4193" w:rsidRDefault="00B45C6B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BD4193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Контроль за исполнением настоящего постановления оставляю за собой.</w:t>
      </w:r>
      <w:r w:rsid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143A6" w:rsidRDefault="001143A6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43A6" w:rsidRDefault="001143A6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</w:t>
      </w:r>
      <w:r w:rsidR="00E03F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</w:t>
      </w:r>
    </w:p>
    <w:p w:rsidR="00BD4193" w:rsidRPr="00BD4193" w:rsidRDefault="0050136D" w:rsidP="00BD41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="00BD4193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="00BD4193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11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</w:t>
      </w:r>
      <w:r w:rsidR="00E03F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А.В. Куприенко</w:t>
      </w: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</w:t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постановлению Администрации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</w:p>
    <w:p w:rsidR="00BD4193" w:rsidRPr="00CD16F9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E03F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</w:t>
      </w:r>
      <w:r w:rsid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 w:rsidR="00E03F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.2026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</w:t>
      </w:r>
      <w:r w:rsidR="00E03F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121</w:t>
      </w:r>
      <w:bookmarkStart w:id="0" w:name="_GoBack"/>
      <w:bookmarkEnd w:id="0"/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Административный регламент</w:t>
      </w: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сельского поселения «</w:t>
      </w:r>
      <w:r w:rsidR="00653D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Присвоение адреса объекту адресации, изменение и аннулирование такого адреса</w:t>
      </w:r>
      <w:r w:rsidRPr="00BD4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I. Общие положения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 регулирования административного регламента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Предметом регулирования настоящего административного регламента являются определение стандарта предоставления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</w:t>
      </w:r>
      <w:r w:rsid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Присвоение адреса объекту адресации, изменение и аннулирование такого адреса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(далее – муниципальная услуга), а также состав, последовательность и сроки выполнения административных процедур должностными лицами Администрации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в связи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предоставлением муниципальной услуги.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Круг заявителей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Заявителями, имеющими право на получение муниципальной услуги, являются граждане, в том числе индивидуальные пред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приниматели, и юридические лица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Заявление о присвоении объекту адресации адреса или об аннулировании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право хозяйственного ведения;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право оперативного управления;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право пожизненно наследуемого владения;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право постоянного (бессрочного) пользования.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 (далее - представитель заявителя).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 (далее - Федеральный закон № 210-ФЗ), то есть законный представитель несовершеннолетнего, являющийся заявителем, при этом реализуется право на получение результата предоставления услуги в отношении несовершеннолетнего, законным представителем несовершеннолетнего, не являющимся заявителем, с учетом требования, предусмотренного частью 3 статьи 5 Федерального закона            № 210-ФЗ.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2.3.1. 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2.3.2. От имени членов садоводческого или огороднического некоммерческого товарищества с заявлением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товарищества.</w:t>
      </w:r>
    </w:p>
    <w:p w:rsidR="00653D1E" w:rsidRPr="00BD4193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 С заявлением вправе обратиться кадастровый инженер, выполняющий на основании документа, предусмотренного статьей 35 или статьей 42.3 Федерального закона «О кадастровой деятельности»,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Предоставление заявителю муниципальной услуги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Муниципальная услуга предоставляется заявителю в соответствии с категориями (признаками) заявителей, сведения о которых размещаются в реестре услуг и в Едином портале.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Категории (признаки) заявителей определяются в результате анкетирования, проводимого органом, предоставляющим муниципальную услугу, в соответствии с настоящим Административным регламентом.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В приложении 2 к настоящему Административному регламенту приведены идентификаторы категорий (признаков) заявителей.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II. Стандарт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Наименование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Муниципальная услуга «</w:t>
      </w:r>
      <w:r w:rsid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Присвоение адреса объекту адресации, изменение и аннулирование такого адреса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Наименование органа, предоставляющего муниципальную услугу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 Органом, предоставляющим муниципальную услугу, является Администрация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Ростовской области.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При обращении заявителя за услугой «Присвоение адреса объекту адресации»: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решение Уполномоченного органа о присвоении объекту адресации адреса с приложением выписки из ГАР об адресе объекта адресации;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отказ в предоставлении муниципальной услуги.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6.1.1. Решение Уполномоченного органа о присвоении объекту адресации адреса содержит: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присвоенный объекту адресации адрес;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реквизиты и наименования документов, на основании которых принято решение о присвоении адреса;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местоположения объекта адресации;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кадастровые номера, адреса и сведения об объектах недвижимости, из которых образуется объект адресации;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адресации);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другие необходимые сведения, определенные уполномоченным органом.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присвоения адреса поставленному на государственный кадастровый учет объекту недвижимости в решении Уполномоченного органа о присвоении адреса объекту адресации указывается кадастровый номер объекта недвижимости, являющегося объектом адресации.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При обращении заявителя за услугой «Аннулирование адреса объекта адресации»: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решение Уполномоченного органа об аннулировании адреса объекта адресации с приложением уведомления об отсутствии сведений в ГАР;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отказ в предоставлении муниципальной услуги.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6.2.1. Решение уполномоченного органа об аннулировании адреса объекта адресации содержит: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аннулируемый адрес объекта адресации;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уникальный номер аннулируемого адреса объекта адресации в государственном адресном реестре;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причину аннулирования адреса объекта адресации;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 и (или) снятия с государственного кадастрового учета объекта недвижимости, являющегося объектом адресации;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адреса;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другие необходимые сведения, определенные уполномоченным органом.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об аннулировании адреса объекта адресации в случае присвоения объекту адресации нового адреса объединяется с решением о присвоении этому объекту адресации нового адреса.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Датой присвоения объекту адресации адреса, изменения или аннулирования его адреса признается дата размещения сведений об адресе объекта адресации в ГАР.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о присвоении объекту адресации адреса или аннулировании его адреса подлежит обязательному размещению уполномоченным органом в ГАР в течение 3 рабочих дней со дня принятия такого решения.</w:t>
      </w:r>
    </w:p>
    <w:p w:rsid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Принятие решения о присвоении объекту адресации адреса или аннулировании его адреса без размещения соответствующих сведений в ГАР не допускается.</w:t>
      </w:r>
    </w:p>
    <w:p w:rsidR="00BD4193" w:rsidRPr="00BD4193" w:rsidRDefault="00BD4193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Факт получения заявителем результата предоставления муниципальной услуги подлежит фиксированию в Едином портале или региональном портале при наличии технической возможности в органе, предоставляющем муниципальную услугу, оказания настоящей муниципальной услуги в электронном виде.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услуги, указанного в запросе о предоставлении муниципальной услуги, и могут быть следующими: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в форме электронного документа с использованием Единого портала либо регионального портала при наличии технической возможности в органе, предоставляющем муниципальную услугу, оказания настоящей муниципальной услуги в электронном виде;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 в форме электронного документа, размещенного на официальном сайте органа, предоставляющего муниципальную услугу, ссылка на который направляется органом, предоставляющим муниципальную услугу, заявителю посредством электронной почты;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 в форме электронного документа, который направляется органом, предоставляющим муниципальную услугу, заявителю посредством электронной почты;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.4. в форме документа на бумажном носителе посредством выдачи заявителю (представителю заявителя) лично под расписку в многофункциональном центре по месту представления запроса о предоставлении муниципальной услуги;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.5. в форме документа на бумажном носителе посредством выдачи заявителю (представителю заявителя) лично под расписку в Администрации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.6. в форме документа на бумажном носителе посредством почтового отправления по указанному в запросе о предоставлении муниципальной услуги почтовому адресу.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Принятие решения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адреса, а также размещение соответствующих сведений об адресе объекта адресации в государственном адресном реестре осуществляются уполномоченным органом: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 случае подачи заявления на бумажном носителе - в срок не более 10 рабочих дней со дня поступления заявления;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 случае подачи заявления в форме электронного документа - в срок не более 5 рабочих дней со дня поступления заявления.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принятия Уполномоченным органом решения о присвоении объекту адресации адреса или аннулировании его адреса на основании заявлений физических или юридических лиц, указанных в пунктах 2.1. - 2.4. настоящего Административного регламента, и размещения им сведений об адресе объекта адресации в ГАР оператор федеральной информационной адресной системы по запросу Уполномоченного органа предоставляет в срок не позднее одного календарного дня со дня размещения сведений об адресе объекта адресации в ГАР в уполномоченный орган выписку из ГАР об адресе объекта адресации или уведомление об отсутствии сведений в ГАР с использованием портала адресной системы или единой системы межведомственного электронного взаимодействия.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направления запроса посредством МФЦ срок предоставления услуги исчисляется со дня поступления (регистрации) документов в Уполномоченном органе.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Срок предоставления услуги, указанный в подпункте «б)» пункта 7.1. настоящего Административного регламента рассчитан исходя из того, что в случае технической возможности межведомственное взаимодействие будет осуществляться в режиме реального времени. В обратном случае срок межведомственного взаимодействия составляет 48 часов (Постановление Правительства Российской Федерации от 23.06.2021 № 963 «Об утверждении Правил межведомственного информационного взаимодействия при предоставлении государственных и муниципальных услуг,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(или) органами местного самоуправления,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(далее – Правила межведомственного взаимодействия)).</w:t>
      </w:r>
    </w:p>
    <w:p w:rsidR="00653D1E" w:rsidRPr="00653D1E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необходимости подготовки и направления межведомственных запросов иными способами срок оказания услуги может быть продлен на 5 рабочих дней.</w:t>
      </w:r>
    </w:p>
    <w:p w:rsidR="00BD4193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7.3. Направление результата предоставления муниципальной услуги в электронном виде осуществляется в день принятия решения (в режиме реального времени). Направление результата предоставления муниципальной услуги заявителю на бумажном носителе посредством почтовой связи производится в течение 2 рабочих дней (в общий срок </w:t>
      </w:r>
      <w:r w:rsidRP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предоставления услуги не включается) следующих за днем окончания установленного действующим законодательством срока предоставления муниципальной услуги. Выдача результата предоставления услуги на бумажном носителе в случае обращения в уполномоченный орган осуществляется в течение 2 рабочих дней (в общий срок предоставления услуги не включается) следующих за днем окончания установленного действующим законодательством срока предоставления муниципальной услуги.</w:t>
      </w:r>
    </w:p>
    <w:p w:rsidR="00653D1E" w:rsidRPr="00BD4193" w:rsidRDefault="00653D1E" w:rsidP="00653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Размер платы, взимаемой с заявителя при предоставлении муниципальной услуги, и способы ее взимания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8.1. Федеральными законами, принимаемыми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не предусмотрено взимание государственной пошлины или иной платы за предоставление муниципальной услуги.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многофункциональный центр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многофункциональный центр составляет 15 минут.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регистрации запроса заявителя о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 Запрос о предоставлении муниципальной услуги регистрируется в органе, предоставляющем муниципальную услугу: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10.1.1. представленный заявителем в орган, предоставляющий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муниципальную, лично - в день их подачи;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10.1.2. поступивший почтовым отправлением или через официальный сайт органа, предоставляющего муниципальную услугу, официальную электронную почту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органа, предоставляющего муниципальную услугу, многофункциональный центр – в течение трех дней со дня их поступления;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10.1.3. поступившие посредством Единого портала, регионального портала до 16 часов рабочего дня – в день поступления, а после 16 часов или в нерабочий или праздничный день – на следующий рабочий день.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помещениям, в которых предоставляется муниципальная услуга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11.1. Требования, которым должны соответствовать помещения, в которых предоставляется муниципальная услуга, размещаются на официальном сайте органа, предоставляющего муниципальную услугу, а также на Едином портале.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Показатели доступности и качества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12.1. Перечень показателей качества и доступности муниципальной услуги размещается на официальном сайте органа, предоставляющего муниципальную услугу, а также на Едином портале.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13.1. Услуги, которые являются необходимыми и обязательными для предоставления муниципальной услуги, отсутствуют.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13.2. Для предоставления муниципальной услуги используются следующие информационные системы: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12.2.1. Единый портал, региональный портал (при наличии технической возможности в органе, предоставляющем муниципальную услугу, оказания настоящей муниципальной услуги в электронном виде);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13.2.2. федеральная государственная информационная система «Единая система межведомственного электронного взаимодействия»;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13.2.3. 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13.3. Результат предоставления муниципальной услуги в отношении несовершеннолетнего, оформленный в форме документа на бумажном носителе, не может быть предоставлен законному представителю несовершеннолетнего, не являющемуся заявителем, в случае,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получении результата предоставления муниципальной услуги в отношении несовершеннолетнего законным представителем несовершеннолетнего,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являющимся заявителем, реализация права на получение результата предоставления муниципальной услуги в отношении несовершеннолетнего, оформленного в форме документа на бумажном носителе, может осуществляться законным представителем несовершеннолетнего, не являющимся заявителем.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этом случае заявитель, являющийся законным представителем несовершеннолетнего, в момент подачи запроса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результата муниципальной услуги заявителю, являющемуся законным представителем несовершеннолетнего, а также законному представителю несовершеннолетнего, не являющемуся заявителем и уполномоченному первым на получение результатов муниципальной услуги, осуществляется в порядке и в сроки, предусмотренные настоящим Административным регламентом для заявителей, с учетом особенностей, предусмотренных настоящим пунктом.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муниципальной услуги в отношении несовершеннолетнего, оформленные в форме документа на бумажном носителе, предоставляются заявителю, являющемуся законным представителем несовершеннолетнего, а также законному представителю несовершеннолетнего, не являющемуся заявителем и уполномоченному первым на получение результатов муниципальной услуги: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посредством выдачи лично под расписку в многофункциональном центре по месту представления запроса о предоставлении муниципальной услуги;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посредством выдачи лично под расписку в Администрации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посредством почтового отправления по указанному в запросе о предоставлении муниципальной услуги почтовому адресу.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13.5. Муниципальная услуга может быть предоставлена в многофункциональном центре. В этом случае уполномоченное должностное лицо многофункционального центра не вправе принимать решение об отказе в приеме запроса и документов и (или) информации, необходимых для предоставления муниципальной услуги.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13.6. Результат предоставления муниципальной услуги может быть выдан заявителю в многофункциональном центре в случае подачи запроса о предоставлении муниципальной услуги в многофункциональный центр.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многофункциональном центре невозможна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органом, предоставляющим муниципальную услугу, и составление на бумажном носителе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заверение выписок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информационных систем органа, предоставляющего муниципальную услугу.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3 к настоящему Административному регламенту.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14.2. Форма запроса о предоставлении муниципальной услуги приведена в приложении 5 к настоящему Административному регламенту.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14.3. Перечень способов подачи запроса о предоставлении муниципальной услуги и документов, необходимых для предоставления муниципальной услуги, приведен в приложении 3 к настоящему Административному регламенту.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15.1. </w:t>
      </w:r>
      <w:r w:rsidR="00472449" w:rsidRPr="0047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Перечень </w:t>
      </w:r>
      <w:r w:rsidR="00472449" w:rsidRPr="004724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  <w:r w:rsidR="00472449" w:rsidRPr="0047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приведен в приложении 4 к настоящему Административному регламенту</w:t>
      </w:r>
      <w:r w:rsidR="0047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категории (признаков) заявителя.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III. Состав, последовательность и сроки выполнения административных процедур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осуществляемых при предоставлении муниципальной услуги административных процедур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 При предоставлении муниципальной услуги осуществляются следующие административные процедуры: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16.1.1. профилирование заявителя;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16.1.2. прием запроса и документов, необходимых для предоставления муниципальной услуги;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16.1.3. межведомственное информационное взаимодействие;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16.1.4. принятие решения о предоставлении (об отказе в предоставлении) муниципальной услуги;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16.1.5. предоставление результата муниципальной услуги.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16.2. Административная процедура получения дополнительных сведений от заявителя при предоставлении муниципальной услуги не предусмотрена.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Административная процедура,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услуги), при предоставлении муниципальной услуги не проводится.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16.4. Административная процедура, предполагающая осуществляемое после принятия решения о предоставлении муниципальной услуги распределение в отношении заявителя ограниченного ресурса (в том числе земельных участков, радиочастот, квот), при предоставлении муниципальной услуги не предусмотрена.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16.5. Предоставление муниципальной услуги в упреждающем (</w:t>
      </w:r>
      <w:proofErr w:type="spellStart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проактивном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режиме не предусмотрено.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IV. Способы информирования заявителя об изменении статуса рассмотрения запроса о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способов информирования заявителя об изменении статуса рассмотрения запроса заявителя о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17.1. Информирование заявителя об изменении статуса рассмотрения запроса заявителя о предоставлении муниципальной услуги осуществляется следующими способами: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17.1.1. при личном обращении заявителя в орган, предоставляющий муниципальную услугу;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17.1.2. посредством телефонной связи;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17.1.3. посредством Единого портала или регионального портала (при наличии технической возможности в органе, предоставляющем муниципальную услугу, оказания настоящей муниципальной услуги в электронном виде).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1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</w:t>
      </w:r>
      <w:r w:rsid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Присвоение адреса объекту адресации, изменение и аннулирование такого адреса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условных обозначений и сокращений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Условные обозначения: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- требование к представлению документа - представляется оригинал;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О(н) - требование к представлению документа - представляется удостоверенный нотариусом оригинал;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О(э) - требование к представлению документа – представляется электронный документ, подписанный электронной подписью или усиленной электронной подписью;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- требование к представлению документа - представляется копия документа;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К(н) - требование к представлению документа - представляется нотариально заверенная копия;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К(э) - требование к представлению документа - представляется электронная копия (электронный образ);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Почта - способ подачи документа – на бумажном носителе посредством почтовой связи;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ОМС - способ подачи документа – на бумажном носителе лично в Администрацию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МФЦ - способ подачи документа – на бумажном носителе лично в многофункциональный центр;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ЕПГУ - способ подачи документа – в форме электронного документа посредством Единого портала;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РП - способ подачи документа – в форме электронного документа посредством регионального портала;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Сайт ОМС - способ подачи документа – в форме электронного документа посредством заполнения формы запроса о предоставлении муниципальной услуги, размещенной на официальном сайте органа, предоставляющего муниципальную услугу;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ЭП - способ подачи документа – в форме электронного документа путем направления на официальную электронную почту.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Условные сокращения: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ЕГРН - Единый государственный реестр недвижимости;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ЕГРЮЛ - Единый государственный реестр юридических лиц;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ЕГРИП - Единый государственный реестр индивидуальных предпринимателей;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Единый портал - федеральная государственная информационная система «Единый портал государственных и муниципальных услуг»;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многофункциональный центр - многофункциональный центр предоставления государственных и муниципальных услуг;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региональный портал - региональная государственная информационная система «Портал государственных и муниципальных услуг Ростовской области»;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реестр услуг - федеральная государственная информационная система «Федеральный реестр государственных и муниципальных услуг (функций)»;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официальный сайт органа, предоставляющего муниципальную услугу – официальный сайт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в информационно-телекоммуникационной сети «Интернет» (</w:t>
      </w:r>
      <w:r w:rsidR="001143A6" w:rsidRPr="0011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https://mityakinskoe-sp.ru/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</w:t>
      </w:r>
      <w:r w:rsid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Присвоение адреса объекту адресации, изменение и аннулирование такого адреса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Идентификаторы категорий (признаков) заявителей</w:t>
      </w:r>
    </w:p>
    <w:p w:rsidR="00653D1E" w:rsidRPr="00C2430A" w:rsidRDefault="00653D1E" w:rsidP="00653D1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10377" w:type="dxa"/>
        <w:tblInd w:w="-190" w:type="dxa"/>
        <w:tblLayout w:type="fixed"/>
        <w:tblLook w:val="04A0" w:firstRow="1" w:lastRow="0" w:firstColumn="1" w:lastColumn="0" w:noHBand="0" w:noVBand="1"/>
      </w:tblPr>
      <w:tblGrid>
        <w:gridCol w:w="1646"/>
        <w:gridCol w:w="5568"/>
        <w:gridCol w:w="3163"/>
      </w:tblGrid>
      <w:tr w:rsidR="00653D1E" w:rsidRPr="00E42114" w:rsidTr="00653D1E">
        <w:tc>
          <w:tcPr>
            <w:tcW w:w="1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3D1E" w:rsidRPr="00E42114" w:rsidRDefault="00653D1E" w:rsidP="00653D1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bCs/>
                <w:color w:val="000000"/>
                <w:sz w:val="24"/>
                <w:szCs w:val="24"/>
                <w:highlight w:val="white"/>
              </w:rPr>
            </w:pPr>
            <w:r w:rsidRPr="00C2430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 w:type="page"/>
            </w:r>
            <w:r w:rsidRPr="00E42114">
              <w:rPr>
                <w:rFonts w:ascii="Times New Roman" w:eastAsia="Arial" w:hAnsi="Times New Roman" w:cs="Arial"/>
                <w:bCs/>
                <w:color w:val="000000"/>
                <w:sz w:val="24"/>
                <w:szCs w:val="24"/>
                <w:highlight w:val="white"/>
              </w:rPr>
              <w:t>ID заявителя</w:t>
            </w:r>
          </w:p>
        </w:tc>
        <w:tc>
          <w:tcPr>
            <w:tcW w:w="5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3D1E" w:rsidRPr="00E42114" w:rsidRDefault="00653D1E" w:rsidP="00653D1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bCs/>
                <w:color w:val="000000"/>
                <w:sz w:val="24"/>
                <w:szCs w:val="24"/>
                <w:highlight w:val="white"/>
              </w:rPr>
            </w:pPr>
            <w:r w:rsidRPr="00E42114">
              <w:rPr>
                <w:rFonts w:ascii="Times New Roman" w:eastAsia="Arial" w:hAnsi="Times New Roman" w:cs="Arial"/>
                <w:bCs/>
                <w:color w:val="000000"/>
                <w:sz w:val="24"/>
                <w:szCs w:val="24"/>
                <w:highlight w:val="white"/>
              </w:rPr>
              <w:t>Результат предоставления муниципальной услуги</w:t>
            </w:r>
          </w:p>
        </w:tc>
        <w:tc>
          <w:tcPr>
            <w:tcW w:w="3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3D1E" w:rsidRPr="00E42114" w:rsidRDefault="00653D1E" w:rsidP="00653D1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bCs/>
                <w:color w:val="000000"/>
                <w:sz w:val="24"/>
                <w:szCs w:val="24"/>
                <w:highlight w:val="white"/>
              </w:rPr>
            </w:pPr>
            <w:r w:rsidRPr="00E42114">
              <w:rPr>
                <w:rFonts w:ascii="Times New Roman" w:eastAsia="Arial" w:hAnsi="Times New Roman" w:cs="Arial"/>
                <w:bCs/>
                <w:color w:val="000000"/>
                <w:sz w:val="24"/>
                <w:szCs w:val="24"/>
                <w:highlight w:val="white"/>
              </w:rPr>
              <w:t>Категории (признаки) заявителя</w:t>
            </w:r>
          </w:p>
        </w:tc>
      </w:tr>
      <w:tr w:rsidR="00653D1E" w:rsidRPr="00E42114" w:rsidTr="00653D1E">
        <w:tc>
          <w:tcPr>
            <w:tcW w:w="10377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3D1E" w:rsidRPr="00E42114" w:rsidRDefault="00653D1E" w:rsidP="00653D1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E42114">
              <w:rPr>
                <w:rFonts w:ascii="Times New Roman" w:eastAsia="Arial" w:hAnsi="Times New Roman" w:cs="Arial"/>
                <w:bCs/>
                <w:color w:val="000000"/>
                <w:sz w:val="24"/>
                <w:szCs w:val="24"/>
                <w:highlight w:val="white"/>
              </w:rPr>
              <w:t>Подуслуга</w:t>
            </w:r>
            <w:proofErr w:type="spellEnd"/>
            <w:r w:rsidRPr="00E42114">
              <w:rPr>
                <w:rFonts w:ascii="Times New Roman" w:eastAsia="Arial" w:hAnsi="Times New Roman" w:cs="Arial"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Arial" w:hAnsi="Times New Roman" w:cs="Arial"/>
                <w:bCs/>
                <w:color w:val="000000"/>
                <w:sz w:val="24"/>
                <w:szCs w:val="24"/>
              </w:rPr>
              <w:t>«</w:t>
            </w:r>
            <w:r w:rsidRPr="00633106">
              <w:rPr>
                <w:rFonts w:ascii="Times New Roman" w:eastAsia="Arial" w:hAnsi="Times New Roman" w:cs="Arial"/>
                <w:bCs/>
                <w:color w:val="000000"/>
                <w:sz w:val="24"/>
                <w:szCs w:val="24"/>
              </w:rPr>
              <w:t>Присвоение адреса объекту адресации»</w:t>
            </w:r>
          </w:p>
        </w:tc>
      </w:tr>
      <w:tr w:rsidR="00653D1E" w:rsidRPr="00E42114" w:rsidTr="00653D1E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:rsidR="00653D1E" w:rsidRPr="00E42114" w:rsidRDefault="00653D1E" w:rsidP="00653D1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</w:pPr>
            <w:r w:rsidRPr="00E42114">
              <w:rPr>
                <w:rFonts w:ascii="Times New Roman" w:eastAsia="Arial" w:hAnsi="Times New Roman" w:cs="Arial"/>
                <w:color w:val="000000"/>
                <w:sz w:val="24"/>
                <w:szCs w:val="24"/>
                <w:highlight w:val="white"/>
              </w:rPr>
              <w:t>01</w:t>
            </w:r>
          </w:p>
        </w:tc>
        <w:tc>
          <w:tcPr>
            <w:tcW w:w="5568" w:type="dxa"/>
            <w:tcBorders>
              <w:left w:val="single" w:sz="2" w:space="0" w:color="000000"/>
              <w:bottom w:val="single" w:sz="2" w:space="0" w:color="000000"/>
            </w:tcBorders>
          </w:tcPr>
          <w:p w:rsidR="00653D1E" w:rsidRPr="00E42114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Р</w:t>
            </w:r>
            <w:r w:rsidRPr="00262CD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ешение о присвоении объекту адресации адреса с приложением выписки из ГАР об адресе объекта адресации 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3D1E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1.</w:t>
            </w:r>
            <w:r w:rsidRPr="000F47E3">
              <w:rPr>
                <w:rFonts w:ascii="Times New Roman" w:eastAsia="Arial" w:hAnsi="Times New Roman" w:cs="Times New Roman"/>
                <w:sz w:val="24"/>
                <w:szCs w:val="24"/>
              </w:rPr>
              <w:t>собственник объекта адресации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;</w:t>
            </w:r>
            <w:r w:rsidRPr="000F47E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:rsidR="00653D1E" w:rsidRPr="000F47E3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2. </w:t>
            </w:r>
            <w:r w:rsidRPr="000F47E3">
              <w:rPr>
                <w:rFonts w:ascii="Times New Roman" w:eastAsia="Arial" w:hAnsi="Times New Roman" w:cs="Times New Roman"/>
                <w:sz w:val="24"/>
                <w:szCs w:val="24"/>
              </w:rPr>
              <w:t>лицо, обладающ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ее</w:t>
            </w:r>
            <w:r w:rsidRPr="000F47E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одним из следующих вещных прав на объект адресации:</w:t>
            </w:r>
          </w:p>
          <w:p w:rsidR="00653D1E" w:rsidRPr="000F47E3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F47E3">
              <w:rPr>
                <w:rFonts w:ascii="Times New Roman" w:eastAsia="Arial" w:hAnsi="Times New Roman" w:cs="Times New Roman"/>
                <w:sz w:val="24"/>
                <w:szCs w:val="24"/>
              </w:rPr>
              <w:t>а) право хозяйственного ведения;</w:t>
            </w:r>
          </w:p>
          <w:p w:rsidR="00653D1E" w:rsidRPr="000F47E3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F47E3">
              <w:rPr>
                <w:rFonts w:ascii="Times New Roman" w:eastAsia="Arial" w:hAnsi="Times New Roman" w:cs="Times New Roman"/>
                <w:sz w:val="24"/>
                <w:szCs w:val="24"/>
              </w:rPr>
              <w:t>б) право оперативного управления;</w:t>
            </w:r>
          </w:p>
          <w:p w:rsidR="00653D1E" w:rsidRPr="000F47E3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F47E3">
              <w:rPr>
                <w:rFonts w:ascii="Times New Roman" w:eastAsia="Arial" w:hAnsi="Times New Roman" w:cs="Times New Roman"/>
                <w:sz w:val="24"/>
                <w:szCs w:val="24"/>
              </w:rPr>
              <w:t>в) право пожизненно наследуемого владения;</w:t>
            </w:r>
          </w:p>
          <w:p w:rsidR="00653D1E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F47E3">
              <w:rPr>
                <w:rFonts w:ascii="Times New Roman" w:eastAsia="Arial" w:hAnsi="Times New Roman" w:cs="Times New Roman"/>
                <w:sz w:val="24"/>
                <w:szCs w:val="24"/>
              </w:rPr>
              <w:t>г) право постоянного (бессрочного) пользования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:rsidR="00653D1E" w:rsidRPr="00E42114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3. </w:t>
            </w:r>
            <w:r w:rsidRPr="00B55F5B">
              <w:rPr>
                <w:rFonts w:ascii="Times New Roman" w:eastAsia="Arial" w:hAnsi="Times New Roman" w:cs="Times New Roman"/>
                <w:sz w:val="24"/>
                <w:szCs w:val="24"/>
              </w:rPr>
              <w:t>кадастровый инженер, выполняющий на основании документа, предусмотренного статьей 35 или статьей 42.3 Федерального закона «О кадастровой деятельности», кадастровые работы или комплексные кадастровые работы в отношении соответствующего объекта недвижимости, являющегося объектом адресации.</w:t>
            </w:r>
          </w:p>
        </w:tc>
      </w:tr>
      <w:tr w:rsidR="00653D1E" w:rsidRPr="00E42114" w:rsidTr="00653D1E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:rsidR="00653D1E" w:rsidRPr="00E42114" w:rsidRDefault="00653D1E" w:rsidP="00653D1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</w:pPr>
            <w:r w:rsidRPr="00E42114">
              <w:rPr>
                <w:rFonts w:ascii="Times New Roman" w:eastAsia="Arial" w:hAnsi="Times New Roman" w:cs="Arial"/>
                <w:color w:val="000000"/>
                <w:sz w:val="24"/>
                <w:szCs w:val="24"/>
                <w:highlight w:val="white"/>
              </w:rPr>
              <w:t>02</w:t>
            </w:r>
          </w:p>
        </w:tc>
        <w:tc>
          <w:tcPr>
            <w:tcW w:w="5568" w:type="dxa"/>
            <w:tcBorders>
              <w:left w:val="single" w:sz="2" w:space="0" w:color="000000"/>
              <w:bottom w:val="single" w:sz="2" w:space="0" w:color="000000"/>
            </w:tcBorders>
          </w:tcPr>
          <w:p w:rsidR="00653D1E" w:rsidRPr="00E42114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4282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Решение 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о</w:t>
            </w:r>
            <w:r w:rsidRPr="00A4282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присвоении объекту адресации адреса с приложением выписки из ГАР об адресе объекта адресации 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3D1E" w:rsidRPr="004A55A6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A55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уполномоченный представитель собственника объекта адресации, либо лица, обладающего вещным правом;</w:t>
            </w:r>
          </w:p>
          <w:p w:rsidR="00653D1E" w:rsidRPr="004A55A6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A55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 уполномоченный представитель собственников помещений в многоквартирном доме;</w:t>
            </w:r>
          </w:p>
          <w:p w:rsidR="00653D1E" w:rsidRPr="00E42114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A55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3. уполномоченный </w:t>
            </w:r>
            <w:r w:rsidRPr="004A55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представитель членов садоводческого или огороднического некоммерческого товарищества</w:t>
            </w:r>
          </w:p>
        </w:tc>
      </w:tr>
      <w:tr w:rsidR="00653D1E" w:rsidRPr="00E42114" w:rsidTr="00653D1E">
        <w:tc>
          <w:tcPr>
            <w:tcW w:w="10377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3D1E" w:rsidRPr="00E42114" w:rsidRDefault="00653D1E" w:rsidP="00653D1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Arial"/>
                <w:bCs/>
                <w:color w:val="000000"/>
                <w:sz w:val="24"/>
                <w:szCs w:val="24"/>
                <w:highlight w:val="white"/>
              </w:rPr>
            </w:pPr>
            <w:proofErr w:type="spellStart"/>
            <w:r w:rsidRPr="00E42114">
              <w:rPr>
                <w:rFonts w:ascii="Times New Roman" w:eastAsia="Arial" w:hAnsi="Times New Roman" w:cs="Arial"/>
                <w:bCs/>
                <w:color w:val="000000"/>
                <w:sz w:val="24"/>
                <w:szCs w:val="24"/>
                <w:highlight w:val="white"/>
              </w:rPr>
              <w:lastRenderedPageBreak/>
              <w:t>Подуслуга</w:t>
            </w:r>
            <w:proofErr w:type="spellEnd"/>
            <w:r w:rsidRPr="00E42114">
              <w:rPr>
                <w:rFonts w:ascii="Times New Roman" w:eastAsia="Arial" w:hAnsi="Times New Roman" w:cs="Arial"/>
                <w:bCs/>
                <w:color w:val="000000"/>
                <w:sz w:val="24"/>
                <w:szCs w:val="24"/>
                <w:highlight w:val="white"/>
              </w:rPr>
              <w:t xml:space="preserve"> </w:t>
            </w:r>
            <w:r w:rsidRPr="00D6562C">
              <w:rPr>
                <w:rFonts w:ascii="Times New Roman" w:eastAsia="Arial" w:hAnsi="Times New Roman" w:cs="Arial"/>
                <w:bCs/>
                <w:color w:val="000000"/>
                <w:sz w:val="24"/>
                <w:szCs w:val="24"/>
              </w:rPr>
              <w:t>«Аннулирование адреса объекта адресации»</w:t>
            </w:r>
          </w:p>
        </w:tc>
      </w:tr>
      <w:tr w:rsidR="00653D1E" w:rsidRPr="00E42114" w:rsidTr="00653D1E">
        <w:trPr>
          <w:trHeight w:val="7526"/>
        </w:trPr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:rsidR="00653D1E" w:rsidRPr="00E42114" w:rsidRDefault="00653D1E" w:rsidP="00653D1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</w:pPr>
            <w:r w:rsidRPr="00E42114">
              <w:rPr>
                <w:rFonts w:ascii="Times New Roman" w:eastAsia="Arial" w:hAnsi="Times New Roman" w:cs="Arial"/>
                <w:color w:val="000000"/>
                <w:sz w:val="24"/>
                <w:szCs w:val="24"/>
                <w:highlight w:val="white"/>
              </w:rPr>
              <w:t>0</w:t>
            </w:r>
            <w:r>
              <w:rPr>
                <w:rFonts w:ascii="Times New Roman" w:eastAsia="Arial" w:hAnsi="Times New Roman" w:cs="Arial"/>
                <w:color w:val="000000"/>
                <w:sz w:val="24"/>
                <w:szCs w:val="24"/>
                <w:highlight w:val="white"/>
              </w:rPr>
              <w:t>3</w:t>
            </w:r>
          </w:p>
        </w:tc>
        <w:tc>
          <w:tcPr>
            <w:tcW w:w="5568" w:type="dxa"/>
            <w:tcBorders>
              <w:left w:val="single" w:sz="2" w:space="0" w:color="000000"/>
              <w:bottom w:val="single" w:sz="2" w:space="0" w:color="000000"/>
            </w:tcBorders>
          </w:tcPr>
          <w:p w:rsidR="00653D1E" w:rsidRPr="00E42114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Arial"/>
                <w:color w:val="000000"/>
                <w:sz w:val="24"/>
                <w:szCs w:val="24"/>
                <w:highlight w:val="white"/>
              </w:rPr>
            </w:pPr>
            <w:r w:rsidRPr="00240B85">
              <w:rPr>
                <w:rFonts w:ascii="Times New Roman" w:eastAsia="Arial" w:hAnsi="Times New Roman" w:cs="Arial"/>
                <w:sz w:val="24"/>
                <w:szCs w:val="24"/>
              </w:rPr>
              <w:t>Ре</w:t>
            </w:r>
            <w:r w:rsidRPr="00202EEC">
              <w:rPr>
                <w:rFonts w:ascii="Times New Roman" w:eastAsia="Arial" w:hAnsi="Times New Roman" w:cs="Arial"/>
                <w:color w:val="000000"/>
                <w:sz w:val="24"/>
                <w:szCs w:val="24"/>
              </w:rPr>
              <w:t>шение об аннулировании адреса объекта адресации с приложением уведомления об отсутствии сведений в ГАР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3D1E" w:rsidRPr="001C6B7A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C6B7A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1.собственник объекта адресации; </w:t>
            </w:r>
          </w:p>
          <w:p w:rsidR="00653D1E" w:rsidRPr="001C6B7A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C6B7A">
              <w:rPr>
                <w:rFonts w:ascii="Times New Roman" w:eastAsia="Arial" w:hAnsi="Times New Roman" w:cs="Times New Roman"/>
                <w:sz w:val="24"/>
                <w:szCs w:val="24"/>
              </w:rPr>
              <w:t>2. лицо, обладающее одним из следующих вещных прав на объект адресации:</w:t>
            </w:r>
          </w:p>
          <w:p w:rsidR="00653D1E" w:rsidRPr="001C6B7A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C6B7A">
              <w:rPr>
                <w:rFonts w:ascii="Times New Roman" w:eastAsia="Arial" w:hAnsi="Times New Roman" w:cs="Times New Roman"/>
                <w:sz w:val="24"/>
                <w:szCs w:val="24"/>
              </w:rPr>
              <w:t>а) право хозяйственного ведения;</w:t>
            </w:r>
          </w:p>
          <w:p w:rsidR="00653D1E" w:rsidRPr="001C6B7A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C6B7A">
              <w:rPr>
                <w:rFonts w:ascii="Times New Roman" w:eastAsia="Arial" w:hAnsi="Times New Roman" w:cs="Times New Roman"/>
                <w:sz w:val="24"/>
                <w:szCs w:val="24"/>
              </w:rPr>
              <w:t>б) право оперативного управления;</w:t>
            </w:r>
          </w:p>
          <w:p w:rsidR="00653D1E" w:rsidRPr="001C6B7A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C6B7A">
              <w:rPr>
                <w:rFonts w:ascii="Times New Roman" w:eastAsia="Arial" w:hAnsi="Times New Roman" w:cs="Times New Roman"/>
                <w:sz w:val="24"/>
                <w:szCs w:val="24"/>
              </w:rPr>
              <w:t>в) право пожизненно наследуемого владения;</w:t>
            </w:r>
          </w:p>
          <w:p w:rsidR="00653D1E" w:rsidRPr="001C6B7A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C6B7A">
              <w:rPr>
                <w:rFonts w:ascii="Times New Roman" w:eastAsia="Arial" w:hAnsi="Times New Roman" w:cs="Times New Roman"/>
                <w:sz w:val="24"/>
                <w:szCs w:val="24"/>
              </w:rPr>
              <w:t>г) право постоянного (бессрочного) пользования.</w:t>
            </w:r>
          </w:p>
          <w:p w:rsidR="00653D1E" w:rsidRPr="00E42114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C6B7A">
              <w:rPr>
                <w:rFonts w:ascii="Times New Roman" w:eastAsia="Arial" w:hAnsi="Times New Roman" w:cs="Times New Roman"/>
                <w:sz w:val="24"/>
                <w:szCs w:val="24"/>
              </w:rPr>
              <w:t>3. кадастровый инженер, выполняющий на основании документа, предусмотренного статьей 35 или статьей 42.3 Федерального закона «О кадастровой деятельности», кадастровые работы или комплексные кадастровые работы в отношении соответствующего объекта недвижимости, являющегося объектом адресации.</w:t>
            </w:r>
          </w:p>
        </w:tc>
      </w:tr>
      <w:tr w:rsidR="00653D1E" w:rsidRPr="00E42114" w:rsidTr="00653D1E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:rsidR="00653D1E" w:rsidRPr="00E42114" w:rsidRDefault="00653D1E" w:rsidP="00653D1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</w:pPr>
            <w:r w:rsidRPr="00E42114">
              <w:rPr>
                <w:rFonts w:ascii="Times New Roman" w:eastAsia="Arial" w:hAnsi="Times New Roman" w:cs="Arial"/>
                <w:color w:val="000000"/>
                <w:sz w:val="24"/>
                <w:szCs w:val="24"/>
                <w:highlight w:val="white"/>
              </w:rPr>
              <w:t>0</w:t>
            </w:r>
            <w:r>
              <w:rPr>
                <w:rFonts w:ascii="Times New Roman" w:eastAsia="Arial" w:hAnsi="Times New Roman" w:cs="Arial"/>
                <w:color w:val="000000"/>
                <w:sz w:val="24"/>
                <w:szCs w:val="24"/>
                <w:highlight w:val="white"/>
              </w:rPr>
              <w:t>4</w:t>
            </w:r>
          </w:p>
        </w:tc>
        <w:tc>
          <w:tcPr>
            <w:tcW w:w="5568" w:type="dxa"/>
            <w:tcBorders>
              <w:left w:val="single" w:sz="2" w:space="0" w:color="000000"/>
              <w:bottom w:val="single" w:sz="2" w:space="0" w:color="000000"/>
            </w:tcBorders>
          </w:tcPr>
          <w:p w:rsidR="00653D1E" w:rsidRPr="00E42114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Arial"/>
                <w:color w:val="000000"/>
                <w:sz w:val="24"/>
                <w:szCs w:val="24"/>
                <w:highlight w:val="white"/>
              </w:rPr>
            </w:pPr>
            <w:r w:rsidRPr="006F4C56">
              <w:rPr>
                <w:rFonts w:ascii="Times New Roman" w:eastAsia="Arial" w:hAnsi="Times New Roman" w:cs="Arial"/>
                <w:sz w:val="24"/>
                <w:szCs w:val="24"/>
              </w:rPr>
              <w:t>Р</w:t>
            </w:r>
            <w:r w:rsidRPr="00087C14">
              <w:rPr>
                <w:rFonts w:ascii="Times New Roman" w:eastAsia="Arial" w:hAnsi="Times New Roman" w:cs="Arial"/>
                <w:color w:val="000000"/>
                <w:sz w:val="24"/>
                <w:szCs w:val="24"/>
              </w:rPr>
              <w:t>ешение об аннулировании адреса объекта адресации с приложением уведомления об отсутствии сведений в ГАР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3D1E" w:rsidRPr="006F4C56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F4C5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уполномоченный представитель собственника объекта адресации, либо лица, обладающего вещным правом;</w:t>
            </w:r>
          </w:p>
          <w:p w:rsidR="00653D1E" w:rsidRPr="006F4C56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F4C5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 уполномоченный представитель собственников помещений в многоквартирном доме;</w:t>
            </w:r>
          </w:p>
          <w:p w:rsidR="00653D1E" w:rsidRPr="00E42114" w:rsidRDefault="00653D1E" w:rsidP="00653D1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F4C5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 уполномоченный представитель членов садоводческого или огороднического некоммерческого товарищества</w:t>
            </w:r>
          </w:p>
        </w:tc>
      </w:tr>
    </w:tbl>
    <w:p w:rsidR="00BD4193" w:rsidRPr="00BD4193" w:rsidRDefault="00BD4193" w:rsidP="00BD4193">
      <w:pPr>
        <w:spacing w:after="0" w:line="240" w:lineRule="auto"/>
        <w:ind w:left="7938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3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</w:t>
      </w:r>
      <w:r w:rsid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Присвоение адреса объекту адресации, изменение и аннулирование такого адреса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Исчерпывающий перечень документов,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соответствии с законодательными и иными нормативными правовыми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актами для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1826"/>
        <w:gridCol w:w="2965"/>
        <w:gridCol w:w="1890"/>
        <w:gridCol w:w="2505"/>
      </w:tblGrid>
      <w:tr w:rsidR="00BD4193" w:rsidRPr="00BD4193" w:rsidTr="00653D1E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Идентификатор категории (признаков) заявителей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Документы, необходимые для предоставления муниципальной услуги (количество экземпляров)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подачи документов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Требование к представлению документов</w:t>
            </w:r>
          </w:p>
        </w:tc>
      </w:tr>
      <w:tr w:rsidR="00BD4193" w:rsidRPr="00BD4193" w:rsidTr="00653D1E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 и информация, которые заявитель должен представить самостоятельно</w:t>
            </w:r>
          </w:p>
        </w:tc>
      </w:tr>
      <w:tr w:rsidR="00BD4193" w:rsidRPr="00BD4193" w:rsidTr="00653D1E"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653D1E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01-04</w:t>
            </w:r>
          </w:p>
        </w:tc>
        <w:tc>
          <w:tcPr>
            <w:tcW w:w="2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 о предоставлении муниципальной услуги (1 экз.)</w:t>
            </w:r>
            <w:r w:rsidR="00CE0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CE0CCC" w:rsidRPr="00DF45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Форма запроса о предоставлении муниципальной услуги, установлена приложением № 1 к приказу Министерства финансов Российской Федерации от 11.12.2014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почта, ОМС, МФЦ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D4193" w:rsidRPr="00BD4193" w:rsidTr="00653D1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О(э)</w:t>
            </w:r>
          </w:p>
        </w:tc>
      </w:tr>
      <w:tr w:rsidR="00BD4193" w:rsidRPr="00BD4193" w:rsidTr="00653D1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ЕПГУ, РП, сайт ОМС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BD4193" w:rsidRPr="00BD4193" w:rsidTr="00653D1E"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653D1E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01-04</w:t>
            </w:r>
          </w:p>
        </w:tc>
        <w:tc>
          <w:tcPr>
            <w:tcW w:w="2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документ, удостоверяющий личность (паспорт, свидетельство о рождении) (1 экз.)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653D1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 или не требуется, если запрос о предоставлении муниципальной услуги представлен О(э), подписанным усиленной квалифицированной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электронной подписью</w:t>
            </w:r>
          </w:p>
        </w:tc>
      </w:tr>
      <w:tr w:rsidR="00BD4193" w:rsidRPr="00BD4193" w:rsidTr="00653D1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К(н)</w:t>
            </w:r>
          </w:p>
        </w:tc>
      </w:tr>
      <w:tr w:rsidR="00BD4193" w:rsidRPr="00BD4193" w:rsidTr="00653D1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ЕПГУ, РП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653D1E" w:rsidRPr="00BD4193" w:rsidTr="00653D1E"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01, 04</w:t>
            </w:r>
          </w:p>
        </w:tc>
        <w:tc>
          <w:tcPr>
            <w:tcW w:w="2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65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окумент, подтверждающий полномочия представителя Заявителя, уполномоченного на подачу документов и получение результата оказания муниципальной услуги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 экз.)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653D1E" w:rsidRPr="00BD4193" w:rsidTr="00653D1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 или не требуется, если запрос о предоставлении муниципальной услуги представлен О(э), подписанным усиленной квалифицированной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электронной подписью</w:t>
            </w:r>
          </w:p>
        </w:tc>
      </w:tr>
      <w:tr w:rsidR="00653D1E" w:rsidRPr="00BD4193" w:rsidTr="00653D1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К(н)</w:t>
            </w:r>
          </w:p>
        </w:tc>
      </w:tr>
      <w:tr w:rsidR="00653D1E" w:rsidRPr="00BD4193" w:rsidTr="00653D1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ЕПГУ, РП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653D1E" w:rsidRPr="00BD4193" w:rsidTr="00653D1E"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01, 03</w:t>
            </w:r>
          </w:p>
        </w:tc>
        <w:tc>
          <w:tcPr>
            <w:tcW w:w="2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Договор подряда на выполнение кадастровых работ, государственный или муниципальный контракт на выполнение комплексных кадастровых работ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 экз.)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653D1E" w:rsidRPr="00BD4193" w:rsidTr="00653D1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 или не требуется, если запрос о предоставлении муниципальной услуги представлен О(э), подписанным усиленной квалифицированной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электронной подписью</w:t>
            </w:r>
          </w:p>
        </w:tc>
      </w:tr>
      <w:tr w:rsidR="00653D1E" w:rsidRPr="00BD4193" w:rsidTr="00653D1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К(н)</w:t>
            </w:r>
          </w:p>
        </w:tc>
      </w:tr>
      <w:tr w:rsidR="00653D1E" w:rsidRPr="00BD4193" w:rsidTr="00653D1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ЕПГУ, РП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653D1E" w:rsidRPr="00BD4193" w:rsidTr="00653D1E"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02, 04</w:t>
            </w:r>
          </w:p>
        </w:tc>
        <w:tc>
          <w:tcPr>
            <w:tcW w:w="2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общего собрания собственников помещений в многоквартирном доме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 экз.)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653D1E" w:rsidRPr="00BD4193" w:rsidTr="00653D1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 или не требуется, если запрос о предоставлении муниципальной услуги представлен О(э), подписанным усиленной квалифицированной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электронной подписью</w:t>
            </w:r>
          </w:p>
        </w:tc>
      </w:tr>
      <w:tr w:rsidR="00653D1E" w:rsidRPr="00BD4193" w:rsidTr="00653D1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К(н)</w:t>
            </w:r>
          </w:p>
        </w:tc>
      </w:tr>
      <w:tr w:rsidR="00653D1E" w:rsidRPr="00BD4193" w:rsidTr="00653D1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ЕПГУ, РП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653D1E" w:rsidRPr="00BD4193" w:rsidTr="00653D1E"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02, 04</w:t>
            </w:r>
          </w:p>
        </w:tc>
        <w:tc>
          <w:tcPr>
            <w:tcW w:w="2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общего собрания членов садоводческого или огороднического некоммерческого товарищества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 экз.)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653D1E" w:rsidRPr="00BD4193" w:rsidTr="00653D1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 или не требуется, если запрос о предоставлении муниципальной услуги представлен О(э), подписанным усиленной квалифицированной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электронной подписью</w:t>
            </w:r>
          </w:p>
        </w:tc>
      </w:tr>
      <w:tr w:rsidR="00653D1E" w:rsidRPr="00BD4193" w:rsidTr="00653D1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К(н)</w:t>
            </w:r>
          </w:p>
        </w:tc>
      </w:tr>
      <w:tr w:rsidR="00653D1E" w:rsidRPr="00BD4193" w:rsidTr="00653D1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ЕПГУ, РП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653D1E" w:rsidRPr="00BD4193" w:rsidTr="00653D1E"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01-04</w:t>
            </w:r>
          </w:p>
        </w:tc>
        <w:tc>
          <w:tcPr>
            <w:tcW w:w="2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Правоустанавливающие и (или) право удостоверяющие документы на объект (объекты) адресации (в случае, если, права не зарегистрированы в Едином государственном реестре недвижимости)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 экз.)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653D1E" w:rsidRPr="00BD4193" w:rsidTr="00653D1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 или не требуется, если запрос о предоставлении муниципальной услуги представлен О(э), подписанным усиленной квалифицированной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электронной подписью</w:t>
            </w:r>
          </w:p>
        </w:tc>
      </w:tr>
      <w:tr w:rsidR="00653D1E" w:rsidRPr="00BD4193" w:rsidTr="00653D1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К(н)</w:t>
            </w:r>
          </w:p>
        </w:tc>
      </w:tr>
      <w:tr w:rsidR="00653D1E" w:rsidRPr="00BD4193" w:rsidTr="00653D1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ЕПГУ, РП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BD4193" w:rsidRPr="00BD4193" w:rsidTr="00653D1E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BD4193" w:rsidRPr="00BD4193" w:rsidTr="00653D1E">
        <w:trPr>
          <w:trHeight w:val="114"/>
        </w:trPr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CD16F9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CD1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653D1E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01-04</w:t>
            </w:r>
          </w:p>
        </w:tc>
        <w:tc>
          <w:tcPr>
            <w:tcW w:w="2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653D1E" w:rsidRDefault="00653D1E" w:rsidP="00653D1E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</w:t>
            </w:r>
            <w:r w:rsidRPr="0065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писка из ЕГРН (либо уведомление об отсутствии в ЕГРН запрашиваемых сведений по объекту недвижимости, являющемуся объектом адресации):</w:t>
            </w:r>
          </w:p>
          <w:p w:rsidR="00653D1E" w:rsidRPr="00653D1E" w:rsidRDefault="00653D1E" w:rsidP="00653D1E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адресации), в том числе на образованные объекты вследствие преобразования;</w:t>
            </w:r>
          </w:p>
          <w:p w:rsidR="00653D1E" w:rsidRPr="00653D1E" w:rsidRDefault="00653D1E" w:rsidP="00653D1E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-об объекте недвижимости, являющемся объектом адресации (в случае присвоения адреса объекту адресации, поставленному на кадастровый учет);</w:t>
            </w:r>
          </w:p>
          <w:p w:rsidR="00BD4193" w:rsidRPr="00BD4193" w:rsidRDefault="00653D1E" w:rsidP="00653D1E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-об объекте недвижимости, который </w:t>
            </w:r>
            <w:r w:rsidRPr="0065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снят с государственного кадастрового учета, являющемся объектом адресации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ОМС, МФЦ, почта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653D1E">
        <w:trPr>
          <w:trHeight w:val="11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BD4193" w:rsidRPr="00BD4193" w:rsidTr="00653D1E">
        <w:trPr>
          <w:trHeight w:val="114"/>
        </w:trPr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CD16F9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CD1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653D1E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01-04</w:t>
            </w:r>
          </w:p>
        </w:tc>
        <w:tc>
          <w:tcPr>
            <w:tcW w:w="2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653D1E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Правоустанавливающие и (или) </w:t>
            </w:r>
            <w:proofErr w:type="spellStart"/>
            <w:r w:rsidRPr="0065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правоудостоверяющие</w:t>
            </w:r>
            <w:proofErr w:type="spellEnd"/>
            <w:r w:rsidRPr="0065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 Градостроительным кодексом Российской Федерации для строительства которых получение разрешения на строительство не требуется, правоустанавливающие и (или) </w:t>
            </w:r>
            <w:proofErr w:type="spellStart"/>
            <w:r w:rsidRPr="0065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правоудостоверяющие</w:t>
            </w:r>
            <w:proofErr w:type="spellEnd"/>
            <w:r w:rsidRPr="0065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документы на земельный участок, на котором расположены указанное здание (строение), сооружение)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653D1E">
        <w:trPr>
          <w:trHeight w:val="11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653D1E" w:rsidRPr="00BD4193" w:rsidTr="00653D1E">
        <w:trPr>
          <w:trHeight w:val="114"/>
        </w:trPr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01-04</w:t>
            </w:r>
          </w:p>
        </w:tc>
        <w:tc>
          <w:tcPr>
            <w:tcW w:w="2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Разрешение на строительство объекта адресации (при присвоении адреса строящимся объектам адресации) (за исключением случаев, если в соответствии с Градостроительным кодексом Российской Федерации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653D1E" w:rsidRPr="00BD4193" w:rsidTr="00653D1E">
        <w:trPr>
          <w:trHeight w:val="11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653D1E" w:rsidRPr="00BD4193" w:rsidTr="00653D1E">
        <w:trPr>
          <w:trHeight w:val="114"/>
        </w:trPr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01-04</w:t>
            </w:r>
          </w:p>
        </w:tc>
        <w:tc>
          <w:tcPr>
            <w:tcW w:w="2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Схема расположения объекта адресации на кадастровом плане территории (в случае присвоения земельному участку адреса)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653D1E" w:rsidRPr="00BD4193" w:rsidTr="00653D1E">
        <w:trPr>
          <w:trHeight w:val="11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653D1E" w:rsidRPr="00BD4193" w:rsidTr="00653D1E">
        <w:trPr>
          <w:trHeight w:val="114"/>
        </w:trPr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01-04</w:t>
            </w:r>
          </w:p>
        </w:tc>
        <w:tc>
          <w:tcPr>
            <w:tcW w:w="2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653D1E" w:rsidRPr="00BD4193" w:rsidTr="00653D1E">
        <w:trPr>
          <w:trHeight w:val="11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653D1E" w:rsidRPr="00BD4193" w:rsidTr="00653D1E">
        <w:trPr>
          <w:trHeight w:val="114"/>
        </w:trPr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01-04</w:t>
            </w:r>
          </w:p>
        </w:tc>
        <w:tc>
          <w:tcPr>
            <w:tcW w:w="2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 приемочной комиссии при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653D1E" w:rsidRPr="00BD4193" w:rsidTr="00653D1E">
        <w:trPr>
          <w:trHeight w:val="11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653D1E" w:rsidRPr="00BD4193" w:rsidTr="00653D1E">
        <w:trPr>
          <w:trHeight w:val="114"/>
        </w:trPr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02, 04</w:t>
            </w:r>
          </w:p>
        </w:tc>
        <w:tc>
          <w:tcPr>
            <w:tcW w:w="2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общего собрания собственников помещений в многоквартирном доме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653D1E" w:rsidRPr="00BD4193" w:rsidTr="00653D1E">
        <w:trPr>
          <w:trHeight w:val="11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653D1E" w:rsidRPr="00BD4193" w:rsidTr="00653D1E">
        <w:trPr>
          <w:trHeight w:val="114"/>
        </w:trPr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CE0CCC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01-04</w:t>
            </w:r>
          </w:p>
        </w:tc>
        <w:tc>
          <w:tcPr>
            <w:tcW w:w="2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выписка из ЕГР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ЮЛ</w:t>
            </w:r>
            <w:r w:rsidR="00CE0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E0CCC" w:rsidRPr="00CE0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 (в случае подачи документов от заявителя (представителя заявителя) с ролью «юридическое лицо»</w:t>
            </w:r>
            <w:r w:rsidR="00CE0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653D1E" w:rsidRPr="00BD4193" w:rsidTr="00653D1E">
        <w:trPr>
          <w:trHeight w:val="11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D1E" w:rsidRPr="00BD4193" w:rsidRDefault="00653D1E" w:rsidP="00653D1E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</w:tbl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</w:t>
      </w:r>
      <w:r w:rsidR="0065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Присвоение адреса объекту адресации, изменение и аннулирование такого адреса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BD4193" w:rsidRPr="00BD4193" w:rsidRDefault="00BD4193" w:rsidP="00BD4193">
      <w:pPr>
        <w:spacing w:after="0" w:line="240" w:lineRule="auto"/>
        <w:ind w:left="7938"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CE0CCC" w:rsidRDefault="00CE0CCC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0CCC" w:rsidRDefault="00CE0CCC" w:rsidP="00CE0CC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6"/>
        <w:tblW w:w="5001" w:type="pct"/>
        <w:tblLayout w:type="fixed"/>
        <w:tblLook w:val="04A0" w:firstRow="1" w:lastRow="0" w:firstColumn="1" w:lastColumn="0" w:noHBand="0" w:noVBand="1"/>
      </w:tblPr>
      <w:tblGrid>
        <w:gridCol w:w="477"/>
        <w:gridCol w:w="11"/>
        <w:gridCol w:w="7199"/>
        <w:gridCol w:w="7"/>
        <w:gridCol w:w="2044"/>
      </w:tblGrid>
      <w:tr w:rsidR="00CE0CCC" w:rsidTr="005A4E70">
        <w:tc>
          <w:tcPr>
            <w:tcW w:w="457" w:type="dxa"/>
          </w:tcPr>
          <w:p w:rsidR="00CE0CCC" w:rsidRDefault="00CE0CCC" w:rsidP="005A4E70">
            <w:pPr>
              <w:pStyle w:val="a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921" w:type="dxa"/>
            <w:gridSpan w:val="2"/>
          </w:tcPr>
          <w:p w:rsidR="00CE0CCC" w:rsidRDefault="00CE0CCC" w:rsidP="005A4E70">
            <w:pPr>
              <w:pStyle w:val="a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Перечень оснований</w:t>
            </w:r>
          </w:p>
        </w:tc>
        <w:tc>
          <w:tcPr>
            <w:tcW w:w="1969" w:type="dxa"/>
            <w:gridSpan w:val="2"/>
          </w:tcPr>
          <w:p w:rsidR="00CE0CCC" w:rsidRDefault="00CE0CCC" w:rsidP="005A4E70">
            <w:pPr>
              <w:pStyle w:val="a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ID заявителя</w:t>
            </w:r>
          </w:p>
        </w:tc>
      </w:tr>
      <w:tr w:rsidR="00CE0CCC" w:rsidTr="005A4E70">
        <w:tc>
          <w:tcPr>
            <w:tcW w:w="9347" w:type="dxa"/>
            <w:gridSpan w:val="5"/>
          </w:tcPr>
          <w:p w:rsidR="00CE0CCC" w:rsidRDefault="00CE0CCC" w:rsidP="005A4E70">
            <w:pPr>
              <w:pStyle w:val="a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Уполномоченным органом</w:t>
            </w:r>
          </w:p>
        </w:tc>
      </w:tr>
      <w:tr w:rsidR="00CE0CCC" w:rsidTr="005A4E70">
        <w:tc>
          <w:tcPr>
            <w:tcW w:w="457" w:type="dxa"/>
          </w:tcPr>
          <w:p w:rsidR="00CE0CCC" w:rsidRDefault="00CE0CCC" w:rsidP="005A4E70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21" w:type="dxa"/>
            <w:gridSpan w:val="2"/>
          </w:tcPr>
          <w:p w:rsidR="00CE0CCC" w:rsidRDefault="00CE0CCC" w:rsidP="005A4E70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1969" w:type="dxa"/>
            <w:gridSpan w:val="2"/>
          </w:tcPr>
          <w:p w:rsidR="00CE0CCC" w:rsidRDefault="00CE0CCC" w:rsidP="005A4E7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CE0CCC" w:rsidTr="005A4E70">
        <w:tc>
          <w:tcPr>
            <w:tcW w:w="457" w:type="dxa"/>
          </w:tcPr>
          <w:p w:rsidR="00CE0CCC" w:rsidRDefault="00CE0CCC" w:rsidP="005A4E70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21" w:type="dxa"/>
            <w:gridSpan w:val="2"/>
          </w:tcPr>
          <w:p w:rsidR="00CE0CCC" w:rsidRDefault="00CE0CCC" w:rsidP="005A4E70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1969" w:type="dxa"/>
            <w:gridSpan w:val="2"/>
          </w:tcPr>
          <w:p w:rsidR="00CE0CCC" w:rsidRDefault="00CE0CCC" w:rsidP="005A4E7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CE0CCC" w:rsidTr="005A4E70">
        <w:tc>
          <w:tcPr>
            <w:tcW w:w="457" w:type="dxa"/>
          </w:tcPr>
          <w:p w:rsidR="00CE0CCC" w:rsidRDefault="00CE0CCC" w:rsidP="005A4E70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21" w:type="dxa"/>
            <w:gridSpan w:val="2"/>
          </w:tcPr>
          <w:p w:rsidR="00CE0CCC" w:rsidRDefault="00CE0CCC" w:rsidP="005A4E70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1969" w:type="dxa"/>
            <w:gridSpan w:val="2"/>
          </w:tcPr>
          <w:p w:rsidR="00CE0CCC" w:rsidRDefault="00CE0CCC" w:rsidP="005A4E7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CE0CCC" w:rsidTr="005A4E70">
        <w:tc>
          <w:tcPr>
            <w:tcW w:w="9347" w:type="dxa"/>
            <w:gridSpan w:val="5"/>
          </w:tcPr>
          <w:p w:rsidR="00CE0CCC" w:rsidRDefault="00CE0CCC" w:rsidP="005A4E70">
            <w:pPr>
              <w:pStyle w:val="a7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работником МФЦ</w:t>
            </w:r>
          </w:p>
        </w:tc>
      </w:tr>
      <w:tr w:rsidR="00CE0CCC" w:rsidTr="005A4E70">
        <w:tc>
          <w:tcPr>
            <w:tcW w:w="457" w:type="dxa"/>
          </w:tcPr>
          <w:p w:rsidR="00CE0CCC" w:rsidRDefault="00CE0CCC" w:rsidP="005A4E70">
            <w:pPr>
              <w:pStyle w:val="a7"/>
              <w:jc w:val="both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21" w:type="dxa"/>
            <w:gridSpan w:val="2"/>
          </w:tcPr>
          <w:p w:rsidR="00CE0CCC" w:rsidRDefault="00CE0CCC" w:rsidP="005A4E70">
            <w:pPr>
              <w:pStyle w:val="a7"/>
              <w:jc w:val="both"/>
            </w:pPr>
            <w:r>
              <w:rPr>
                <w:color w:val="000000"/>
                <w:sz w:val="24"/>
                <w:szCs w:val="24"/>
              </w:rPr>
              <w:t>Отсутствие либо отказ в предоставлении заявителем оригинала документа, удостоверяющего личность заявителя, представителя заявителя, а также предоставления недействительного документа, удостоверяющего личность заявителя, представителя заявителя, недействительного документа, удостоверяющего полномочия представителя заявителя.</w:t>
            </w:r>
          </w:p>
        </w:tc>
        <w:tc>
          <w:tcPr>
            <w:tcW w:w="1969" w:type="dxa"/>
            <w:gridSpan w:val="2"/>
          </w:tcPr>
          <w:p w:rsidR="00CE0CCC" w:rsidRDefault="00CE0CCC" w:rsidP="005A4E70">
            <w:pPr>
              <w:pStyle w:val="a7"/>
              <w:jc w:val="center"/>
            </w:pPr>
            <w:r>
              <w:rPr>
                <w:color w:val="000000"/>
                <w:sz w:val="24"/>
                <w:szCs w:val="24"/>
              </w:rPr>
              <w:t>все</w:t>
            </w:r>
          </w:p>
        </w:tc>
      </w:tr>
      <w:tr w:rsidR="00CE0CCC" w:rsidTr="005A4E70">
        <w:tc>
          <w:tcPr>
            <w:tcW w:w="9347" w:type="dxa"/>
            <w:gridSpan w:val="5"/>
          </w:tcPr>
          <w:p w:rsidR="00CE0CCC" w:rsidRDefault="00CE0CCC" w:rsidP="005A4E70">
            <w:pPr>
              <w:pStyle w:val="a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CE0CCC" w:rsidTr="005A4E70">
        <w:tc>
          <w:tcPr>
            <w:tcW w:w="457" w:type="dxa"/>
          </w:tcPr>
          <w:p w:rsidR="00CE0CCC" w:rsidRDefault="00CE0CCC" w:rsidP="005A4E70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21" w:type="dxa"/>
            <w:gridSpan w:val="2"/>
          </w:tcPr>
          <w:p w:rsidR="00CE0CCC" w:rsidRDefault="00CE0CCC" w:rsidP="005A4E70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Основания для приостановления в предоставлении муниципальной услуги отсутствуют</w:t>
            </w:r>
          </w:p>
        </w:tc>
        <w:tc>
          <w:tcPr>
            <w:tcW w:w="1969" w:type="dxa"/>
            <w:gridSpan w:val="2"/>
          </w:tcPr>
          <w:p w:rsidR="00CE0CCC" w:rsidRDefault="00CE0CCC" w:rsidP="005A4E7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CE0CCC" w:rsidRPr="006803D4" w:rsidTr="005A4E70">
        <w:tc>
          <w:tcPr>
            <w:tcW w:w="9347" w:type="dxa"/>
            <w:gridSpan w:val="5"/>
          </w:tcPr>
          <w:p w:rsidR="00CE0CCC" w:rsidRPr="006803D4" w:rsidRDefault="00CE0CCC" w:rsidP="005A4E70">
            <w:pPr>
              <w:pStyle w:val="a7"/>
              <w:jc w:val="center"/>
              <w:rPr>
                <w:b/>
                <w:bCs/>
                <w:sz w:val="24"/>
                <w:szCs w:val="24"/>
              </w:rPr>
            </w:pPr>
            <w:r w:rsidRPr="006803D4">
              <w:rPr>
                <w:b/>
                <w:bCs/>
                <w:sz w:val="24"/>
                <w:szCs w:val="24"/>
              </w:rPr>
              <w:t>Исчерпывающий перечень оснований для отказа в предоставлении услуги</w:t>
            </w:r>
          </w:p>
        </w:tc>
      </w:tr>
      <w:tr w:rsidR="00CE0CCC" w:rsidRPr="002920EF" w:rsidTr="005A4E70">
        <w:tc>
          <w:tcPr>
            <w:tcW w:w="468" w:type="dxa"/>
            <w:gridSpan w:val="2"/>
          </w:tcPr>
          <w:p w:rsidR="00CE0CCC" w:rsidRPr="002920EF" w:rsidRDefault="00CE0CCC" w:rsidP="005A4E70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2920EF">
              <w:rPr>
                <w:sz w:val="24"/>
                <w:szCs w:val="24"/>
              </w:rPr>
              <w:t>1</w:t>
            </w:r>
          </w:p>
        </w:tc>
        <w:tc>
          <w:tcPr>
            <w:tcW w:w="6917" w:type="dxa"/>
            <w:gridSpan w:val="2"/>
          </w:tcPr>
          <w:p w:rsidR="00CE0CCC" w:rsidRPr="00C92ED6" w:rsidRDefault="00CE0CCC" w:rsidP="005A4E70">
            <w:pPr>
              <w:jc w:val="both"/>
              <w:rPr>
                <w:sz w:val="24"/>
                <w:szCs w:val="24"/>
              </w:rPr>
            </w:pPr>
            <w:r w:rsidRPr="00C92ED6">
              <w:rPr>
                <w:sz w:val="24"/>
                <w:szCs w:val="24"/>
              </w:rPr>
              <w:t>Основаниями для отказа в предоставлении муниципальной услуги в части присвоения (изменения) адреса объекту адресации являются:</w:t>
            </w:r>
          </w:p>
          <w:p w:rsidR="00CE0CCC" w:rsidRPr="00C92ED6" w:rsidRDefault="00CE0CCC" w:rsidP="005A4E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C92ED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Pr="00C92ED6">
              <w:rPr>
                <w:sz w:val="24"/>
                <w:szCs w:val="24"/>
              </w:rPr>
              <w:t xml:space="preserve"> заявлением о присвоении объекту адресации адреса обратилось лицо, не указанное в пунктах 27 и 29 Правил присвоения адресов;</w:t>
            </w:r>
          </w:p>
          <w:p w:rsidR="00CE0CCC" w:rsidRPr="00C92ED6" w:rsidRDefault="00CE0CCC" w:rsidP="005A4E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C92ED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C92ED6">
              <w:rPr>
                <w:sz w:val="24"/>
                <w:szCs w:val="24"/>
              </w:rPr>
              <w:t xml:space="preserve">твет на межведомственный запрос свидетельствует об отсутствии документа и (или) информации, необходимых для присвоения </w:t>
            </w:r>
            <w:r w:rsidRPr="00C92ED6">
              <w:rPr>
                <w:sz w:val="24"/>
                <w:szCs w:val="24"/>
              </w:rPr>
              <w:lastRenderedPageBreak/>
              <w:t>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      </w:r>
          </w:p>
          <w:p w:rsidR="00CE0CCC" w:rsidRPr="00C92ED6" w:rsidRDefault="00CE0CCC" w:rsidP="005A4E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C92ED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</w:t>
            </w:r>
            <w:r w:rsidRPr="00C92ED6">
              <w:rPr>
                <w:sz w:val="24"/>
                <w:szCs w:val="24"/>
              </w:rPr>
              <w:t>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      </w:r>
          </w:p>
          <w:p w:rsidR="00CE0CCC" w:rsidRPr="002920EF" w:rsidRDefault="00CE0CCC" w:rsidP="005A4E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C92ED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C92ED6">
              <w:rPr>
                <w:sz w:val="24"/>
                <w:szCs w:val="24"/>
              </w:rPr>
              <w:t>тсутствуют случаи и условия для присвоения объекту адресации адреса, предусмотренные Правилами присвоения адресов.</w:t>
            </w:r>
          </w:p>
        </w:tc>
        <w:tc>
          <w:tcPr>
            <w:tcW w:w="1960" w:type="dxa"/>
          </w:tcPr>
          <w:p w:rsidR="00CE0CCC" w:rsidRPr="002920EF" w:rsidRDefault="00CE0CCC" w:rsidP="005A4E70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 w:rsidRPr="002920EF">
              <w:rPr>
                <w:sz w:val="24"/>
                <w:szCs w:val="24"/>
              </w:rPr>
              <w:lastRenderedPageBreak/>
              <w:t>все</w:t>
            </w:r>
          </w:p>
        </w:tc>
      </w:tr>
      <w:tr w:rsidR="00CE0CCC" w:rsidRPr="002920EF" w:rsidTr="005A4E70">
        <w:tc>
          <w:tcPr>
            <w:tcW w:w="468" w:type="dxa"/>
            <w:gridSpan w:val="2"/>
          </w:tcPr>
          <w:p w:rsidR="00CE0CCC" w:rsidRPr="002920EF" w:rsidRDefault="00CE0CCC" w:rsidP="005A4E70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2920EF">
              <w:rPr>
                <w:sz w:val="24"/>
                <w:szCs w:val="24"/>
              </w:rPr>
              <w:t>2</w:t>
            </w:r>
          </w:p>
        </w:tc>
        <w:tc>
          <w:tcPr>
            <w:tcW w:w="6917" w:type="dxa"/>
            <w:gridSpan w:val="2"/>
          </w:tcPr>
          <w:p w:rsidR="00CE0CCC" w:rsidRPr="00E52D47" w:rsidRDefault="00CE0CCC" w:rsidP="005A4E70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E52D47">
              <w:rPr>
                <w:sz w:val="24"/>
                <w:szCs w:val="24"/>
              </w:rPr>
              <w:t>Основаниями для отказа в предоставлении муниципальной услуги в части аннулирования адреса объекта адресации являются:</w:t>
            </w:r>
          </w:p>
          <w:p w:rsidR="00CE0CCC" w:rsidRPr="00E52D47" w:rsidRDefault="00CE0CCC" w:rsidP="005A4E70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E52D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E52D47">
              <w:rPr>
                <w:sz w:val="24"/>
                <w:szCs w:val="24"/>
              </w:rPr>
              <w:t>твет на межведомственный запрос свидетельствует об отсутствии документа. Отсутствуют случаи и (или) информация, необходимые условия для аннулирования адреса, и соответствующий документ не был представлен заявителем (представителем заявителя) по собственной инициативе указанные в пунктах 5, 8 - 11, и 14 - 18 Правил присвоения адресов;</w:t>
            </w:r>
          </w:p>
          <w:p w:rsidR="00CE0CCC" w:rsidRPr="00E52D47" w:rsidRDefault="00CE0CCC" w:rsidP="005A4E70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</w:t>
            </w:r>
            <w:r w:rsidRPr="00E52D47">
              <w:rPr>
                <w:sz w:val="24"/>
                <w:szCs w:val="24"/>
              </w:rPr>
              <w:t>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      </w:r>
          </w:p>
          <w:p w:rsidR="00CE0CCC" w:rsidRPr="002920EF" w:rsidRDefault="00CE0CCC" w:rsidP="005A4E70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E52D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E52D47">
              <w:rPr>
                <w:sz w:val="24"/>
                <w:szCs w:val="24"/>
              </w:rPr>
              <w:t>тсутствуют случаи и условия для аннулирования адреса, предусмотренные Правилами присвоения адресов.</w:t>
            </w:r>
          </w:p>
        </w:tc>
        <w:tc>
          <w:tcPr>
            <w:tcW w:w="1960" w:type="dxa"/>
          </w:tcPr>
          <w:p w:rsidR="00CE0CCC" w:rsidRPr="002920EF" w:rsidRDefault="00CE0CCC" w:rsidP="005A4E70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 w:rsidRPr="002920EF">
              <w:rPr>
                <w:sz w:val="24"/>
                <w:szCs w:val="24"/>
              </w:rPr>
              <w:t>все</w:t>
            </w:r>
          </w:p>
        </w:tc>
      </w:tr>
    </w:tbl>
    <w:p w:rsidR="00BF6495" w:rsidRPr="00BD4193" w:rsidRDefault="00BF6495" w:rsidP="00CE0C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BF6495" w:rsidRPr="00BD4193" w:rsidSect="00BD419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27F"/>
    <w:rsid w:val="001143A6"/>
    <w:rsid w:val="00472449"/>
    <w:rsid w:val="0050136D"/>
    <w:rsid w:val="00653D1E"/>
    <w:rsid w:val="00997A68"/>
    <w:rsid w:val="00B0627F"/>
    <w:rsid w:val="00B45C6B"/>
    <w:rsid w:val="00BB7D6F"/>
    <w:rsid w:val="00BD4193"/>
    <w:rsid w:val="00BF6495"/>
    <w:rsid w:val="00CD16F9"/>
    <w:rsid w:val="00CE0CCC"/>
    <w:rsid w:val="00E0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F4AB6"/>
  <w15:chartTrackingRefBased/>
  <w15:docId w15:val="{911F96D8-AF59-404B-8DF2-522E087EC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7A68"/>
    <w:pPr>
      <w:keepNext/>
      <w:keepLines/>
      <w:spacing w:after="0" w:line="240" w:lineRule="auto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7A68"/>
    <w:rPr>
      <w:rFonts w:ascii="Times New Roman" w:eastAsiaTheme="majorEastAsia" w:hAnsi="Times New Roman" w:cstheme="majorBidi"/>
      <w:b/>
      <w:sz w:val="28"/>
      <w:szCs w:val="32"/>
    </w:rPr>
  </w:style>
  <w:style w:type="paragraph" w:styleId="a3">
    <w:name w:val="Normal (Web)"/>
    <w:basedOn w:val="a"/>
    <w:uiPriority w:val="99"/>
    <w:semiHidden/>
    <w:unhideWhenUsed/>
    <w:rsid w:val="00BD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genumber">
    <w:name w:val="pagenumber"/>
    <w:basedOn w:val="a0"/>
    <w:rsid w:val="00BD4193"/>
  </w:style>
  <w:style w:type="paragraph" w:customStyle="1" w:styleId="11">
    <w:name w:val="Верхний колонтитул1"/>
    <w:basedOn w:val="a"/>
    <w:rsid w:val="00BD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BD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40"/>
    <w:basedOn w:val="a"/>
    <w:rsid w:val="00BD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4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43A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E0CCC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Содержимое таблицы"/>
    <w:basedOn w:val="a"/>
    <w:qFormat/>
    <w:rsid w:val="00CE0CCC"/>
    <w:pPr>
      <w:widowControl w:val="0"/>
      <w:suppressLineNumbers/>
      <w:suppressAutoHyphens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8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6005</Words>
  <Characters>34232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Консалтинг-Волга</dc:creator>
  <cp:keywords/>
  <dc:description/>
  <cp:lastModifiedBy>Home</cp:lastModifiedBy>
  <cp:revision>2</cp:revision>
  <cp:lastPrinted>2026-07-06T07:16:00Z</cp:lastPrinted>
  <dcterms:created xsi:type="dcterms:W3CDTF">2026-07-06T07:22:00Z</dcterms:created>
  <dcterms:modified xsi:type="dcterms:W3CDTF">2026-07-06T07:22:00Z</dcterms:modified>
</cp:coreProperties>
</file>