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0518828A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E91DE9">
        <w:rPr>
          <w:color w:val="auto"/>
          <w:sz w:val="28"/>
          <w:szCs w:val="28"/>
          <w:lang w:eastAsia="zh-CN"/>
        </w:rPr>
        <w:t>23</w:t>
      </w:r>
      <w:r>
        <w:rPr>
          <w:color w:val="auto"/>
          <w:sz w:val="28"/>
          <w:szCs w:val="28"/>
          <w:lang w:eastAsia="zh-CN"/>
        </w:rPr>
        <w:t>.</w:t>
      </w:r>
      <w:r w:rsidR="00294D53">
        <w:rPr>
          <w:color w:val="auto"/>
          <w:sz w:val="28"/>
          <w:szCs w:val="28"/>
          <w:lang w:eastAsia="zh-CN"/>
        </w:rPr>
        <w:t>0</w:t>
      </w:r>
      <w:r w:rsidR="008B73EF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E91DE9">
        <w:rPr>
          <w:color w:val="auto"/>
          <w:sz w:val="28"/>
          <w:szCs w:val="28"/>
          <w:lang w:eastAsia="zh-CN"/>
        </w:rPr>
        <w:t>76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</w:t>
      </w:r>
      <w:proofErr w:type="spellStart"/>
      <w:proofErr w:type="gramStart"/>
      <w:r>
        <w:rPr>
          <w:sz w:val="28"/>
        </w:rPr>
        <w:t>поселения«</w:t>
      </w:r>
      <w:proofErr w:type="gramEnd"/>
      <w:r>
        <w:rPr>
          <w:sz w:val="28"/>
        </w:rPr>
        <w:t>Информационное</w:t>
      </w:r>
      <w:proofErr w:type="spellEnd"/>
      <w:r>
        <w:rPr>
          <w:sz w:val="28"/>
        </w:rPr>
        <w:t xml:space="preserve">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Администрация </w:t>
            </w:r>
            <w:proofErr w:type="spellStart"/>
            <w:r>
              <w:rPr>
                <w:color w:val="auto"/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</w:rPr>
              <w:t xml:space="preserve">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792CEAE9" w:rsidR="00FB464E" w:rsidRDefault="00FB464E" w:rsidP="00901035">
            <w:pPr>
              <w:widowControl w:val="0"/>
              <w:rPr>
                <w:sz w:val="28"/>
              </w:rPr>
            </w:pPr>
            <w:r w:rsidRPr="00E85C87">
              <w:rPr>
                <w:color w:val="auto"/>
                <w:sz w:val="28"/>
              </w:rPr>
              <w:t>2</w:t>
            </w:r>
            <w:r w:rsidR="00F11D92">
              <w:rPr>
                <w:color w:val="auto"/>
                <w:sz w:val="28"/>
              </w:rPr>
              <w:t> 5</w:t>
            </w:r>
            <w:r w:rsidR="008B73EF">
              <w:rPr>
                <w:color w:val="auto"/>
                <w:sz w:val="28"/>
              </w:rPr>
              <w:t>85</w:t>
            </w:r>
            <w:r w:rsidR="00F11D92">
              <w:rPr>
                <w:color w:val="auto"/>
                <w:sz w:val="28"/>
              </w:rPr>
              <w:t>,</w:t>
            </w:r>
            <w:r w:rsidR="008B73EF">
              <w:rPr>
                <w:color w:val="auto"/>
                <w:sz w:val="28"/>
              </w:rPr>
              <w:t>3</w:t>
            </w:r>
            <w:r w:rsidRPr="00E85C87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27F0AC2A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</w:t>
            </w:r>
            <w:r w:rsidRPr="00F11D92">
              <w:rPr>
                <w:color w:val="4472C4" w:themeColor="accent1"/>
                <w:sz w:val="28"/>
              </w:rPr>
              <w:t xml:space="preserve">– </w:t>
            </w:r>
            <w:r w:rsidR="008B73EF">
              <w:rPr>
                <w:color w:val="auto"/>
                <w:sz w:val="28"/>
              </w:rPr>
              <w:t>524,1</w:t>
            </w:r>
            <w:r w:rsidRPr="00F11D92">
              <w:rPr>
                <w:color w:val="auto"/>
                <w:sz w:val="28"/>
              </w:rPr>
              <w:t xml:space="preserve"> тыс. рублей</w:t>
            </w:r>
            <w:r w:rsidR="00F11D92">
              <w:rPr>
                <w:color w:val="auto"/>
                <w:sz w:val="28"/>
              </w:rPr>
              <w:t>.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Pr="00B22E7F">
        <w:rPr>
          <w:sz w:val="28"/>
          <w:szCs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26FA3E25" w:rsidR="00FB464E" w:rsidRPr="00DC358F" w:rsidRDefault="008B73EF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45403575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072688DB" w:rsidR="00FB464E" w:rsidRPr="00DC358F" w:rsidRDefault="008B73EF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4900BB3A" w:rsidR="00FB464E" w:rsidRPr="00DC358F" w:rsidRDefault="008B73EF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05E9E844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47DD9358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47071AD5" w:rsidR="00FB464E" w:rsidRPr="00DC358F" w:rsidRDefault="008B73EF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2EAF8C21" w:rsidR="00FB464E" w:rsidRPr="00DC358F" w:rsidRDefault="008B73EF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4596B13E" w:rsidR="00FB464E" w:rsidRPr="00DC358F" w:rsidRDefault="008B73EF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4B46BE11" w:rsidR="00FB464E" w:rsidRPr="00DC358F" w:rsidRDefault="008B73EF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34B155A7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3EF">
              <w:rPr>
                <w:sz w:val="24"/>
                <w:szCs w:val="24"/>
              </w:rPr>
              <w:t>97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422975E0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1FDF8481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377CCEC2" w:rsidR="00FB464E" w:rsidRPr="00DC358F" w:rsidRDefault="008B73EF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0CA750C4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4CEFD7A0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3440FCB0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50A79A25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23672750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2A91C857" w:rsidR="00236F11" w:rsidRPr="00DC358F" w:rsidRDefault="008B73EF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495120D0" w:rsidR="00443E25" w:rsidRPr="00DC358F" w:rsidRDefault="00F11D92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3EF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1B2B281B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7AABB6BE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7FF08D89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31646B21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5551708A" w:rsidR="00443E25" w:rsidRPr="00DC358F" w:rsidRDefault="008B73EF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36F11"/>
    <w:rsid w:val="00294D53"/>
    <w:rsid w:val="002A69B1"/>
    <w:rsid w:val="002C5D06"/>
    <w:rsid w:val="004030E4"/>
    <w:rsid w:val="00443E25"/>
    <w:rsid w:val="00451D07"/>
    <w:rsid w:val="004B3AD0"/>
    <w:rsid w:val="005A2D68"/>
    <w:rsid w:val="00603FD9"/>
    <w:rsid w:val="007328D2"/>
    <w:rsid w:val="008B73EF"/>
    <w:rsid w:val="00943E0A"/>
    <w:rsid w:val="009D4B92"/>
    <w:rsid w:val="00A535F5"/>
    <w:rsid w:val="00B23DA7"/>
    <w:rsid w:val="00B526A6"/>
    <w:rsid w:val="00BD4FD6"/>
    <w:rsid w:val="00C11869"/>
    <w:rsid w:val="00C675E8"/>
    <w:rsid w:val="00C97E23"/>
    <w:rsid w:val="00D10DF0"/>
    <w:rsid w:val="00D4208A"/>
    <w:rsid w:val="00D75F6A"/>
    <w:rsid w:val="00E57264"/>
    <w:rsid w:val="00E71606"/>
    <w:rsid w:val="00E742D7"/>
    <w:rsid w:val="00E85C87"/>
    <w:rsid w:val="00E91DE9"/>
    <w:rsid w:val="00EF72E2"/>
    <w:rsid w:val="00F11D9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17</cp:revision>
  <cp:lastPrinted>2025-05-23T10:44:00Z</cp:lastPrinted>
  <dcterms:created xsi:type="dcterms:W3CDTF">2024-11-07T16:15:00Z</dcterms:created>
  <dcterms:modified xsi:type="dcterms:W3CDTF">2025-05-23T10:45:00Z</dcterms:modified>
</cp:coreProperties>
</file>