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4"/>
          <w:szCs w:val="34"/>
          <w:lang w:eastAsia="ru-RU"/>
        </w:rPr>
        <w:t xml:space="preserve">                       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РОСТОВСКАЯ ОБЛАСТЬ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МУНИЦИПАЛЬНОЕ ОБРАЗОВАНИЕ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«МИТЯКИНСКОЕ СЕЛЬСКОЕ ПОСЕЛЕНИЕ»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АДМИНИСТРАЦИЯ МИТЯКИНСКОГО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ПОСТАНОВЛЕН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17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48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ст. Митякинская</w:t>
      </w:r>
    </w:p>
    <w:p>
      <w:pPr>
        <w:pStyle w:val="Normal"/>
        <w:spacing w:lineRule="auto" w:line="240" w:before="0" w:after="26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в собственность </w:t>
      </w:r>
      <w:r>
        <w:rPr>
          <w:sz w:val="28"/>
          <w:szCs w:val="28"/>
        </w:rPr>
        <w:t>Алимову Р.А.</w:t>
      </w:r>
      <w:r>
        <w:rPr>
          <w:sz w:val="28"/>
          <w:szCs w:val="28"/>
        </w:rPr>
        <w:t xml:space="preserve"> земельного участка, находящегося в собственности муниципального образования «Митякинское сельское поселение», на котором расположены здания, сооружения, приобретенные в собственность физическим лицом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подпунктом 7 ст.39.5, ст.39.17 Земельного кодекса Российской Федерации от 25.10.2001г №136-ФЗ, и рассмотрев представленные материалы по приобретению земельного участка в собственность, Администрация Митякинского сельского поселения   </w:t>
      </w:r>
      <w:r>
        <w:rPr>
          <w:rFonts w:eastAsia="Times New Roman" w:cs="Times New Roman" w:ascii="Times New Roman" w:hAnsi="Times New Roman"/>
          <w:b/>
          <w:spacing w:val="40"/>
          <w:sz w:val="28"/>
          <w:szCs w:val="28"/>
          <w:lang w:eastAsia="ru-RU"/>
        </w:rPr>
        <w:t>постановляет</w:t>
      </w:r>
      <w:r>
        <w:rPr>
          <w:rFonts w:eastAsia="Times New Roman" w:cs="Times New Roman" w:ascii="Times New Roman" w:hAnsi="Times New Roman"/>
          <w:b/>
          <w:spacing w:val="20"/>
          <w:sz w:val="28"/>
          <w:szCs w:val="28"/>
          <w:lang w:eastAsia="ru-RU"/>
        </w:rPr>
        <w:t>:</w:t>
      </w:r>
    </w:p>
    <w:p>
      <w:pPr>
        <w:pStyle w:val="Normal"/>
        <w:tabs>
          <w:tab w:val="clear" w:pos="708"/>
          <w:tab w:val="left" w:pos="142" w:leader="none"/>
          <w:tab w:val="left" w:pos="426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spacing w:val="20"/>
          <w:sz w:val="28"/>
          <w:szCs w:val="28"/>
          <w:lang w:eastAsia="zh-CN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Предоставить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Алимову Руслану Абдуллаевичу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 собственность бесплатно  земельный участок, находящийся в собственности Митякинского сельского поселения, с кадастровым номером 61:37:0100101: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825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из земель населенного пункта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расположенный по адресу: Ростовская область, Тарасовский район, ст. Митякинская, ул. Большая Садовая, д.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 разрешенное использование: для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ведения личного пособного хозяйства, общей площадью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2017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кв.м.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 выполнением настоящего Постановления оставляю за собой.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Глав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а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А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дминистрации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Митякинского сельского поселения                                 А.В. Куприенко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11bac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2" w:customStyle="1">
    <w:name w:val="Обычный2"/>
    <w:qFormat/>
    <w:rsid w:val="00fb416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11b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0D33EE-E56C-43A2-BBBA-460FE71B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LibreOffice/24.8.5.2$Windows_x86 LibreOffice_project/fddf2685c70b461e7832239a0162a77216259f22</Application>
  <AppVersion>15.0000</AppVersion>
  <Pages>1</Pages>
  <Words>139</Words>
  <Characters>1122</Characters>
  <CharactersWithSpaces>1392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2023-11-20T07:01:00Z</dcterms:created>
  <dc:creator>User</dc:creator>
  <dc:description/>
  <dc:language>ru-RU</dc:language>
  <cp:lastModifiedBy/>
  <cp:lastPrinted>2025-03-17T11:14:28Z</cp:lastPrinted>
  <dcterms:modified xsi:type="dcterms:W3CDTF">2025-03-17T11:14:35Z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