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DA8B1" w14:textId="4A17FEC9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РОССИЙСКАЯ ФЕДЕРАЦИЯ</w:t>
      </w:r>
    </w:p>
    <w:p w14:paraId="0C5D54E3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РОСТОВСКАЯ ОБЛАСТЬ</w:t>
      </w:r>
    </w:p>
    <w:p w14:paraId="738E3FFC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ТАРАСОВСКИЙ РАЙОН</w:t>
      </w:r>
    </w:p>
    <w:p w14:paraId="3339973D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МУНИЦИПАЛЬНОЕ ОБРАЗОВАНИЕ</w:t>
      </w:r>
    </w:p>
    <w:p w14:paraId="436BE031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«МИТЯКИНСКОЕ СЕЛЬСКОЕ ПОСЕЛЕНИЕ»</w:t>
      </w:r>
    </w:p>
    <w:p w14:paraId="1C849A42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АДМИНИСТРАЦИЯ МИТЯКИНСКОГО СЕЛЬСКОГО ПОСЕЛЕНИЯ</w:t>
      </w:r>
    </w:p>
    <w:p w14:paraId="261EA361" w14:textId="77777777" w:rsidR="00A7481B" w:rsidRPr="00A7481B" w:rsidRDefault="00A7481B" w:rsidP="00A7481B">
      <w:pPr>
        <w:pStyle w:val="a6"/>
      </w:pPr>
      <w:r w:rsidRPr="00A7481B">
        <w:t> </w:t>
      </w:r>
    </w:p>
    <w:p w14:paraId="2C003B1F" w14:textId="59252D4C" w:rsidR="00A7481B" w:rsidRDefault="00A7481B" w:rsidP="00A7481B">
      <w:pPr>
        <w:pStyle w:val="a6"/>
        <w:rPr>
          <w:rFonts w:asciiTheme="minorHAnsi" w:hAnsiTheme="minorHAnsi"/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>ПОСТАНОВЛЕНИ</w:t>
      </w:r>
      <w:r w:rsidR="003F7E4C">
        <w:rPr>
          <w:rFonts w:asciiTheme="minorHAnsi" w:hAnsiTheme="minorHAnsi"/>
          <w:b w:val="0"/>
          <w:bCs/>
          <w:sz w:val="28"/>
          <w:szCs w:val="28"/>
        </w:rPr>
        <w:t>Е</w:t>
      </w:r>
    </w:p>
    <w:p w14:paraId="10608012" w14:textId="77777777" w:rsidR="003F7E4C" w:rsidRPr="00A7481B" w:rsidRDefault="003F7E4C" w:rsidP="003F7E4C"/>
    <w:p w14:paraId="1FE8F107" w14:textId="5BCFDCF6" w:rsidR="00A7481B" w:rsidRPr="00434C55" w:rsidRDefault="003F7E4C" w:rsidP="00A7481B">
      <w:pPr>
        <w:pStyle w:val="a6"/>
        <w:rPr>
          <w:b w:val="0"/>
          <w:bCs/>
          <w:sz w:val="28"/>
          <w:szCs w:val="28"/>
        </w:rPr>
      </w:pPr>
      <w:r w:rsidRPr="00434C55">
        <w:rPr>
          <w:rFonts w:ascii="Times New Roman" w:hAnsi="Times New Roman"/>
          <w:b w:val="0"/>
          <w:bCs/>
          <w:sz w:val="28"/>
          <w:szCs w:val="28"/>
        </w:rPr>
        <w:t>11</w:t>
      </w:r>
      <w:r w:rsidR="00A7481B" w:rsidRPr="00434C55">
        <w:rPr>
          <w:rFonts w:ascii="Times New Roman" w:hAnsi="Times New Roman"/>
          <w:b w:val="0"/>
          <w:bCs/>
          <w:sz w:val="28"/>
          <w:szCs w:val="28"/>
        </w:rPr>
        <w:t>.07.202</w:t>
      </w:r>
      <w:r w:rsidRPr="00434C55">
        <w:rPr>
          <w:rFonts w:ascii="Times New Roman" w:hAnsi="Times New Roman"/>
          <w:b w:val="0"/>
          <w:bCs/>
          <w:sz w:val="28"/>
          <w:szCs w:val="28"/>
        </w:rPr>
        <w:t>5</w:t>
      </w:r>
      <w:r w:rsidR="00A7481B" w:rsidRPr="00434C55">
        <w:rPr>
          <w:rFonts w:ascii="Times New Roman" w:hAnsi="Times New Roman"/>
          <w:b w:val="0"/>
          <w:bCs/>
          <w:sz w:val="28"/>
          <w:szCs w:val="28"/>
        </w:rPr>
        <w:t xml:space="preserve">г.                                      № </w:t>
      </w:r>
      <w:r w:rsidRPr="00434C55">
        <w:rPr>
          <w:rFonts w:ascii="Times New Roman" w:hAnsi="Times New Roman"/>
          <w:b w:val="0"/>
          <w:bCs/>
          <w:sz w:val="28"/>
          <w:szCs w:val="28"/>
        </w:rPr>
        <w:t>116</w:t>
      </w:r>
      <w:r w:rsidR="00A7481B" w:rsidRPr="00434C55">
        <w:rPr>
          <w:b w:val="0"/>
          <w:bCs/>
          <w:sz w:val="28"/>
          <w:szCs w:val="28"/>
        </w:rPr>
        <w:t xml:space="preserve">                                   ст. </w:t>
      </w:r>
      <w:proofErr w:type="spellStart"/>
      <w:r w:rsidR="00A7481B" w:rsidRPr="00434C55">
        <w:rPr>
          <w:b w:val="0"/>
          <w:bCs/>
          <w:sz w:val="28"/>
          <w:szCs w:val="28"/>
        </w:rPr>
        <w:t>Митякинская</w:t>
      </w:r>
      <w:proofErr w:type="spellEnd"/>
    </w:p>
    <w:p w14:paraId="46735393" w14:textId="77777777" w:rsidR="00A7481B" w:rsidRPr="00A7481B" w:rsidRDefault="00A7481B" w:rsidP="00A7481B">
      <w:pPr>
        <w:pStyle w:val="a6"/>
        <w:rPr>
          <w:sz w:val="28"/>
          <w:szCs w:val="28"/>
        </w:rPr>
      </w:pPr>
    </w:p>
    <w:p w14:paraId="515A0F2C" w14:textId="77777777" w:rsidR="00A7481B" w:rsidRPr="00A7481B" w:rsidRDefault="00A7481B" w:rsidP="00A7481B">
      <w:pPr>
        <w:pStyle w:val="a6"/>
        <w:rPr>
          <w:b w:val="0"/>
          <w:bCs/>
          <w:sz w:val="28"/>
          <w:szCs w:val="28"/>
        </w:rPr>
      </w:pPr>
      <w:r w:rsidRPr="00A7481B">
        <w:rPr>
          <w:b w:val="0"/>
          <w:bCs/>
          <w:sz w:val="28"/>
          <w:szCs w:val="28"/>
        </w:rPr>
        <w:t xml:space="preserve">О внесении изменений в постановление № 71 от 15.06.2020 «О методике и порядке планирования бюджетных ассигнований бюджета </w:t>
      </w:r>
      <w:proofErr w:type="spellStart"/>
      <w:r w:rsidRPr="00A7481B">
        <w:rPr>
          <w:b w:val="0"/>
          <w:bCs/>
          <w:sz w:val="28"/>
          <w:szCs w:val="28"/>
        </w:rPr>
        <w:t>Митякинского</w:t>
      </w:r>
      <w:proofErr w:type="spellEnd"/>
      <w:r w:rsidRPr="00A7481B">
        <w:rPr>
          <w:b w:val="0"/>
          <w:bCs/>
          <w:sz w:val="28"/>
          <w:szCs w:val="28"/>
        </w:rPr>
        <w:t xml:space="preserve"> сельского поселения»</w:t>
      </w:r>
    </w:p>
    <w:p w14:paraId="677BC239" w14:textId="0704E833" w:rsidR="003C62A1" w:rsidRPr="003C62A1" w:rsidRDefault="003C62A1" w:rsidP="00A7481B">
      <w:pPr>
        <w:pStyle w:val="a6"/>
        <w:rPr>
          <w:color w:val="000000"/>
          <w:kern w:val="2"/>
          <w:szCs w:val="28"/>
        </w:rPr>
      </w:pPr>
    </w:p>
    <w:p w14:paraId="7427254A" w14:textId="77653F6F" w:rsidR="003F7E4C" w:rsidRPr="003F7E4C" w:rsidRDefault="003F7E4C" w:rsidP="003F7E4C">
      <w:pPr>
        <w:pStyle w:val="ConsPlusNormal"/>
        <w:tabs>
          <w:tab w:val="left" w:pos="180"/>
        </w:tabs>
        <w:jc w:val="both"/>
        <w:outlineLvl w:val="0"/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</w:pP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В целях эффективного планирования бюджетных ассигнований на 202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6</w:t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7</w:t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8</w:t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годов Администрация </w:t>
      </w:r>
      <w:proofErr w:type="spellStart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Митякинского</w:t>
      </w:r>
      <w:proofErr w:type="spellEnd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</w:t>
      </w:r>
      <w:r w:rsidRPr="003F7E4C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п о с т а н о в л я е т:</w:t>
      </w:r>
    </w:p>
    <w:p w14:paraId="1CCE895D" w14:textId="77777777" w:rsidR="003F7E4C" w:rsidRPr="003F7E4C" w:rsidRDefault="003F7E4C" w:rsidP="003F7E4C">
      <w:pPr>
        <w:pStyle w:val="ConsPlusNormal"/>
        <w:tabs>
          <w:tab w:val="left" w:pos="180"/>
        </w:tabs>
        <w:ind w:firstLine="0"/>
        <w:jc w:val="both"/>
        <w:outlineLvl w:val="0"/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</w:pPr>
    </w:p>
    <w:p w14:paraId="3A786377" w14:textId="093A919E" w:rsidR="003F7E4C" w:rsidRPr="003F7E4C" w:rsidRDefault="003F7E4C" w:rsidP="003F7E4C">
      <w:pPr>
        <w:pStyle w:val="ConsPlusNormal"/>
        <w:tabs>
          <w:tab w:val="left" w:pos="180"/>
        </w:tabs>
        <w:ind w:firstLine="0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ab/>
      </w:r>
      <w:r w:rsidRPr="003F7E4C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</w:t>
      </w:r>
      <w:r w:rsidRPr="003F7E4C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Митякинского</w:t>
      </w:r>
      <w:proofErr w:type="spellEnd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от 15.06.2020 № 71 «О методике и порядке планирования бюджетных ассигнований бюджета </w:t>
      </w:r>
      <w:proofErr w:type="spellStart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Митякинского</w:t>
      </w:r>
      <w:proofErr w:type="spellEnd"/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поселения» изменения согласно приложению к настоящему постановлению.</w:t>
      </w:r>
    </w:p>
    <w:p w14:paraId="67B2F501" w14:textId="033795DA" w:rsidR="003F7E4C" w:rsidRDefault="003F7E4C" w:rsidP="003F7E4C">
      <w:pPr>
        <w:pStyle w:val="ConsPlusNormal"/>
        <w:widowControl/>
        <w:tabs>
          <w:tab w:val="left" w:pos="180"/>
        </w:tabs>
        <w:ind w:firstLine="0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ab/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2. Настоящее постановление вступает в силу со дня его подписания.</w:t>
      </w:r>
    </w:p>
    <w:p w14:paraId="2ABA677A" w14:textId="71D3144D" w:rsidR="003F7E4C" w:rsidRPr="003F7E4C" w:rsidRDefault="003F7E4C" w:rsidP="003F7E4C">
      <w:pPr>
        <w:pStyle w:val="ConsPlusNormal"/>
        <w:widowControl/>
        <w:tabs>
          <w:tab w:val="left" w:pos="180"/>
        </w:tabs>
        <w:ind w:firstLine="0"/>
        <w:jc w:val="both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ab/>
      </w:r>
      <w:r w:rsidRPr="003F7E4C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14:paraId="61F4D697" w14:textId="77777777" w:rsid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D9492F" w14:textId="77777777" w:rsid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D939E3" w14:textId="77777777" w:rsid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8E7A94" w14:textId="77777777" w:rsid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F0153B0" w14:textId="0312A0BF" w:rsidR="00467F2C" w:rsidRDefault="003F7E4C" w:rsidP="00A4396B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</w:p>
    <w:p w14:paraId="10F44B33" w14:textId="7D86678C" w:rsidR="002714FF" w:rsidRPr="00A4396B" w:rsidRDefault="002516BE" w:rsidP="00A4396B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F7E4C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A4396B" w:rsidRPr="00A4396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396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А.В. Куприенко</w:t>
      </w:r>
      <w:r w:rsidR="00A4396B" w:rsidRPr="00A4396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06F5A937" w14:textId="77777777" w:rsid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969539D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B95D16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A3517E4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1E26C41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5FDF24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70046A3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0A2BDE6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E5BDC7F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26D9F7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84ACCD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E606AC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D9AB1ED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2A8A8D6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620E7B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D25E87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0810C5B" w14:textId="77777777" w:rsidR="00467F2C" w:rsidRDefault="00467F2C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C3B217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93C438" w14:textId="77777777" w:rsidR="00DC2D34" w:rsidRDefault="00DC2D34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EDB6419" w14:textId="77777777" w:rsidR="002714FF" w:rsidRPr="002714FF" w:rsidRDefault="002714FF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19BDF10" w14:textId="77777777" w:rsidR="002121B9" w:rsidRPr="002714FF" w:rsidRDefault="002121B9" w:rsidP="002121B9">
      <w:pPr>
        <w:pStyle w:val="ConsPlusNormal"/>
        <w:widowControl/>
        <w:tabs>
          <w:tab w:val="left" w:pos="180"/>
        </w:tabs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14FF">
        <w:rPr>
          <w:rFonts w:ascii="Times New Roman" w:hAnsi="Times New Roman" w:cs="Times New Roman"/>
          <w:sz w:val="28"/>
          <w:szCs w:val="28"/>
        </w:rPr>
        <w:t>Приложение</w:t>
      </w:r>
    </w:p>
    <w:p w14:paraId="23C92355" w14:textId="778995F6" w:rsidR="002121B9" w:rsidRPr="002714FF" w:rsidRDefault="002121B9" w:rsidP="002121B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14FF">
        <w:rPr>
          <w:rFonts w:ascii="Times New Roman" w:hAnsi="Times New Roman" w:cs="Times New Roman"/>
          <w:sz w:val="28"/>
          <w:szCs w:val="28"/>
        </w:rPr>
        <w:t xml:space="preserve">к </w:t>
      </w:r>
      <w:r w:rsidR="002516BE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765D4865" w14:textId="74E283B9" w:rsidR="002121B9" w:rsidRPr="002714FF" w:rsidRDefault="002121B9" w:rsidP="002121B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14FF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3AF46B2" w14:textId="4BD5F177" w:rsidR="002121B9" w:rsidRPr="002714FF" w:rsidRDefault="002516BE" w:rsidP="002121B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6380C2F" w14:textId="116646FA" w:rsidR="002121B9" w:rsidRPr="00772889" w:rsidRDefault="002121B9" w:rsidP="002121B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714FF">
        <w:rPr>
          <w:rFonts w:ascii="Times New Roman" w:hAnsi="Times New Roman" w:cs="Times New Roman"/>
          <w:sz w:val="28"/>
          <w:szCs w:val="28"/>
        </w:rPr>
        <w:t xml:space="preserve">от </w:t>
      </w:r>
      <w:r w:rsidR="002516BE">
        <w:rPr>
          <w:rFonts w:ascii="Times New Roman" w:hAnsi="Times New Roman" w:cs="Times New Roman"/>
          <w:sz w:val="28"/>
          <w:szCs w:val="28"/>
        </w:rPr>
        <w:t>11.07.2025</w:t>
      </w:r>
      <w:r w:rsidR="00C34E34" w:rsidRPr="002714FF">
        <w:rPr>
          <w:rFonts w:ascii="Times New Roman" w:hAnsi="Times New Roman" w:cs="Times New Roman"/>
          <w:sz w:val="28"/>
          <w:szCs w:val="28"/>
        </w:rPr>
        <w:t xml:space="preserve"> №</w:t>
      </w:r>
      <w:r w:rsidR="0002382B" w:rsidRPr="002714FF">
        <w:rPr>
          <w:rFonts w:ascii="Times New Roman" w:hAnsi="Times New Roman" w:cs="Times New Roman"/>
          <w:sz w:val="28"/>
          <w:szCs w:val="28"/>
        </w:rPr>
        <w:t xml:space="preserve"> </w:t>
      </w:r>
      <w:r w:rsidR="002516BE">
        <w:rPr>
          <w:rFonts w:ascii="Times New Roman" w:hAnsi="Times New Roman" w:cs="Times New Roman"/>
          <w:sz w:val="28"/>
          <w:szCs w:val="28"/>
        </w:rPr>
        <w:t>116</w:t>
      </w:r>
    </w:p>
    <w:p w14:paraId="4F3821BE" w14:textId="77777777" w:rsidR="002121B9" w:rsidRPr="0002382B" w:rsidRDefault="002121B9" w:rsidP="002121B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773587B" w14:textId="77777777" w:rsidR="002121B9" w:rsidRPr="0002382B" w:rsidRDefault="002121B9" w:rsidP="002121B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317B41" w14:textId="77777777" w:rsidR="00434C55" w:rsidRPr="00434C55" w:rsidRDefault="00434C55" w:rsidP="00434C55">
      <w:pPr>
        <w:jc w:val="center"/>
        <w:rPr>
          <w:szCs w:val="28"/>
        </w:rPr>
      </w:pPr>
      <w:r w:rsidRPr="00434C55">
        <w:rPr>
          <w:szCs w:val="28"/>
        </w:rPr>
        <w:t xml:space="preserve">ИЗМЕНЕНИЯ, </w:t>
      </w:r>
    </w:p>
    <w:p w14:paraId="5F52222F" w14:textId="77777777" w:rsidR="00434C55" w:rsidRPr="00434C55" w:rsidRDefault="00434C55" w:rsidP="00434C55">
      <w:pPr>
        <w:jc w:val="center"/>
        <w:rPr>
          <w:szCs w:val="28"/>
        </w:rPr>
      </w:pPr>
      <w:r w:rsidRPr="00434C55">
        <w:rPr>
          <w:szCs w:val="28"/>
        </w:rPr>
        <w:t xml:space="preserve">вносимые в постановление Администрации </w:t>
      </w:r>
      <w:proofErr w:type="spellStart"/>
      <w:r w:rsidRPr="00434C55">
        <w:rPr>
          <w:szCs w:val="28"/>
        </w:rPr>
        <w:t>Митякинского</w:t>
      </w:r>
      <w:proofErr w:type="spellEnd"/>
      <w:r w:rsidRPr="00434C55">
        <w:rPr>
          <w:szCs w:val="28"/>
        </w:rPr>
        <w:t xml:space="preserve"> сельского поселения № 71 от 15.06.2020 «О методике и порядке планирования бюджетных ассигнований бюджета </w:t>
      </w:r>
      <w:proofErr w:type="spellStart"/>
      <w:r w:rsidRPr="00434C55">
        <w:rPr>
          <w:szCs w:val="28"/>
        </w:rPr>
        <w:t>Митякинского</w:t>
      </w:r>
      <w:proofErr w:type="spellEnd"/>
      <w:r w:rsidRPr="00434C55">
        <w:rPr>
          <w:szCs w:val="28"/>
        </w:rPr>
        <w:t xml:space="preserve"> сельского поселения»</w:t>
      </w:r>
    </w:p>
    <w:p w14:paraId="2C417A3C" w14:textId="77777777" w:rsidR="00DC2D34" w:rsidRPr="00A7481B" w:rsidRDefault="00DC2D34" w:rsidP="00DC2D34">
      <w:pPr>
        <w:jc w:val="center"/>
        <w:rPr>
          <w:szCs w:val="28"/>
        </w:rPr>
      </w:pPr>
    </w:p>
    <w:p w14:paraId="66FB2CA2" w14:textId="77777777" w:rsidR="00D9722D" w:rsidRPr="00D9722D" w:rsidRDefault="00D9722D" w:rsidP="00D9722D">
      <w:pPr>
        <w:rPr>
          <w:szCs w:val="28"/>
        </w:rPr>
      </w:pPr>
      <w:r w:rsidRPr="00A7481B">
        <w:rPr>
          <w:szCs w:val="28"/>
        </w:rPr>
        <w:tab/>
      </w:r>
    </w:p>
    <w:p w14:paraId="4CEC1EB7" w14:textId="115AEE86" w:rsidR="00DC2D34" w:rsidRDefault="006927FB" w:rsidP="004F53EB">
      <w:pPr>
        <w:pStyle w:val="ConsPlusNormal"/>
        <w:widowControl/>
        <w:numPr>
          <w:ilvl w:val="0"/>
          <w:numId w:val="3"/>
        </w:numPr>
        <w:ind w:hanging="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6496">
        <w:rPr>
          <w:rFonts w:ascii="Times New Roman" w:hAnsi="Times New Roman" w:cs="Times New Roman"/>
          <w:sz w:val="28"/>
          <w:szCs w:val="28"/>
        </w:rPr>
        <w:t>П</w:t>
      </w:r>
      <w:r w:rsidR="00467F2C">
        <w:rPr>
          <w:rFonts w:ascii="Times New Roman" w:hAnsi="Times New Roman" w:cs="Times New Roman"/>
          <w:sz w:val="28"/>
          <w:szCs w:val="28"/>
        </w:rPr>
        <w:t>риложени</w:t>
      </w:r>
      <w:r w:rsidR="00346496">
        <w:rPr>
          <w:rFonts w:ascii="Times New Roman" w:hAnsi="Times New Roman" w:cs="Times New Roman"/>
          <w:sz w:val="28"/>
          <w:szCs w:val="28"/>
        </w:rPr>
        <w:t>е</w:t>
      </w:r>
      <w:r w:rsidR="00467F2C">
        <w:rPr>
          <w:rFonts w:ascii="Times New Roman" w:hAnsi="Times New Roman" w:cs="Times New Roman"/>
          <w:sz w:val="28"/>
          <w:szCs w:val="28"/>
        </w:rPr>
        <w:t xml:space="preserve"> № </w:t>
      </w:r>
      <w:r w:rsidR="00346496">
        <w:rPr>
          <w:rFonts w:ascii="Times New Roman" w:hAnsi="Times New Roman" w:cs="Times New Roman"/>
          <w:sz w:val="28"/>
          <w:szCs w:val="28"/>
        </w:rPr>
        <w:t>1 изложить в новой редакции</w:t>
      </w:r>
      <w:r w:rsidR="00467F2C">
        <w:rPr>
          <w:rFonts w:ascii="Times New Roman" w:hAnsi="Times New Roman" w:cs="Times New Roman"/>
          <w:sz w:val="28"/>
          <w:szCs w:val="28"/>
        </w:rPr>
        <w:t>:</w:t>
      </w:r>
    </w:p>
    <w:p w14:paraId="1963207C" w14:textId="77777777" w:rsidR="00D84C0B" w:rsidRDefault="00D84C0B" w:rsidP="00D84C0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AE1EBE6" w14:textId="77777777" w:rsidR="00D84C0B" w:rsidRPr="00847C8F" w:rsidRDefault="00D84C0B" w:rsidP="00D84C0B">
      <w:pPr>
        <w:ind w:left="928"/>
        <w:jc w:val="right"/>
        <w:rPr>
          <w:szCs w:val="28"/>
        </w:rPr>
      </w:pPr>
      <w:r>
        <w:rPr>
          <w:szCs w:val="28"/>
        </w:rPr>
        <w:t>«П</w:t>
      </w:r>
      <w:r w:rsidRPr="00847C8F">
        <w:rPr>
          <w:szCs w:val="28"/>
        </w:rPr>
        <w:t xml:space="preserve">риложение </w:t>
      </w:r>
      <w:r>
        <w:rPr>
          <w:szCs w:val="28"/>
        </w:rPr>
        <w:t>№ 1</w:t>
      </w:r>
    </w:p>
    <w:p w14:paraId="18238889" w14:textId="7B7E6556" w:rsidR="00D84C0B" w:rsidRDefault="00D84C0B" w:rsidP="00D84C0B">
      <w:pPr>
        <w:ind w:left="928"/>
        <w:jc w:val="right"/>
        <w:rPr>
          <w:szCs w:val="28"/>
        </w:rPr>
      </w:pPr>
      <w:r>
        <w:rPr>
          <w:szCs w:val="28"/>
        </w:rPr>
        <w:t xml:space="preserve">     </w:t>
      </w:r>
      <w:r w:rsidRPr="00847C8F">
        <w:rPr>
          <w:szCs w:val="28"/>
        </w:rPr>
        <w:t xml:space="preserve">к </w:t>
      </w:r>
      <w:r w:rsidR="00434C55">
        <w:rPr>
          <w:szCs w:val="28"/>
        </w:rPr>
        <w:t>постановлению</w:t>
      </w:r>
      <w:r>
        <w:rPr>
          <w:szCs w:val="28"/>
        </w:rPr>
        <w:t xml:space="preserve"> </w:t>
      </w:r>
    </w:p>
    <w:p w14:paraId="2639A92B" w14:textId="77777777" w:rsidR="00D84C0B" w:rsidRDefault="00D84C0B" w:rsidP="00D84C0B">
      <w:pPr>
        <w:ind w:left="928"/>
        <w:jc w:val="right"/>
        <w:rPr>
          <w:szCs w:val="28"/>
        </w:rPr>
      </w:pPr>
      <w:r w:rsidRPr="00543653">
        <w:rPr>
          <w:szCs w:val="28"/>
        </w:rPr>
        <w:t>А</w:t>
      </w:r>
      <w:r>
        <w:rPr>
          <w:szCs w:val="28"/>
        </w:rPr>
        <w:t xml:space="preserve">дминистрации </w:t>
      </w:r>
    </w:p>
    <w:p w14:paraId="0D1B8F58" w14:textId="5F817C85" w:rsidR="00D84C0B" w:rsidRPr="00847C8F" w:rsidRDefault="00434C55" w:rsidP="00D84C0B">
      <w:pPr>
        <w:ind w:left="928"/>
        <w:jc w:val="right"/>
        <w:rPr>
          <w:szCs w:val="28"/>
        </w:rPr>
      </w:pP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</w:p>
    <w:p w14:paraId="7556E9B3" w14:textId="24F9771A" w:rsidR="00D84C0B" w:rsidRPr="00E80477" w:rsidRDefault="00D84C0B" w:rsidP="00D84C0B">
      <w:pPr>
        <w:ind w:left="928"/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             от </w:t>
      </w:r>
      <w:r w:rsidR="00434C55">
        <w:rPr>
          <w:szCs w:val="28"/>
        </w:rPr>
        <w:t>15.06.2020</w:t>
      </w:r>
      <w:r w:rsidRPr="00D84C0B">
        <w:rPr>
          <w:szCs w:val="28"/>
        </w:rPr>
        <w:t xml:space="preserve"> </w:t>
      </w:r>
      <w:r>
        <w:rPr>
          <w:szCs w:val="28"/>
        </w:rPr>
        <w:t xml:space="preserve">№ </w:t>
      </w:r>
      <w:r w:rsidR="00434C55">
        <w:rPr>
          <w:szCs w:val="28"/>
        </w:rPr>
        <w:t>71</w:t>
      </w:r>
    </w:p>
    <w:p w14:paraId="225063DA" w14:textId="77777777" w:rsidR="00D84C0B" w:rsidRDefault="00D84C0B" w:rsidP="00D84C0B">
      <w:pPr>
        <w:ind w:left="928"/>
        <w:rPr>
          <w:b/>
          <w:szCs w:val="28"/>
        </w:rPr>
      </w:pPr>
    </w:p>
    <w:p w14:paraId="0113645C" w14:textId="77777777" w:rsidR="00D84C0B" w:rsidRDefault="00D84C0B" w:rsidP="00D84C0B">
      <w:pPr>
        <w:pStyle w:val="ConsPlusNormal"/>
        <w:widowControl/>
        <w:ind w:left="928"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5FFDDFCF" w14:textId="77777777" w:rsidR="00346496" w:rsidRDefault="00346496" w:rsidP="00346496">
      <w:pPr>
        <w:pStyle w:val="ConsPlusNormal"/>
        <w:widowControl/>
        <w:ind w:left="851" w:firstLine="0"/>
        <w:rPr>
          <w:rFonts w:ascii="Times New Roman" w:hAnsi="Times New Roman" w:cs="Times New Roman"/>
          <w:sz w:val="28"/>
          <w:szCs w:val="28"/>
        </w:rPr>
      </w:pPr>
    </w:p>
    <w:p w14:paraId="297FDF7E" w14:textId="77777777" w:rsidR="00346496" w:rsidRPr="00B54A13" w:rsidRDefault="00346496" w:rsidP="00346496">
      <w:pPr>
        <w:jc w:val="center"/>
        <w:rPr>
          <w:szCs w:val="28"/>
        </w:rPr>
      </w:pPr>
      <w:r w:rsidRPr="00B54A13">
        <w:rPr>
          <w:szCs w:val="28"/>
        </w:rPr>
        <w:t xml:space="preserve">Порядок планирования </w:t>
      </w:r>
    </w:p>
    <w:p w14:paraId="29ADBB2B" w14:textId="45EBE471" w:rsidR="00346496" w:rsidRPr="00B54A13" w:rsidRDefault="00346496" w:rsidP="00346496">
      <w:pPr>
        <w:jc w:val="center"/>
        <w:rPr>
          <w:szCs w:val="28"/>
        </w:rPr>
      </w:pPr>
      <w:r>
        <w:rPr>
          <w:szCs w:val="28"/>
        </w:rPr>
        <w:t xml:space="preserve">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847C8F">
        <w:rPr>
          <w:szCs w:val="28"/>
        </w:rPr>
        <w:t xml:space="preserve"> </w:t>
      </w:r>
    </w:p>
    <w:p w14:paraId="08F224A9" w14:textId="77777777" w:rsidR="00346496" w:rsidRDefault="00346496" w:rsidP="00346496">
      <w:pPr>
        <w:widowControl w:val="0"/>
        <w:autoSpaceDE w:val="0"/>
        <w:autoSpaceDN w:val="0"/>
        <w:adjustRightInd w:val="0"/>
        <w:rPr>
          <w:szCs w:val="28"/>
        </w:rPr>
      </w:pPr>
    </w:p>
    <w:p w14:paraId="4C75182C" w14:textId="1F56ECEC" w:rsidR="002B2611" w:rsidRPr="002B2611" w:rsidRDefault="002B2611" w:rsidP="002B2611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bookmarkStart w:id="0" w:name="Par78"/>
      <w:bookmarkEnd w:id="0"/>
      <w:r w:rsidRPr="002B2611">
        <w:rPr>
          <w:color w:val="000000"/>
          <w:kern w:val="2"/>
          <w:szCs w:val="22"/>
        </w:rPr>
        <w:t xml:space="preserve">1. Настоящий Порядок разработан в соответствии со </w:t>
      </w:r>
      <w:hyperlink r:id="rId8">
        <w:r w:rsidRPr="001C4EF3">
          <w:rPr>
            <w:rStyle w:val="aa"/>
            <w:color w:val="auto"/>
            <w:kern w:val="2"/>
            <w:szCs w:val="22"/>
          </w:rPr>
          <w:t>статьей 174</w:t>
        </w:r>
      </w:hyperlink>
      <w:hyperlink r:id="rId9">
        <w:r w:rsidRPr="001C4EF3">
          <w:rPr>
            <w:rStyle w:val="aa"/>
            <w:color w:val="auto"/>
            <w:kern w:val="2"/>
            <w:szCs w:val="22"/>
            <w:vertAlign w:val="superscript"/>
          </w:rPr>
          <w:t>2</w:t>
        </w:r>
      </w:hyperlink>
      <w:hyperlink r:id="rId10">
        <w:r w:rsidRPr="001C4EF3">
          <w:rPr>
            <w:rStyle w:val="aa"/>
            <w:color w:val="auto"/>
            <w:kern w:val="2"/>
            <w:szCs w:val="22"/>
          </w:rPr>
          <w:t xml:space="preserve"> </w:t>
        </w:r>
      </w:hyperlink>
      <w:r w:rsidRPr="002B2611">
        <w:rPr>
          <w:color w:val="000000"/>
          <w:kern w:val="2"/>
          <w:szCs w:val="22"/>
        </w:rPr>
        <w:t xml:space="preserve">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предложений для формирования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и обоснований бюджетных ассигнований для планирования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. </w:t>
      </w:r>
    </w:p>
    <w:p w14:paraId="432D3357" w14:textId="16FBBDD1" w:rsidR="002B2611" w:rsidRPr="002B2611" w:rsidRDefault="002B2611" w:rsidP="002B2611">
      <w:pPr>
        <w:spacing w:after="3" w:line="248" w:lineRule="auto"/>
        <w:ind w:left="-142" w:firstLine="709"/>
        <w:jc w:val="both"/>
        <w:rPr>
          <w:color w:val="000000"/>
          <w:kern w:val="2"/>
          <w:szCs w:val="22"/>
        </w:rPr>
      </w:pPr>
      <w:r w:rsidRPr="00743AA6">
        <w:rPr>
          <w:color w:val="000000"/>
          <w:kern w:val="2"/>
          <w:szCs w:val="22"/>
        </w:rPr>
        <w:t xml:space="preserve">2. </w:t>
      </w:r>
      <w:r w:rsidRPr="002B2611">
        <w:rPr>
          <w:color w:val="000000"/>
          <w:kern w:val="2"/>
          <w:szCs w:val="22"/>
        </w:rPr>
        <w:t xml:space="preserve">В целях формирования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на очередной финансовый год и на плановый период главные распорядители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представляют в </w:t>
      </w:r>
      <w:r w:rsidR="006E10F5">
        <w:rPr>
          <w:color w:val="000000"/>
          <w:kern w:val="2"/>
          <w:szCs w:val="22"/>
        </w:rPr>
        <w:t xml:space="preserve">Администрацию </w:t>
      </w:r>
      <w:proofErr w:type="spellStart"/>
      <w:r w:rsidR="006E10F5">
        <w:rPr>
          <w:color w:val="000000"/>
          <w:kern w:val="2"/>
          <w:szCs w:val="22"/>
        </w:rPr>
        <w:t>Митякинского</w:t>
      </w:r>
      <w:proofErr w:type="spellEnd"/>
      <w:r w:rsidR="006E10F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предложения по формам утвержденным настоящим Порядком  (далее – предложения) в сроки, установленные постановлением Администрации </w:t>
      </w:r>
      <w:proofErr w:type="spellStart"/>
      <w:r w:rsidR="006E10F5">
        <w:rPr>
          <w:color w:val="000000"/>
          <w:kern w:val="2"/>
          <w:szCs w:val="22"/>
        </w:rPr>
        <w:t>Митякинского</w:t>
      </w:r>
      <w:proofErr w:type="spellEnd"/>
      <w:r w:rsidR="006E10F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о порядке и сроках составления проекта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(далее – Порядок составления проекта бюджета), с приложением расчетов, подтверждающих заявляемые объемы планируемых расходов, в произвольной форме, а также правовых актов </w:t>
      </w:r>
      <w:r w:rsidRPr="002B2611">
        <w:rPr>
          <w:color w:val="000000"/>
          <w:kern w:val="2"/>
          <w:szCs w:val="22"/>
        </w:rPr>
        <w:lastRenderedPageBreak/>
        <w:t xml:space="preserve">(при наличии) и пояснительной информации по представленным предложениям (при необходимости). </w:t>
      </w:r>
    </w:p>
    <w:p w14:paraId="381764E7" w14:textId="44E68AC1" w:rsidR="002B2611" w:rsidRPr="002B2611" w:rsidRDefault="002B2611" w:rsidP="002B2611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2B2611">
        <w:rPr>
          <w:color w:val="000000"/>
          <w:kern w:val="2"/>
          <w:szCs w:val="22"/>
        </w:rPr>
        <w:t xml:space="preserve">Предложения представляются в </w:t>
      </w:r>
      <w:r w:rsidR="006E10F5">
        <w:rPr>
          <w:color w:val="000000"/>
          <w:kern w:val="2"/>
          <w:szCs w:val="22"/>
        </w:rPr>
        <w:t xml:space="preserve">Администрацию </w:t>
      </w:r>
      <w:proofErr w:type="spellStart"/>
      <w:r w:rsidR="006E10F5">
        <w:rPr>
          <w:color w:val="000000"/>
          <w:kern w:val="2"/>
          <w:szCs w:val="22"/>
        </w:rPr>
        <w:t>Митякинского</w:t>
      </w:r>
      <w:proofErr w:type="spellEnd"/>
      <w:r w:rsidR="006E10F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в электронной форме с использованием системы электронного документооборота и делопроизводства «Дело». </w:t>
      </w:r>
    </w:p>
    <w:p w14:paraId="7486B2A7" w14:textId="15EF2D6D" w:rsidR="002B2611" w:rsidRPr="002B2611" w:rsidRDefault="002B2611" w:rsidP="002B2611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2B2611">
        <w:rPr>
          <w:color w:val="000000"/>
          <w:kern w:val="2"/>
          <w:szCs w:val="22"/>
        </w:rPr>
        <w:t xml:space="preserve">При формировании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2B2611">
        <w:rPr>
          <w:color w:val="000000"/>
          <w:kern w:val="2"/>
          <w:szCs w:val="22"/>
        </w:rPr>
        <w:t xml:space="preserve"> на очередной финансовый год и на плановый период необходимо руководствоваться следующими основными подходами. </w:t>
      </w:r>
    </w:p>
    <w:p w14:paraId="6E80AE78" w14:textId="28001360" w:rsidR="002B2611" w:rsidRPr="002B2611" w:rsidRDefault="006E10F5" w:rsidP="006E10F5">
      <w:pPr>
        <w:spacing w:after="3" w:line="248" w:lineRule="auto"/>
        <w:ind w:firstLine="683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t xml:space="preserve">2.1 </w:t>
      </w:r>
      <w:r w:rsidR="002B2611" w:rsidRPr="002B2611">
        <w:rPr>
          <w:color w:val="000000"/>
          <w:kern w:val="2"/>
          <w:szCs w:val="22"/>
        </w:rPr>
        <w:t xml:space="preserve">Базовыми бюджетными ассигнованиями для формирования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 на очередной финансовый год и первый год планового периода являются показатели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, утвержденные на плановый период действующего решения Собрания депутатов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. Базовыми бюджетными ассигнованиями для формирования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 на второй год планового периода являются показатели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, утвержденные на второй год планового периода действующего решения Собрания депутатов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 о бюджете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.  </w:t>
      </w:r>
    </w:p>
    <w:p w14:paraId="59B230E5" w14:textId="12D596E5" w:rsidR="00EA7103" w:rsidRPr="00743AA6" w:rsidRDefault="002B2611" w:rsidP="002B2611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2B2611">
        <w:rPr>
          <w:color w:val="000000"/>
          <w:kern w:val="2"/>
          <w:szCs w:val="22"/>
        </w:rPr>
        <w:t xml:space="preserve">2.2. </w:t>
      </w:r>
      <w:r w:rsidR="00EA7103" w:rsidRPr="00743AA6">
        <w:rPr>
          <w:rStyle w:val="ae"/>
          <w:color w:val="000000"/>
        </w:rPr>
        <w:t xml:space="preserve">Предельные показатели расходов </w:t>
      </w:r>
      <w:r w:rsidR="00434C55">
        <w:rPr>
          <w:rStyle w:val="ae"/>
          <w:color w:val="000000"/>
        </w:rPr>
        <w:t xml:space="preserve">бюджета </w:t>
      </w:r>
      <w:proofErr w:type="spellStart"/>
      <w:r w:rsidR="00434C55">
        <w:rPr>
          <w:rStyle w:val="ae"/>
          <w:color w:val="000000"/>
        </w:rPr>
        <w:t>Митякинского</w:t>
      </w:r>
      <w:proofErr w:type="spellEnd"/>
      <w:r w:rsidR="00434C55">
        <w:rPr>
          <w:rStyle w:val="ae"/>
          <w:color w:val="000000"/>
        </w:rPr>
        <w:t xml:space="preserve"> сельского поселения</w:t>
      </w:r>
      <w:r w:rsidR="00EA7103" w:rsidRPr="00743AA6">
        <w:rPr>
          <w:rStyle w:val="ae"/>
          <w:color w:val="000000"/>
        </w:rPr>
        <w:t xml:space="preserve"> за счет целевых межбюджетных трансфертов из федерального и (или) областного бюджета формируются на </w:t>
      </w:r>
      <w:r w:rsidR="002C6DCF">
        <w:rPr>
          <w:rStyle w:val="ae"/>
          <w:color w:val="000000"/>
        </w:rPr>
        <w:t xml:space="preserve">основании представленных главными распорядителями средств </w:t>
      </w:r>
      <w:r w:rsidR="00434C55">
        <w:rPr>
          <w:rStyle w:val="ae"/>
          <w:color w:val="000000"/>
        </w:rPr>
        <w:t xml:space="preserve">бюджета </w:t>
      </w:r>
      <w:proofErr w:type="spellStart"/>
      <w:r w:rsidR="00434C55">
        <w:rPr>
          <w:rStyle w:val="ae"/>
          <w:color w:val="000000"/>
        </w:rPr>
        <w:t>Митякинского</w:t>
      </w:r>
      <w:proofErr w:type="spellEnd"/>
      <w:r w:rsidR="00434C55">
        <w:rPr>
          <w:rStyle w:val="ae"/>
          <w:color w:val="000000"/>
        </w:rPr>
        <w:t xml:space="preserve"> сельского поселения</w:t>
      </w:r>
      <w:r w:rsidR="002C6DCF">
        <w:rPr>
          <w:rStyle w:val="ae"/>
          <w:color w:val="000000"/>
        </w:rPr>
        <w:t xml:space="preserve"> предложений об изменении планируемых бюджетных ассигнований из </w:t>
      </w:r>
      <w:r w:rsidR="00BF119B" w:rsidRPr="00BF119B">
        <w:rPr>
          <w:rStyle w:val="ae"/>
          <w:color w:val="000000"/>
        </w:rPr>
        <w:t xml:space="preserve">федерального и (или) </w:t>
      </w:r>
      <w:r w:rsidR="002C6DCF">
        <w:rPr>
          <w:rStyle w:val="ae"/>
          <w:color w:val="000000"/>
        </w:rPr>
        <w:t xml:space="preserve">областного бюджета и средств на софинансирование </w:t>
      </w:r>
      <w:r w:rsidR="00434C55">
        <w:rPr>
          <w:rStyle w:val="ae"/>
          <w:color w:val="000000"/>
        </w:rPr>
        <w:t xml:space="preserve">бюджета </w:t>
      </w:r>
      <w:proofErr w:type="spellStart"/>
      <w:r w:rsidR="00434C55">
        <w:rPr>
          <w:rStyle w:val="ae"/>
          <w:color w:val="000000"/>
        </w:rPr>
        <w:t>Митякинского</w:t>
      </w:r>
      <w:proofErr w:type="spellEnd"/>
      <w:r w:rsidR="00434C55">
        <w:rPr>
          <w:rStyle w:val="ae"/>
          <w:color w:val="000000"/>
        </w:rPr>
        <w:t xml:space="preserve"> сельского поселения</w:t>
      </w:r>
      <w:r w:rsidR="002C6DCF">
        <w:rPr>
          <w:rStyle w:val="ae"/>
          <w:color w:val="000000"/>
        </w:rPr>
        <w:t xml:space="preserve"> с учетом информации, доведенной областными органами исполнительной власти</w:t>
      </w:r>
      <w:r w:rsidR="00EA7103" w:rsidRPr="00743AA6">
        <w:rPr>
          <w:rStyle w:val="ae"/>
          <w:color w:val="000000"/>
        </w:rPr>
        <w:t>.</w:t>
      </w:r>
    </w:p>
    <w:p w14:paraId="240AB269" w14:textId="5954EB04" w:rsidR="002B2611" w:rsidRPr="002B2611" w:rsidRDefault="00EA7103" w:rsidP="002B2611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743AA6">
        <w:rPr>
          <w:color w:val="000000"/>
          <w:kern w:val="2"/>
          <w:szCs w:val="22"/>
        </w:rPr>
        <w:t xml:space="preserve">2.3. </w:t>
      </w:r>
      <w:r w:rsidR="002B2611" w:rsidRPr="002B2611">
        <w:rPr>
          <w:color w:val="000000"/>
          <w:kern w:val="2"/>
          <w:szCs w:val="22"/>
        </w:rPr>
        <w:t xml:space="preserve">При формировании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2B2611" w:rsidRPr="002B2611">
        <w:rPr>
          <w:color w:val="000000"/>
          <w:kern w:val="2"/>
          <w:szCs w:val="22"/>
        </w:rPr>
        <w:t xml:space="preserve"> на 202</w:t>
      </w:r>
      <w:r w:rsidR="002C6DCF">
        <w:rPr>
          <w:color w:val="000000"/>
          <w:kern w:val="2"/>
          <w:szCs w:val="22"/>
        </w:rPr>
        <w:t>6</w:t>
      </w:r>
      <w:r w:rsidR="002B2611" w:rsidRPr="002B2611">
        <w:rPr>
          <w:color w:val="000000"/>
          <w:kern w:val="2"/>
          <w:szCs w:val="22"/>
        </w:rPr>
        <w:t xml:space="preserve"> год и на плановый период 202</w:t>
      </w:r>
      <w:r w:rsidR="002C6DCF">
        <w:rPr>
          <w:color w:val="000000"/>
          <w:kern w:val="2"/>
          <w:szCs w:val="22"/>
        </w:rPr>
        <w:t>7</w:t>
      </w:r>
      <w:r w:rsidR="002B2611" w:rsidRPr="002B2611">
        <w:rPr>
          <w:color w:val="000000"/>
          <w:kern w:val="2"/>
          <w:szCs w:val="22"/>
        </w:rPr>
        <w:t xml:space="preserve"> и 202</w:t>
      </w:r>
      <w:r w:rsidR="002C6DCF">
        <w:rPr>
          <w:color w:val="000000"/>
          <w:kern w:val="2"/>
          <w:szCs w:val="22"/>
        </w:rPr>
        <w:t>8</w:t>
      </w:r>
      <w:r w:rsidR="002B2611" w:rsidRPr="002B2611">
        <w:rPr>
          <w:color w:val="000000"/>
          <w:kern w:val="2"/>
          <w:szCs w:val="22"/>
        </w:rPr>
        <w:t xml:space="preserve"> годов объем базовых бюджетных ассигнований корректируется с учетом: </w:t>
      </w:r>
    </w:p>
    <w:p w14:paraId="496B2B3A" w14:textId="30DA1949" w:rsidR="002C6DCF" w:rsidRPr="002C6DCF" w:rsidRDefault="002B2611" w:rsidP="002C6DCF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6DCF">
        <w:rPr>
          <w:color w:val="000000"/>
          <w:kern w:val="2"/>
          <w:sz w:val="28"/>
          <w:szCs w:val="28"/>
        </w:rPr>
        <w:t>2.</w:t>
      </w:r>
      <w:r w:rsidR="00EA7103" w:rsidRPr="002C6DCF">
        <w:rPr>
          <w:color w:val="000000"/>
          <w:kern w:val="2"/>
          <w:sz w:val="28"/>
          <w:szCs w:val="28"/>
        </w:rPr>
        <w:t>3</w:t>
      </w:r>
      <w:r w:rsidRPr="002C6DCF">
        <w:rPr>
          <w:color w:val="000000"/>
          <w:kern w:val="2"/>
          <w:sz w:val="28"/>
          <w:szCs w:val="28"/>
        </w:rPr>
        <w:t xml:space="preserve">.1. </w:t>
      </w:r>
      <w:r w:rsidR="002C6DCF" w:rsidRPr="00F83270">
        <w:rPr>
          <w:sz w:val="28"/>
          <w:szCs w:val="28"/>
        </w:rPr>
        <w:t xml:space="preserve">Пересмотра всех базовых бюджетных ассигнований в целях их </w:t>
      </w:r>
      <w:proofErr w:type="spellStart"/>
      <w:r w:rsidR="002C6DCF" w:rsidRPr="00F83270">
        <w:rPr>
          <w:sz w:val="28"/>
          <w:szCs w:val="28"/>
        </w:rPr>
        <w:t>приоритизации</w:t>
      </w:r>
      <w:proofErr w:type="spellEnd"/>
      <w:r w:rsidR="002C6DCF" w:rsidRPr="00F83270">
        <w:rPr>
          <w:szCs w:val="28"/>
        </w:rPr>
        <w:t xml:space="preserve"> </w:t>
      </w:r>
      <w:r w:rsidR="002C6DCF" w:rsidRPr="00F83270">
        <w:rPr>
          <w:kern w:val="2"/>
          <w:sz w:val="28"/>
          <w:szCs w:val="28"/>
        </w:rPr>
        <w:t xml:space="preserve">с учетом изменений </w:t>
      </w:r>
      <w:r w:rsidR="002C6DCF" w:rsidRPr="00B52F42">
        <w:rPr>
          <w:kern w:val="2"/>
          <w:sz w:val="28"/>
          <w:szCs w:val="28"/>
          <w:highlight w:val="yellow"/>
        </w:rPr>
        <w:t>№ 1</w:t>
      </w:r>
      <w:r w:rsidR="002C6DCF" w:rsidRPr="00F83270">
        <w:rPr>
          <w:kern w:val="2"/>
          <w:sz w:val="28"/>
          <w:szCs w:val="28"/>
        </w:rPr>
        <w:t xml:space="preserve"> </w:t>
      </w:r>
      <w:r w:rsidR="002C6DCF">
        <w:rPr>
          <w:kern w:val="2"/>
          <w:sz w:val="28"/>
          <w:szCs w:val="28"/>
        </w:rPr>
        <w:t xml:space="preserve">решения Собрания депутатов </w:t>
      </w:r>
      <w:proofErr w:type="spellStart"/>
      <w:r w:rsidR="00B52F42" w:rsidRPr="00B52F42">
        <w:rPr>
          <w:color w:val="000000"/>
          <w:kern w:val="2"/>
          <w:sz w:val="28"/>
          <w:szCs w:val="28"/>
        </w:rPr>
        <w:t>Митякинского</w:t>
      </w:r>
      <w:proofErr w:type="spellEnd"/>
      <w:r w:rsidR="00B52F42" w:rsidRPr="00B52F42">
        <w:rPr>
          <w:color w:val="000000"/>
          <w:kern w:val="2"/>
          <w:sz w:val="28"/>
          <w:szCs w:val="28"/>
        </w:rPr>
        <w:t xml:space="preserve"> сельского поселения</w:t>
      </w:r>
      <w:r w:rsidR="00B52F42" w:rsidRPr="002B2611">
        <w:rPr>
          <w:color w:val="000000"/>
          <w:kern w:val="2"/>
          <w:szCs w:val="22"/>
        </w:rPr>
        <w:t xml:space="preserve"> </w:t>
      </w:r>
      <w:r w:rsidR="002C6DCF" w:rsidRPr="00F83270">
        <w:rPr>
          <w:kern w:val="2"/>
          <w:sz w:val="28"/>
          <w:szCs w:val="28"/>
        </w:rPr>
        <w:t>о бюджете</w:t>
      </w:r>
      <w:r w:rsidR="002C6DCF">
        <w:rPr>
          <w:kern w:val="2"/>
          <w:sz w:val="28"/>
          <w:szCs w:val="28"/>
        </w:rPr>
        <w:t xml:space="preserve"> </w:t>
      </w:r>
      <w:proofErr w:type="spellStart"/>
      <w:r w:rsidR="00B52F42" w:rsidRPr="00B52F42">
        <w:rPr>
          <w:color w:val="000000"/>
          <w:kern w:val="2"/>
          <w:sz w:val="28"/>
          <w:szCs w:val="28"/>
        </w:rPr>
        <w:t>Митякинского</w:t>
      </w:r>
      <w:proofErr w:type="spellEnd"/>
      <w:r w:rsidR="00B52F42" w:rsidRPr="00B52F42">
        <w:rPr>
          <w:color w:val="000000"/>
          <w:kern w:val="2"/>
          <w:sz w:val="28"/>
          <w:szCs w:val="28"/>
        </w:rPr>
        <w:t xml:space="preserve"> сельского поселения</w:t>
      </w:r>
      <w:r w:rsidR="00B52F42" w:rsidRPr="002B2611">
        <w:rPr>
          <w:color w:val="000000"/>
          <w:kern w:val="2"/>
          <w:szCs w:val="22"/>
        </w:rPr>
        <w:t xml:space="preserve"> </w:t>
      </w:r>
      <w:r w:rsidR="002C6DCF" w:rsidRPr="00F83270">
        <w:rPr>
          <w:kern w:val="2"/>
          <w:sz w:val="28"/>
          <w:szCs w:val="28"/>
        </w:rPr>
        <w:t xml:space="preserve">на текущий финансовый год и плановый период и показателей сводной бюджетной росписи по принятым </w:t>
      </w:r>
      <w:r w:rsidR="002C6DCF">
        <w:rPr>
          <w:kern w:val="2"/>
          <w:sz w:val="28"/>
          <w:szCs w:val="28"/>
        </w:rPr>
        <w:t xml:space="preserve">главой Администрации </w:t>
      </w:r>
      <w:proofErr w:type="spellStart"/>
      <w:r w:rsidR="00B52F42" w:rsidRPr="00B52F42">
        <w:rPr>
          <w:color w:val="000000"/>
          <w:kern w:val="2"/>
          <w:sz w:val="28"/>
          <w:szCs w:val="28"/>
        </w:rPr>
        <w:t>Митякинского</w:t>
      </w:r>
      <w:proofErr w:type="spellEnd"/>
      <w:r w:rsidR="00B52F42" w:rsidRPr="00B52F42">
        <w:rPr>
          <w:color w:val="000000"/>
          <w:kern w:val="2"/>
          <w:sz w:val="28"/>
          <w:szCs w:val="28"/>
        </w:rPr>
        <w:t xml:space="preserve"> сельского поселения</w:t>
      </w:r>
      <w:r w:rsidR="00B52F42" w:rsidRPr="002B2611">
        <w:rPr>
          <w:color w:val="000000"/>
          <w:kern w:val="2"/>
          <w:szCs w:val="22"/>
        </w:rPr>
        <w:t xml:space="preserve"> </w:t>
      </w:r>
      <w:r w:rsidR="002C6DCF" w:rsidRPr="00F83270">
        <w:rPr>
          <w:kern w:val="2"/>
          <w:sz w:val="28"/>
          <w:szCs w:val="28"/>
        </w:rPr>
        <w:t>поручениям.</w:t>
      </w:r>
    </w:p>
    <w:p w14:paraId="2F663C0B" w14:textId="77777777" w:rsidR="002C6DCF" w:rsidRDefault="00320FE9" w:rsidP="00320FE9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2B2611">
        <w:rPr>
          <w:color w:val="000000"/>
          <w:kern w:val="2"/>
          <w:szCs w:val="22"/>
        </w:rPr>
        <w:t>2.</w:t>
      </w:r>
      <w:r w:rsidRPr="00743AA6">
        <w:rPr>
          <w:color w:val="000000"/>
          <w:kern w:val="2"/>
          <w:szCs w:val="22"/>
        </w:rPr>
        <w:t>3</w:t>
      </w:r>
      <w:r w:rsidRPr="002B2611">
        <w:rPr>
          <w:color w:val="000000"/>
          <w:kern w:val="2"/>
          <w:szCs w:val="22"/>
        </w:rPr>
        <w:t xml:space="preserve">.2. </w:t>
      </w:r>
      <w:r w:rsidR="002C6DCF">
        <w:rPr>
          <w:color w:val="000000"/>
          <w:kern w:val="2"/>
          <w:szCs w:val="22"/>
        </w:rPr>
        <w:t>Ежегодного у</w:t>
      </w:r>
      <w:r w:rsidRPr="002B2611">
        <w:rPr>
          <w:color w:val="000000"/>
          <w:kern w:val="2"/>
          <w:szCs w:val="22"/>
        </w:rPr>
        <w:t>точнения расходов, подлежащих индексации, на прогнозный уровень инфляции (индекс роста потребительских цен)</w:t>
      </w:r>
      <w:r w:rsidR="001D56C4">
        <w:rPr>
          <w:color w:val="000000"/>
          <w:kern w:val="2"/>
          <w:szCs w:val="22"/>
        </w:rPr>
        <w:t>,</w:t>
      </w:r>
      <w:r w:rsidRPr="002B2611">
        <w:rPr>
          <w:color w:val="000000"/>
          <w:kern w:val="2"/>
          <w:szCs w:val="22"/>
        </w:rPr>
        <w:t xml:space="preserve"> </w:t>
      </w:r>
      <w:r w:rsidR="002C6DCF">
        <w:rPr>
          <w:color w:val="000000"/>
          <w:kern w:val="2"/>
          <w:szCs w:val="22"/>
        </w:rPr>
        <w:t>доведенный министерством экономического развития Ростовской области.</w:t>
      </w:r>
    </w:p>
    <w:p w14:paraId="001A4206" w14:textId="77777777" w:rsidR="002C6DCF" w:rsidRPr="0012578A" w:rsidRDefault="002C6DCF" w:rsidP="002C6DC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F3772">
        <w:rPr>
          <w:szCs w:val="28"/>
        </w:rPr>
        <w:t xml:space="preserve">2.3.3. Ежегодного </w:t>
      </w:r>
      <w:r w:rsidRPr="002B2611">
        <w:rPr>
          <w:color w:val="000000"/>
          <w:kern w:val="2"/>
          <w:szCs w:val="22"/>
        </w:rPr>
        <w:t>уточнение расходов в связи с изменением численности получателей муниципальной пенсии за выслугу лет муниципальным служащим</w:t>
      </w:r>
      <w:r w:rsidRPr="0012578A">
        <w:rPr>
          <w:szCs w:val="28"/>
        </w:rPr>
        <w:t>.</w:t>
      </w:r>
    </w:p>
    <w:p w14:paraId="0A63935C" w14:textId="77777777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2675">
        <w:rPr>
          <w:szCs w:val="28"/>
        </w:rPr>
        <w:lastRenderedPageBreak/>
        <w:t>2.3.</w:t>
      </w:r>
      <w:r w:rsidRPr="00F83270">
        <w:rPr>
          <w:szCs w:val="28"/>
        </w:rPr>
        <w:t>4</w:t>
      </w:r>
      <w:r>
        <w:rPr>
          <w:szCs w:val="28"/>
        </w:rPr>
        <w:t xml:space="preserve">. </w:t>
      </w:r>
      <w:r w:rsidRPr="00D325F3">
        <w:rPr>
          <w:szCs w:val="28"/>
        </w:rPr>
        <w:t>Сокращения расходов на реализацию мероприятий на второй год планового периода, которые будут завершены в очередном финансовом году и в первом году планового периода.</w:t>
      </w:r>
    </w:p>
    <w:p w14:paraId="2918E639" w14:textId="77777777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7F1386">
        <w:rPr>
          <w:szCs w:val="28"/>
        </w:rPr>
        <w:t>2.3.</w:t>
      </w:r>
      <w:r>
        <w:rPr>
          <w:szCs w:val="28"/>
        </w:rPr>
        <w:t>5.</w:t>
      </w:r>
      <w:r w:rsidRPr="00D325F3">
        <w:rPr>
          <w:szCs w:val="28"/>
        </w:rPr>
        <w:t xml:space="preserve"> Ежегодного </w:t>
      </w:r>
      <w:r w:rsidRPr="00D325F3">
        <w:rPr>
          <w:kern w:val="2"/>
          <w:szCs w:val="28"/>
        </w:rPr>
        <w:t>уточнения</w:t>
      </w:r>
      <w:r w:rsidRPr="00D325F3">
        <w:rPr>
          <w:szCs w:val="28"/>
        </w:rPr>
        <w:t xml:space="preserve"> расходов на оплату труда</w:t>
      </w:r>
      <w:r w:rsidRPr="00D325F3">
        <w:rPr>
          <w:rFonts w:eastAsia="Calibri"/>
          <w:szCs w:val="28"/>
        </w:rPr>
        <w:t>:</w:t>
      </w:r>
    </w:p>
    <w:p w14:paraId="3B44EA98" w14:textId="77777777" w:rsidR="002C6DCF" w:rsidRPr="00F16092" w:rsidRDefault="002C6DCF" w:rsidP="002C6DCF">
      <w:pPr>
        <w:ind w:firstLine="708"/>
        <w:jc w:val="both"/>
        <w:rPr>
          <w:rFonts w:eastAsia="Calibri"/>
          <w:b/>
          <w:szCs w:val="28"/>
        </w:rPr>
      </w:pPr>
      <w:r w:rsidRPr="007F1386">
        <w:rPr>
          <w:rFonts w:eastAsia="Calibri"/>
          <w:szCs w:val="28"/>
        </w:rPr>
        <w:t>в соответствии с Федеральным законом от 19.06.2000 №</w:t>
      </w:r>
      <w:r>
        <w:rPr>
          <w:rFonts w:eastAsia="Calibri"/>
          <w:szCs w:val="28"/>
        </w:rPr>
        <w:t> </w:t>
      </w:r>
      <w:r w:rsidRPr="007F1386">
        <w:rPr>
          <w:rFonts w:eastAsia="Calibri"/>
          <w:szCs w:val="28"/>
        </w:rPr>
        <w:t>82-ФЗ «О </w:t>
      </w:r>
      <w:r w:rsidRPr="00F16092">
        <w:rPr>
          <w:rFonts w:eastAsia="Calibri"/>
          <w:szCs w:val="28"/>
        </w:rPr>
        <w:t>ми</w:t>
      </w:r>
      <w:r>
        <w:rPr>
          <w:rFonts w:eastAsia="Calibri"/>
          <w:szCs w:val="28"/>
        </w:rPr>
        <w:t>нимальном размере оплаты труда»</w:t>
      </w:r>
      <w:r w:rsidRPr="00F16092">
        <w:rPr>
          <w:rFonts w:eastAsia="Calibri"/>
          <w:szCs w:val="28"/>
        </w:rPr>
        <w:t>;</w:t>
      </w:r>
    </w:p>
    <w:p w14:paraId="5DE8A844" w14:textId="77777777" w:rsidR="002C6DCF" w:rsidRPr="00912276" w:rsidRDefault="002C6DCF" w:rsidP="002C6DCF">
      <w:pPr>
        <w:ind w:firstLine="708"/>
        <w:jc w:val="both"/>
        <w:rPr>
          <w:rFonts w:eastAsia="Calibri"/>
          <w:szCs w:val="28"/>
        </w:rPr>
      </w:pPr>
      <w:r w:rsidRPr="00912276">
        <w:rPr>
          <w:rFonts w:eastAsia="Calibri"/>
          <w:szCs w:val="28"/>
        </w:rPr>
        <w:t>в связи с принятыми решениями об индексации оплаты труда работников бюджетной сферы;</w:t>
      </w:r>
    </w:p>
    <w:p w14:paraId="418C0F2C" w14:textId="77777777" w:rsidR="002C6DCF" w:rsidRDefault="002C6DCF" w:rsidP="002C6DCF">
      <w:pPr>
        <w:ind w:firstLine="708"/>
        <w:jc w:val="both"/>
      </w:pPr>
      <w:r w:rsidRPr="00BB4234">
        <w:t>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</w:t>
      </w:r>
      <w:r>
        <w:t> </w:t>
      </w:r>
      <w:r w:rsidRPr="00BB4234">
        <w:t xml:space="preserve">1688 «О некоторых мерах по реализации государственной политики в сфере защиты детей-сирот и детей, оставшихся без попечения родителей» (далее - программные указы Президента Российской Федерации), с  показателем «среднемесячная начисленная заработная плата наемных работников в организациях, у индивидуальных предпринимателей и физических лиц </w:t>
      </w:r>
      <w:r w:rsidRPr="002C6DCF">
        <w:t>(среднемесячный доход от трудовой деятельности)» по Ростовской области.</w:t>
      </w:r>
    </w:p>
    <w:p w14:paraId="352ED5FD" w14:textId="425F705A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7F1386">
        <w:rPr>
          <w:szCs w:val="28"/>
        </w:rPr>
        <w:t>2.3.</w:t>
      </w:r>
      <w:r w:rsidR="00BF119B">
        <w:rPr>
          <w:szCs w:val="28"/>
        </w:rPr>
        <w:t>6</w:t>
      </w:r>
      <w:r>
        <w:rPr>
          <w:szCs w:val="28"/>
        </w:rPr>
        <w:t xml:space="preserve">. </w:t>
      </w:r>
      <w:r w:rsidRPr="00D325F3">
        <w:rPr>
          <w:szCs w:val="28"/>
        </w:rPr>
        <w:t xml:space="preserve">Уточнение расходов на содержание органов </w:t>
      </w:r>
      <w:r>
        <w:rPr>
          <w:szCs w:val="28"/>
        </w:rPr>
        <w:t xml:space="preserve">местного самоуправления </w:t>
      </w:r>
      <w:proofErr w:type="spellStart"/>
      <w:r w:rsidR="00B52F42">
        <w:rPr>
          <w:szCs w:val="28"/>
        </w:rPr>
        <w:t>Митякинского</w:t>
      </w:r>
      <w:proofErr w:type="spellEnd"/>
      <w:r w:rsidR="00B52F42">
        <w:rPr>
          <w:szCs w:val="28"/>
        </w:rPr>
        <w:t xml:space="preserve"> сельского поселения</w:t>
      </w:r>
      <w:r w:rsidRPr="00D325F3">
        <w:rPr>
          <w:szCs w:val="28"/>
        </w:rPr>
        <w:t xml:space="preserve"> на объем бюджетных ассигнований, предусмотренный на выплату единовременного пособия за полные годы стажа </w:t>
      </w:r>
      <w:r>
        <w:rPr>
          <w:szCs w:val="28"/>
        </w:rPr>
        <w:t>муниципальной</w:t>
      </w:r>
      <w:r w:rsidRPr="00D325F3">
        <w:rPr>
          <w:szCs w:val="28"/>
        </w:rPr>
        <w:t xml:space="preserve"> службы при увольнении </w:t>
      </w:r>
      <w:r>
        <w:rPr>
          <w:szCs w:val="28"/>
        </w:rPr>
        <w:t>муниципального</w:t>
      </w:r>
      <w:r w:rsidRPr="00D325F3">
        <w:rPr>
          <w:szCs w:val="28"/>
        </w:rPr>
        <w:t xml:space="preserve"> служащего, достигшего пенсионного возраста, в связи с изменением численности (контингента).</w:t>
      </w:r>
    </w:p>
    <w:p w14:paraId="60D41DEE" w14:textId="750C376B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F1386">
        <w:rPr>
          <w:szCs w:val="28"/>
        </w:rPr>
        <w:t>2.3.</w:t>
      </w:r>
      <w:r w:rsidR="00BF119B">
        <w:rPr>
          <w:szCs w:val="28"/>
        </w:rPr>
        <w:t>7</w:t>
      </w:r>
      <w:r>
        <w:rPr>
          <w:szCs w:val="28"/>
        </w:rPr>
        <w:t>.</w:t>
      </w:r>
      <w:r w:rsidRPr="00D325F3">
        <w:rPr>
          <w:szCs w:val="28"/>
        </w:rPr>
        <w:t xml:space="preserve"> Уточнения расходов на обслуживание </w:t>
      </w:r>
      <w:r>
        <w:rPr>
          <w:szCs w:val="28"/>
        </w:rPr>
        <w:t>муниципального</w:t>
      </w:r>
      <w:r w:rsidRPr="00D325F3">
        <w:rPr>
          <w:szCs w:val="28"/>
        </w:rPr>
        <w:t xml:space="preserve"> долга </w:t>
      </w:r>
      <w:proofErr w:type="spellStart"/>
      <w:r w:rsidR="00975AB4">
        <w:rPr>
          <w:szCs w:val="28"/>
        </w:rPr>
        <w:t>Митякинского</w:t>
      </w:r>
      <w:proofErr w:type="spellEnd"/>
      <w:r w:rsidR="00975AB4">
        <w:rPr>
          <w:szCs w:val="28"/>
        </w:rPr>
        <w:t xml:space="preserve"> сельского поселения</w:t>
      </w:r>
      <w:r w:rsidRPr="00D325F3">
        <w:rPr>
          <w:szCs w:val="28"/>
        </w:rPr>
        <w:t>.</w:t>
      </w:r>
    </w:p>
    <w:p w14:paraId="448D1731" w14:textId="77777777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D0543">
        <w:rPr>
          <w:szCs w:val="28"/>
        </w:rPr>
        <w:t>2.3.</w:t>
      </w:r>
      <w:r w:rsidR="00BF119B">
        <w:rPr>
          <w:szCs w:val="28"/>
        </w:rPr>
        <w:t>8</w:t>
      </w:r>
      <w:r>
        <w:rPr>
          <w:szCs w:val="28"/>
        </w:rPr>
        <w:t>.</w:t>
      </w:r>
      <w:r w:rsidRPr="00D325F3">
        <w:rPr>
          <w:szCs w:val="28"/>
        </w:rPr>
        <w:t xml:space="preserve"> Уточнения условно утвержденных расходов. </w:t>
      </w:r>
    </w:p>
    <w:p w14:paraId="73BF8392" w14:textId="1B2B0868" w:rsidR="002C6DCF" w:rsidRPr="00D325F3" w:rsidRDefault="002C6DCF" w:rsidP="002C6D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D0543">
        <w:rPr>
          <w:szCs w:val="28"/>
        </w:rPr>
        <w:t>2.3.</w:t>
      </w:r>
      <w:r w:rsidR="00BF119B">
        <w:rPr>
          <w:szCs w:val="28"/>
        </w:rPr>
        <w:t>9</w:t>
      </w:r>
      <w:r>
        <w:rPr>
          <w:szCs w:val="28"/>
        </w:rPr>
        <w:t>.</w:t>
      </w:r>
      <w:r w:rsidRPr="00D325F3">
        <w:rPr>
          <w:szCs w:val="28"/>
        </w:rPr>
        <w:t xml:space="preserve"> Увеличения расходов на формирование резервного фонда </w:t>
      </w:r>
      <w:r>
        <w:rPr>
          <w:szCs w:val="28"/>
        </w:rPr>
        <w:t xml:space="preserve">Администрации </w:t>
      </w:r>
      <w:proofErr w:type="spellStart"/>
      <w:r w:rsidR="00975AB4">
        <w:rPr>
          <w:szCs w:val="28"/>
        </w:rPr>
        <w:t>Митякинского</w:t>
      </w:r>
      <w:proofErr w:type="spellEnd"/>
      <w:r w:rsidR="00975AB4">
        <w:rPr>
          <w:szCs w:val="28"/>
        </w:rPr>
        <w:t xml:space="preserve"> сельского поселения</w:t>
      </w:r>
      <w:r w:rsidRPr="00D325F3">
        <w:rPr>
          <w:szCs w:val="28"/>
        </w:rPr>
        <w:t>.</w:t>
      </w:r>
    </w:p>
    <w:p w14:paraId="152770E7" w14:textId="542D7145" w:rsidR="002C6DCF" w:rsidRPr="00C058F5" w:rsidRDefault="002C6DCF" w:rsidP="002C6DCF">
      <w:pPr>
        <w:ind w:firstLine="708"/>
        <w:jc w:val="both"/>
        <w:rPr>
          <w:szCs w:val="28"/>
        </w:rPr>
      </w:pPr>
      <w:r w:rsidRPr="00DD0543">
        <w:rPr>
          <w:szCs w:val="28"/>
        </w:rPr>
        <w:t>2.3.</w:t>
      </w:r>
      <w:r>
        <w:rPr>
          <w:szCs w:val="28"/>
        </w:rPr>
        <w:t>1</w:t>
      </w:r>
      <w:r w:rsidR="00BF119B">
        <w:rPr>
          <w:szCs w:val="28"/>
        </w:rPr>
        <w:t>0</w:t>
      </w:r>
      <w:r>
        <w:rPr>
          <w:szCs w:val="28"/>
        </w:rPr>
        <w:t>.</w:t>
      </w:r>
      <w:r w:rsidRPr="00C058F5">
        <w:rPr>
          <w:szCs w:val="28"/>
        </w:rPr>
        <w:t xml:space="preserve"> Ежегодного уточнения расходов аппарата органов </w:t>
      </w:r>
      <w:r>
        <w:rPr>
          <w:szCs w:val="28"/>
        </w:rPr>
        <w:t xml:space="preserve">местного самоуправления </w:t>
      </w:r>
      <w:proofErr w:type="spellStart"/>
      <w:r w:rsidR="00975AB4">
        <w:rPr>
          <w:szCs w:val="28"/>
        </w:rPr>
        <w:t>Митякинского</w:t>
      </w:r>
      <w:proofErr w:type="spellEnd"/>
      <w:r w:rsidR="00975AB4">
        <w:rPr>
          <w:szCs w:val="28"/>
        </w:rPr>
        <w:t xml:space="preserve"> сельского поселения</w:t>
      </w:r>
      <w:r w:rsidR="00975AB4" w:rsidRPr="00C058F5">
        <w:rPr>
          <w:szCs w:val="28"/>
        </w:rPr>
        <w:t xml:space="preserve"> </w:t>
      </w:r>
      <w:r w:rsidRPr="00C058F5">
        <w:rPr>
          <w:szCs w:val="28"/>
        </w:rPr>
        <w:t>и подведомственных ему учреждений:</w:t>
      </w:r>
    </w:p>
    <w:p w14:paraId="252300F2" w14:textId="77777777" w:rsidR="002C6DCF" w:rsidRPr="00C058F5" w:rsidRDefault="002C6DCF" w:rsidP="002C6DCF">
      <w:pPr>
        <w:ind w:firstLine="708"/>
        <w:jc w:val="both"/>
        <w:rPr>
          <w:szCs w:val="28"/>
        </w:rPr>
      </w:pPr>
      <w:r w:rsidRPr="00C058F5">
        <w:rPr>
          <w:szCs w:val="28"/>
        </w:rPr>
        <w:t>в связи с изменением штатной численности;</w:t>
      </w:r>
    </w:p>
    <w:p w14:paraId="4AE81224" w14:textId="77777777" w:rsidR="002C6DCF" w:rsidRDefault="002C6DCF" w:rsidP="002C6DCF">
      <w:pPr>
        <w:ind w:firstLine="708"/>
        <w:jc w:val="both"/>
        <w:rPr>
          <w:szCs w:val="28"/>
        </w:rPr>
      </w:pPr>
      <w:r w:rsidRPr="001E13CB">
        <w:rPr>
          <w:szCs w:val="28"/>
        </w:rPr>
        <w:t>на минимальный размер оплаты труда в соответствии</w:t>
      </w:r>
      <w:r>
        <w:rPr>
          <w:szCs w:val="28"/>
        </w:rPr>
        <w:t xml:space="preserve"> с</w:t>
      </w:r>
      <w:r w:rsidRPr="001E13CB">
        <w:rPr>
          <w:szCs w:val="28"/>
        </w:rPr>
        <w:t xml:space="preserve"> </w:t>
      </w:r>
      <w:r w:rsidRPr="0024260D">
        <w:rPr>
          <w:szCs w:val="28"/>
        </w:rPr>
        <w:t>Федеральным законом от 19.06.2000 № 82-ФЗ «О минимальном размере оплаты труда»</w:t>
      </w:r>
      <w:r>
        <w:rPr>
          <w:szCs w:val="28"/>
        </w:rPr>
        <w:t>;</w:t>
      </w:r>
      <w:r w:rsidRPr="0024260D">
        <w:rPr>
          <w:szCs w:val="28"/>
        </w:rPr>
        <w:t xml:space="preserve"> </w:t>
      </w:r>
    </w:p>
    <w:p w14:paraId="440CBAD5" w14:textId="59A27EC0" w:rsidR="002C6DCF" w:rsidRPr="00C80B16" w:rsidRDefault="002C6DCF" w:rsidP="002C6DCF">
      <w:pPr>
        <w:ind w:firstLine="708"/>
        <w:jc w:val="both"/>
        <w:rPr>
          <w:szCs w:val="28"/>
        </w:rPr>
      </w:pPr>
      <w:r w:rsidRPr="00C80B16">
        <w:rPr>
          <w:szCs w:val="28"/>
        </w:rPr>
        <w:t xml:space="preserve">на принятые решения </w:t>
      </w:r>
      <w:r>
        <w:rPr>
          <w:szCs w:val="28"/>
        </w:rPr>
        <w:t xml:space="preserve">главы Администрации </w:t>
      </w:r>
      <w:proofErr w:type="spellStart"/>
      <w:r w:rsidR="00975AB4">
        <w:rPr>
          <w:szCs w:val="28"/>
        </w:rPr>
        <w:t>Митякинского</w:t>
      </w:r>
      <w:proofErr w:type="spellEnd"/>
      <w:r w:rsidR="00975AB4">
        <w:rPr>
          <w:szCs w:val="28"/>
        </w:rPr>
        <w:t xml:space="preserve"> сельского поселения</w:t>
      </w:r>
      <w:r w:rsidRPr="00C80B16">
        <w:rPr>
          <w:szCs w:val="28"/>
        </w:rPr>
        <w:t xml:space="preserve">. </w:t>
      </w:r>
    </w:p>
    <w:p w14:paraId="36D308F1" w14:textId="300F29B9" w:rsidR="002C6DCF" w:rsidRPr="00253CE3" w:rsidRDefault="002C6DCF" w:rsidP="00253CE3">
      <w:pPr>
        <w:pStyle w:val="ad"/>
        <w:ind w:firstLine="708"/>
        <w:jc w:val="both"/>
        <w:rPr>
          <w:szCs w:val="28"/>
        </w:rPr>
      </w:pPr>
      <w:r w:rsidRPr="00715F03">
        <w:t>2.3.</w:t>
      </w:r>
      <w:r>
        <w:t>1</w:t>
      </w:r>
      <w:r w:rsidR="00BF119B">
        <w:t>1</w:t>
      </w:r>
      <w:r>
        <w:t>.</w:t>
      </w:r>
      <w:r w:rsidRPr="00715F03">
        <w:t xml:space="preserve"> Планирование расходов на предоставление </w:t>
      </w:r>
      <w:r w:rsidR="00253CE3" w:rsidRPr="00815E61">
        <w:rPr>
          <w:highlight w:val="yellow"/>
        </w:rPr>
        <w:t>А</w:t>
      </w:r>
      <w:r w:rsidRPr="00815E61">
        <w:rPr>
          <w:highlight w:val="yellow"/>
        </w:rPr>
        <w:t>дминистрациям сельских поселений</w:t>
      </w:r>
      <w:r w:rsidRPr="00715F03">
        <w:t xml:space="preserve"> дотаций на выравнивание бюджетной обеспеченности</w:t>
      </w:r>
      <w:r>
        <w:t>,</w:t>
      </w:r>
      <w:r w:rsidRPr="00715F03">
        <w:t xml:space="preserve"> </w:t>
      </w:r>
      <w:r w:rsidRPr="00E94A2F">
        <w:rPr>
          <w:szCs w:val="28"/>
        </w:rPr>
        <w:t>в целях выравнивания их финансовых возможностей по осуществлению органами местного самоуправления полномочий по решению вопросов местного значения в с</w:t>
      </w:r>
      <w:r w:rsidRPr="00715F03">
        <w:t xml:space="preserve">оответствии с Методикой регулирования межбюджетных отношений в </w:t>
      </w:r>
      <w:proofErr w:type="spellStart"/>
      <w:r w:rsidR="00253CE3">
        <w:rPr>
          <w:szCs w:val="28"/>
        </w:rPr>
        <w:t>Митякинского</w:t>
      </w:r>
      <w:proofErr w:type="spellEnd"/>
      <w:r w:rsidR="00253CE3">
        <w:rPr>
          <w:szCs w:val="28"/>
        </w:rPr>
        <w:t xml:space="preserve"> сельского поселения</w:t>
      </w:r>
      <w:r w:rsidRPr="00715F03">
        <w:t xml:space="preserve">, утвержденной </w:t>
      </w:r>
      <w:r>
        <w:t xml:space="preserve">решением </w:t>
      </w:r>
      <w:r>
        <w:lastRenderedPageBreak/>
        <w:t xml:space="preserve">Собрания депутатов </w:t>
      </w:r>
      <w:proofErr w:type="spellStart"/>
      <w:r w:rsidR="00253CE3">
        <w:rPr>
          <w:szCs w:val="28"/>
        </w:rPr>
        <w:t>Митякинского</w:t>
      </w:r>
      <w:proofErr w:type="spellEnd"/>
      <w:r w:rsidR="00253CE3">
        <w:rPr>
          <w:szCs w:val="28"/>
        </w:rPr>
        <w:t xml:space="preserve"> сельского поселения</w:t>
      </w:r>
      <w:r w:rsidR="00253CE3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0723C0">
        <w:rPr>
          <w:szCs w:val="28"/>
        </w:rPr>
        <w:t>О порядке и условиях предоставления</w:t>
      </w:r>
      <w:r w:rsidR="00253CE3">
        <w:rPr>
          <w:szCs w:val="28"/>
        </w:rPr>
        <w:t xml:space="preserve"> </w:t>
      </w:r>
      <w:r w:rsidRPr="000723C0">
        <w:rPr>
          <w:szCs w:val="28"/>
        </w:rPr>
        <w:t xml:space="preserve">межбюджетных трансфертов из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253CE3">
        <w:rPr>
          <w:szCs w:val="28"/>
        </w:rPr>
        <w:t xml:space="preserve"> в бюджет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253CE3">
        <w:rPr>
          <w:szCs w:val="28"/>
        </w:rPr>
        <w:t xml:space="preserve"> Ростовской области</w:t>
      </w:r>
      <w:r>
        <w:rPr>
          <w:szCs w:val="28"/>
        </w:rPr>
        <w:t>»</w:t>
      </w:r>
      <w:r w:rsidRPr="00715F03">
        <w:t>.</w:t>
      </w:r>
      <w:r w:rsidRPr="00866E29">
        <w:t xml:space="preserve"> </w:t>
      </w:r>
    </w:p>
    <w:p w14:paraId="590ADA12" w14:textId="7F24000F" w:rsidR="002C6DCF" w:rsidRPr="00C058F5" w:rsidRDefault="002C6DCF" w:rsidP="002C6DC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66E29">
        <w:rPr>
          <w:bCs/>
          <w:szCs w:val="28"/>
        </w:rPr>
        <w:t>2.4.</w:t>
      </w:r>
      <w:r w:rsidRPr="00C058F5">
        <w:rPr>
          <w:bCs/>
          <w:szCs w:val="28"/>
        </w:rPr>
        <w:t xml:space="preserve"> Расходы дорожного фонда </w:t>
      </w:r>
      <w:proofErr w:type="spellStart"/>
      <w:r w:rsidR="00253CE3">
        <w:rPr>
          <w:szCs w:val="28"/>
        </w:rPr>
        <w:t>Митякинского</w:t>
      </w:r>
      <w:proofErr w:type="spellEnd"/>
      <w:r w:rsidR="00253CE3">
        <w:rPr>
          <w:szCs w:val="28"/>
        </w:rPr>
        <w:t xml:space="preserve"> сельского поселения</w:t>
      </w:r>
      <w:r w:rsidR="00253CE3" w:rsidRPr="00C058F5">
        <w:rPr>
          <w:bCs/>
          <w:szCs w:val="28"/>
        </w:rPr>
        <w:t xml:space="preserve"> </w:t>
      </w:r>
      <w:r w:rsidRPr="00C058F5">
        <w:rPr>
          <w:bCs/>
          <w:szCs w:val="28"/>
        </w:rPr>
        <w:t xml:space="preserve">на очередной финансовый год и плановый период планируются в размере не менее прогнозируемого объема </w:t>
      </w:r>
      <w:r w:rsidR="00253CE3">
        <w:rPr>
          <w:bCs/>
          <w:szCs w:val="28"/>
        </w:rPr>
        <w:t>поступлений межбюджетных трансфертов из бюджета</w:t>
      </w:r>
      <w:r w:rsidR="00562F7B">
        <w:rPr>
          <w:bCs/>
          <w:szCs w:val="28"/>
        </w:rPr>
        <w:t xml:space="preserve"> </w:t>
      </w:r>
      <w:proofErr w:type="spellStart"/>
      <w:r w:rsidR="00562F7B">
        <w:rPr>
          <w:bCs/>
          <w:szCs w:val="28"/>
        </w:rPr>
        <w:t>Митякинского</w:t>
      </w:r>
      <w:proofErr w:type="spellEnd"/>
      <w:r w:rsidR="00562F7B">
        <w:rPr>
          <w:bCs/>
          <w:szCs w:val="28"/>
        </w:rPr>
        <w:t xml:space="preserve"> сельского поселения</w:t>
      </w:r>
      <w:r w:rsidR="00253CE3">
        <w:rPr>
          <w:bCs/>
          <w:szCs w:val="28"/>
        </w:rPr>
        <w:t xml:space="preserve"> </w:t>
      </w:r>
      <w:r w:rsidR="0068363E">
        <w:rPr>
          <w:bCs/>
          <w:szCs w:val="28"/>
        </w:rPr>
        <w:t>на финансовое обеспечение дорожной деятельности.</w:t>
      </w:r>
    </w:p>
    <w:p w14:paraId="105CBA2F" w14:textId="299C7068" w:rsidR="00DA52BA" w:rsidRPr="00DA52BA" w:rsidRDefault="00815E61" w:rsidP="00815E61">
      <w:pPr>
        <w:spacing w:after="3" w:line="248" w:lineRule="auto"/>
        <w:ind w:firstLine="683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t>3.</w:t>
      </w:r>
      <w:r w:rsidR="0051639D">
        <w:rPr>
          <w:color w:val="000000"/>
          <w:kern w:val="2"/>
          <w:szCs w:val="22"/>
        </w:rPr>
        <w:t xml:space="preserve">Администрация </w:t>
      </w:r>
      <w:proofErr w:type="spellStart"/>
      <w:r w:rsidR="0051639D">
        <w:rPr>
          <w:color w:val="000000"/>
          <w:kern w:val="2"/>
          <w:szCs w:val="22"/>
        </w:rPr>
        <w:t>Митякинского</w:t>
      </w:r>
      <w:proofErr w:type="spellEnd"/>
      <w:r w:rsidR="0051639D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szCs w:val="22"/>
        </w:rPr>
        <w:t xml:space="preserve"> </w:t>
      </w:r>
      <w:r w:rsidR="00DA52BA" w:rsidRPr="00DA52BA">
        <w:rPr>
          <w:color w:val="000000"/>
          <w:kern w:val="2"/>
          <w:szCs w:val="22"/>
        </w:rPr>
        <w:t xml:space="preserve">осуществляет анализ предложений, представленных главными распорядителями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обоснованиям бюджетных ассигнований осуществляет их принятие. </w:t>
      </w:r>
    </w:p>
    <w:p w14:paraId="505F6827" w14:textId="70813800" w:rsidR="00DA52BA" w:rsidRPr="00DA52BA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 xml:space="preserve">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51639D">
        <w:rPr>
          <w:color w:val="000000"/>
          <w:kern w:val="2"/>
          <w:szCs w:val="22"/>
        </w:rPr>
        <w:t xml:space="preserve">Администрация </w:t>
      </w:r>
      <w:proofErr w:type="spellStart"/>
      <w:r w:rsidR="0051639D">
        <w:rPr>
          <w:color w:val="000000"/>
          <w:kern w:val="2"/>
          <w:szCs w:val="22"/>
        </w:rPr>
        <w:t>Митякинского</w:t>
      </w:r>
      <w:proofErr w:type="spellEnd"/>
      <w:r w:rsidR="0051639D">
        <w:rPr>
          <w:color w:val="000000"/>
          <w:kern w:val="2"/>
          <w:szCs w:val="22"/>
        </w:rPr>
        <w:t xml:space="preserve"> сельского поселения </w:t>
      </w:r>
      <w:r w:rsidRPr="00DA52BA">
        <w:rPr>
          <w:color w:val="000000"/>
          <w:kern w:val="2"/>
          <w:szCs w:val="22"/>
        </w:rPr>
        <w:t xml:space="preserve">направляет главному распорядителю информацию об отклонении предложений с указанием причин. </w:t>
      </w:r>
    </w:p>
    <w:p w14:paraId="772B7A27" w14:textId="0C1649F7" w:rsidR="00DA52BA" w:rsidRPr="00DA52BA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 xml:space="preserve">Главный распорядитель при получении информации </w:t>
      </w:r>
      <w:r w:rsidR="0051639D">
        <w:rPr>
          <w:color w:val="000000"/>
          <w:kern w:val="2"/>
          <w:szCs w:val="22"/>
        </w:rPr>
        <w:t xml:space="preserve">Администрации </w:t>
      </w:r>
      <w:proofErr w:type="spellStart"/>
      <w:r w:rsidR="0051639D">
        <w:rPr>
          <w:color w:val="000000"/>
          <w:kern w:val="2"/>
          <w:szCs w:val="22"/>
        </w:rPr>
        <w:t>Митякинского</w:t>
      </w:r>
      <w:proofErr w:type="spellEnd"/>
      <w:r w:rsidR="0051639D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об отклонении предложений обеспечивает внесение изменений в обоснования бюджетных ассигнований и повторное представление предложений в </w:t>
      </w:r>
      <w:r w:rsidR="0051639D">
        <w:rPr>
          <w:color w:val="000000"/>
          <w:kern w:val="2"/>
          <w:szCs w:val="22"/>
        </w:rPr>
        <w:t xml:space="preserve">Администрацию </w:t>
      </w:r>
      <w:proofErr w:type="spellStart"/>
      <w:r w:rsidR="00D46D1D">
        <w:rPr>
          <w:color w:val="000000"/>
          <w:kern w:val="2"/>
          <w:szCs w:val="22"/>
        </w:rPr>
        <w:t>М</w:t>
      </w:r>
      <w:r w:rsidR="0051639D">
        <w:rPr>
          <w:color w:val="000000"/>
          <w:kern w:val="2"/>
          <w:szCs w:val="22"/>
        </w:rPr>
        <w:t>итякинского</w:t>
      </w:r>
      <w:proofErr w:type="spellEnd"/>
      <w:r w:rsidR="0051639D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в двухдневный срок. </w:t>
      </w:r>
    </w:p>
    <w:p w14:paraId="59FA3023" w14:textId="7F635EC8" w:rsidR="002C6DCF" w:rsidRPr="00C94402" w:rsidRDefault="00D46D1D" w:rsidP="00D46D1D">
      <w:pPr>
        <w:ind w:firstLine="683"/>
        <w:jc w:val="both"/>
        <w:rPr>
          <w:szCs w:val="28"/>
        </w:rPr>
      </w:pPr>
      <w:r>
        <w:rPr>
          <w:szCs w:val="28"/>
        </w:rPr>
        <w:t xml:space="preserve">4. Администрация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 w:rsidR="002C6DCF" w:rsidRPr="00CA5AB4">
        <w:rPr>
          <w:szCs w:val="28"/>
        </w:rPr>
        <w:t xml:space="preserve"> осуществляет предварительную оценку объемов 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2C6DCF" w:rsidRPr="00CA5AB4">
        <w:rPr>
          <w:szCs w:val="28"/>
        </w:rPr>
        <w:t xml:space="preserve"> на очередной финансовый год и на плановый период, исходя из прогноза налоговых и неналоговых доходов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2C6DCF" w:rsidRPr="00CA5AB4">
        <w:rPr>
          <w:szCs w:val="28"/>
        </w:rPr>
        <w:t xml:space="preserve">, источников финансирования дефицита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2C6DCF" w:rsidRPr="00CA5AB4">
        <w:rPr>
          <w:szCs w:val="28"/>
        </w:rPr>
        <w:t xml:space="preserve"> и приоритетных направлений социально-экономического развития</w:t>
      </w:r>
      <w:r w:rsidR="002C6DCF" w:rsidRPr="00D325F3">
        <w:rPr>
          <w:szCs w:val="28"/>
        </w:rPr>
        <w:t xml:space="preserve"> </w:t>
      </w:r>
      <w:proofErr w:type="spellStart"/>
      <w:r>
        <w:rPr>
          <w:szCs w:val="28"/>
        </w:rPr>
        <w:t>Митякинского</w:t>
      </w:r>
      <w:proofErr w:type="spellEnd"/>
      <w:r>
        <w:rPr>
          <w:szCs w:val="28"/>
        </w:rPr>
        <w:t xml:space="preserve"> сельского поселения</w:t>
      </w:r>
      <w:r w:rsidR="002C6DCF" w:rsidRPr="00D325F3">
        <w:rPr>
          <w:szCs w:val="28"/>
        </w:rPr>
        <w:t xml:space="preserve"> на очередной фина</w:t>
      </w:r>
      <w:r w:rsidR="002C6DCF">
        <w:rPr>
          <w:szCs w:val="28"/>
        </w:rPr>
        <w:t>нсовый год и на плановый период</w:t>
      </w:r>
      <w:r w:rsidR="002C6DCF" w:rsidRPr="001E29EC">
        <w:rPr>
          <w:szCs w:val="28"/>
        </w:rPr>
        <w:t>.</w:t>
      </w:r>
    </w:p>
    <w:p w14:paraId="6E15A639" w14:textId="77777777" w:rsidR="00C94402" w:rsidRDefault="00C94402" w:rsidP="00C94402">
      <w:pPr>
        <w:ind w:left="709"/>
        <w:jc w:val="both"/>
        <w:rPr>
          <w:szCs w:val="28"/>
        </w:rPr>
      </w:pPr>
      <w:r w:rsidRPr="00797437">
        <w:rPr>
          <w:szCs w:val="28"/>
        </w:rPr>
        <w:t>В первоочередном порядке</w:t>
      </w:r>
      <w:r w:rsidR="00797437">
        <w:rPr>
          <w:szCs w:val="28"/>
        </w:rPr>
        <w:t xml:space="preserve"> предусматриваются:</w:t>
      </w:r>
    </w:p>
    <w:p w14:paraId="4F96CE0B" w14:textId="77777777" w:rsidR="00797437" w:rsidRDefault="00797437" w:rsidP="00C94402">
      <w:pPr>
        <w:ind w:left="709"/>
        <w:jc w:val="both"/>
        <w:rPr>
          <w:szCs w:val="28"/>
        </w:rPr>
      </w:pPr>
      <w:r>
        <w:rPr>
          <w:szCs w:val="28"/>
        </w:rPr>
        <w:t xml:space="preserve">публичные нормативные обязательства и другие меры поддержки </w:t>
      </w:r>
    </w:p>
    <w:p w14:paraId="676B6737" w14:textId="77777777" w:rsidR="00797437" w:rsidRDefault="00797437" w:rsidP="00797437">
      <w:pPr>
        <w:jc w:val="both"/>
        <w:rPr>
          <w:szCs w:val="28"/>
        </w:rPr>
      </w:pPr>
      <w:r>
        <w:rPr>
          <w:szCs w:val="28"/>
        </w:rPr>
        <w:t>граждан;</w:t>
      </w:r>
    </w:p>
    <w:p w14:paraId="1E63A66A" w14:textId="77777777" w:rsidR="00797437" w:rsidRDefault="00797437" w:rsidP="00797437">
      <w:pPr>
        <w:jc w:val="both"/>
        <w:rPr>
          <w:szCs w:val="28"/>
        </w:rPr>
      </w:pPr>
      <w:r>
        <w:rPr>
          <w:szCs w:val="28"/>
        </w:rPr>
        <w:tab/>
        <w:t>оплату труда с учетом начислений по страховым взносам в государственные внебюджетные фонды;</w:t>
      </w:r>
    </w:p>
    <w:p w14:paraId="6FF3E687" w14:textId="77777777" w:rsidR="00797437" w:rsidRDefault="00797437" w:rsidP="00797437">
      <w:pPr>
        <w:jc w:val="both"/>
        <w:rPr>
          <w:szCs w:val="28"/>
        </w:rPr>
      </w:pPr>
      <w:r>
        <w:rPr>
          <w:szCs w:val="28"/>
        </w:rPr>
        <w:tab/>
        <w:t xml:space="preserve">оплату коммунальных услуг с учетом </w:t>
      </w:r>
      <w:proofErr w:type="spellStart"/>
      <w:r>
        <w:rPr>
          <w:szCs w:val="28"/>
        </w:rPr>
        <w:t>энергосберигающих</w:t>
      </w:r>
      <w:proofErr w:type="spellEnd"/>
      <w:r>
        <w:rPr>
          <w:szCs w:val="28"/>
        </w:rPr>
        <w:t xml:space="preserve"> мер;</w:t>
      </w:r>
    </w:p>
    <w:p w14:paraId="7ADFC7D2" w14:textId="77777777" w:rsidR="00797437" w:rsidRDefault="00797437" w:rsidP="00797437">
      <w:pPr>
        <w:jc w:val="both"/>
        <w:rPr>
          <w:szCs w:val="28"/>
        </w:rPr>
      </w:pPr>
      <w:r>
        <w:rPr>
          <w:szCs w:val="28"/>
        </w:rPr>
        <w:tab/>
        <w:t xml:space="preserve"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пошлина и </w:t>
      </w:r>
      <w:proofErr w:type="spellStart"/>
      <w:r>
        <w:rPr>
          <w:szCs w:val="28"/>
        </w:rPr>
        <w:t>др</w:t>
      </w:r>
      <w:proofErr w:type="spellEnd"/>
      <w:r>
        <w:rPr>
          <w:szCs w:val="28"/>
        </w:rPr>
        <w:t>);</w:t>
      </w:r>
    </w:p>
    <w:p w14:paraId="7601AA03" w14:textId="3A5E994C" w:rsidR="00797437" w:rsidRPr="00797437" w:rsidRDefault="00797437" w:rsidP="00797437">
      <w:pPr>
        <w:pStyle w:val="1"/>
        <w:shd w:val="clear" w:color="auto" w:fill="FFFFFF"/>
        <w:spacing w:after="250"/>
        <w:rPr>
          <w:rFonts w:ascii="Roboto Condensed" w:hAnsi="Roboto Condensed"/>
          <w:color w:val="142B4F"/>
        </w:rPr>
      </w:pPr>
      <w:r>
        <w:rPr>
          <w:szCs w:val="28"/>
        </w:rPr>
        <w:lastRenderedPageBreak/>
        <w:tab/>
        <w:t xml:space="preserve">- </w:t>
      </w:r>
      <w:r>
        <w:rPr>
          <w:rFonts w:ascii="Roboto Condensed" w:hAnsi="Roboto Condensed"/>
          <w:color w:val="142B4F"/>
        </w:rPr>
        <w:t xml:space="preserve">софинансирование за счет средств </w:t>
      </w:r>
      <w:r w:rsidR="00434C55">
        <w:rPr>
          <w:rFonts w:ascii="Roboto Condensed" w:hAnsi="Roboto Condensed"/>
          <w:color w:val="142B4F"/>
        </w:rPr>
        <w:t xml:space="preserve">бюджета </w:t>
      </w:r>
      <w:proofErr w:type="spellStart"/>
      <w:r w:rsidR="00434C55">
        <w:rPr>
          <w:rFonts w:ascii="Roboto Condensed" w:hAnsi="Roboto Condensed"/>
          <w:color w:val="142B4F"/>
        </w:rPr>
        <w:t>Митякинского</w:t>
      </w:r>
      <w:proofErr w:type="spellEnd"/>
      <w:r w:rsidR="00434C55">
        <w:rPr>
          <w:rFonts w:ascii="Roboto Condensed" w:hAnsi="Roboto Condensed"/>
          <w:color w:val="142B4F"/>
        </w:rPr>
        <w:t xml:space="preserve"> сельского поселения</w:t>
      </w:r>
      <w:r>
        <w:rPr>
          <w:rFonts w:ascii="Roboto Condensed" w:hAnsi="Roboto Condensed"/>
          <w:color w:val="142B4F"/>
        </w:rPr>
        <w:t xml:space="preserve"> </w:t>
      </w:r>
      <w:r w:rsidRPr="007E31EE">
        <w:rPr>
          <w:szCs w:val="28"/>
        </w:rPr>
        <w:t>субсидий</w:t>
      </w:r>
      <w:r>
        <w:rPr>
          <w:szCs w:val="28"/>
        </w:rPr>
        <w:t>,</w:t>
      </w:r>
      <w:r w:rsidRPr="007E31EE">
        <w:rPr>
          <w:szCs w:val="28"/>
        </w:rPr>
        <w:t xml:space="preserve"> предоставл</w:t>
      </w:r>
      <w:r>
        <w:rPr>
          <w:szCs w:val="28"/>
        </w:rPr>
        <w:t xml:space="preserve">яемых </w:t>
      </w:r>
      <w:r w:rsidRPr="007E31EE">
        <w:rPr>
          <w:szCs w:val="28"/>
        </w:rPr>
        <w:t>из</w:t>
      </w:r>
      <w:r>
        <w:rPr>
          <w:szCs w:val="28"/>
        </w:rPr>
        <w:t xml:space="preserve"> федерального и</w:t>
      </w:r>
      <w:r w:rsidRPr="007E31EE">
        <w:rPr>
          <w:szCs w:val="28"/>
        </w:rPr>
        <w:t xml:space="preserve"> областного бюджет</w:t>
      </w:r>
      <w:r>
        <w:rPr>
          <w:szCs w:val="28"/>
        </w:rPr>
        <w:t>ов.</w:t>
      </w:r>
    </w:p>
    <w:p w14:paraId="38E4367E" w14:textId="77777777" w:rsidR="002C6DCF" w:rsidRDefault="002C6DCF" w:rsidP="002C6DCF">
      <w:pPr>
        <w:ind w:left="709"/>
        <w:jc w:val="both"/>
        <w:rPr>
          <w:szCs w:val="28"/>
        </w:rPr>
      </w:pPr>
      <w:r w:rsidRPr="00D325F3">
        <w:rPr>
          <w:szCs w:val="28"/>
        </w:rPr>
        <w:t>По результат</w:t>
      </w:r>
      <w:r>
        <w:rPr>
          <w:szCs w:val="28"/>
        </w:rPr>
        <w:t>ам</w:t>
      </w:r>
      <w:r w:rsidRPr="00D325F3">
        <w:rPr>
          <w:szCs w:val="28"/>
        </w:rPr>
        <w:t xml:space="preserve"> проведенной предварительной оценки объемов </w:t>
      </w:r>
    </w:p>
    <w:p w14:paraId="260B4DED" w14:textId="19FA96D4" w:rsidR="002C6DCF" w:rsidRPr="009E2356" w:rsidRDefault="002C6DCF" w:rsidP="002C6DCF">
      <w:pPr>
        <w:jc w:val="both"/>
        <w:rPr>
          <w:szCs w:val="28"/>
        </w:rPr>
      </w:pPr>
      <w:r w:rsidRPr="00D325F3">
        <w:rPr>
          <w:szCs w:val="28"/>
        </w:rPr>
        <w:t xml:space="preserve">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D325F3">
        <w:rPr>
          <w:szCs w:val="28"/>
        </w:rPr>
        <w:t xml:space="preserve"> на очередной финансовый год и на плановый период</w:t>
      </w:r>
      <w:r>
        <w:rPr>
          <w:szCs w:val="28"/>
        </w:rPr>
        <w:t xml:space="preserve"> </w:t>
      </w:r>
      <w:r w:rsidR="008B4045">
        <w:rPr>
          <w:szCs w:val="28"/>
        </w:rPr>
        <w:t xml:space="preserve">сектор экономики и </w:t>
      </w:r>
      <w:proofErr w:type="spellStart"/>
      <w:r w:rsidR="008B4045">
        <w:rPr>
          <w:szCs w:val="28"/>
        </w:rPr>
        <w:t>финансов</w:t>
      </w:r>
      <w:r w:rsidRPr="009E2356">
        <w:rPr>
          <w:szCs w:val="28"/>
        </w:rPr>
        <w:t>направляет</w:t>
      </w:r>
      <w:proofErr w:type="spellEnd"/>
      <w:r w:rsidRPr="009E2356">
        <w:rPr>
          <w:szCs w:val="28"/>
        </w:rPr>
        <w:t xml:space="preserve"> на рассмотрение и </w:t>
      </w:r>
      <w:r>
        <w:rPr>
          <w:szCs w:val="28"/>
        </w:rPr>
        <w:t>утверждение</w:t>
      </w:r>
      <w:r w:rsidRPr="009E2356">
        <w:rPr>
          <w:szCs w:val="28"/>
        </w:rPr>
        <w:t xml:space="preserve"> </w:t>
      </w:r>
      <w:r>
        <w:rPr>
          <w:szCs w:val="28"/>
        </w:rPr>
        <w:t xml:space="preserve">главе Администрации </w:t>
      </w:r>
      <w:proofErr w:type="spellStart"/>
      <w:r w:rsidR="008B4045">
        <w:rPr>
          <w:szCs w:val="28"/>
        </w:rPr>
        <w:t>Митякинского</w:t>
      </w:r>
      <w:proofErr w:type="spellEnd"/>
      <w:r w:rsidR="008B4045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9E2356">
        <w:rPr>
          <w:szCs w:val="28"/>
        </w:rPr>
        <w:t xml:space="preserve">предложения по вопросу основных параметров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9E2356">
        <w:rPr>
          <w:szCs w:val="28"/>
        </w:rPr>
        <w:t xml:space="preserve"> на очередной финан</w:t>
      </w:r>
      <w:r w:rsidR="00BF119B">
        <w:rPr>
          <w:szCs w:val="28"/>
        </w:rPr>
        <w:t>совый год и на плановый период</w:t>
      </w:r>
      <w:r w:rsidRPr="009E2356">
        <w:rPr>
          <w:szCs w:val="28"/>
        </w:rPr>
        <w:t xml:space="preserve">, включая информацию по: </w:t>
      </w:r>
    </w:p>
    <w:p w14:paraId="1AB941E2" w14:textId="2ED38EDA" w:rsidR="002C6DCF" w:rsidRPr="007D573F" w:rsidRDefault="002C6DCF" w:rsidP="00AC7146">
      <w:pPr>
        <w:ind w:firstLine="675"/>
        <w:jc w:val="both"/>
        <w:rPr>
          <w:szCs w:val="28"/>
        </w:rPr>
      </w:pPr>
      <w:r w:rsidRPr="007D573F">
        <w:rPr>
          <w:szCs w:val="28"/>
        </w:rPr>
        <w:t xml:space="preserve">предельным показателям расходов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7D573F">
        <w:rPr>
          <w:szCs w:val="28"/>
        </w:rPr>
        <w:t>;</w:t>
      </w:r>
    </w:p>
    <w:p w14:paraId="50214B33" w14:textId="77777777" w:rsidR="00AC7146" w:rsidRDefault="002C6DCF" w:rsidP="00AC7146">
      <w:pPr>
        <w:ind w:left="675"/>
        <w:jc w:val="both"/>
        <w:rPr>
          <w:szCs w:val="28"/>
        </w:rPr>
      </w:pPr>
      <w:r w:rsidRPr="007D573F">
        <w:rPr>
          <w:szCs w:val="28"/>
        </w:rPr>
        <w:t xml:space="preserve">распределению на очередной финансовый год и плановый период с </w:t>
      </w:r>
    </w:p>
    <w:p w14:paraId="284EC409" w14:textId="1FB0D7B0" w:rsidR="002C6DCF" w:rsidRPr="007D573F" w:rsidRDefault="002C6DCF" w:rsidP="00AC7146">
      <w:pPr>
        <w:jc w:val="both"/>
        <w:rPr>
          <w:szCs w:val="28"/>
        </w:rPr>
      </w:pPr>
      <w:r w:rsidRPr="007D573F">
        <w:rPr>
          <w:szCs w:val="28"/>
        </w:rPr>
        <w:t xml:space="preserve">учетом софинансируемых средств из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7D573F">
        <w:rPr>
          <w:szCs w:val="28"/>
        </w:rPr>
        <w:t>;</w:t>
      </w:r>
    </w:p>
    <w:p w14:paraId="70C3654F" w14:textId="22B3BC24" w:rsidR="002C6DCF" w:rsidRPr="007D573F" w:rsidRDefault="002C6DCF" w:rsidP="00AC7146">
      <w:pPr>
        <w:ind w:left="675"/>
        <w:jc w:val="both"/>
        <w:rPr>
          <w:szCs w:val="28"/>
        </w:rPr>
      </w:pPr>
      <w:proofErr w:type="spellStart"/>
      <w:r w:rsidRPr="007D573F">
        <w:rPr>
          <w:szCs w:val="28"/>
        </w:rPr>
        <w:t>приоритизации</w:t>
      </w:r>
      <w:proofErr w:type="spellEnd"/>
      <w:r w:rsidRPr="007D573F">
        <w:rPr>
          <w:szCs w:val="28"/>
        </w:rPr>
        <w:t xml:space="preserve"> расходных обязательств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7D573F">
        <w:rPr>
          <w:szCs w:val="28"/>
        </w:rPr>
        <w:t>.</w:t>
      </w:r>
    </w:p>
    <w:p w14:paraId="45AA40A2" w14:textId="5B0ADCD7" w:rsidR="002C6DCF" w:rsidRPr="007D573F" w:rsidRDefault="002C6DCF" w:rsidP="008B4045">
      <w:pPr>
        <w:ind w:firstLine="675"/>
        <w:jc w:val="both"/>
        <w:rPr>
          <w:szCs w:val="28"/>
        </w:rPr>
      </w:pPr>
      <w:r w:rsidRPr="007D573F">
        <w:rPr>
          <w:szCs w:val="28"/>
        </w:rPr>
        <w:t xml:space="preserve">В случае необходимости внесения изменений в предложения </w:t>
      </w:r>
      <w:r w:rsidR="008B4045">
        <w:rPr>
          <w:szCs w:val="28"/>
        </w:rPr>
        <w:t xml:space="preserve">Администрации </w:t>
      </w:r>
      <w:proofErr w:type="spellStart"/>
      <w:r w:rsidR="008B4045">
        <w:rPr>
          <w:szCs w:val="28"/>
        </w:rPr>
        <w:t>Митякинского</w:t>
      </w:r>
      <w:proofErr w:type="spellEnd"/>
      <w:r w:rsidR="008B4045">
        <w:rPr>
          <w:szCs w:val="28"/>
        </w:rPr>
        <w:t xml:space="preserve"> сельского поселения </w:t>
      </w:r>
      <w:r w:rsidRPr="007D573F">
        <w:rPr>
          <w:szCs w:val="28"/>
        </w:rPr>
        <w:t xml:space="preserve">осуществляется доработка параметров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AC7146">
        <w:rPr>
          <w:szCs w:val="28"/>
        </w:rPr>
        <w:t xml:space="preserve"> </w:t>
      </w:r>
      <w:r w:rsidRPr="007D573F">
        <w:rPr>
          <w:szCs w:val="28"/>
        </w:rPr>
        <w:t>на очередной финансовый год и на плановый период.</w:t>
      </w:r>
      <w:r w:rsidR="00AC7146">
        <w:rPr>
          <w:szCs w:val="28"/>
        </w:rPr>
        <w:t xml:space="preserve"> При отсутствии предложений по доработки параметров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AC7146">
        <w:rPr>
          <w:szCs w:val="28"/>
        </w:rPr>
        <w:t xml:space="preserve"> </w:t>
      </w:r>
      <w:r w:rsidR="00B810BF">
        <w:rPr>
          <w:szCs w:val="28"/>
        </w:rPr>
        <w:t xml:space="preserve">Администрация </w:t>
      </w:r>
      <w:proofErr w:type="spellStart"/>
      <w:r w:rsidR="00B810BF">
        <w:rPr>
          <w:szCs w:val="28"/>
        </w:rPr>
        <w:t>Митякинского</w:t>
      </w:r>
      <w:proofErr w:type="spellEnd"/>
      <w:r w:rsidR="00B810BF">
        <w:rPr>
          <w:szCs w:val="28"/>
        </w:rPr>
        <w:t xml:space="preserve"> сельского поселения</w:t>
      </w:r>
      <w:r w:rsidR="00AC7146">
        <w:rPr>
          <w:szCs w:val="28"/>
        </w:rPr>
        <w:t xml:space="preserve"> доводит до главных распорядителей средств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AC7146">
        <w:rPr>
          <w:szCs w:val="28"/>
        </w:rPr>
        <w:t xml:space="preserve"> показатели расходов на очередной финансовый год и на плановый период в срок, установленный Порядком составления проекта.</w:t>
      </w:r>
    </w:p>
    <w:p w14:paraId="2F7E5A06" w14:textId="0CB6DAB8" w:rsidR="00DA52BA" w:rsidRPr="00DA52BA" w:rsidRDefault="00B810BF" w:rsidP="00B810BF">
      <w:pPr>
        <w:spacing w:after="3" w:line="248" w:lineRule="auto"/>
        <w:ind w:firstLine="675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t xml:space="preserve">5. </w:t>
      </w:r>
      <w:r w:rsidR="00DA52BA" w:rsidRPr="0028249F">
        <w:rPr>
          <w:color w:val="000000"/>
          <w:kern w:val="2"/>
          <w:szCs w:val="22"/>
        </w:rPr>
        <w:t xml:space="preserve">Главные распорядители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28249F">
        <w:rPr>
          <w:color w:val="000000"/>
          <w:kern w:val="2"/>
          <w:szCs w:val="22"/>
        </w:rPr>
        <w:t xml:space="preserve"> после доведения предельных показателей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28249F">
        <w:rPr>
          <w:color w:val="000000"/>
          <w:kern w:val="2"/>
          <w:szCs w:val="22"/>
        </w:rPr>
        <w:t xml:space="preserve"> на очередной финансовый год и на плановый период представляют в Администраци</w:t>
      </w:r>
      <w:r>
        <w:rPr>
          <w:color w:val="000000"/>
          <w:kern w:val="2"/>
          <w:szCs w:val="22"/>
        </w:rPr>
        <w:t>ю</w:t>
      </w:r>
      <w:r w:rsidR="00DA52BA" w:rsidRPr="0028249F">
        <w:rPr>
          <w:color w:val="000000"/>
          <w:kern w:val="2"/>
          <w:szCs w:val="22"/>
        </w:rPr>
        <w:t xml:space="preserve">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DA52BA" w:rsidRPr="0028249F">
        <w:rPr>
          <w:color w:val="000000"/>
          <w:kern w:val="2"/>
          <w:szCs w:val="22"/>
        </w:rPr>
        <w:t xml:space="preserve"> возвратное распределение расходов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28249F">
        <w:rPr>
          <w:color w:val="000000"/>
          <w:kern w:val="2"/>
          <w:szCs w:val="22"/>
        </w:rPr>
        <w:t xml:space="preserve"> по направлениям расходов бюджета, </w:t>
      </w:r>
      <w:r w:rsidR="00DA52BA" w:rsidRPr="00DA52BA">
        <w:rPr>
          <w:color w:val="000000"/>
          <w:kern w:val="2"/>
          <w:szCs w:val="22"/>
        </w:rPr>
        <w:t xml:space="preserve">информацию о средствах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на повышение оплаты труда работников бюджетной сферы, а также проекты нормативных правовых актов Администрации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об утверждении порядков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и некоммерческим организациям, не являющимся казенными учреждениями, (о внесении изменений в нормативные правовые акты Администрации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об утверждении порядков предоставления субсидий) в срок, установленный Порядком составления проекта бюджета. </w:t>
      </w:r>
    </w:p>
    <w:p w14:paraId="1D50637C" w14:textId="41F4FD64" w:rsidR="00DA52BA" w:rsidRPr="00DA52BA" w:rsidRDefault="00B810BF" w:rsidP="00B810BF">
      <w:pPr>
        <w:spacing w:after="3" w:line="248" w:lineRule="auto"/>
        <w:ind w:firstLine="675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lastRenderedPageBreak/>
        <w:t xml:space="preserve">6. </w:t>
      </w:r>
      <w:r w:rsidR="00DA52BA" w:rsidRPr="00DA52BA">
        <w:rPr>
          <w:color w:val="000000"/>
          <w:kern w:val="2"/>
          <w:szCs w:val="22"/>
        </w:rPr>
        <w:t xml:space="preserve">Главные распорядители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осуществляют формирование документов для составления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на очередной финансовый год и на плановый период в соответствии с Методикой, утвержденной приложением № 2 к настоящему </w:t>
      </w:r>
      <w:r>
        <w:rPr>
          <w:color w:val="000000"/>
          <w:kern w:val="2"/>
          <w:szCs w:val="22"/>
        </w:rPr>
        <w:t>постановлению</w:t>
      </w:r>
      <w:r w:rsidR="00DA52BA" w:rsidRPr="00DA52BA">
        <w:rPr>
          <w:color w:val="000000"/>
          <w:kern w:val="2"/>
          <w:szCs w:val="22"/>
        </w:rPr>
        <w:t xml:space="preserve">, с приложением обоснований бюджетных ассигнований по формам согласно приложениям к Порядку в срок, установленный Порядком составления проекта бюджета в электронной форме с использованием системы электронного документооборота и делопроизводства «Дело». </w:t>
      </w:r>
    </w:p>
    <w:p w14:paraId="30055494" w14:textId="39A46EC1" w:rsidR="00DA52BA" w:rsidRPr="00DA52BA" w:rsidRDefault="00B810BF" w:rsidP="00B810BF">
      <w:pPr>
        <w:spacing w:after="3" w:line="248" w:lineRule="auto"/>
        <w:ind w:firstLine="675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t xml:space="preserve">7. </w:t>
      </w:r>
      <w:r w:rsidR="00DA52BA" w:rsidRPr="00DA52BA">
        <w:rPr>
          <w:color w:val="000000"/>
          <w:kern w:val="2"/>
          <w:szCs w:val="22"/>
        </w:rPr>
        <w:t xml:space="preserve">Главные распорядители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осуществляют формирование документов для внесения изменений в решение Собрания депутатов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о бюджете </w:t>
      </w:r>
      <w:proofErr w:type="spellStart"/>
      <w:r>
        <w:rPr>
          <w:color w:val="000000"/>
          <w:kern w:val="2"/>
          <w:szCs w:val="22"/>
        </w:rPr>
        <w:t>Митякинского</w:t>
      </w:r>
      <w:proofErr w:type="spellEnd"/>
      <w:r>
        <w:rPr>
          <w:color w:val="000000"/>
          <w:kern w:val="2"/>
          <w:szCs w:val="22"/>
        </w:rPr>
        <w:t xml:space="preserve"> сельского поселения</w:t>
      </w:r>
      <w:r w:rsidR="00DA52BA" w:rsidRPr="00DA52BA">
        <w:rPr>
          <w:color w:val="000000"/>
          <w:kern w:val="2"/>
          <w:szCs w:val="22"/>
        </w:rPr>
        <w:t xml:space="preserve"> на текущий финансовый год и на плановый период в соответствии с Методикой, утвержденной приложением № 2 к настоящему </w:t>
      </w:r>
      <w:r w:rsidR="00562F7B">
        <w:rPr>
          <w:color w:val="000000"/>
          <w:kern w:val="2"/>
          <w:szCs w:val="22"/>
        </w:rPr>
        <w:t>постановлению</w:t>
      </w:r>
      <w:r w:rsidR="00DA52BA" w:rsidRPr="00DA52BA">
        <w:rPr>
          <w:color w:val="000000"/>
          <w:kern w:val="2"/>
          <w:szCs w:val="22"/>
        </w:rPr>
        <w:t xml:space="preserve">, с приложением обоснований бюджетных ассигнований в электронной форме с использованием системы электронного документооборота и делопроизводства «Дело». В состав прилагаемых обоснований бюджетных ассигнований включаются:  </w:t>
      </w:r>
    </w:p>
    <w:p w14:paraId="578A8503" w14:textId="65AD1428" w:rsidR="00DA52BA" w:rsidRPr="00DA52BA" w:rsidRDefault="00DA52BA" w:rsidP="00DA52BA">
      <w:pPr>
        <w:spacing w:after="3" w:line="248" w:lineRule="auto"/>
        <w:ind w:left="70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 xml:space="preserve">поручения главы </w:t>
      </w:r>
      <w:r w:rsidR="00562F7B">
        <w:rPr>
          <w:color w:val="000000"/>
          <w:kern w:val="2"/>
          <w:szCs w:val="22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; </w:t>
      </w:r>
    </w:p>
    <w:p w14:paraId="781D965C" w14:textId="19BB21F0" w:rsidR="00DA52BA" w:rsidRPr="00DA52BA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решением Собрания депутатов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о бюджете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на текущий финансовый год и на плановый период; </w:t>
      </w:r>
    </w:p>
    <w:p w14:paraId="221E3232" w14:textId="5F04D325" w:rsidR="00DA52BA" w:rsidRPr="00DA52BA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>расчеты, подтверждающие объем бюджетных ассигнований для изменений в решение Собрания депутатов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о бюджете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на текущий финансовый год и на плановый период, в произвольной форме; </w:t>
      </w:r>
    </w:p>
    <w:p w14:paraId="7B787BDB" w14:textId="44D62680" w:rsidR="00DA52BA" w:rsidRPr="00DA52BA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DA52BA">
        <w:rPr>
          <w:color w:val="000000"/>
          <w:kern w:val="2"/>
          <w:szCs w:val="22"/>
        </w:rPr>
        <w:t>копия правового акта Правительства Российской Федерации и Правительства Ростовской области о распределении межбюджетных трансфертов из федерального и областного бюджетов бюджету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DA52BA">
        <w:rPr>
          <w:color w:val="000000"/>
          <w:kern w:val="2"/>
          <w:szCs w:val="22"/>
        </w:rPr>
        <w:t xml:space="preserve"> (в случае изменения бюджетных ассигнований, предусмотренных за счет средств федерального и областного бюджетов); </w:t>
      </w:r>
    </w:p>
    <w:p w14:paraId="58347CA4" w14:textId="77777777" w:rsidR="006370E4" w:rsidRPr="006370E4" w:rsidRDefault="00DA52BA" w:rsidP="00DA52BA">
      <w:pPr>
        <w:spacing w:after="3" w:line="248" w:lineRule="auto"/>
        <w:ind w:left="-15" w:firstLine="698"/>
        <w:jc w:val="both"/>
        <w:rPr>
          <w:color w:val="000000"/>
          <w:kern w:val="2"/>
          <w:szCs w:val="22"/>
        </w:rPr>
      </w:pPr>
      <w:r w:rsidRPr="00743AA6">
        <w:rPr>
          <w:color w:val="000000"/>
          <w:kern w:val="2"/>
          <w:szCs w:val="22"/>
        </w:rPr>
        <w:t>документы, являющиеся обоснованием бюджетных ассигнований в соответствии с Методикой.</w:t>
      </w:r>
      <w:r w:rsidR="006370E4" w:rsidRPr="006370E4">
        <w:rPr>
          <w:color w:val="000000"/>
          <w:kern w:val="2"/>
          <w:szCs w:val="22"/>
        </w:rPr>
        <w:t xml:space="preserve"> </w:t>
      </w:r>
    </w:p>
    <w:p w14:paraId="709E719F" w14:textId="77777777" w:rsidR="0014517E" w:rsidRDefault="0014517E" w:rsidP="003464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979DCFF" w14:textId="77777777" w:rsidR="00865D6F" w:rsidRDefault="00865D6F" w:rsidP="0034649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2 изложить в новой редакции:</w:t>
      </w:r>
    </w:p>
    <w:p w14:paraId="231FDC69" w14:textId="77777777" w:rsidR="00D84C0B" w:rsidRPr="0011345D" w:rsidRDefault="00D84C0B" w:rsidP="0014517E">
      <w:pPr>
        <w:ind w:left="5388" w:firstLine="372"/>
        <w:jc w:val="right"/>
        <w:rPr>
          <w:szCs w:val="28"/>
        </w:rPr>
      </w:pPr>
      <w:r w:rsidRPr="0011345D">
        <w:rPr>
          <w:szCs w:val="28"/>
        </w:rPr>
        <w:t xml:space="preserve">Приложение № 2 </w:t>
      </w:r>
    </w:p>
    <w:p w14:paraId="50046333" w14:textId="0435EB97" w:rsidR="00D84C0B" w:rsidRPr="0011345D" w:rsidRDefault="00D84C0B" w:rsidP="00562F7B">
      <w:pPr>
        <w:ind w:left="5760"/>
        <w:jc w:val="right"/>
        <w:rPr>
          <w:szCs w:val="28"/>
        </w:rPr>
      </w:pPr>
      <w:r w:rsidRPr="0011345D">
        <w:rPr>
          <w:szCs w:val="28"/>
        </w:rPr>
        <w:t xml:space="preserve">к </w:t>
      </w:r>
      <w:r w:rsidR="00562F7B">
        <w:rPr>
          <w:szCs w:val="28"/>
        </w:rPr>
        <w:t xml:space="preserve">постановлению </w:t>
      </w:r>
      <w:proofErr w:type="spellStart"/>
      <w:r w:rsidR="00562F7B">
        <w:rPr>
          <w:szCs w:val="28"/>
        </w:rPr>
        <w:t>Администации</w:t>
      </w:r>
      <w:proofErr w:type="spellEnd"/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>
        <w:rPr>
          <w:szCs w:val="28"/>
        </w:rPr>
        <w:t xml:space="preserve">                                                                            </w:t>
      </w:r>
    </w:p>
    <w:p w14:paraId="535E725E" w14:textId="24796D74" w:rsidR="00D84C0B" w:rsidRPr="0039458D" w:rsidRDefault="00D84C0B" w:rsidP="0014517E">
      <w:pPr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                                                        </w:t>
      </w:r>
      <w:r w:rsidRPr="0011345D">
        <w:rPr>
          <w:szCs w:val="28"/>
        </w:rPr>
        <w:t xml:space="preserve">от </w:t>
      </w:r>
      <w:r w:rsidR="00562F7B">
        <w:rPr>
          <w:szCs w:val="28"/>
        </w:rPr>
        <w:t>15.06.2020</w:t>
      </w:r>
      <w:r w:rsidRPr="00673E30">
        <w:rPr>
          <w:szCs w:val="28"/>
        </w:rPr>
        <w:t xml:space="preserve"> </w:t>
      </w:r>
      <w:r w:rsidRPr="0011345D">
        <w:rPr>
          <w:szCs w:val="28"/>
        </w:rPr>
        <w:t xml:space="preserve">№ </w:t>
      </w:r>
      <w:r w:rsidR="00562F7B">
        <w:rPr>
          <w:szCs w:val="28"/>
        </w:rPr>
        <w:t>71</w:t>
      </w:r>
    </w:p>
    <w:p w14:paraId="69566DFE" w14:textId="77777777" w:rsidR="00D84C0B" w:rsidRPr="0011345D" w:rsidRDefault="00D84C0B" w:rsidP="00D84C0B">
      <w:pPr>
        <w:rPr>
          <w:szCs w:val="28"/>
        </w:rPr>
      </w:pPr>
    </w:p>
    <w:p w14:paraId="33C68E0E" w14:textId="77777777" w:rsidR="00D84C0B" w:rsidRPr="0011345D" w:rsidRDefault="00D84C0B" w:rsidP="00D84C0B">
      <w:pPr>
        <w:jc w:val="center"/>
        <w:rPr>
          <w:szCs w:val="28"/>
        </w:rPr>
      </w:pPr>
      <w:r w:rsidRPr="0011345D">
        <w:rPr>
          <w:szCs w:val="28"/>
        </w:rPr>
        <w:lastRenderedPageBreak/>
        <w:t xml:space="preserve">Методика планирования </w:t>
      </w:r>
    </w:p>
    <w:p w14:paraId="63446E53" w14:textId="3B62A050" w:rsidR="00D84C0B" w:rsidRPr="0011345D" w:rsidRDefault="00D84C0B" w:rsidP="00D84C0B">
      <w:pPr>
        <w:jc w:val="center"/>
        <w:rPr>
          <w:szCs w:val="28"/>
        </w:rPr>
      </w:pPr>
      <w:r w:rsidRPr="0011345D">
        <w:rPr>
          <w:szCs w:val="28"/>
        </w:rPr>
        <w:t xml:space="preserve">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</w:p>
    <w:p w14:paraId="53494BAE" w14:textId="77777777" w:rsidR="00D84C0B" w:rsidRPr="0011345D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DE930C5" w14:textId="4E2CFD52" w:rsidR="00D84C0B" w:rsidRDefault="00D84C0B" w:rsidP="00B77700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 w:rsidRPr="00C04016">
        <w:rPr>
          <w:szCs w:val="28"/>
        </w:rPr>
        <w:t>Настоящая Методика разработана в соответствии со статьями 69, 69</w:t>
      </w:r>
      <w:r w:rsidRPr="00C04016">
        <w:rPr>
          <w:szCs w:val="28"/>
          <w:vertAlign w:val="superscript"/>
        </w:rPr>
        <w:t>1</w:t>
      </w:r>
      <w:r w:rsidRPr="00C04016">
        <w:rPr>
          <w:szCs w:val="28"/>
        </w:rPr>
        <w:t>, 69</w:t>
      </w:r>
      <w:r w:rsidRPr="00C04016">
        <w:rPr>
          <w:szCs w:val="28"/>
          <w:vertAlign w:val="superscript"/>
        </w:rPr>
        <w:t>2</w:t>
      </w:r>
      <w:r w:rsidRPr="00C04016">
        <w:rPr>
          <w:szCs w:val="28"/>
        </w:rPr>
        <w:t>, 70, 74</w:t>
      </w:r>
      <w:r w:rsidRPr="00C04016">
        <w:rPr>
          <w:szCs w:val="28"/>
          <w:vertAlign w:val="superscript"/>
        </w:rPr>
        <w:t>1</w:t>
      </w:r>
      <w:r w:rsidRPr="00C04016">
        <w:rPr>
          <w:szCs w:val="28"/>
        </w:rPr>
        <w:t>, 78, 78</w:t>
      </w:r>
      <w:r w:rsidRPr="00C04016">
        <w:rPr>
          <w:szCs w:val="28"/>
          <w:vertAlign w:val="superscript"/>
        </w:rPr>
        <w:t>1</w:t>
      </w:r>
      <w:r w:rsidRPr="00C04016">
        <w:rPr>
          <w:szCs w:val="28"/>
        </w:rPr>
        <w:t>, 79, 79</w:t>
      </w:r>
      <w:r w:rsidRPr="00C04016">
        <w:rPr>
          <w:szCs w:val="28"/>
          <w:vertAlign w:val="superscript"/>
        </w:rPr>
        <w:t>1</w:t>
      </w:r>
      <w:r w:rsidRPr="00C04016">
        <w:rPr>
          <w:szCs w:val="28"/>
        </w:rPr>
        <w:t>, 174</w:t>
      </w:r>
      <w:r w:rsidRPr="00C04016">
        <w:rPr>
          <w:szCs w:val="28"/>
          <w:vertAlign w:val="superscript"/>
        </w:rPr>
        <w:t>2</w:t>
      </w:r>
      <w:r w:rsidRPr="00C04016">
        <w:rPr>
          <w:szCs w:val="28"/>
        </w:rPr>
        <w:t xml:space="preserve"> Бюджетного кодекса Российской Федерации и определяет методы расчета планового объема 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C04016">
        <w:rPr>
          <w:szCs w:val="28"/>
        </w:rPr>
        <w:t xml:space="preserve"> в целях обеспечения требований к формированию расходов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C04016">
        <w:rPr>
          <w:szCs w:val="28"/>
        </w:rPr>
        <w:t xml:space="preserve"> на очередной финансовый год и на плановый период, а также расходов на текущий финансовый год и плановый период (далее – Методика).</w:t>
      </w:r>
    </w:p>
    <w:p w14:paraId="3600D83F" w14:textId="77777777" w:rsidR="00D84C0B" w:rsidRDefault="00D84C0B" w:rsidP="00D84C0B">
      <w:pPr>
        <w:autoSpaceDE w:val="0"/>
        <w:autoSpaceDN w:val="0"/>
        <w:adjustRightInd w:val="0"/>
        <w:ind w:left="720"/>
        <w:outlineLvl w:val="1"/>
        <w:rPr>
          <w:szCs w:val="28"/>
        </w:rPr>
      </w:pPr>
    </w:p>
    <w:p w14:paraId="5974CB31" w14:textId="77777777" w:rsidR="00D84C0B" w:rsidRDefault="00D84C0B" w:rsidP="0070674E">
      <w:pPr>
        <w:numPr>
          <w:ilvl w:val="0"/>
          <w:numId w:val="11"/>
        </w:num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1345D">
        <w:rPr>
          <w:szCs w:val="28"/>
        </w:rPr>
        <w:t>Общие положения</w:t>
      </w:r>
    </w:p>
    <w:p w14:paraId="70A3FCA0" w14:textId="77777777" w:rsidR="00D84C0B" w:rsidRPr="0011345D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E1F808E" w14:textId="34C8B42E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При планировании бюджетных ассигнований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1615DD">
        <w:rPr>
          <w:color w:val="000000"/>
          <w:kern w:val="2"/>
          <w:szCs w:val="22"/>
        </w:rPr>
        <w:t xml:space="preserve"> в приоритетном порядке следует исходить из необходимости финансового обеспечения реализации </w:t>
      </w:r>
      <w:r w:rsidR="0028249F">
        <w:rPr>
          <w:color w:val="000000"/>
          <w:kern w:val="2"/>
          <w:szCs w:val="22"/>
        </w:rPr>
        <w:t>муниципальных проектов</w:t>
      </w:r>
      <w:r w:rsidRPr="001615DD">
        <w:rPr>
          <w:color w:val="000000"/>
          <w:kern w:val="2"/>
          <w:szCs w:val="22"/>
        </w:rPr>
        <w:t>, входящих в состав национальных и федеральных проектов, в рамках исполнения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 с учетом приоритетов социально-экономического развития, определенных стратегией социально-экономического развития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1615DD">
        <w:rPr>
          <w:color w:val="000000"/>
          <w:kern w:val="2"/>
          <w:szCs w:val="22"/>
        </w:rPr>
        <w:t>.</w:t>
      </w:r>
    </w:p>
    <w:p w14:paraId="7993C04B" w14:textId="35EA2D2C" w:rsidR="001615DD" w:rsidRPr="001615DD" w:rsidRDefault="001615DD" w:rsidP="001615DD">
      <w:pPr>
        <w:spacing w:after="27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Главными распорядителями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1615DD">
        <w:rPr>
          <w:color w:val="000000"/>
          <w:kern w:val="2"/>
          <w:szCs w:val="22"/>
        </w:rPr>
        <w:t xml:space="preserve"> при планировании бюджетных ассигнований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Pr="001615DD">
        <w:rPr>
          <w:color w:val="000000"/>
          <w:kern w:val="2"/>
          <w:szCs w:val="22"/>
        </w:rPr>
        <w:t xml:space="preserve"> в первоочередном порядке обеспечиваются следующие направления расходования средств:</w:t>
      </w:r>
    </w:p>
    <w:p w14:paraId="3444EEFD" w14:textId="77777777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безусловное исполнение публичных нормативных обязательств и других мер социальной поддержки граждан; </w:t>
      </w:r>
    </w:p>
    <w:p w14:paraId="53912F8F" w14:textId="77777777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оплата труда с учетом начислений по страховым взносам в государственные внебюджетные фонды; </w:t>
      </w:r>
    </w:p>
    <w:p w14:paraId="03DA5E04" w14:textId="77777777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обеспечение медикаментами, питанием, мягким инвентарем; </w:t>
      </w:r>
    </w:p>
    <w:p w14:paraId="6B55637E" w14:textId="77777777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 xml:space="preserve">оплата коммунальных услуг с учетом энергосберегающих мер; </w:t>
      </w:r>
    </w:p>
    <w:p w14:paraId="45D6C0C6" w14:textId="46243920" w:rsidR="001615DD" w:rsidRPr="001615DD" w:rsidRDefault="001615DD" w:rsidP="001615DD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1615DD">
        <w:rPr>
          <w:color w:val="000000"/>
          <w:kern w:val="2"/>
          <w:szCs w:val="22"/>
        </w:rPr>
        <w:t>обслуживание и исполнение долговых обязательств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1615DD">
        <w:rPr>
          <w:color w:val="000000"/>
          <w:kern w:val="2"/>
          <w:szCs w:val="22"/>
        </w:rPr>
        <w:t xml:space="preserve">; </w:t>
      </w:r>
    </w:p>
    <w:p w14:paraId="5AAE4A43" w14:textId="77777777" w:rsidR="00D84C0B" w:rsidRPr="00E8056C" w:rsidRDefault="001615DD" w:rsidP="00BF119B">
      <w:pPr>
        <w:spacing w:after="3" w:line="248" w:lineRule="auto"/>
        <w:ind w:left="35" w:right="35" w:firstLine="698"/>
        <w:jc w:val="both"/>
        <w:rPr>
          <w:bCs/>
          <w:szCs w:val="28"/>
        </w:rPr>
      </w:pPr>
      <w:r w:rsidRPr="001615DD">
        <w:rPr>
          <w:color w:val="000000"/>
          <w:kern w:val="2"/>
          <w:szCs w:val="22"/>
        </w:rPr>
        <w:t>затраты на уплату налогов, пошлин и иных обязательных платежей (налог на имущество, земельный налог, транспортный налог, плата за негативное воздействие на окружающую среду, государственная поплина и др.)</w:t>
      </w:r>
      <w:r w:rsidRPr="00E8056C">
        <w:rPr>
          <w:color w:val="000000"/>
          <w:kern w:val="2"/>
          <w:szCs w:val="22"/>
        </w:rPr>
        <w:t>.</w:t>
      </w:r>
    </w:p>
    <w:p w14:paraId="6B63E07A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71A796FD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45584CB0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 w:rsidRPr="00E8056C">
        <w:rPr>
          <w:szCs w:val="28"/>
        </w:rPr>
        <w:t>2. Методы планирования бюджетных ассигнований</w:t>
      </w:r>
    </w:p>
    <w:p w14:paraId="6782E19D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23163089" w14:textId="208E8184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 xml:space="preserve">2.1. Субъекты бюджетного планирования (главные распорядители, распорядители и получатели средств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</w:t>
      </w:r>
      <w:r w:rsidR="00434C55">
        <w:rPr>
          <w:szCs w:val="28"/>
        </w:rPr>
        <w:lastRenderedPageBreak/>
        <w:t>поселения</w:t>
      </w:r>
      <w:r w:rsidRPr="00E8056C">
        <w:rPr>
          <w:szCs w:val="28"/>
        </w:rPr>
        <w:t xml:space="preserve">) для расчета объема бюджетных ассигнований могут применять следующие методы планирования: нормативный метод, метод индексации, плановый метод. </w:t>
      </w:r>
    </w:p>
    <w:p w14:paraId="2550ABD9" w14:textId="64F8EB02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2.2. Под нормативным методом расчета бюджетных ассигнований понимается расчет объема бюджетных ассигнований на основе нормативов, утвержденных правовыми актами Российской Федерации, Ростовской области 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.</w:t>
      </w:r>
    </w:p>
    <w:p w14:paraId="22DD6087" w14:textId="44AADB47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2.3. Под методом индексации расчета бюджетных ассигнований понимается расчет объема бюджетных ассигнований путем индексации на прогнозируемый индекс потребительских цен (уровень инфляции) в соответствии с прогнозом социально-экономического развития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BF119B">
        <w:rPr>
          <w:szCs w:val="28"/>
        </w:rPr>
        <w:t xml:space="preserve"> Ростовской области</w:t>
      </w:r>
      <w:r w:rsidRPr="00E8056C">
        <w:rPr>
          <w:szCs w:val="28"/>
        </w:rPr>
        <w:t>.</w:t>
      </w:r>
    </w:p>
    <w:p w14:paraId="21CCD377" w14:textId="639D22AD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2.4. Под плановым методом расчета бюджетных ассигнований понимается установление объема бюджетных ассигнований в соответствии с расходными обязательствами, указанными в нормативных правовых актах Российской Федерации, Ростовской области 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, договорах (соглашениях). </w:t>
      </w:r>
    </w:p>
    <w:p w14:paraId="49D94D74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307D3116" w14:textId="4C6EC415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 w:rsidRPr="00E8056C">
        <w:rPr>
          <w:szCs w:val="28"/>
        </w:rPr>
        <w:t xml:space="preserve">3. Планирование 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на текущий финансовый год и на плановый период</w:t>
      </w:r>
    </w:p>
    <w:p w14:paraId="4DD0D994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6037F2A2" w14:textId="53B9A82E" w:rsidR="00D84C0B" w:rsidRPr="00E8056C" w:rsidRDefault="00D84C0B" w:rsidP="00D84C0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8056C">
        <w:rPr>
          <w:szCs w:val="28"/>
        </w:rPr>
        <w:t xml:space="preserve">Расчет планового объема 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на очередной финансовый год и на плановый период осуществляется по следующим направлениям:</w:t>
      </w:r>
    </w:p>
    <w:p w14:paraId="5D6411F5" w14:textId="77777777" w:rsidR="00D84C0B" w:rsidRPr="00E8056C" w:rsidRDefault="00D84C0B" w:rsidP="00D84C0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8056C">
        <w:rPr>
          <w:szCs w:val="28"/>
        </w:rPr>
        <w:t>оказание муниципальных услуг (выполнение работ), включая бюджетные ассигнования на закупки товаров, работ, услуг для обеспечения муниципальных нужд;</w:t>
      </w:r>
    </w:p>
    <w:p w14:paraId="6311CD6D" w14:textId="77777777" w:rsidR="00B51742" w:rsidRPr="00E8056C" w:rsidRDefault="00B51742" w:rsidP="00B517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 xml:space="preserve">предоставление бюджетных инвестиций юридическим лицам, не являющимся муниципальными учреждениями и муниципальными унитарными предприятиями; </w:t>
      </w:r>
    </w:p>
    <w:p w14:paraId="3D02BE3E" w14:textId="77777777" w:rsidR="00B51742" w:rsidRPr="00E8056C" w:rsidRDefault="00B51742" w:rsidP="00B517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 xml:space="preserve">предоставление субсидий юридическим лицам (за исключением субсидий муниципальным учреждениям), индивидуальным предпринимателям, физическим лицам; </w:t>
      </w:r>
    </w:p>
    <w:p w14:paraId="2D491CBA" w14:textId="77777777" w:rsidR="00B51742" w:rsidRPr="00E8056C" w:rsidRDefault="00B51742" w:rsidP="00B517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 xml:space="preserve">предоставление межбюджетных трансфертов; </w:t>
      </w:r>
    </w:p>
    <w:p w14:paraId="68DFDAFE" w14:textId="77777777" w:rsidR="00D84C0B" w:rsidRPr="00E8056C" w:rsidRDefault="00B51742" w:rsidP="00B517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обслуживание муниципального долга;</w:t>
      </w:r>
    </w:p>
    <w:p w14:paraId="6EE130CA" w14:textId="510C46BF" w:rsidR="00ED50FD" w:rsidRPr="00E8056C" w:rsidRDefault="00ED50FD" w:rsidP="00B517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t>исполнение судебных актов по искам к Тарасовскому району о возмещении вреда, причиненного гражданину или юридическому лицу в результате незаконных действий (бездействия) органов местного самоуправления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E8056C">
        <w:t>, либо должностных лиц этих органов.</w:t>
      </w:r>
    </w:p>
    <w:p w14:paraId="5019B283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3.1. Планирование бюджетных ассигнований на оказание муниципальных услуг (выполнение работ).</w:t>
      </w:r>
    </w:p>
    <w:p w14:paraId="04E2329F" w14:textId="0D39B013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8056C">
        <w:rPr>
          <w:szCs w:val="28"/>
        </w:rPr>
        <w:t>3.1.1.  Расчет планового объема бюджетных ассигнований на финансовое обеспечение выполнения функций органов местного самоуправления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lastRenderedPageBreak/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(далее - органы местного самоуправления), осуществляется по следующим </w:t>
      </w:r>
      <w:r w:rsidR="0028249F" w:rsidRPr="001C622F">
        <w:rPr>
          <w:szCs w:val="28"/>
        </w:rPr>
        <w:t>расходам</w:t>
      </w:r>
      <w:r w:rsidRPr="001C622F">
        <w:rPr>
          <w:szCs w:val="28"/>
        </w:rPr>
        <w:t>:</w:t>
      </w:r>
    </w:p>
    <w:p w14:paraId="74BCA7DE" w14:textId="77777777" w:rsidR="00D84C0B" w:rsidRPr="00E8056C" w:rsidRDefault="00D84C0B" w:rsidP="00D84C0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8056C">
        <w:rPr>
          <w:szCs w:val="28"/>
        </w:rPr>
        <w:t>денежное содержание работников органов местного самоуправления, лиц, замещающих муниципальные должности, иных категорий работников;</w:t>
      </w:r>
    </w:p>
    <w:p w14:paraId="0480F300" w14:textId="07516C16" w:rsidR="00D84C0B" w:rsidRPr="00E8056C" w:rsidRDefault="00D84C0B" w:rsidP="00D84C0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8056C">
        <w:rPr>
          <w:szCs w:val="28"/>
        </w:rPr>
        <w:t>командировочные и иные выплаты в соответствии с трудовыми договорами (служебными контрактами, контрактами), законодательством Российской Федерации, Ростовской области и муниципальными правовыми актами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;</w:t>
      </w:r>
    </w:p>
    <w:p w14:paraId="61F70A82" w14:textId="77777777" w:rsidR="00D84C0B" w:rsidRPr="00E8056C" w:rsidRDefault="00D84C0B" w:rsidP="00D84C0B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8056C">
        <w:rPr>
          <w:szCs w:val="28"/>
        </w:rPr>
        <w:t>закупки товаров, работ и услуг для обеспечения муниципальных нужд;</w:t>
      </w:r>
    </w:p>
    <w:p w14:paraId="5D5B1051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уплата налогов, сборов и иных обязательных платежей в бюджетную систему Российской Федерации.</w:t>
      </w:r>
    </w:p>
    <w:p w14:paraId="098DCD45" w14:textId="1C29D141" w:rsidR="00E24FA5" w:rsidRPr="00E8056C" w:rsidRDefault="00333160" w:rsidP="007726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 xml:space="preserve">Расчет планового объема бюджетных ассигнований </w:t>
      </w:r>
      <w:r w:rsidR="00772641" w:rsidRPr="00E8056C">
        <w:rPr>
          <w:szCs w:val="28"/>
        </w:rPr>
        <w:t>на оплату труда муниципальных служащих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C97215" w:rsidRPr="00E8056C">
        <w:rPr>
          <w:szCs w:val="28"/>
        </w:rPr>
        <w:t xml:space="preserve"> </w:t>
      </w:r>
      <w:r w:rsidR="00772641" w:rsidRPr="00E8056C">
        <w:rPr>
          <w:szCs w:val="28"/>
        </w:rPr>
        <w:t xml:space="preserve">осуществляется </w:t>
      </w:r>
      <w:r w:rsidRPr="00E8056C">
        <w:rPr>
          <w:szCs w:val="28"/>
        </w:rPr>
        <w:t xml:space="preserve">нормативным методом </w:t>
      </w:r>
      <w:r>
        <w:rPr>
          <w:szCs w:val="28"/>
        </w:rPr>
        <w:t>с учетом</w:t>
      </w:r>
      <w:r w:rsidRPr="00E8056C">
        <w:rPr>
          <w:szCs w:val="28"/>
        </w:rPr>
        <w:t xml:space="preserve"> утвержденной структуры, штатной численности, штатного расписания органов местного самоуправления </w:t>
      </w:r>
      <w:r w:rsidR="00772641" w:rsidRPr="00E8056C">
        <w:rPr>
          <w:szCs w:val="28"/>
        </w:rPr>
        <w:t>в соответствии с Областным законом от 09.10.2007 № 786-ЗС «О муниципальной службе в Ростовской области», решением Собрания депутатов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772641" w:rsidRPr="00E8056C">
        <w:rPr>
          <w:szCs w:val="28"/>
        </w:rPr>
        <w:t xml:space="preserve"> «О денежном содержании главы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772641" w:rsidRPr="00E8056C">
        <w:rPr>
          <w:szCs w:val="28"/>
        </w:rPr>
        <w:t>, назначенного по контракту и муниципальных служащих муниципального образования «Тарасовский район»</w:t>
      </w:r>
      <w:r w:rsidR="00FF0CA3">
        <w:rPr>
          <w:szCs w:val="28"/>
        </w:rPr>
        <w:t xml:space="preserve"> в действующей редакции</w:t>
      </w:r>
      <w:r w:rsidR="00772641" w:rsidRPr="00E8056C">
        <w:rPr>
          <w:szCs w:val="28"/>
        </w:rPr>
        <w:t xml:space="preserve">, </w:t>
      </w:r>
      <w:r w:rsidR="00C97215" w:rsidRPr="00E8056C">
        <w:rPr>
          <w:szCs w:val="28"/>
        </w:rPr>
        <w:t>а также иными нормативными правовыми актами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C97215" w:rsidRPr="00E8056C">
        <w:rPr>
          <w:szCs w:val="28"/>
        </w:rPr>
        <w:t>.</w:t>
      </w:r>
    </w:p>
    <w:p w14:paraId="20087B61" w14:textId="7B46788C" w:rsidR="00772641" w:rsidRPr="00E8056C" w:rsidRDefault="003B48B9" w:rsidP="0077264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48B9">
        <w:rPr>
          <w:szCs w:val="28"/>
        </w:rPr>
        <w:t>Расчет планового объема бюджетных ассигнований</w:t>
      </w:r>
      <w:r w:rsidR="00E24FA5" w:rsidRPr="00E8056C">
        <w:rPr>
          <w:szCs w:val="28"/>
        </w:rPr>
        <w:t xml:space="preserve"> на оплату труда работников, занимающих должности, не отнесенные к должностям муниципальной  службы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E24FA5" w:rsidRPr="00E8056C">
        <w:rPr>
          <w:szCs w:val="28"/>
        </w:rPr>
        <w:t xml:space="preserve">, и осуществляющих техническое обеспечение деятельности органов местного самоуправления, а также обслуживающего персонала </w:t>
      </w:r>
      <w:r w:rsidRPr="003B48B9">
        <w:rPr>
          <w:szCs w:val="28"/>
        </w:rPr>
        <w:t>осуществляется нормативным методом с</w:t>
      </w:r>
      <w:r>
        <w:rPr>
          <w:szCs w:val="28"/>
        </w:rPr>
        <w:t xml:space="preserve"> учетом</w:t>
      </w:r>
      <w:r w:rsidRPr="003B48B9">
        <w:rPr>
          <w:szCs w:val="28"/>
        </w:rPr>
        <w:t xml:space="preserve"> утвержденной структуры, штатной численности органов местного самоуправления</w:t>
      </w:r>
      <w:r w:rsidR="00E24FA5" w:rsidRPr="00E8056C">
        <w:rPr>
          <w:szCs w:val="28"/>
        </w:rPr>
        <w:t xml:space="preserve"> в соответствии </w:t>
      </w:r>
      <w:r w:rsidR="00C97215" w:rsidRPr="00E8056C">
        <w:rPr>
          <w:szCs w:val="28"/>
        </w:rPr>
        <w:t xml:space="preserve">с </w:t>
      </w:r>
      <w:r w:rsidR="00772641" w:rsidRPr="00E8056C">
        <w:rPr>
          <w:szCs w:val="28"/>
        </w:rPr>
        <w:t>решением Собрания депутатов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772641" w:rsidRPr="00E8056C">
        <w:rPr>
          <w:szCs w:val="28"/>
        </w:rPr>
        <w:t xml:space="preserve"> «Об оплате труда работников, осуществляющих техническое обеспечение деятельности муниципальных органов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772641" w:rsidRPr="00E8056C">
        <w:rPr>
          <w:szCs w:val="28"/>
        </w:rPr>
        <w:t>, и обслуживающего персонала муниципальных органов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772641" w:rsidRPr="00E8056C">
        <w:rPr>
          <w:szCs w:val="28"/>
        </w:rPr>
        <w:t>»</w:t>
      </w:r>
      <w:r w:rsidR="00FF0CA3" w:rsidRPr="00FF0CA3">
        <w:rPr>
          <w:szCs w:val="28"/>
        </w:rPr>
        <w:t xml:space="preserve"> </w:t>
      </w:r>
      <w:r w:rsidR="00FF0CA3">
        <w:rPr>
          <w:szCs w:val="28"/>
        </w:rPr>
        <w:t>в действующей редакции</w:t>
      </w:r>
      <w:r w:rsidR="00772641" w:rsidRPr="00E8056C">
        <w:rPr>
          <w:szCs w:val="28"/>
        </w:rPr>
        <w:t xml:space="preserve"> с учетом индексации в размерах и сроки, установленные </w:t>
      </w:r>
      <w:r w:rsidR="00E24FA5" w:rsidRPr="00E8056C">
        <w:rPr>
          <w:szCs w:val="28"/>
        </w:rPr>
        <w:t xml:space="preserve">для работников муниципальных учреждений </w:t>
      </w:r>
      <w:r w:rsidR="00772641" w:rsidRPr="00E8056C">
        <w:rPr>
          <w:szCs w:val="28"/>
        </w:rPr>
        <w:t>и начислений по страховым взносам в государственные внебюджетные фонды в соответствии с главой 34 Налогового кодекса Российской Федерации  и Федеральными законами.</w:t>
      </w:r>
    </w:p>
    <w:p w14:paraId="0071EB45" w14:textId="591A2FA1" w:rsidR="00D84C0B" w:rsidRPr="001C622F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56C">
        <w:rPr>
          <w:szCs w:val="28"/>
        </w:rPr>
        <w:t>Расчет планового объема бюджетных ассигнований на обеспечение дополнительных гарантий муниципальным служащим, осуществляется нормативным методом в соответствии с пунктом 4, статьи 9 Областного закона от 09.10.2007 № 786-ЗС «О муниципальной службе в Ростовской области»</w:t>
      </w:r>
      <w:r w:rsidR="00FF0CA3">
        <w:rPr>
          <w:szCs w:val="28"/>
        </w:rPr>
        <w:t xml:space="preserve">, </w:t>
      </w:r>
      <w:r w:rsidR="00FF0CA3" w:rsidRPr="00E8056C">
        <w:rPr>
          <w:szCs w:val="28"/>
        </w:rPr>
        <w:t>решением Собрания депутатов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FF0CA3" w:rsidRPr="00E8056C">
        <w:rPr>
          <w:szCs w:val="28"/>
        </w:rPr>
        <w:t xml:space="preserve"> «О денежном содержании главы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</w:t>
      </w:r>
      <w:r w:rsidR="00562F7B">
        <w:rPr>
          <w:szCs w:val="28"/>
        </w:rPr>
        <w:lastRenderedPageBreak/>
        <w:t>поселения</w:t>
      </w:r>
      <w:r w:rsidR="00FF0CA3" w:rsidRPr="00E8056C">
        <w:rPr>
          <w:szCs w:val="28"/>
        </w:rPr>
        <w:t>, назначенного по контракту и муниципальных служащих муниципального образования «Тарасовский район»</w:t>
      </w:r>
      <w:r w:rsidR="00FF0CA3">
        <w:rPr>
          <w:szCs w:val="28"/>
        </w:rPr>
        <w:t xml:space="preserve"> </w:t>
      </w:r>
      <w:bookmarkStart w:id="1" w:name="_Hlk177562349"/>
      <w:r w:rsidR="00FF0CA3">
        <w:rPr>
          <w:szCs w:val="28"/>
        </w:rPr>
        <w:t>в действующей редакции</w:t>
      </w:r>
      <w:bookmarkEnd w:id="1"/>
      <w:r w:rsidR="001C622F">
        <w:rPr>
          <w:szCs w:val="28"/>
        </w:rPr>
        <w:t>, регламентирующий порядок их расчета.</w:t>
      </w:r>
    </w:p>
    <w:p w14:paraId="2D5B5DEE" w14:textId="51E8AA0A" w:rsidR="00D84C0B" w:rsidRPr="00E8056C" w:rsidRDefault="00D84C0B" w:rsidP="00D84C0B">
      <w:pPr>
        <w:ind w:firstLine="709"/>
        <w:jc w:val="both"/>
        <w:rPr>
          <w:szCs w:val="28"/>
        </w:rPr>
      </w:pPr>
      <w:r w:rsidRPr="00E8056C">
        <w:rPr>
          <w:szCs w:val="28"/>
        </w:rPr>
        <w:t>Плановый объем бюджетных ассигнований на командировочные расходы определяется (за исключением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расчет по которым осуществляется в соответствии с подпунктом 3.1.6 пункта 3.1 раздела 3 настоящей Методики)</w:t>
      </w:r>
      <w:r w:rsidRPr="00E8056C">
        <w:rPr>
          <w:b/>
          <w:i/>
          <w:szCs w:val="28"/>
        </w:rPr>
        <w:t xml:space="preserve"> </w:t>
      </w:r>
      <w:r w:rsidRPr="00E8056C">
        <w:rPr>
          <w:szCs w:val="28"/>
        </w:rPr>
        <w:t xml:space="preserve">исходя из </w:t>
      </w:r>
      <w:r w:rsidR="001C622F">
        <w:rPr>
          <w:szCs w:val="28"/>
        </w:rPr>
        <w:t xml:space="preserve">показателей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1C622F">
        <w:rPr>
          <w:szCs w:val="28"/>
        </w:rPr>
        <w:t>, утвержденных на плановый период действующего решения Собрания депутатов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1C622F">
        <w:rPr>
          <w:szCs w:val="28"/>
        </w:rPr>
        <w:t xml:space="preserve"> на данные цели</w:t>
      </w:r>
      <w:r w:rsidRPr="00E8056C">
        <w:rPr>
          <w:szCs w:val="28"/>
        </w:rPr>
        <w:t>.</w:t>
      </w:r>
    </w:p>
    <w:p w14:paraId="252F3F37" w14:textId="77777777" w:rsidR="00D84C0B" w:rsidRPr="00E8056C" w:rsidRDefault="00D84C0B" w:rsidP="00D84C0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8056C">
        <w:rPr>
          <w:szCs w:val="28"/>
        </w:rPr>
        <w:t xml:space="preserve"> Расчет планового объема бюджетных ассигнований на закупку товаров, работ и услуг для обеспечения муниципальных нужд осуществляется в соответствии с методикой расчета, установленной подпунктом 3.1.6 пункта 3.1 раздела 3 настоящей Методики.</w:t>
      </w:r>
    </w:p>
    <w:p w14:paraId="2098F876" w14:textId="77777777" w:rsidR="00D84C0B" w:rsidRPr="00E8056C" w:rsidRDefault="00D84C0B" w:rsidP="00D84C0B">
      <w:pPr>
        <w:ind w:firstLine="709"/>
        <w:jc w:val="both"/>
        <w:rPr>
          <w:szCs w:val="28"/>
        </w:rPr>
      </w:pPr>
      <w:r w:rsidRPr="00E8056C">
        <w:rPr>
          <w:szCs w:val="28"/>
        </w:rPr>
        <w:t>Расчет планового объема бюджетных ассигнований на уплату налогов, сборов осуществляется нормативным методом в соответствии с действующим законодательством, регламентирующим порядок начисления и уплаты налогов, сборов.</w:t>
      </w:r>
    </w:p>
    <w:p w14:paraId="27809009" w14:textId="77777777" w:rsidR="00D84C0B" w:rsidRPr="00E8056C" w:rsidRDefault="00D84C0B" w:rsidP="00D84C0B">
      <w:pPr>
        <w:ind w:firstLine="709"/>
        <w:jc w:val="both"/>
        <w:rPr>
          <w:szCs w:val="28"/>
        </w:rPr>
      </w:pPr>
      <w:r w:rsidRPr="00E8056C">
        <w:rPr>
          <w:szCs w:val="28"/>
        </w:rPr>
        <w:t>Расчет налога на имущество осуществляется исходя из остаточной балансовой стоимости имущества на конец отчетного финансового года.</w:t>
      </w:r>
    </w:p>
    <w:p w14:paraId="0A227E34" w14:textId="02E47B83" w:rsidR="00D84C0B" w:rsidRPr="00E8056C" w:rsidRDefault="00D84C0B" w:rsidP="00D84C0B">
      <w:pPr>
        <w:ind w:firstLine="709"/>
        <w:jc w:val="both"/>
        <w:rPr>
          <w:szCs w:val="28"/>
        </w:rPr>
      </w:pPr>
      <w:r w:rsidRPr="00E8056C">
        <w:rPr>
          <w:szCs w:val="28"/>
        </w:rPr>
        <w:t xml:space="preserve">При этом стоимость имущества, приобретенного за счет средств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, и подлежащего передаче в текущем финансовом году в установленном законом порядке в муниципальную </w:t>
      </w:r>
      <w:r w:rsidRPr="00BF119B">
        <w:rPr>
          <w:szCs w:val="28"/>
        </w:rPr>
        <w:t>собственность сельских поселений</w:t>
      </w:r>
      <w:r w:rsidRPr="00E8056C">
        <w:rPr>
          <w:szCs w:val="28"/>
        </w:rPr>
        <w:t xml:space="preserve"> и собственность Российской Федерации и Ростовской области, подлежит вычету (исключается) из остаточной балансовой стоимости имущества на конец отчетного финансового года.</w:t>
      </w:r>
    </w:p>
    <w:p w14:paraId="68505350" w14:textId="77777777" w:rsidR="00D84C0B" w:rsidRPr="00E8056C" w:rsidRDefault="00D84C0B" w:rsidP="00D84C0B">
      <w:pPr>
        <w:ind w:firstLine="709"/>
        <w:jc w:val="both"/>
        <w:rPr>
          <w:szCs w:val="28"/>
        </w:rPr>
      </w:pPr>
      <w:r w:rsidRPr="00E8056C">
        <w:rPr>
          <w:szCs w:val="28"/>
        </w:rPr>
        <w:t>В случае принятия недвижимого имущества на баланс в текущем финансовом году остаточная балансовая стоимость имущества корректируется на стоимость принимаемого имущества.</w:t>
      </w:r>
    </w:p>
    <w:p w14:paraId="6C991204" w14:textId="77777777" w:rsidR="00D84C0B" w:rsidRPr="00E8056C" w:rsidRDefault="00D84C0B" w:rsidP="00D84C0B">
      <w:pPr>
        <w:ind w:firstLine="709"/>
        <w:jc w:val="both"/>
        <w:rPr>
          <w:szCs w:val="28"/>
        </w:rPr>
      </w:pPr>
      <w:r w:rsidRPr="00BF119B">
        <w:rPr>
          <w:szCs w:val="28"/>
        </w:rPr>
        <w:t>Для органов местного самоуправления, являющихся получателями средств субвенций федерального и областного бюджета на осуществление переданных государственных полномочий Российской Федерации и Ростовской области, расчеты по вышеперечисленным расходам аппаратов органов местного самоуправления, корректируются с учетом объемов, предусматриваемых по каждому направлению расходов за счет соответствующей субвенции.</w:t>
      </w:r>
    </w:p>
    <w:p w14:paraId="475525D4" w14:textId="7A593288" w:rsidR="003F44A7" w:rsidRPr="00E8056C" w:rsidRDefault="00D84C0B" w:rsidP="003F44A7">
      <w:pPr>
        <w:pStyle w:val="ab"/>
        <w:spacing w:before="5" w:line="235" w:lineRule="auto"/>
        <w:ind w:right="116" w:firstLine="709"/>
        <w:jc w:val="both"/>
        <w:rPr>
          <w:szCs w:val="28"/>
          <w:lang w:eastAsia="en-US"/>
        </w:rPr>
      </w:pPr>
      <w:r w:rsidRPr="00E8056C">
        <w:rPr>
          <w:szCs w:val="28"/>
        </w:rPr>
        <w:t>3.1.2. </w:t>
      </w:r>
      <w:r w:rsidR="003F44A7" w:rsidRPr="00E8056C">
        <w:rPr>
          <w:szCs w:val="28"/>
          <w:lang w:eastAsia="en-US"/>
        </w:rPr>
        <w:t>Расчет планового объема бюджетных ассигнований на финансовое</w:t>
      </w:r>
      <w:r w:rsidR="003F44A7" w:rsidRPr="00E8056C">
        <w:rPr>
          <w:spacing w:val="-67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обеспечение</w:t>
      </w:r>
      <w:r w:rsidR="003F44A7" w:rsidRPr="00E8056C">
        <w:rPr>
          <w:spacing w:val="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выполнения</w:t>
      </w:r>
      <w:r w:rsidR="003F44A7" w:rsidRPr="00E8056C">
        <w:rPr>
          <w:spacing w:val="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функций</w:t>
      </w:r>
      <w:r w:rsidR="003F44A7" w:rsidRPr="00E8056C">
        <w:rPr>
          <w:spacing w:val="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муниципальных</w:t>
      </w:r>
      <w:r w:rsidR="003F44A7" w:rsidRPr="00E8056C">
        <w:rPr>
          <w:spacing w:val="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казенных</w:t>
      </w:r>
      <w:r w:rsidR="003F44A7" w:rsidRPr="00E8056C">
        <w:rPr>
          <w:spacing w:val="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учреждений</w:t>
      </w:r>
      <w:r w:rsidR="00562F7B">
        <w:rPr>
          <w:spacing w:val="1"/>
          <w:szCs w:val="28"/>
          <w:lang w:eastAsia="en-US"/>
        </w:rPr>
        <w:t xml:space="preserve"> </w:t>
      </w:r>
      <w:proofErr w:type="spellStart"/>
      <w:r w:rsidR="00562F7B">
        <w:rPr>
          <w:spacing w:val="1"/>
          <w:szCs w:val="28"/>
          <w:lang w:eastAsia="en-US"/>
        </w:rPr>
        <w:t>Митякинского</w:t>
      </w:r>
      <w:proofErr w:type="spellEnd"/>
      <w:r w:rsidR="00562F7B">
        <w:rPr>
          <w:spacing w:val="1"/>
          <w:szCs w:val="28"/>
          <w:lang w:eastAsia="en-US"/>
        </w:rPr>
        <w:t xml:space="preserve"> сельского поселения</w:t>
      </w:r>
      <w:r w:rsidR="003F44A7" w:rsidRPr="00E8056C">
        <w:rPr>
          <w:szCs w:val="28"/>
          <w:lang w:eastAsia="en-US"/>
        </w:rPr>
        <w:t xml:space="preserve"> осуществляется</w:t>
      </w:r>
      <w:r w:rsidR="003F44A7" w:rsidRPr="00E8056C">
        <w:rPr>
          <w:spacing w:val="-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по</w:t>
      </w:r>
      <w:r w:rsidR="003F44A7" w:rsidRPr="00E8056C">
        <w:rPr>
          <w:spacing w:val="-1"/>
          <w:szCs w:val="28"/>
          <w:lang w:eastAsia="en-US"/>
        </w:rPr>
        <w:t xml:space="preserve"> </w:t>
      </w:r>
      <w:r w:rsidR="003F44A7" w:rsidRPr="00E8056C">
        <w:rPr>
          <w:szCs w:val="28"/>
          <w:lang w:eastAsia="en-US"/>
        </w:rPr>
        <w:t>следующим расходам:</w:t>
      </w:r>
    </w:p>
    <w:p w14:paraId="289911F4" w14:textId="23C4C42D" w:rsidR="003F44A7" w:rsidRPr="003F44A7" w:rsidRDefault="003F44A7" w:rsidP="003F44A7">
      <w:pPr>
        <w:widowControl w:val="0"/>
        <w:autoSpaceDE w:val="0"/>
        <w:autoSpaceDN w:val="0"/>
        <w:spacing w:before="17" w:line="237" w:lineRule="auto"/>
        <w:ind w:left="110" w:right="116" w:firstLine="708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оплата труда работников казенных учреждений, включая начисления по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страховым взносам в государственные внебюджетные фонды в соответствии с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главой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34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Налогового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кодекса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Российской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Федерации,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командировочные</w:t>
      </w:r>
      <w:r w:rsidRPr="003F44A7">
        <w:rPr>
          <w:spacing w:val="70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-67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иные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выплаты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соответствии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трудовыми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договорами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(служебными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lastRenderedPageBreak/>
        <w:t>контрактами,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контрактами)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законодательством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Российской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Федерации,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Ростовской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области и</w:t>
      </w:r>
      <w:r w:rsidR="00562F7B">
        <w:rPr>
          <w:szCs w:val="28"/>
          <w:lang w:eastAsia="en-US"/>
        </w:rPr>
        <w:t xml:space="preserve"> </w:t>
      </w:r>
      <w:proofErr w:type="spellStart"/>
      <w:r w:rsidR="00562F7B">
        <w:rPr>
          <w:szCs w:val="28"/>
          <w:lang w:eastAsia="en-US"/>
        </w:rPr>
        <w:t>Митякинского</w:t>
      </w:r>
      <w:proofErr w:type="spellEnd"/>
      <w:r w:rsidR="00562F7B">
        <w:rPr>
          <w:szCs w:val="28"/>
          <w:lang w:eastAsia="en-US"/>
        </w:rPr>
        <w:t xml:space="preserve"> сельского поселения</w:t>
      </w:r>
      <w:r w:rsidRPr="003F44A7">
        <w:rPr>
          <w:szCs w:val="28"/>
          <w:lang w:eastAsia="en-US"/>
        </w:rPr>
        <w:t>;</w:t>
      </w:r>
    </w:p>
    <w:p w14:paraId="1352929D" w14:textId="77777777" w:rsidR="003F44A7" w:rsidRPr="003F44A7" w:rsidRDefault="003F44A7" w:rsidP="003F44A7">
      <w:pPr>
        <w:widowControl w:val="0"/>
        <w:autoSpaceDE w:val="0"/>
        <w:autoSpaceDN w:val="0"/>
        <w:spacing w:before="16"/>
        <w:ind w:left="818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закупки</w:t>
      </w:r>
      <w:r w:rsidRPr="003F44A7">
        <w:rPr>
          <w:spacing w:val="-3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товаров,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работ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-3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услуг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для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обеспечения</w:t>
      </w:r>
      <w:r w:rsidRPr="003F44A7">
        <w:rPr>
          <w:spacing w:val="-3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муниципальных</w:t>
      </w:r>
      <w:r w:rsidRPr="003F44A7">
        <w:rPr>
          <w:spacing w:val="-3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нужд;</w:t>
      </w:r>
    </w:p>
    <w:p w14:paraId="61CF43C3" w14:textId="77777777" w:rsidR="003F44A7" w:rsidRPr="003F44A7" w:rsidRDefault="003F44A7" w:rsidP="003F44A7">
      <w:pPr>
        <w:widowControl w:val="0"/>
        <w:autoSpaceDE w:val="0"/>
        <w:autoSpaceDN w:val="0"/>
        <w:spacing w:before="88" w:line="230" w:lineRule="auto"/>
        <w:ind w:left="110" w:right="116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уплата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налогов,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сборов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обязательных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платежей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бюджетную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систему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Российской Федерации;</w:t>
      </w:r>
    </w:p>
    <w:p w14:paraId="6767688E" w14:textId="6BDAEE50" w:rsidR="003F44A7" w:rsidRPr="003F44A7" w:rsidRDefault="003F44A7" w:rsidP="003F44A7">
      <w:pPr>
        <w:widowControl w:val="0"/>
        <w:autoSpaceDE w:val="0"/>
        <w:autoSpaceDN w:val="0"/>
        <w:spacing w:before="18" w:line="237" w:lineRule="auto"/>
        <w:ind w:left="110" w:right="116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оплата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коммунальных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услуг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учетом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энергосберегающих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мер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прогнозных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объемов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финансирования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лимитов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потребления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топливно-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энергетических ресурсов, услуг по водоснабжению, водоотведению и вывозу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жидких бытовых отходов на очередной финансовый год и плановый период 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соответствии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распоряжениями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(проектами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распоряжений)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Правительства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Ростовской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области и нормативными актами</w:t>
      </w:r>
      <w:r w:rsidR="00562F7B">
        <w:rPr>
          <w:szCs w:val="28"/>
          <w:lang w:eastAsia="en-US"/>
        </w:rPr>
        <w:t xml:space="preserve"> </w:t>
      </w:r>
      <w:proofErr w:type="spellStart"/>
      <w:r w:rsidR="00562F7B">
        <w:rPr>
          <w:szCs w:val="28"/>
          <w:lang w:eastAsia="en-US"/>
        </w:rPr>
        <w:t>Митякинского</w:t>
      </w:r>
      <w:proofErr w:type="spellEnd"/>
      <w:r w:rsidR="00562F7B">
        <w:rPr>
          <w:szCs w:val="28"/>
          <w:lang w:eastAsia="en-US"/>
        </w:rPr>
        <w:t xml:space="preserve"> сельского поселения</w:t>
      </w:r>
      <w:r w:rsidRPr="003F44A7">
        <w:rPr>
          <w:szCs w:val="28"/>
          <w:lang w:eastAsia="en-US"/>
        </w:rPr>
        <w:t>.</w:t>
      </w:r>
    </w:p>
    <w:p w14:paraId="0522EBD4" w14:textId="77777777" w:rsidR="003F44A7" w:rsidRPr="003F44A7" w:rsidRDefault="003F44A7" w:rsidP="003F44A7">
      <w:pPr>
        <w:widowControl w:val="0"/>
        <w:autoSpaceDE w:val="0"/>
        <w:autoSpaceDN w:val="0"/>
        <w:spacing w:before="20" w:line="237" w:lineRule="auto"/>
        <w:ind w:left="110" w:right="115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Расчет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планового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объема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бюджетных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ассигнований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оплату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труда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работников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учреждений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осуществляется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нормативным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методом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учетом</w:t>
      </w:r>
      <w:r w:rsidRPr="003F44A7">
        <w:rPr>
          <w:spacing w:val="-67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утвержденной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структуры,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штатной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численности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действующ</w:t>
      </w:r>
      <w:r w:rsidR="00A36751">
        <w:rPr>
          <w:szCs w:val="28"/>
          <w:lang w:eastAsia="en-US"/>
        </w:rPr>
        <w:t>их нормативно-правовых актов</w:t>
      </w:r>
      <w:r w:rsidRPr="003F44A7">
        <w:rPr>
          <w:szCs w:val="28"/>
          <w:lang w:eastAsia="en-US"/>
        </w:rPr>
        <w:t>, регламентирующ</w:t>
      </w:r>
      <w:r w:rsidR="00A36751">
        <w:rPr>
          <w:szCs w:val="28"/>
          <w:lang w:eastAsia="en-US"/>
        </w:rPr>
        <w:t xml:space="preserve">их </w:t>
      </w:r>
      <w:r w:rsidRPr="003F44A7">
        <w:rPr>
          <w:szCs w:val="28"/>
          <w:lang w:eastAsia="en-US"/>
        </w:rPr>
        <w:t>вопросы установления размера оплаты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труда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работников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учреждений.</w:t>
      </w:r>
    </w:p>
    <w:p w14:paraId="27BDC822" w14:textId="77777777" w:rsidR="003F44A7" w:rsidRPr="003F44A7" w:rsidRDefault="003F44A7" w:rsidP="003F44A7">
      <w:pPr>
        <w:widowControl w:val="0"/>
        <w:autoSpaceDE w:val="0"/>
        <w:autoSpaceDN w:val="0"/>
        <w:spacing w:before="2" w:line="237" w:lineRule="auto"/>
        <w:ind w:left="110" w:right="116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Расчет планового объема бюджетных ассигнований на закупку товаров,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работ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услуг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для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обеспечения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муниципальных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нужд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осуществляется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соответствии с методикой расчета, установленной подпунктом 3.1.6 пункта 3.1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раздела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3 настоящей Методики.</w:t>
      </w:r>
    </w:p>
    <w:p w14:paraId="36B388F5" w14:textId="77777777" w:rsidR="003F44A7" w:rsidRPr="003F44A7" w:rsidRDefault="003F44A7" w:rsidP="003F44A7">
      <w:pPr>
        <w:widowControl w:val="0"/>
        <w:autoSpaceDE w:val="0"/>
        <w:autoSpaceDN w:val="0"/>
        <w:spacing w:before="13" w:line="237" w:lineRule="auto"/>
        <w:ind w:left="110" w:right="115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Расчет планового объема бюджетных ассигнований на уплату налогов,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сборов осуществляется нормативным методом в соответствии с действующим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законодательством, регламентирующим порядок начисления и уплаты налогов,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сборов.</w:t>
      </w:r>
    </w:p>
    <w:p w14:paraId="2099F938" w14:textId="77777777" w:rsidR="003F44A7" w:rsidRPr="003F44A7" w:rsidRDefault="003F44A7" w:rsidP="003F44A7">
      <w:pPr>
        <w:widowControl w:val="0"/>
        <w:autoSpaceDE w:val="0"/>
        <w:autoSpaceDN w:val="0"/>
        <w:spacing w:before="24" w:line="230" w:lineRule="auto"/>
        <w:ind w:left="110" w:right="117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Расчет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налога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имущество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осуществляется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исходя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из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остаточной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балансовой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стоимости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имущества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</w:t>
      </w:r>
      <w:r w:rsidRPr="003F44A7">
        <w:rPr>
          <w:spacing w:val="-2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конец отчетного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финансового года.</w:t>
      </w:r>
    </w:p>
    <w:p w14:paraId="4DFAA77E" w14:textId="77777777" w:rsidR="003F44A7" w:rsidRPr="003F44A7" w:rsidRDefault="003F44A7" w:rsidP="003F44A7">
      <w:pPr>
        <w:widowControl w:val="0"/>
        <w:autoSpaceDE w:val="0"/>
        <w:autoSpaceDN w:val="0"/>
        <w:spacing w:before="17" w:line="235" w:lineRule="auto"/>
        <w:ind w:left="110" w:right="115" w:firstLine="709"/>
        <w:jc w:val="both"/>
        <w:rPr>
          <w:szCs w:val="28"/>
          <w:lang w:eastAsia="en-US"/>
        </w:rPr>
      </w:pPr>
      <w:r w:rsidRPr="003F44A7">
        <w:rPr>
          <w:szCs w:val="28"/>
          <w:lang w:eastAsia="en-US"/>
        </w:rPr>
        <w:t>При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этом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стоимость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имущества,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подлежащего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передаче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текущем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финансовом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году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установленном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законом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порядке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муниципальную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собственность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или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собственность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Российской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Федерации и Ростовской области,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подлежит</w:t>
      </w:r>
      <w:r w:rsidRPr="003F44A7">
        <w:rPr>
          <w:spacing w:val="15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вычету (исключается)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из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остаточной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балансовой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стоимости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имущества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на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конец</w:t>
      </w:r>
      <w:r w:rsidRPr="003F44A7">
        <w:rPr>
          <w:spacing w:val="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отчетного</w:t>
      </w:r>
      <w:r w:rsidRPr="003F44A7">
        <w:rPr>
          <w:spacing w:val="-1"/>
          <w:szCs w:val="28"/>
          <w:lang w:eastAsia="en-US"/>
        </w:rPr>
        <w:t xml:space="preserve"> </w:t>
      </w:r>
      <w:r w:rsidRPr="003F44A7">
        <w:rPr>
          <w:szCs w:val="28"/>
          <w:lang w:eastAsia="en-US"/>
        </w:rPr>
        <w:t>финансового года.</w:t>
      </w:r>
    </w:p>
    <w:p w14:paraId="23F877EC" w14:textId="06B65E88" w:rsidR="001B76BA" w:rsidRPr="00E8056C" w:rsidRDefault="00D84C0B" w:rsidP="001B76BA">
      <w:pPr>
        <w:pStyle w:val="ab"/>
        <w:spacing w:before="21" w:line="235" w:lineRule="auto"/>
        <w:ind w:right="116" w:firstLine="709"/>
        <w:jc w:val="both"/>
        <w:rPr>
          <w:szCs w:val="28"/>
          <w:lang w:eastAsia="en-US"/>
        </w:rPr>
      </w:pPr>
      <w:r w:rsidRPr="00E8056C">
        <w:rPr>
          <w:szCs w:val="28"/>
        </w:rPr>
        <w:t xml:space="preserve">3.1.3. </w:t>
      </w:r>
      <w:r w:rsidR="001B76BA" w:rsidRPr="00E8056C">
        <w:rPr>
          <w:szCs w:val="28"/>
          <w:lang w:eastAsia="en-US"/>
        </w:rPr>
        <w:t>Бюджетные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ассигнования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на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оказание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муниципальных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услуг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(выполнение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работ)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муниципальными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автономными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и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бюджетными</w:t>
      </w:r>
      <w:r w:rsidR="001B76BA" w:rsidRPr="00E8056C">
        <w:rPr>
          <w:spacing w:val="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учреждениями</w:t>
      </w:r>
      <w:r w:rsidR="00562F7B">
        <w:rPr>
          <w:spacing w:val="-1"/>
          <w:szCs w:val="28"/>
          <w:lang w:eastAsia="en-US"/>
        </w:rPr>
        <w:t xml:space="preserve"> </w:t>
      </w:r>
      <w:proofErr w:type="spellStart"/>
      <w:r w:rsidR="00562F7B">
        <w:rPr>
          <w:spacing w:val="-1"/>
          <w:szCs w:val="28"/>
          <w:lang w:eastAsia="en-US"/>
        </w:rPr>
        <w:t>Митякинского</w:t>
      </w:r>
      <w:proofErr w:type="spellEnd"/>
      <w:r w:rsidR="00562F7B">
        <w:rPr>
          <w:spacing w:val="-1"/>
          <w:szCs w:val="28"/>
          <w:lang w:eastAsia="en-US"/>
        </w:rPr>
        <w:t xml:space="preserve"> сельского поселения</w:t>
      </w:r>
      <w:r w:rsidR="001B76BA" w:rsidRPr="00E8056C">
        <w:rPr>
          <w:szCs w:val="28"/>
          <w:lang w:eastAsia="en-US"/>
        </w:rPr>
        <w:t xml:space="preserve"> планируются</w:t>
      </w:r>
      <w:r w:rsidR="001B76BA" w:rsidRPr="00E8056C">
        <w:rPr>
          <w:spacing w:val="-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в</w:t>
      </w:r>
      <w:r w:rsidR="001B76BA" w:rsidRPr="00E8056C">
        <w:rPr>
          <w:spacing w:val="-1"/>
          <w:szCs w:val="28"/>
          <w:lang w:eastAsia="en-US"/>
        </w:rPr>
        <w:t xml:space="preserve"> </w:t>
      </w:r>
      <w:r w:rsidR="001B76BA" w:rsidRPr="00E8056C">
        <w:rPr>
          <w:szCs w:val="28"/>
          <w:lang w:eastAsia="en-US"/>
        </w:rPr>
        <w:t>форме субсидий.</w:t>
      </w:r>
    </w:p>
    <w:p w14:paraId="0E1D68D6" w14:textId="0948306A" w:rsidR="001B76BA" w:rsidRPr="001B76BA" w:rsidRDefault="001B76BA" w:rsidP="001B76BA">
      <w:pPr>
        <w:widowControl w:val="0"/>
        <w:autoSpaceDE w:val="0"/>
        <w:autoSpaceDN w:val="0"/>
        <w:spacing w:before="17" w:line="237" w:lineRule="auto"/>
        <w:ind w:left="110" w:right="116" w:firstLine="709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t>Размер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субсидии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финансовое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обеспечение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выполнения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для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учреждений</w:t>
      </w:r>
      <w:r w:rsidR="00562F7B">
        <w:rPr>
          <w:spacing w:val="71"/>
          <w:szCs w:val="28"/>
          <w:lang w:eastAsia="en-US"/>
        </w:rPr>
        <w:t xml:space="preserve"> </w:t>
      </w:r>
      <w:proofErr w:type="spellStart"/>
      <w:r w:rsidR="00562F7B">
        <w:rPr>
          <w:spacing w:val="71"/>
          <w:szCs w:val="28"/>
          <w:lang w:eastAsia="en-US"/>
        </w:rPr>
        <w:t>Митякинского</w:t>
      </w:r>
      <w:proofErr w:type="spellEnd"/>
      <w:r w:rsidR="00562F7B">
        <w:rPr>
          <w:spacing w:val="71"/>
          <w:szCs w:val="28"/>
          <w:lang w:eastAsia="en-US"/>
        </w:rPr>
        <w:t xml:space="preserve"> сельского поселения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рассчитывается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соответствии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постановлением</w:t>
      </w:r>
      <w:r w:rsidRPr="001B76BA">
        <w:rPr>
          <w:spacing w:val="1"/>
          <w:szCs w:val="28"/>
          <w:lang w:eastAsia="en-US"/>
        </w:rPr>
        <w:t xml:space="preserve"> </w:t>
      </w:r>
      <w:r w:rsidR="00562F7B">
        <w:rPr>
          <w:szCs w:val="28"/>
          <w:lang w:eastAsia="en-US"/>
        </w:rPr>
        <w:t xml:space="preserve">Администрации </w:t>
      </w:r>
      <w:proofErr w:type="spellStart"/>
      <w:r w:rsidR="00562F7B">
        <w:rPr>
          <w:szCs w:val="28"/>
          <w:lang w:eastAsia="en-US"/>
        </w:rPr>
        <w:t>Митякинского</w:t>
      </w:r>
      <w:proofErr w:type="spellEnd"/>
      <w:r w:rsidR="00562F7B">
        <w:rPr>
          <w:szCs w:val="28"/>
          <w:lang w:eastAsia="en-US"/>
        </w:rPr>
        <w:t xml:space="preserve"> сельского поселения</w:t>
      </w:r>
      <w:r w:rsidRPr="001B76BA">
        <w:rPr>
          <w:szCs w:val="28"/>
          <w:lang w:eastAsia="en-US"/>
        </w:rPr>
        <w:t xml:space="preserve"> от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15.10.2015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№ 582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«О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порядке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формирования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оказание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услуг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(выполнение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работ)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отношении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учреждений</w:t>
      </w:r>
      <w:r w:rsidR="00562F7B">
        <w:rPr>
          <w:spacing w:val="1"/>
          <w:szCs w:val="28"/>
          <w:lang w:eastAsia="en-US"/>
        </w:rPr>
        <w:t xml:space="preserve"> </w:t>
      </w:r>
      <w:proofErr w:type="spellStart"/>
      <w:r w:rsidR="00562F7B">
        <w:rPr>
          <w:spacing w:val="1"/>
          <w:szCs w:val="28"/>
          <w:lang w:eastAsia="en-US"/>
        </w:rPr>
        <w:t>Митякинского</w:t>
      </w:r>
      <w:proofErr w:type="spellEnd"/>
      <w:r w:rsidR="00562F7B">
        <w:rPr>
          <w:spacing w:val="1"/>
          <w:szCs w:val="28"/>
          <w:lang w:eastAsia="en-US"/>
        </w:rPr>
        <w:t xml:space="preserve"> сельского поселения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финансового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обеспечения выполнения</w:t>
      </w:r>
      <w:r w:rsidRPr="001B76BA">
        <w:rPr>
          <w:spacing w:val="-2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 задания».</w:t>
      </w:r>
    </w:p>
    <w:p w14:paraId="194B93E4" w14:textId="1879FE97" w:rsidR="001B76BA" w:rsidRPr="001B76BA" w:rsidRDefault="001B76BA" w:rsidP="001B76BA">
      <w:pPr>
        <w:widowControl w:val="0"/>
        <w:autoSpaceDE w:val="0"/>
        <w:autoSpaceDN w:val="0"/>
        <w:spacing w:before="22" w:line="237" w:lineRule="auto"/>
        <w:ind w:left="110" w:right="115" w:firstLine="708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lastRenderedPageBreak/>
        <w:t>При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расчете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субсидии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финансовое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обеспечение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выполнения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учитываются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данные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прогнозных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объемах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финансирования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лимитах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потребления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топливно-энергетических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ресурсов,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услуг по водоснабжению, водоотведению и вывозу жидких бытовых отходов на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очередной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финансовый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год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плановый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период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соответствии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распоряжениями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(проектами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распоряжений)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Правительства</w:t>
      </w:r>
      <w:r w:rsidRPr="001B76BA">
        <w:rPr>
          <w:spacing w:val="7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Ростовской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области и нормативных актов</w:t>
      </w:r>
      <w:r w:rsidR="00562F7B">
        <w:rPr>
          <w:szCs w:val="28"/>
          <w:lang w:eastAsia="en-US"/>
        </w:rPr>
        <w:t xml:space="preserve"> </w:t>
      </w:r>
      <w:proofErr w:type="spellStart"/>
      <w:r w:rsidR="00562F7B">
        <w:rPr>
          <w:szCs w:val="28"/>
          <w:lang w:eastAsia="en-US"/>
        </w:rPr>
        <w:t>Митякинского</w:t>
      </w:r>
      <w:proofErr w:type="spellEnd"/>
      <w:r w:rsidR="00562F7B">
        <w:rPr>
          <w:szCs w:val="28"/>
          <w:lang w:eastAsia="en-US"/>
        </w:rPr>
        <w:t xml:space="preserve"> сельского поселения</w:t>
      </w:r>
      <w:r w:rsidRPr="001B76BA">
        <w:rPr>
          <w:szCs w:val="28"/>
          <w:lang w:eastAsia="en-US"/>
        </w:rPr>
        <w:t>.</w:t>
      </w:r>
    </w:p>
    <w:p w14:paraId="03754382" w14:textId="77777777" w:rsidR="001B76BA" w:rsidRPr="001B76BA" w:rsidRDefault="001B76BA" w:rsidP="001B76BA">
      <w:pPr>
        <w:widowControl w:val="0"/>
        <w:autoSpaceDE w:val="0"/>
        <w:autoSpaceDN w:val="0"/>
        <w:spacing w:before="23" w:line="237" w:lineRule="auto"/>
        <w:ind w:left="110" w:right="115" w:firstLine="709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t>Объем (количество единиц) оказания муниципальных услуг (работ) по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видам рассчитывается согласно проекту муниципального задания на оказание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услуг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очередной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финансовый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год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плановый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период,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формируемого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учетом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оценки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потребности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7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предоставлении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муниципальных услуг, анализа выполнения задания за отчетный финансовый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год</w:t>
      </w:r>
      <w:r w:rsidRPr="001B76BA">
        <w:rPr>
          <w:spacing w:val="-2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прошедший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период</w:t>
      </w:r>
      <w:r w:rsidRPr="001B76BA">
        <w:rPr>
          <w:spacing w:val="-2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текущего года.</w:t>
      </w:r>
    </w:p>
    <w:p w14:paraId="44AB961D" w14:textId="77777777" w:rsidR="001B76BA" w:rsidRPr="001B76BA" w:rsidRDefault="001B76BA" w:rsidP="001B76BA">
      <w:pPr>
        <w:widowControl w:val="0"/>
        <w:autoSpaceDE w:val="0"/>
        <w:autoSpaceDN w:val="0"/>
        <w:spacing w:before="19" w:line="237" w:lineRule="auto"/>
        <w:ind w:left="110" w:right="115" w:firstLine="709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t>В случае, если муниципальное бюджетное или автономное учреждение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оказывает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сверх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установленного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муниципальные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услуги</w:t>
      </w:r>
      <w:r w:rsidRPr="001B76BA">
        <w:rPr>
          <w:spacing w:val="2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(выполняет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работы)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для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физических</w:t>
      </w:r>
      <w:r w:rsidRPr="001B76BA">
        <w:rPr>
          <w:spacing w:val="9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юридических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лиц</w:t>
      </w:r>
      <w:r w:rsidRPr="001B76BA">
        <w:rPr>
          <w:spacing w:val="96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</w:t>
      </w:r>
      <w:r w:rsidRPr="001B76BA">
        <w:rPr>
          <w:spacing w:val="9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плату,</w:t>
      </w:r>
      <w:r w:rsidRPr="001B76BA">
        <w:rPr>
          <w:spacing w:val="-68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также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осуществляет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иную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приносящую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доход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деятельность,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затраты</w:t>
      </w:r>
      <w:r w:rsidRPr="001B76BA">
        <w:rPr>
          <w:spacing w:val="70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уплату налогов, в качестве объекта налогообложения</w:t>
      </w:r>
      <w:r w:rsidRPr="00E8056C">
        <w:rPr>
          <w:szCs w:val="28"/>
          <w:lang w:eastAsia="en-US"/>
        </w:rPr>
        <w:t>,</w:t>
      </w:r>
      <w:r w:rsidRPr="001B76BA">
        <w:rPr>
          <w:szCs w:val="28"/>
          <w:lang w:eastAsia="en-US"/>
        </w:rPr>
        <w:t xml:space="preserve"> по которым признается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имущество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учреждения</w:t>
      </w:r>
      <w:r w:rsidR="00624BCA">
        <w:rPr>
          <w:szCs w:val="28"/>
          <w:lang w:eastAsia="en-US"/>
        </w:rPr>
        <w:t>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рассчитываются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</w:t>
      </w:r>
      <w:r w:rsidRPr="001B76BA">
        <w:rPr>
          <w:spacing w:val="1"/>
          <w:szCs w:val="28"/>
          <w:lang w:eastAsia="en-US"/>
        </w:rPr>
        <w:t xml:space="preserve"> </w:t>
      </w:r>
      <w:proofErr w:type="gramStart"/>
      <w:r w:rsidRPr="001B76BA">
        <w:rPr>
          <w:szCs w:val="28"/>
          <w:lang w:eastAsia="en-US"/>
        </w:rPr>
        <w:t>применением</w:t>
      </w:r>
      <w:r w:rsidR="00624BCA">
        <w:rPr>
          <w:szCs w:val="28"/>
          <w:lang w:eastAsia="en-US"/>
        </w:rPr>
        <w:t xml:space="preserve"> 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коэффициента</w:t>
      </w:r>
      <w:proofErr w:type="gramEnd"/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платной деятельности.</w:t>
      </w:r>
    </w:p>
    <w:p w14:paraId="05AA9FBE" w14:textId="0372B57D" w:rsidR="001B76BA" w:rsidRPr="001B76BA" w:rsidRDefault="001B76BA" w:rsidP="001B76BA">
      <w:pPr>
        <w:widowControl w:val="0"/>
        <w:autoSpaceDE w:val="0"/>
        <w:autoSpaceDN w:val="0"/>
        <w:spacing w:before="20"/>
        <w:ind w:left="110" w:right="115" w:firstLine="709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t>В случае, если муниципальное бюджетное или автономное учреждение</w:t>
      </w:r>
      <w:r w:rsidR="00562F7B">
        <w:rPr>
          <w:spacing w:val="1"/>
          <w:szCs w:val="28"/>
          <w:lang w:eastAsia="en-US"/>
        </w:rPr>
        <w:t xml:space="preserve"> </w:t>
      </w:r>
      <w:proofErr w:type="spellStart"/>
      <w:r w:rsidR="00562F7B">
        <w:rPr>
          <w:spacing w:val="1"/>
          <w:szCs w:val="28"/>
          <w:lang w:eastAsia="en-US"/>
        </w:rPr>
        <w:t>Митякинского</w:t>
      </w:r>
      <w:proofErr w:type="spellEnd"/>
      <w:r w:rsidR="00562F7B">
        <w:rPr>
          <w:spacing w:val="1"/>
          <w:szCs w:val="28"/>
          <w:lang w:eastAsia="en-US"/>
        </w:rPr>
        <w:t xml:space="preserve"> сельского поселения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осуществляет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платную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деятельность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рамках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установленного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задания,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которому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соответствии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законодательством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предусмотрено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взимание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платы,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объем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финансового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обеспечения выполнения муниципального задания, рассчитанный на основе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нормативных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затрат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(затрат)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подлежит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уменьшению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на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объем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доходов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от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платной деятельности, исходя из объема муниципальной услуги (работы), за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оказание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(выполнение)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которой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предусмотрено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взимание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платы,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размера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платы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(цены,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тарифа),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установленного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в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муниципальном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задании,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органом,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осуществляющим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функции и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полномочия учредителя.</w:t>
      </w:r>
    </w:p>
    <w:p w14:paraId="7DBF0141" w14:textId="77777777" w:rsidR="001B76BA" w:rsidRPr="001B76BA" w:rsidRDefault="001B76BA" w:rsidP="001B76BA">
      <w:pPr>
        <w:widowControl w:val="0"/>
        <w:autoSpaceDE w:val="0"/>
        <w:autoSpaceDN w:val="0"/>
        <w:spacing w:line="249" w:lineRule="auto"/>
        <w:ind w:left="110" w:right="115" w:firstLine="709"/>
        <w:jc w:val="both"/>
        <w:rPr>
          <w:szCs w:val="28"/>
          <w:lang w:eastAsia="en-US"/>
        </w:rPr>
      </w:pPr>
      <w:r w:rsidRPr="001B76BA">
        <w:rPr>
          <w:szCs w:val="28"/>
          <w:lang w:eastAsia="en-US"/>
        </w:rPr>
        <w:t>При расчете планового объема бюджетных ассигнований на указанные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цели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по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работникам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культуры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учитываются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среднесписочная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численность</w:t>
      </w:r>
      <w:r w:rsidRPr="001B76BA">
        <w:rPr>
          <w:spacing w:val="-67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данной категории работников без внешних совместителей на 1 июля текущего</w:t>
      </w:r>
      <w:r w:rsidRPr="001B76BA">
        <w:rPr>
          <w:spacing w:val="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года</w:t>
      </w:r>
      <w:r w:rsidRPr="001B76BA">
        <w:rPr>
          <w:spacing w:val="-2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и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доходы</w:t>
      </w:r>
      <w:r w:rsidRPr="001B76BA">
        <w:rPr>
          <w:spacing w:val="-1"/>
          <w:szCs w:val="28"/>
          <w:lang w:eastAsia="en-US"/>
        </w:rPr>
        <w:t xml:space="preserve"> </w:t>
      </w:r>
      <w:r w:rsidRPr="001B76BA">
        <w:rPr>
          <w:szCs w:val="28"/>
          <w:lang w:eastAsia="en-US"/>
        </w:rPr>
        <w:t>от платной деятельности.</w:t>
      </w:r>
    </w:p>
    <w:p w14:paraId="23A01486" w14:textId="10DDFAC9" w:rsidR="00D84C0B" w:rsidRPr="00E8056C" w:rsidRDefault="001B76BA" w:rsidP="001B76BA">
      <w:pPr>
        <w:ind w:left="35" w:right="35" w:firstLine="673"/>
        <w:jc w:val="both"/>
        <w:rPr>
          <w:szCs w:val="28"/>
        </w:rPr>
      </w:pPr>
      <w:r w:rsidRPr="00E8056C">
        <w:rPr>
          <w:color w:val="000000"/>
          <w:kern w:val="2"/>
          <w:szCs w:val="22"/>
        </w:rPr>
        <w:t>Расчет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бюджетных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ассигнований,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предоставляемых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в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форме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субсидии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муниципальным бюджетным и автономным учреждениям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на иные цели, определяется плановым или иным методом в зависимости от</w:t>
      </w:r>
      <w:r w:rsidRPr="00E8056C">
        <w:rPr>
          <w:color w:val="000000"/>
          <w:spacing w:val="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целевого</w:t>
      </w:r>
      <w:r w:rsidRPr="00E8056C">
        <w:rPr>
          <w:color w:val="000000"/>
          <w:spacing w:val="-2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назначения</w:t>
      </w:r>
      <w:r w:rsidRPr="00E8056C">
        <w:rPr>
          <w:color w:val="000000"/>
          <w:spacing w:val="-1"/>
          <w:kern w:val="2"/>
          <w:szCs w:val="22"/>
        </w:rPr>
        <w:t xml:space="preserve"> </w:t>
      </w:r>
      <w:r w:rsidRPr="00E8056C">
        <w:rPr>
          <w:color w:val="000000"/>
          <w:kern w:val="2"/>
          <w:szCs w:val="22"/>
        </w:rPr>
        <w:t>расходов.</w:t>
      </w:r>
      <w:r w:rsidR="00D84C0B" w:rsidRPr="00E8056C">
        <w:rPr>
          <w:szCs w:val="28"/>
        </w:rPr>
        <w:t xml:space="preserve"> </w:t>
      </w:r>
    </w:p>
    <w:p w14:paraId="4F402089" w14:textId="7B14498A" w:rsidR="00EF74E7" w:rsidRPr="00EF74E7" w:rsidRDefault="00D84C0B" w:rsidP="00EF74E7">
      <w:pPr>
        <w:ind w:firstLine="708"/>
        <w:jc w:val="both"/>
        <w:rPr>
          <w:rFonts w:eastAsia="Symbol"/>
          <w:color w:val="000000"/>
          <w:kern w:val="2"/>
          <w:szCs w:val="28"/>
          <w:lang w:eastAsia="zh-CN" w:bidi="hi-IN"/>
        </w:rPr>
      </w:pPr>
      <w:r w:rsidRPr="00EF74E7">
        <w:rPr>
          <w:szCs w:val="28"/>
        </w:rPr>
        <w:t>3.1.4. 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Планирование бюджетных ассигнований на предоставление субсидий некоммерческим организациям, не являющимся </w:t>
      </w:r>
      <w:r w:rsidR="00EF74E7">
        <w:rPr>
          <w:rFonts w:eastAsia="Symbol"/>
          <w:color w:val="000000"/>
          <w:kern w:val="2"/>
          <w:szCs w:val="28"/>
          <w:lang w:eastAsia="zh-CN" w:bidi="hi-IN"/>
        </w:rPr>
        <w:t>муниципальными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учреждениями, в том числе в соответствии с договорами (соглашениями) на оказание указанными организациями </w:t>
      </w:r>
      <w:r w:rsidR="00EF74E7">
        <w:rPr>
          <w:rFonts w:eastAsia="Symbol"/>
          <w:color w:val="000000"/>
          <w:kern w:val="2"/>
          <w:szCs w:val="28"/>
          <w:lang w:eastAsia="zh-CN" w:bidi="hi-IN"/>
        </w:rPr>
        <w:t>муниципальных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услуг (выполнение работ) физическим и (или) юридическим лицам на очередной финансовый год и первый год планового периода осуществляется на уровне, не превышающем 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lastRenderedPageBreak/>
        <w:t>уровень показателей бюджета</w:t>
      </w:r>
      <w:r w:rsidR="00EF74E7">
        <w:rPr>
          <w:rFonts w:eastAsia="Symbol"/>
          <w:color w:val="000000"/>
          <w:kern w:val="2"/>
          <w:szCs w:val="28"/>
          <w:lang w:eastAsia="zh-CN" w:bidi="hi-IN"/>
        </w:rPr>
        <w:t xml:space="preserve"> района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, утвержденных на плановый период действующего </w:t>
      </w:r>
      <w:r w:rsidR="00EF74E7">
        <w:rPr>
          <w:rFonts w:eastAsia="Symbol"/>
          <w:color w:val="000000"/>
          <w:kern w:val="2"/>
          <w:szCs w:val="28"/>
          <w:lang w:eastAsia="zh-CN" w:bidi="hi-IN"/>
        </w:rPr>
        <w:t>решения о бюджете</w:t>
      </w:r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</w:t>
      </w:r>
      <w:proofErr w:type="spellStart"/>
      <w:r w:rsidR="00562F7B">
        <w:rPr>
          <w:rFonts w:eastAsia="Symbol"/>
          <w:color w:val="000000"/>
          <w:kern w:val="2"/>
          <w:szCs w:val="28"/>
          <w:lang w:eastAsia="zh-CN" w:bidi="hi-IN"/>
        </w:rPr>
        <w:t>Митякинского</w:t>
      </w:r>
      <w:proofErr w:type="spellEnd"/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сельского поселения</w:t>
      </w:r>
      <w:r w:rsidR="00EF74E7" w:rsidRPr="00EF74E7">
        <w:rPr>
          <w:rFonts w:eastAsia="Symbol"/>
          <w:color w:val="000000"/>
          <w:kern w:val="2"/>
          <w:szCs w:val="28"/>
          <w:lang w:eastAsia="zh-CN" w:bidi="hi-IN"/>
        </w:rPr>
        <w:t>.</w:t>
      </w:r>
    </w:p>
    <w:p w14:paraId="6A2D0906" w14:textId="06C900ED" w:rsidR="00EF74E7" w:rsidRPr="00EF74E7" w:rsidRDefault="00EF74E7" w:rsidP="00EF74E7">
      <w:pPr>
        <w:widowControl w:val="0"/>
        <w:ind w:firstLine="720"/>
        <w:jc w:val="both"/>
        <w:rPr>
          <w:rFonts w:eastAsia="Symbol"/>
          <w:color w:val="000000"/>
          <w:kern w:val="2"/>
          <w:szCs w:val="28"/>
          <w:lang w:eastAsia="zh-CN" w:bidi="hi-IN"/>
        </w:rPr>
      </w:pP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Планирование бюджетных ассигнований на предоставление субсидий некоммерческим организациям, не являющимся </w:t>
      </w:r>
      <w:r>
        <w:rPr>
          <w:rFonts w:eastAsia="Symbol"/>
          <w:color w:val="000000"/>
          <w:kern w:val="2"/>
          <w:szCs w:val="28"/>
          <w:lang w:eastAsia="zh-CN" w:bidi="hi-IN"/>
        </w:rPr>
        <w:t>муниципальными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учреждениями, в том числе в соответствии с договорами (соглашениями) на оказание указанными организациями </w:t>
      </w:r>
      <w:r>
        <w:rPr>
          <w:rFonts w:eastAsia="Symbol"/>
          <w:color w:val="000000"/>
          <w:kern w:val="2"/>
          <w:szCs w:val="28"/>
          <w:lang w:eastAsia="zh-CN" w:bidi="hi-IN"/>
        </w:rPr>
        <w:t>муниципальных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услуг (выполнение работ) физическим и (или) юридическим лицам на второй год планового периода осуществляется на уровне, не превышающем уровень показателей бюджета</w:t>
      </w:r>
      <w:r>
        <w:rPr>
          <w:rFonts w:eastAsia="Symbol"/>
          <w:color w:val="000000"/>
          <w:kern w:val="2"/>
          <w:szCs w:val="28"/>
          <w:lang w:eastAsia="zh-CN" w:bidi="hi-IN"/>
        </w:rPr>
        <w:t xml:space="preserve"> района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, утвержденных на второй год планового периода действующего </w:t>
      </w:r>
      <w:r>
        <w:rPr>
          <w:rFonts w:eastAsia="Symbol"/>
          <w:color w:val="000000"/>
          <w:kern w:val="2"/>
          <w:szCs w:val="28"/>
          <w:lang w:eastAsia="zh-CN" w:bidi="hi-IN"/>
        </w:rPr>
        <w:t>решения о бюджете</w:t>
      </w:r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</w:t>
      </w:r>
      <w:proofErr w:type="spellStart"/>
      <w:r w:rsidR="00562F7B">
        <w:rPr>
          <w:rFonts w:eastAsia="Symbol"/>
          <w:color w:val="000000"/>
          <w:kern w:val="2"/>
          <w:szCs w:val="28"/>
          <w:lang w:eastAsia="zh-CN" w:bidi="hi-IN"/>
        </w:rPr>
        <w:t>Митякинского</w:t>
      </w:r>
      <w:proofErr w:type="spellEnd"/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сельского поселения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>.</w:t>
      </w:r>
    </w:p>
    <w:p w14:paraId="5CC0228A" w14:textId="5C70F645" w:rsidR="00EF74E7" w:rsidRPr="00EF74E7" w:rsidRDefault="00EF74E7" w:rsidP="00EF74E7">
      <w:pPr>
        <w:widowControl w:val="0"/>
        <w:ind w:firstLine="720"/>
        <w:jc w:val="both"/>
        <w:rPr>
          <w:rFonts w:eastAsia="Symbol"/>
          <w:color w:val="000000"/>
          <w:kern w:val="2"/>
          <w:szCs w:val="28"/>
          <w:lang w:eastAsia="zh-CN" w:bidi="hi-IN"/>
        </w:rPr>
      </w:pP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Расчет </w:t>
      </w:r>
      <w:r w:rsidR="00EF6CB4" w:rsidRPr="00EF74E7">
        <w:rPr>
          <w:szCs w:val="28"/>
        </w:rPr>
        <w:t xml:space="preserve">планового объема бюджетных ассигнований на исполнение обязательств по предоставлению субсидий </w:t>
      </w:r>
      <w:r w:rsidR="00EF6CB4" w:rsidRPr="00EF74E7">
        <w:rPr>
          <w:rFonts w:eastAsia="Calibri"/>
          <w:szCs w:val="28"/>
        </w:rPr>
        <w:t xml:space="preserve">некоммерческим организациям, не являющимся муниципальными учреждениями, в том числе в соответствии с договорами (соглашениями) на оказание указанными организациями муниципальных услуг (выполнение работ) физическим и (или) юридическим лицам </w:t>
      </w:r>
      <w:r w:rsidR="00EF6CB4" w:rsidRPr="00EF74E7">
        <w:rPr>
          <w:szCs w:val="28"/>
        </w:rPr>
        <w:t>осуществляется плановым методом в соответствии с нормативными правовыми актами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EF6CB4" w:rsidRPr="00EF74E7">
        <w:rPr>
          <w:szCs w:val="28"/>
        </w:rPr>
        <w:t>, устанавливающими порядок определения объема и предоставления указанных субсидий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>.</w:t>
      </w:r>
    </w:p>
    <w:p w14:paraId="51F9EF88" w14:textId="7F862818" w:rsidR="00D84C0B" w:rsidRDefault="00EF74E7" w:rsidP="00EF74E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4E7">
        <w:rPr>
          <w:rFonts w:eastAsia="Symbol"/>
          <w:color w:val="000000"/>
          <w:kern w:val="2"/>
          <w:szCs w:val="28"/>
          <w:lang w:eastAsia="zh-CN" w:bidi="hi-IN"/>
        </w:rPr>
        <w:t>Расчет планового объема бюджетных ассигнований на исполнение обязательств по предоставлению субсидий некоммерческим организациям</w:t>
      </w:r>
      <w:r w:rsidR="001C622F">
        <w:rPr>
          <w:rFonts w:eastAsia="Symbol"/>
          <w:color w:val="000000"/>
          <w:kern w:val="2"/>
          <w:szCs w:val="28"/>
          <w:lang w:eastAsia="zh-CN" w:bidi="hi-IN"/>
        </w:rPr>
        <w:t xml:space="preserve">, не являющимся муниципальными учреждениями, в том числе в соответствии с договорами (соглашениями) на оказание указанными организациями муниципальных услуг (выполнение работ) физическим и (или) юридическим лицам осуществляется плановым </w:t>
      </w:r>
      <w:proofErr w:type="gramStart"/>
      <w:r w:rsidR="001C622F">
        <w:rPr>
          <w:rFonts w:eastAsia="Symbol"/>
          <w:color w:val="000000"/>
          <w:kern w:val="2"/>
          <w:szCs w:val="28"/>
          <w:lang w:eastAsia="zh-CN" w:bidi="hi-IN"/>
        </w:rPr>
        <w:t xml:space="preserve">методом 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в</w:t>
      </w:r>
      <w:proofErr w:type="gramEnd"/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 соответствии с </w:t>
      </w:r>
      <w:r w:rsidR="00EF6CB4">
        <w:rPr>
          <w:rFonts w:eastAsia="Symbol"/>
          <w:color w:val="000000"/>
          <w:kern w:val="2"/>
          <w:szCs w:val="28"/>
          <w:lang w:eastAsia="zh-CN" w:bidi="hi-IN"/>
        </w:rPr>
        <w:t xml:space="preserve">нормативными правовыми актами </w:t>
      </w:r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Администрации </w:t>
      </w:r>
      <w:proofErr w:type="spellStart"/>
      <w:r w:rsidR="00562F7B">
        <w:rPr>
          <w:rFonts w:eastAsia="Symbol"/>
          <w:color w:val="000000"/>
          <w:kern w:val="2"/>
          <w:szCs w:val="28"/>
          <w:lang w:eastAsia="zh-CN" w:bidi="hi-IN"/>
        </w:rPr>
        <w:t>Митякинского</w:t>
      </w:r>
      <w:proofErr w:type="spellEnd"/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сельского поселения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>.</w:t>
      </w:r>
      <w:r w:rsidRPr="00EF74E7">
        <w:rPr>
          <w:szCs w:val="28"/>
        </w:rPr>
        <w:t xml:space="preserve"> </w:t>
      </w:r>
    </w:p>
    <w:p w14:paraId="7C6727B8" w14:textId="6C3CFD1D" w:rsidR="001C622F" w:rsidRPr="00EF74E7" w:rsidRDefault="001C622F" w:rsidP="001C62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74E7">
        <w:rPr>
          <w:rFonts w:eastAsia="Symbol"/>
          <w:color w:val="000000"/>
          <w:kern w:val="2"/>
          <w:szCs w:val="28"/>
          <w:lang w:eastAsia="zh-CN" w:bidi="hi-IN"/>
        </w:rPr>
        <w:t xml:space="preserve">Расчет планового объема бюджетных ассигнований на исполнение обязательств по предоставлению субсидий социально ориентированным некоммерческим организациям на обеспечение затрат, связанных с оказанием социальных услуг гражданам, нуждающимся в социальном обслуживании на дому, осуществляется нормативным методом в соответствии с </w:t>
      </w:r>
      <w:r>
        <w:rPr>
          <w:rFonts w:eastAsia="Symbol"/>
          <w:color w:val="000000"/>
          <w:kern w:val="2"/>
          <w:szCs w:val="28"/>
          <w:lang w:eastAsia="zh-CN" w:bidi="hi-IN"/>
        </w:rPr>
        <w:t xml:space="preserve">нормативными правовыми актами </w:t>
      </w:r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Администрации </w:t>
      </w:r>
      <w:proofErr w:type="spellStart"/>
      <w:r w:rsidR="00562F7B">
        <w:rPr>
          <w:rFonts w:eastAsia="Symbol"/>
          <w:color w:val="000000"/>
          <w:kern w:val="2"/>
          <w:szCs w:val="28"/>
          <w:lang w:eastAsia="zh-CN" w:bidi="hi-IN"/>
        </w:rPr>
        <w:t>Митякинского</w:t>
      </w:r>
      <w:proofErr w:type="spellEnd"/>
      <w:r w:rsidR="00562F7B">
        <w:rPr>
          <w:rFonts w:eastAsia="Symbol"/>
          <w:color w:val="000000"/>
          <w:kern w:val="2"/>
          <w:szCs w:val="28"/>
          <w:lang w:eastAsia="zh-CN" w:bidi="hi-IN"/>
        </w:rPr>
        <w:t xml:space="preserve"> сельского поселения</w:t>
      </w:r>
      <w:r w:rsidRPr="00EF74E7">
        <w:rPr>
          <w:rFonts w:eastAsia="Symbol"/>
          <w:color w:val="000000"/>
          <w:kern w:val="2"/>
          <w:szCs w:val="28"/>
          <w:lang w:eastAsia="zh-CN" w:bidi="hi-IN"/>
        </w:rPr>
        <w:t>.</w:t>
      </w:r>
      <w:r w:rsidRPr="00EF74E7">
        <w:rPr>
          <w:szCs w:val="28"/>
        </w:rPr>
        <w:t xml:space="preserve"> </w:t>
      </w:r>
    </w:p>
    <w:p w14:paraId="1C6BAC97" w14:textId="00765B49" w:rsidR="00042541" w:rsidRPr="00042541" w:rsidRDefault="007A32E8" w:rsidP="00042541">
      <w:pPr>
        <w:spacing w:after="3" w:line="248" w:lineRule="auto"/>
        <w:ind w:left="115" w:right="35" w:firstLine="698"/>
        <w:jc w:val="both"/>
        <w:rPr>
          <w:color w:val="000000"/>
          <w:kern w:val="2"/>
          <w:szCs w:val="22"/>
        </w:rPr>
      </w:pPr>
      <w:r>
        <w:rPr>
          <w:color w:val="000000"/>
          <w:kern w:val="2"/>
          <w:szCs w:val="22"/>
        </w:rPr>
        <w:t>3.1.</w:t>
      </w:r>
      <w:r w:rsidR="00BF119B">
        <w:rPr>
          <w:color w:val="000000"/>
          <w:kern w:val="2"/>
          <w:szCs w:val="22"/>
        </w:rPr>
        <w:t>5</w:t>
      </w:r>
      <w:r>
        <w:rPr>
          <w:color w:val="000000"/>
          <w:kern w:val="2"/>
          <w:szCs w:val="22"/>
        </w:rPr>
        <w:t xml:space="preserve">. </w:t>
      </w:r>
      <w:r w:rsidR="00042541" w:rsidRPr="00042541">
        <w:rPr>
          <w:color w:val="000000"/>
          <w:kern w:val="2"/>
          <w:szCs w:val="22"/>
        </w:rPr>
        <w:t xml:space="preserve">Расчет планового объема бюджетных ассигнований на дорожное хозяйство на очередной финансовый год и первый год планового периода осуществляется на основе показателей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>, утвержденных на плановый период действующего решения Собрания депутатов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 xml:space="preserve"> о бюджете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 xml:space="preserve">. Расчет планового объема бюджетных ассигнований на второй год планового периода осуществляется на основе показателей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>, утвержденных на второй год планового периода действующего решения Собрания депутатов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 xml:space="preserve"> о бюджете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>. Последующая корректировка планового объема бюджетных ассигнований на дорожное хозяйство осуществляется с учетом прогноза поступления доходов в дорожный фонд</w:t>
      </w:r>
      <w:r w:rsidR="00562F7B">
        <w:rPr>
          <w:color w:val="000000"/>
          <w:kern w:val="2"/>
          <w:szCs w:val="22"/>
        </w:rPr>
        <w:t xml:space="preserve">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042541" w:rsidRPr="00042541">
        <w:rPr>
          <w:color w:val="000000"/>
          <w:kern w:val="2"/>
          <w:szCs w:val="22"/>
        </w:rPr>
        <w:t>.</w:t>
      </w:r>
    </w:p>
    <w:p w14:paraId="69C8E250" w14:textId="48B626E5" w:rsidR="00042541" w:rsidRPr="00042541" w:rsidRDefault="00042541" w:rsidP="00042541">
      <w:pPr>
        <w:spacing w:after="3" w:line="248" w:lineRule="auto"/>
        <w:ind w:left="130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lastRenderedPageBreak/>
        <w:t xml:space="preserve">При планировании объема бюджетных ассигнований на осуществление бюджетных инвестиций, проведение капитального ремонта, разработку проектной документации и инженерных изысканий для подготовки проектной документации по объектам муниципальной собственности в отношении объектов дорожного хозяйства, в первоочередном порядке средства распределяются на реализацию поручений Президента Российской Федерации, Губернатора Ростовской области и главы </w:t>
      </w:r>
      <w:r w:rsidR="00562F7B">
        <w:rPr>
          <w:color w:val="000000"/>
          <w:kern w:val="2"/>
          <w:szCs w:val="22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042541">
        <w:rPr>
          <w:color w:val="000000"/>
          <w:kern w:val="2"/>
          <w:szCs w:val="22"/>
        </w:rPr>
        <w:t>, софинансирования объектов и направлений из федерального и областного бюджетов.</w:t>
      </w:r>
    </w:p>
    <w:p w14:paraId="5A9EFF83" w14:textId="77777777" w:rsidR="00042541" w:rsidRPr="00042541" w:rsidRDefault="00042541" w:rsidP="00042541">
      <w:pPr>
        <w:spacing w:after="3" w:line="248" w:lineRule="auto"/>
        <w:ind w:left="130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>Планирование бюджетных ассигнований на строительство, реконструкцию и капитальный ремонт, а также на одновременное выполнение работ по подготовке проектной документации и (или) выполнение инженерных изысканий, строительству, реконструкции и (или) капитальному ремонту переходящих объектов дорожного хозяйства осуществляется при наличии следующих документов и информации:</w:t>
      </w:r>
    </w:p>
    <w:p w14:paraId="20BD2660" w14:textId="77777777" w:rsidR="00042541" w:rsidRPr="00042541" w:rsidRDefault="00042541" w:rsidP="00042541">
      <w:pPr>
        <w:spacing w:after="27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муниципальный контракт на выполнение </w:t>
      </w:r>
      <w:proofErr w:type="spellStart"/>
      <w:r w:rsidRPr="00042541">
        <w:rPr>
          <w:color w:val="000000"/>
          <w:kern w:val="2"/>
          <w:szCs w:val="22"/>
        </w:rPr>
        <w:t>строительномонтажных</w:t>
      </w:r>
      <w:proofErr w:type="spellEnd"/>
      <w:r w:rsidRPr="00042541">
        <w:rPr>
          <w:color w:val="000000"/>
          <w:kern w:val="2"/>
          <w:szCs w:val="22"/>
        </w:rPr>
        <w:t xml:space="preserve"> работ (работ по капитальному ремонту объекта); </w:t>
      </w:r>
    </w:p>
    <w:p w14:paraId="1375E5ED" w14:textId="77777777" w:rsidR="00042541" w:rsidRPr="00042541" w:rsidRDefault="00042541" w:rsidP="00042541">
      <w:pPr>
        <w:spacing w:after="27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договоры о технологическом присоединении, строительном контроле, авторском надзоре и иных видах работ, осуществляемых по объекту капитального строительства, реконструкции, капитального ремонта (при наличии); </w:t>
      </w:r>
    </w:p>
    <w:p w14:paraId="2D027FA7" w14:textId="77777777" w:rsidR="00042541" w:rsidRPr="00042541" w:rsidRDefault="00042541" w:rsidP="00042541">
      <w:pPr>
        <w:spacing w:after="27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иные документы, подтверждающие необходимость планирования ассигнований на строительство реконструкцию, капитальный ремонт) объекта (при наличии). </w:t>
      </w:r>
    </w:p>
    <w:p w14:paraId="53E7F93E" w14:textId="77777777" w:rsidR="00042541" w:rsidRPr="00042541" w:rsidRDefault="00742ED8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0" wp14:anchorId="2B241562" wp14:editId="225512C4">
            <wp:simplePos x="0" y="0"/>
            <wp:positionH relativeFrom="page">
              <wp:posOffset>7374255</wp:posOffset>
            </wp:positionH>
            <wp:positionV relativeFrom="page">
              <wp:posOffset>9276715</wp:posOffset>
            </wp:positionV>
            <wp:extent cx="13970" cy="8890"/>
            <wp:effectExtent l="0" t="0" r="635" b="635"/>
            <wp:wrapSquare wrapText="bothSides"/>
            <wp:docPr id="6" name="Picture 3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4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0" wp14:anchorId="34BDAB97" wp14:editId="6B6C9725">
            <wp:simplePos x="0" y="0"/>
            <wp:positionH relativeFrom="page">
              <wp:posOffset>539750</wp:posOffset>
            </wp:positionH>
            <wp:positionV relativeFrom="page">
              <wp:posOffset>9308465</wp:posOffset>
            </wp:positionV>
            <wp:extent cx="13970" cy="13970"/>
            <wp:effectExtent l="19050" t="0" r="5080" b="0"/>
            <wp:wrapSquare wrapText="bothSides"/>
            <wp:docPr id="5" name="Picture 35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4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541" w:rsidRPr="00042541">
        <w:rPr>
          <w:color w:val="000000"/>
          <w:kern w:val="2"/>
          <w:szCs w:val="22"/>
        </w:rPr>
        <w:t>Планирование бюджетных ассигнований на строительство, реконструкцию и капитальный ремонт, а также на одновременное выполнение работ по подготовке проектной документации и (или) выполнение инженерных изысканий, строительству, реконструкции и (или) капитальному ремонту новых объектов дорожного хозяйства, осуществляется при наличии следующих документов и информации:</w:t>
      </w:r>
    </w:p>
    <w:p w14:paraId="0551959F" w14:textId="77777777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 </w:t>
      </w:r>
    </w:p>
    <w:p w14:paraId="25E59CED" w14:textId="77777777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расчет стоимости в ценах соответствующего финансового года; </w:t>
      </w:r>
    </w:p>
    <w:p w14:paraId="74C1F15B" w14:textId="64659371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поручение главы </w:t>
      </w:r>
      <w:r w:rsidR="00562F7B">
        <w:rPr>
          <w:color w:val="000000"/>
          <w:kern w:val="2"/>
          <w:szCs w:val="22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042541">
        <w:rPr>
          <w:color w:val="000000"/>
          <w:kern w:val="2"/>
          <w:szCs w:val="22"/>
        </w:rPr>
        <w:t xml:space="preserve"> о выделении средств областного бюджета на строительство, реконструкцию, капитальный ремонт объекта; </w:t>
      </w:r>
    </w:p>
    <w:p w14:paraId="4F553847" w14:textId="77777777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выписка из Единого государственного реестра недвижимости об объекте недвижимости, подтверждающая право собственности на объекты (или) земельные участки, на которых планируется производить работы; </w:t>
      </w:r>
    </w:p>
    <w:p w14:paraId="135CDE54" w14:textId="77777777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lastRenderedPageBreak/>
        <w:t xml:space="preserve">документы, подтверждающие необходимость планирования бюджетных ассигнований на строительство, реконструкцию, капитальный ремонт объекта (при наличии); </w:t>
      </w:r>
    </w:p>
    <w:p w14:paraId="6CC9EA85" w14:textId="77777777" w:rsidR="00042541" w:rsidRPr="00042541" w:rsidRDefault="00042541" w:rsidP="00042541">
      <w:pPr>
        <w:spacing w:after="3" w:line="254" w:lineRule="auto"/>
        <w:ind w:right="57" w:firstLine="70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>информация о застройщике, мощности объекта капитального строительства (недвижимого имущества) и его координаты (в градусах в виде десятичной дроби: ГГ.ГГГГГГ).</w:t>
      </w:r>
    </w:p>
    <w:p w14:paraId="1936DE64" w14:textId="77777777" w:rsidR="00042541" w:rsidRPr="00042541" w:rsidRDefault="00042541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>Планирование бюджетных ассигнований на разработку проектной документации и инженерных изысканий для подготовки проектной документации на строительство, реконструкцию и капитальный ремонт по переходящим и по новым объектам дорожного хозяйства, осуществляется при наличии следующих документов и информации:</w:t>
      </w:r>
    </w:p>
    <w:p w14:paraId="68FE4F5C" w14:textId="77777777" w:rsidR="00042541" w:rsidRPr="00042541" w:rsidRDefault="00742ED8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0" wp14:anchorId="3FEF57BC" wp14:editId="5C059359">
            <wp:simplePos x="0" y="0"/>
            <wp:positionH relativeFrom="page">
              <wp:posOffset>7324090</wp:posOffset>
            </wp:positionH>
            <wp:positionV relativeFrom="page">
              <wp:posOffset>2720340</wp:posOffset>
            </wp:positionV>
            <wp:extent cx="4445" cy="8890"/>
            <wp:effectExtent l="0" t="0" r="635" b="0"/>
            <wp:wrapSquare wrapText="bothSides"/>
            <wp:docPr id="4" name="Picture 37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F2A52E" wp14:editId="63B7CC78">
            <wp:simplePos x="0" y="0"/>
            <wp:positionH relativeFrom="page">
              <wp:posOffset>498475</wp:posOffset>
            </wp:positionH>
            <wp:positionV relativeFrom="page">
              <wp:posOffset>2747645</wp:posOffset>
            </wp:positionV>
            <wp:extent cx="8890" cy="8890"/>
            <wp:effectExtent l="0" t="0" r="635" b="635"/>
            <wp:wrapSquare wrapText="bothSides"/>
            <wp:docPr id="3" name="Picture 3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D2C13FA" wp14:editId="3F072561">
            <wp:simplePos x="0" y="0"/>
            <wp:positionH relativeFrom="page">
              <wp:posOffset>956310</wp:posOffset>
            </wp:positionH>
            <wp:positionV relativeFrom="page">
              <wp:posOffset>9340850</wp:posOffset>
            </wp:positionV>
            <wp:extent cx="8890" cy="8890"/>
            <wp:effectExtent l="0" t="0" r="0" b="0"/>
            <wp:wrapSquare wrapText="bothSides"/>
            <wp:docPr id="2" name="Picture 3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9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541" w:rsidRPr="00042541">
        <w:rPr>
          <w:color w:val="000000"/>
          <w:kern w:val="2"/>
          <w:szCs w:val="22"/>
        </w:rPr>
        <w:t xml:space="preserve">заключение о достоверности определения сметной стоимости проектных работ; </w:t>
      </w:r>
    </w:p>
    <w:p w14:paraId="7F375CA0" w14:textId="77777777" w:rsidR="00042541" w:rsidRPr="00042541" w:rsidRDefault="00042541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муниципальный контракт на разработку проектной документации и инженерных изысканий для подготовки проектной документации (при наличии); </w:t>
      </w:r>
    </w:p>
    <w:p w14:paraId="09E96F06" w14:textId="61AFB034" w:rsidR="00042541" w:rsidRPr="00042541" w:rsidRDefault="00042541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поручение главы </w:t>
      </w:r>
      <w:r w:rsidR="00562F7B">
        <w:rPr>
          <w:color w:val="000000"/>
          <w:kern w:val="2"/>
          <w:szCs w:val="22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Pr="00042541">
        <w:rPr>
          <w:color w:val="000000"/>
          <w:kern w:val="2"/>
          <w:szCs w:val="22"/>
        </w:rPr>
        <w:t xml:space="preserve"> о выделении средств областного бюджета на разработку проектной документации и инженерных изысканий для подготовки проектной документации; </w:t>
      </w:r>
    </w:p>
    <w:p w14:paraId="5B54E742" w14:textId="77777777" w:rsidR="00042541" w:rsidRPr="00042541" w:rsidRDefault="00042541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документы, подтверждающие необходимость планирования бюджетных ассигнований на разработку проектной документации и инженерных изысканий для подготовки проектной документации (при наличии); </w:t>
      </w:r>
    </w:p>
    <w:p w14:paraId="6338C403" w14:textId="77777777" w:rsidR="00042541" w:rsidRPr="00042541" w:rsidRDefault="00042541" w:rsidP="00042541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>информация о застройщике, мощности объекта капитального строительства (недвижимого имущества) и его координаты (в градусах в виде десятичной дроби: ГГ.ГГГГГГ).</w:t>
      </w:r>
    </w:p>
    <w:p w14:paraId="13C49CA8" w14:textId="77777777" w:rsidR="00042541" w:rsidRPr="00042541" w:rsidRDefault="00042541" w:rsidP="00042541">
      <w:pPr>
        <w:spacing w:after="3" w:line="248" w:lineRule="auto"/>
        <w:ind w:left="122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>Планирование бюджетных ассигнований на осуществление бюджетных инвестиций и проведение капитального ремонта на плановый период допускается без положительного заключения государственной экспертизы проектной документации, положительного заключения государственной экспертизы о достоверности определения сметной стоимости объектов только в случае наличия бюджетных ассигнований на разработку проектной документации и инженерных изысканий для подготовки проектной документации в очередном финансовом году.</w:t>
      </w:r>
    </w:p>
    <w:p w14:paraId="78BA8C47" w14:textId="39D61C20" w:rsidR="00042541" w:rsidRPr="00042541" w:rsidRDefault="00042541" w:rsidP="00042541">
      <w:pPr>
        <w:spacing w:after="3" w:line="248" w:lineRule="auto"/>
        <w:ind w:left="130" w:right="35" w:firstLine="698"/>
        <w:jc w:val="both"/>
        <w:rPr>
          <w:color w:val="000000"/>
          <w:kern w:val="2"/>
          <w:szCs w:val="22"/>
        </w:rPr>
      </w:pPr>
      <w:r w:rsidRPr="00042541">
        <w:rPr>
          <w:color w:val="000000"/>
          <w:kern w:val="2"/>
          <w:szCs w:val="22"/>
        </w:rPr>
        <w:t xml:space="preserve">Расчет планового объема бюджетных ассигнований на капитальный ремонт, ремонт и содержание автомобильных дорог общего пользования местного значения осуществляется в соответствии с </w:t>
      </w:r>
      <w:r w:rsidRPr="00042541">
        <w:rPr>
          <w:color w:val="000000"/>
          <w:kern w:val="2"/>
          <w:szCs w:val="28"/>
        </w:rPr>
        <w:t xml:space="preserve">постановлением </w:t>
      </w:r>
      <w:r w:rsidR="00562F7B">
        <w:rPr>
          <w:color w:val="000000"/>
          <w:kern w:val="2"/>
          <w:szCs w:val="28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8"/>
        </w:rPr>
        <w:t>Митякинского</w:t>
      </w:r>
      <w:proofErr w:type="spellEnd"/>
      <w:r w:rsidR="00562F7B">
        <w:rPr>
          <w:color w:val="000000"/>
          <w:kern w:val="2"/>
          <w:szCs w:val="28"/>
        </w:rPr>
        <w:t xml:space="preserve"> сельского поселения</w:t>
      </w:r>
      <w:r w:rsidRPr="00042541">
        <w:rPr>
          <w:color w:val="000000"/>
          <w:kern w:val="2"/>
          <w:szCs w:val="28"/>
        </w:rPr>
        <w:t xml:space="preserve"> «О нормативах финансовых затрат на капитальный ремонт, ремонт, содержание автомобильных дорог местного значения и правилах расчета размера ассигнований местного бюджета на указанные цели»</w:t>
      </w:r>
      <w:r w:rsidRPr="00042541">
        <w:rPr>
          <w:color w:val="000000"/>
          <w:kern w:val="2"/>
          <w:szCs w:val="22"/>
        </w:rPr>
        <w:t>.</w:t>
      </w:r>
    </w:p>
    <w:p w14:paraId="27A4894A" w14:textId="77777777" w:rsidR="00D84C0B" w:rsidRPr="00E8056C" w:rsidRDefault="00042541" w:rsidP="00042541">
      <w:pPr>
        <w:pStyle w:val="ab"/>
        <w:ind w:right="104" w:firstLine="709"/>
        <w:rPr>
          <w:szCs w:val="28"/>
        </w:rPr>
      </w:pPr>
      <w:r w:rsidRPr="00E8056C">
        <w:rPr>
          <w:color w:val="000000"/>
          <w:kern w:val="2"/>
          <w:szCs w:val="22"/>
        </w:rPr>
        <w:t xml:space="preserve">Расчет планового объема бюджетных ассигнований на закупку товаров, работ и услуг для обеспечения муниципальных нужд осуществляется в </w:t>
      </w:r>
      <w:r w:rsidRPr="00E8056C">
        <w:rPr>
          <w:color w:val="000000"/>
          <w:kern w:val="2"/>
          <w:szCs w:val="22"/>
        </w:rPr>
        <w:lastRenderedPageBreak/>
        <w:t>соответствии с методикой расчета, установленной подпунктом 3.1.</w:t>
      </w:r>
      <w:r w:rsidR="00BF119B">
        <w:rPr>
          <w:color w:val="000000"/>
          <w:kern w:val="2"/>
          <w:szCs w:val="22"/>
        </w:rPr>
        <w:t>7</w:t>
      </w:r>
      <w:r w:rsidRPr="00E8056C">
        <w:rPr>
          <w:color w:val="000000"/>
          <w:kern w:val="2"/>
          <w:szCs w:val="22"/>
        </w:rPr>
        <w:t xml:space="preserve"> пункта 3.1 раздела 3 настоящей Методики.</w:t>
      </w:r>
    </w:p>
    <w:p w14:paraId="6E339B58" w14:textId="77777777" w:rsidR="00D84C0B" w:rsidRPr="00E8056C" w:rsidRDefault="00D84C0B" w:rsidP="00DD07CD">
      <w:pPr>
        <w:ind w:left="-15" w:firstLine="724"/>
        <w:jc w:val="both"/>
        <w:rPr>
          <w:szCs w:val="28"/>
        </w:rPr>
      </w:pPr>
      <w:r w:rsidRPr="00E8056C">
        <w:rPr>
          <w:szCs w:val="28"/>
        </w:rPr>
        <w:t>3.1.</w:t>
      </w:r>
      <w:r w:rsidR="007A32E8">
        <w:rPr>
          <w:szCs w:val="28"/>
        </w:rPr>
        <w:t>7</w:t>
      </w:r>
      <w:r w:rsidRPr="00E8056C">
        <w:rPr>
          <w:szCs w:val="28"/>
        </w:rPr>
        <w:t xml:space="preserve">. Расчет планового объема бюджетных ассигнований на закупку товаров, работ и услуг для обеспечения муниципальных нужд рассчитывается с учетом необходимости выполнения требований, установленных:  </w:t>
      </w:r>
    </w:p>
    <w:p w14:paraId="4CDB7967" w14:textId="77777777" w:rsidR="00D84C0B" w:rsidRPr="00E8056C" w:rsidRDefault="00D84C0B" w:rsidP="00D84C0B">
      <w:pPr>
        <w:ind w:left="-15"/>
        <w:jc w:val="both"/>
        <w:rPr>
          <w:szCs w:val="28"/>
        </w:rPr>
      </w:pPr>
      <w:r w:rsidRPr="00E8056C">
        <w:rPr>
          <w:szCs w:val="28"/>
        </w:rPr>
        <w:t xml:space="preserve">       </w:t>
      </w:r>
      <w:r w:rsidR="00DD07CD">
        <w:rPr>
          <w:szCs w:val="28"/>
        </w:rPr>
        <w:tab/>
      </w:r>
      <w:r w:rsidRPr="00E8056C">
        <w:rPr>
          <w:szCs w:val="28"/>
        </w:rPr>
        <w:t xml:space="preserve">постановлением Правительства Российской Федерации от 30.09.2019        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закупок»); </w:t>
      </w:r>
    </w:p>
    <w:p w14:paraId="1ACD36C4" w14:textId="061D0206" w:rsidR="00D84C0B" w:rsidRPr="00E8056C" w:rsidRDefault="00D84C0B" w:rsidP="00D84C0B">
      <w:pPr>
        <w:ind w:left="-15"/>
        <w:jc w:val="both"/>
        <w:rPr>
          <w:szCs w:val="28"/>
        </w:rPr>
      </w:pPr>
      <w:r w:rsidRPr="00E8056C">
        <w:rPr>
          <w:szCs w:val="28"/>
        </w:rPr>
        <w:t xml:space="preserve">    </w:t>
      </w:r>
      <w:r w:rsidR="00DD07CD">
        <w:rPr>
          <w:szCs w:val="28"/>
        </w:rPr>
        <w:tab/>
      </w:r>
      <w:r w:rsidRPr="00E8056C">
        <w:rPr>
          <w:szCs w:val="28"/>
        </w:rPr>
        <w:t xml:space="preserve"> постановлением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от 22.12.2015 № 120 «Об утверждении Правил определения нормативных затрат на обеспечение функций муниципальных органов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, в том числе подведомственных им муниципальных казенных учреждений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.; </w:t>
      </w:r>
    </w:p>
    <w:p w14:paraId="4DBAC895" w14:textId="28F06700" w:rsidR="00D84C0B" w:rsidRPr="00E8056C" w:rsidRDefault="00D84C0B" w:rsidP="00D84C0B">
      <w:pPr>
        <w:ind w:left="-15"/>
        <w:jc w:val="both"/>
        <w:rPr>
          <w:szCs w:val="28"/>
        </w:rPr>
      </w:pPr>
      <w:r w:rsidRPr="00E8056C">
        <w:rPr>
          <w:szCs w:val="28"/>
        </w:rPr>
        <w:t xml:space="preserve">   </w:t>
      </w:r>
      <w:r w:rsidR="00DD07CD">
        <w:rPr>
          <w:szCs w:val="28"/>
        </w:rPr>
        <w:tab/>
      </w:r>
      <w:r w:rsidRPr="00E8056C">
        <w:rPr>
          <w:szCs w:val="28"/>
        </w:rPr>
        <w:t xml:space="preserve"> постановлением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от 31.12.2015 № 143 «</w:t>
      </w:r>
      <w:r w:rsidRPr="00E8056C">
        <w:rPr>
          <w:bCs/>
          <w:szCs w:val="28"/>
        </w:rPr>
        <w:t>Об утверждении Правил определения требований к закупаемым органами местного самоуправления</w:t>
      </w:r>
      <w:r w:rsidR="00562F7B">
        <w:rPr>
          <w:bCs/>
          <w:szCs w:val="28"/>
        </w:rPr>
        <w:t xml:space="preserve"> </w:t>
      </w:r>
      <w:proofErr w:type="spellStart"/>
      <w:r w:rsidR="00562F7B">
        <w:rPr>
          <w:bCs/>
          <w:szCs w:val="28"/>
        </w:rPr>
        <w:t>Митякинского</w:t>
      </w:r>
      <w:proofErr w:type="spellEnd"/>
      <w:r w:rsidR="00562F7B">
        <w:rPr>
          <w:bCs/>
          <w:szCs w:val="28"/>
        </w:rPr>
        <w:t xml:space="preserve"> сельского поселения</w:t>
      </w:r>
      <w:r w:rsidRPr="00E8056C">
        <w:rPr>
          <w:bCs/>
          <w:szCs w:val="28"/>
        </w:rPr>
        <w:t>, в том числе подведомственными им бюджетными и автономными учреждениями отдельным видам товаров, работ, услуг (в том числе предельных цен товаров, работ, услуг)»</w:t>
      </w:r>
      <w:r w:rsidRPr="00E8056C">
        <w:rPr>
          <w:szCs w:val="28"/>
        </w:rPr>
        <w:t xml:space="preserve"> </w:t>
      </w:r>
    </w:p>
    <w:p w14:paraId="11ADCBA2" w14:textId="4B75FBDA" w:rsidR="00D84C0B" w:rsidRPr="00E8056C" w:rsidRDefault="00D84C0B" w:rsidP="00D84C0B">
      <w:pPr>
        <w:ind w:left="-15"/>
        <w:jc w:val="both"/>
        <w:rPr>
          <w:szCs w:val="28"/>
        </w:rPr>
      </w:pPr>
      <w:r w:rsidRPr="00E8056C">
        <w:rPr>
          <w:szCs w:val="28"/>
        </w:rPr>
        <w:t xml:space="preserve">   </w:t>
      </w:r>
      <w:r w:rsidR="00DD07CD">
        <w:rPr>
          <w:szCs w:val="28"/>
        </w:rPr>
        <w:tab/>
      </w:r>
      <w:r w:rsidRPr="00E8056C">
        <w:rPr>
          <w:szCs w:val="28"/>
        </w:rPr>
        <w:t xml:space="preserve"> нормативными</w:t>
      </w:r>
      <w:r w:rsidR="004E7D96" w:rsidRPr="00E8056C">
        <w:rPr>
          <w:szCs w:val="28"/>
        </w:rPr>
        <w:t xml:space="preserve"> актами</w:t>
      </w:r>
      <w:r w:rsidRPr="00E8056C">
        <w:rPr>
          <w:szCs w:val="28"/>
        </w:rPr>
        <w:t xml:space="preserve"> органов местного самоуправления, утвердившими нормативные затраты на обеспечение функций указанных органов и подведомственных им муниципальных казенных учреждений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; </w:t>
      </w:r>
    </w:p>
    <w:p w14:paraId="5369AE9D" w14:textId="0B6BF0F5" w:rsidR="00D84C0B" w:rsidRPr="00E8056C" w:rsidRDefault="00D84C0B" w:rsidP="00D84C0B">
      <w:pPr>
        <w:ind w:left="-15"/>
        <w:jc w:val="both"/>
        <w:rPr>
          <w:szCs w:val="28"/>
        </w:rPr>
      </w:pPr>
      <w:r w:rsidRPr="00E8056C">
        <w:rPr>
          <w:szCs w:val="28"/>
        </w:rPr>
        <w:t xml:space="preserve">   </w:t>
      </w:r>
      <w:r w:rsidR="00DD07CD">
        <w:rPr>
          <w:szCs w:val="28"/>
        </w:rPr>
        <w:tab/>
      </w:r>
      <w:r w:rsidRPr="00E8056C">
        <w:rPr>
          <w:szCs w:val="28"/>
        </w:rPr>
        <w:t xml:space="preserve"> нормативными</w:t>
      </w:r>
      <w:r w:rsidR="004E7D96" w:rsidRPr="00E8056C">
        <w:rPr>
          <w:szCs w:val="28"/>
        </w:rPr>
        <w:t xml:space="preserve"> актами</w:t>
      </w:r>
      <w:r w:rsidRPr="00E8056C">
        <w:rPr>
          <w:szCs w:val="28"/>
        </w:rPr>
        <w:t xml:space="preserve">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5B418C">
        <w:rPr>
          <w:szCs w:val="28"/>
        </w:rPr>
        <w:t>,</w:t>
      </w:r>
      <w:r w:rsidR="005B418C" w:rsidRPr="00232847">
        <w:rPr>
          <w:szCs w:val="28"/>
        </w:rPr>
        <w:t xml:space="preserve"> отраслевы</w:t>
      </w:r>
      <w:r w:rsidR="005B418C">
        <w:rPr>
          <w:szCs w:val="28"/>
        </w:rPr>
        <w:t>ми</w:t>
      </w:r>
      <w:r w:rsidR="005B418C" w:rsidRPr="00232847">
        <w:rPr>
          <w:szCs w:val="28"/>
        </w:rPr>
        <w:t xml:space="preserve"> (функциональны</w:t>
      </w:r>
      <w:r w:rsidR="005B418C">
        <w:rPr>
          <w:szCs w:val="28"/>
        </w:rPr>
        <w:t>ми</w:t>
      </w:r>
      <w:r w:rsidR="005B418C" w:rsidRPr="00232847">
        <w:rPr>
          <w:szCs w:val="28"/>
        </w:rPr>
        <w:t>) орган</w:t>
      </w:r>
      <w:r w:rsidR="005B418C">
        <w:rPr>
          <w:szCs w:val="28"/>
        </w:rPr>
        <w:t>ами</w:t>
      </w:r>
      <w:r w:rsidR="005B418C" w:rsidRPr="00232847">
        <w:rPr>
          <w:szCs w:val="28"/>
        </w:rPr>
        <w:t xml:space="preserve">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, утвердившими требования к закупаемым органами местного самоуправления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, их подведомственными муниципальными казенными учреждениями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>, муниципальными бюджетными учреждениями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Pr="00E8056C">
        <w:rPr>
          <w:szCs w:val="28"/>
        </w:rPr>
        <w:t xml:space="preserve"> отдельным видам товаров, работ, услуг (в том числе предельных цен товаров, работ, услуг). </w:t>
      </w:r>
    </w:p>
    <w:p w14:paraId="185C8FAF" w14:textId="77777777" w:rsidR="00FA00DB" w:rsidRPr="00E8056C" w:rsidRDefault="00713EB6" w:rsidP="00FA00DB">
      <w:pPr>
        <w:ind w:left="35" w:right="101" w:firstLine="673"/>
        <w:jc w:val="both"/>
        <w:rPr>
          <w:color w:val="000000"/>
          <w:kern w:val="2"/>
          <w:szCs w:val="22"/>
        </w:rPr>
      </w:pPr>
      <w:r w:rsidRPr="00713EB6">
        <w:rPr>
          <w:szCs w:val="28"/>
          <w:lang w:eastAsia="en-US"/>
        </w:rPr>
        <w:t>3.1.</w:t>
      </w:r>
      <w:r w:rsidR="007A32E8">
        <w:rPr>
          <w:szCs w:val="28"/>
          <w:lang w:eastAsia="en-US"/>
        </w:rPr>
        <w:t>8</w:t>
      </w:r>
      <w:r w:rsidRPr="00713EB6">
        <w:rPr>
          <w:szCs w:val="28"/>
          <w:lang w:eastAsia="en-US"/>
        </w:rPr>
        <w:t>.</w:t>
      </w:r>
      <w:r w:rsidRPr="00713EB6">
        <w:rPr>
          <w:spacing w:val="1"/>
          <w:szCs w:val="28"/>
          <w:lang w:eastAsia="en-US"/>
        </w:rPr>
        <w:t xml:space="preserve"> </w:t>
      </w:r>
      <w:r w:rsidR="00FA00DB" w:rsidRPr="00E8056C">
        <w:rPr>
          <w:color w:val="000000"/>
          <w:kern w:val="2"/>
          <w:szCs w:val="22"/>
        </w:rPr>
        <w:t>Планирование бюджетных ассигнований на приобретение в муниципальную собственность объектов недвижимого имущества осуществляется при наличии следующих документов и информации:</w:t>
      </w:r>
    </w:p>
    <w:p w14:paraId="3200ED77" w14:textId="59D8449E" w:rsidR="00FA00DB" w:rsidRPr="00FA00DB" w:rsidRDefault="00742ED8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1031BFA0" wp14:editId="5F91183E">
            <wp:simplePos x="0" y="0"/>
            <wp:positionH relativeFrom="page">
              <wp:posOffset>699770</wp:posOffset>
            </wp:positionH>
            <wp:positionV relativeFrom="page">
              <wp:posOffset>9304020</wp:posOffset>
            </wp:positionV>
            <wp:extent cx="8890" cy="8890"/>
            <wp:effectExtent l="0" t="0" r="0" b="0"/>
            <wp:wrapSquare wrapText="bothSides"/>
            <wp:docPr id="10" name="Picture 4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00DB" w:rsidRPr="00FA00DB">
        <w:rPr>
          <w:color w:val="000000"/>
          <w:kern w:val="2"/>
          <w:szCs w:val="22"/>
        </w:rPr>
        <w:t xml:space="preserve">поручения главы </w:t>
      </w:r>
      <w:r w:rsidR="00562F7B">
        <w:rPr>
          <w:color w:val="000000"/>
          <w:kern w:val="2"/>
          <w:szCs w:val="22"/>
        </w:rPr>
        <w:t xml:space="preserve">Администрации </w:t>
      </w:r>
      <w:proofErr w:type="spellStart"/>
      <w:r w:rsidR="00562F7B">
        <w:rPr>
          <w:color w:val="000000"/>
          <w:kern w:val="2"/>
          <w:szCs w:val="22"/>
        </w:rPr>
        <w:t>Митякинского</w:t>
      </w:r>
      <w:proofErr w:type="spellEnd"/>
      <w:r w:rsidR="00562F7B">
        <w:rPr>
          <w:color w:val="000000"/>
          <w:kern w:val="2"/>
          <w:szCs w:val="22"/>
        </w:rPr>
        <w:t xml:space="preserve"> сельского поселения</w:t>
      </w:r>
      <w:r w:rsidR="00FA00DB" w:rsidRPr="00FA00DB">
        <w:rPr>
          <w:color w:val="000000"/>
          <w:kern w:val="2"/>
          <w:szCs w:val="22"/>
        </w:rPr>
        <w:t xml:space="preserve"> о выделении средств </w:t>
      </w:r>
      <w:r w:rsidR="00434C55">
        <w:rPr>
          <w:color w:val="000000"/>
          <w:kern w:val="2"/>
          <w:szCs w:val="22"/>
        </w:rPr>
        <w:t xml:space="preserve">бюджета </w:t>
      </w:r>
      <w:proofErr w:type="spellStart"/>
      <w:r w:rsidR="00434C55">
        <w:rPr>
          <w:color w:val="000000"/>
          <w:kern w:val="2"/>
          <w:szCs w:val="22"/>
        </w:rPr>
        <w:t>Митякинского</w:t>
      </w:r>
      <w:proofErr w:type="spellEnd"/>
      <w:r w:rsidR="00434C55">
        <w:rPr>
          <w:color w:val="000000"/>
          <w:kern w:val="2"/>
          <w:szCs w:val="22"/>
        </w:rPr>
        <w:t xml:space="preserve"> сельского поселения</w:t>
      </w:r>
      <w:r w:rsidR="00FA00DB" w:rsidRPr="00FA00DB">
        <w:rPr>
          <w:color w:val="000000"/>
          <w:kern w:val="2"/>
          <w:szCs w:val="22"/>
        </w:rPr>
        <w:t xml:space="preserve">; </w:t>
      </w:r>
    </w:p>
    <w:p w14:paraId="68A2AD3E" w14:textId="77777777" w:rsidR="009E7010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отчета об оценке (определении) рыночной стоимости объектов недвижимого имущества и экспертное заключение к нему в соответствии с Федеральным законом от 29.07.1998 N2 135-ФЗ «Об оценочной деятельности в Российской Федерации»; </w:t>
      </w:r>
    </w:p>
    <w:p w14:paraId="43DD1A82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разрешения на ввод в эксплуатацию объекта в соответствии с требованиями, установленными Градостроительным кодексом Российской Федерации; </w:t>
      </w:r>
    </w:p>
    <w:p w14:paraId="144ED827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выписки из Единого государственного реестра недвижимости, подтверждающие право собственности на земельные участки, на которых расположены объекты недвижимого имущества; </w:t>
      </w:r>
    </w:p>
    <w:p w14:paraId="2FC70B5D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решения (проекта решения) о подготовке и реализации бюджетных инвестиций; </w:t>
      </w:r>
    </w:p>
    <w:p w14:paraId="020BB54C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>в части приобретения объектов недвижимости для размещения в них образовательных организаций:</w:t>
      </w:r>
    </w:p>
    <w:p w14:paraId="1636D52A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выписки из Единого государственного реестра недвижимости, содержащей сведения о государственной регистрации прав на объекты недвижимости; </w:t>
      </w:r>
    </w:p>
    <w:p w14:paraId="509C7AB6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>выписки из Единого государственного реестра недвижимости, содержащей сведения о государственной регистрации права общей долевой собственности на земельный участок, на котором расположен соответствующий многоквартирный дом, либо выписки из Единого государственного реестра недвижимости, содержащей сведения о государственной регистрации прав на земельные участки, необходимые для эксплуатации дошкольной образовательной организации - применительно к помещениям, встроенным или пристроенным к многоквартирным домам для эксплуатации дошкольной образовательной организации;</w:t>
      </w:r>
    </w:p>
    <w:p w14:paraId="1E1C696B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копии положительных заключений государственной экспертизы проектной документации и результатов инженерных изысканий, выполненных для подготовки такой проектной документации; </w:t>
      </w:r>
    </w:p>
    <w:p w14:paraId="4304E46B" w14:textId="77777777" w:rsidR="00FA00DB" w:rsidRP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копии заключений, подтверждающих соответствие объекта недвижимости требованиям, предъявляемым действующим законодательством к объектам недвижимости для размещения образовательных организаций, в том числе требованиям санитарного, противопожарного, иного законодательства; </w:t>
      </w:r>
    </w:p>
    <w:p w14:paraId="2DBBBFB4" w14:textId="77777777" w:rsidR="007B55A9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копии документов, подтверждающих возможность приведения объекта недвижимости в соответствие с требованиями, предъявляемыми действующим законодательством к объектам недвижимости для размещения образовательных организаций применительно к объекту недвижимости, требующему приспособления для размещения образовательной организации; </w:t>
      </w:r>
    </w:p>
    <w:p w14:paraId="16B62646" w14:textId="77777777" w:rsidR="00FA00DB" w:rsidRDefault="00FA00DB" w:rsidP="00FA00DB">
      <w:pPr>
        <w:spacing w:after="3" w:line="248" w:lineRule="auto"/>
        <w:ind w:left="35" w:right="35" w:firstLine="698"/>
        <w:jc w:val="both"/>
        <w:rPr>
          <w:color w:val="000000"/>
          <w:kern w:val="2"/>
          <w:szCs w:val="22"/>
        </w:rPr>
      </w:pPr>
      <w:r w:rsidRPr="00FA00DB">
        <w:rPr>
          <w:color w:val="000000"/>
          <w:kern w:val="2"/>
          <w:szCs w:val="22"/>
        </w:rPr>
        <w:t xml:space="preserve">копии технического паспорта на объект недвижимости; </w:t>
      </w:r>
    </w:p>
    <w:p w14:paraId="64E702A6" w14:textId="77777777" w:rsidR="00713EB6" w:rsidRPr="00E8056C" w:rsidRDefault="00FA00DB" w:rsidP="00FA00DB">
      <w:pPr>
        <w:widowControl w:val="0"/>
        <w:autoSpaceDE w:val="0"/>
        <w:autoSpaceDN w:val="0"/>
        <w:ind w:left="101" w:right="105" w:firstLine="709"/>
        <w:jc w:val="both"/>
        <w:rPr>
          <w:szCs w:val="28"/>
        </w:rPr>
      </w:pPr>
      <w:r w:rsidRPr="00E8056C">
        <w:rPr>
          <w:color w:val="000000"/>
          <w:kern w:val="2"/>
          <w:szCs w:val="22"/>
        </w:rPr>
        <w:t xml:space="preserve">копии заключения органа государственного строительного надзора о </w:t>
      </w:r>
      <w:r w:rsidRPr="00E8056C">
        <w:rPr>
          <w:color w:val="000000"/>
          <w:kern w:val="2"/>
          <w:szCs w:val="22"/>
        </w:rPr>
        <w:lastRenderedPageBreak/>
        <w:t>соответствии построенного, реконструированного объекта капитального строительства требованиям проектной документации.</w:t>
      </w:r>
    </w:p>
    <w:p w14:paraId="0D5D957D" w14:textId="09793577" w:rsidR="00D84C0B" w:rsidRPr="00E8056C" w:rsidRDefault="00D84C0B" w:rsidP="00D84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6C">
        <w:rPr>
          <w:rFonts w:ascii="Times New Roman" w:hAnsi="Times New Roman" w:cs="Times New Roman"/>
          <w:sz w:val="28"/>
          <w:szCs w:val="28"/>
        </w:rPr>
        <w:t>3.2. Планирование бюджетных ассигнований на социальное обеспечение населения</w:t>
      </w:r>
      <w:r w:rsidR="00562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F7B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562F7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056C">
        <w:rPr>
          <w:rFonts w:ascii="Times New Roman" w:hAnsi="Times New Roman" w:cs="Times New Roman"/>
          <w:sz w:val="28"/>
          <w:szCs w:val="28"/>
        </w:rPr>
        <w:t>.</w:t>
      </w:r>
    </w:p>
    <w:p w14:paraId="5A3CA790" w14:textId="77777777" w:rsidR="004E7D96" w:rsidRPr="0063324D" w:rsidRDefault="00D84C0B" w:rsidP="0063324D">
      <w:pPr>
        <w:pStyle w:val="a9"/>
        <w:tabs>
          <w:tab w:val="left" w:pos="0"/>
          <w:tab w:val="left" w:pos="567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056C">
        <w:rPr>
          <w:rFonts w:ascii="Times New Roman" w:hAnsi="Times New Roman"/>
          <w:sz w:val="28"/>
          <w:szCs w:val="28"/>
        </w:rPr>
        <w:t>3.2.1.</w:t>
      </w:r>
      <w:r w:rsidRPr="00E8056C">
        <w:rPr>
          <w:sz w:val="28"/>
          <w:szCs w:val="28"/>
        </w:rPr>
        <w:t xml:space="preserve"> </w:t>
      </w:r>
      <w:r w:rsidRPr="00E8056C">
        <w:rPr>
          <w:rFonts w:ascii="Times New Roman" w:hAnsi="Times New Roman"/>
          <w:sz w:val="28"/>
          <w:szCs w:val="28"/>
        </w:rPr>
        <w:t xml:space="preserve">Плановый объем бюджетных ассигнований на осуществление </w:t>
      </w:r>
      <w:r w:rsidRPr="0063324D">
        <w:rPr>
          <w:rFonts w:ascii="Times New Roman" w:hAnsi="Times New Roman" w:cs="Times New Roman"/>
          <w:sz w:val="28"/>
          <w:szCs w:val="28"/>
        </w:rPr>
        <w:t>полномочий по выплате муниципальной пенсии за выслугу лет определяется исходя из анализа фактически осуществленных расходов по данным направлениям в текущем году, а также за два предыдущих отчетных периода</w:t>
      </w:r>
      <w:r w:rsidR="004E7D96" w:rsidRPr="0063324D">
        <w:rPr>
          <w:rFonts w:ascii="Times New Roman" w:hAnsi="Times New Roman" w:cs="Times New Roman"/>
          <w:sz w:val="28"/>
          <w:szCs w:val="28"/>
        </w:rPr>
        <w:t>.</w:t>
      </w:r>
    </w:p>
    <w:p w14:paraId="63F52045" w14:textId="723CD322" w:rsidR="00660BD2" w:rsidRPr="00E8056C" w:rsidRDefault="00660BD2" w:rsidP="00660BD2">
      <w:pPr>
        <w:ind w:left="-15" w:firstLine="723"/>
        <w:jc w:val="both"/>
      </w:pPr>
      <w:r w:rsidRPr="00E8056C">
        <w:rPr>
          <w:szCs w:val="28"/>
        </w:rPr>
        <w:t xml:space="preserve">3.2.2. </w:t>
      </w:r>
      <w:r w:rsidRPr="00E8056C">
        <w:t>Объем бюджетных ассигнований на обеспечение питанием обучающихся с ограниченными возможностями здоровья и из малоимущих семей, проходящими обучение в образовательных организациях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E8056C">
        <w:t xml:space="preserve">, который рассчитывается по формуле: </w:t>
      </w:r>
    </w:p>
    <w:p w14:paraId="4DE3D28E" w14:textId="77777777" w:rsidR="00660BD2" w:rsidRPr="00E8056C" w:rsidRDefault="00660BD2" w:rsidP="00660BD2">
      <w:pPr>
        <w:ind w:left="-15" w:firstLine="723"/>
        <w:jc w:val="both"/>
      </w:pPr>
      <w:r w:rsidRPr="00E8056C">
        <w:t xml:space="preserve">Оп = </w:t>
      </w:r>
      <w:proofErr w:type="spellStart"/>
      <w:r w:rsidRPr="00E8056C">
        <w:t>Чп</w:t>
      </w:r>
      <w:proofErr w:type="spellEnd"/>
      <w:r w:rsidRPr="00E8056C">
        <w:t xml:space="preserve"> х </w:t>
      </w:r>
      <w:proofErr w:type="spellStart"/>
      <w:r w:rsidRPr="00E8056C">
        <w:t>Nп</w:t>
      </w:r>
      <w:proofErr w:type="spellEnd"/>
      <w:r w:rsidRPr="00E8056C">
        <w:t xml:space="preserve"> х D/100 х Д,</w:t>
      </w:r>
    </w:p>
    <w:p w14:paraId="3811631C" w14:textId="5B8A023B" w:rsidR="00660BD2" w:rsidRPr="00E8056C" w:rsidRDefault="00660BD2" w:rsidP="00660BD2">
      <w:pPr>
        <w:ind w:left="-15" w:firstLine="723"/>
        <w:jc w:val="both"/>
      </w:pPr>
      <w:r w:rsidRPr="00E8056C">
        <w:t xml:space="preserve">где: </w:t>
      </w:r>
      <w:proofErr w:type="spellStart"/>
      <w:r w:rsidRPr="00E8056C">
        <w:t>Чп</w:t>
      </w:r>
      <w:proofErr w:type="spellEnd"/>
      <w:r w:rsidRPr="00E8056C">
        <w:t xml:space="preserve"> – среднегодовая численность обучающихся с ограниченными возможностями здоровья и из малоимущих семей в образовательных организациях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E8056C">
        <w:t>, в соответствии с данными МУ Отдела образования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E8056C">
        <w:t xml:space="preserve">; </w:t>
      </w:r>
    </w:p>
    <w:p w14:paraId="0E13F4A1" w14:textId="588B151C" w:rsidR="00660BD2" w:rsidRPr="00E8056C" w:rsidRDefault="00660BD2" w:rsidP="00660BD2">
      <w:pPr>
        <w:ind w:left="-15" w:firstLine="723"/>
        <w:jc w:val="both"/>
      </w:pPr>
      <w:proofErr w:type="spellStart"/>
      <w:r w:rsidRPr="00E8056C">
        <w:t>Nп</w:t>
      </w:r>
      <w:proofErr w:type="spellEnd"/>
      <w:r w:rsidRPr="00E8056C">
        <w:t xml:space="preserve"> – норматив расходов на питание в день, рассчитанный в соответствии с нормами питания обучающихся (воспитанников) возрастной группы «от 7 лет и старше», утвержденными постановлением </w:t>
      </w:r>
      <w:r w:rsidR="00562F7B">
        <w:t xml:space="preserve">Администрации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E8056C">
        <w:t xml:space="preserve">; </w:t>
      </w:r>
    </w:p>
    <w:p w14:paraId="2E9C7498" w14:textId="77777777" w:rsidR="00660BD2" w:rsidRPr="00E8056C" w:rsidRDefault="00660BD2" w:rsidP="00660BD2">
      <w:pPr>
        <w:ind w:left="-15" w:firstLine="723"/>
        <w:jc w:val="both"/>
      </w:pPr>
      <w:r w:rsidRPr="00E8056C">
        <w:t xml:space="preserve">D – доля суточной потребности в пищевых веществах и энергии в процентном отношении потребления пищевых веществ и энергии по количеству приемов пищи в зависимости от времени пребывания в общеобразовательной организации в соответствии </w:t>
      </w:r>
      <w:proofErr w:type="spellStart"/>
      <w:r w:rsidRPr="00E8056C">
        <w:t>санитарноэпидемиологическими</w:t>
      </w:r>
      <w:proofErr w:type="spellEnd"/>
      <w:r w:rsidRPr="00E8056C">
        <w:t xml:space="preserve"> правилами и нормами СанПиН 2.3/2.4.3590-20 28 «Санитарно-эпидемиологические требования к организации общественного питания населения»; </w:t>
      </w:r>
    </w:p>
    <w:p w14:paraId="4331B639" w14:textId="77777777" w:rsidR="00660BD2" w:rsidRDefault="00660BD2" w:rsidP="0053470E">
      <w:pPr>
        <w:ind w:left="-15" w:firstLine="723"/>
        <w:jc w:val="both"/>
      </w:pPr>
      <w:r w:rsidRPr="00E8056C">
        <w:t xml:space="preserve">Д – количество дней предоставления образовательных услуг учреждением. </w:t>
      </w:r>
    </w:p>
    <w:p w14:paraId="65287BBA" w14:textId="58BDA69C" w:rsidR="0063324D" w:rsidRPr="00DF528D" w:rsidRDefault="0063324D" w:rsidP="0053470E">
      <w:pPr>
        <w:ind w:left="-15" w:firstLine="723"/>
        <w:jc w:val="both"/>
        <w:rPr>
          <w:bCs/>
          <w:szCs w:val="28"/>
        </w:rPr>
      </w:pPr>
      <w:r w:rsidRPr="00CC247B">
        <w:t>3.2.3.</w:t>
      </w:r>
      <w:r w:rsidRPr="00CC247B">
        <w:rPr>
          <w:b/>
          <w:color w:val="000000"/>
          <w:sz w:val="27"/>
          <w:szCs w:val="20"/>
        </w:rPr>
        <w:t xml:space="preserve"> </w:t>
      </w:r>
      <w:r w:rsidRPr="00CC247B">
        <w:rPr>
          <w:bCs/>
          <w:color w:val="000000"/>
          <w:szCs w:val="28"/>
        </w:rPr>
        <w:t>О</w:t>
      </w:r>
      <w:r w:rsidR="00F36309" w:rsidRPr="00CC247B">
        <w:rPr>
          <w:bCs/>
          <w:color w:val="000000"/>
          <w:szCs w:val="28"/>
        </w:rPr>
        <w:t>бъем бюджетных ассигнований на</w:t>
      </w:r>
      <w:r w:rsidRPr="00CC247B">
        <w:rPr>
          <w:bCs/>
          <w:color w:val="000000"/>
          <w:szCs w:val="28"/>
        </w:rPr>
        <w:t xml:space="preserve"> предоставлени</w:t>
      </w:r>
      <w:r w:rsidR="00F36309" w:rsidRPr="00CC247B">
        <w:rPr>
          <w:bCs/>
          <w:color w:val="000000"/>
          <w:szCs w:val="28"/>
        </w:rPr>
        <w:t>е</w:t>
      </w:r>
      <w:r w:rsidRPr="00CC247B">
        <w:rPr>
          <w:bCs/>
          <w:color w:val="000000"/>
          <w:szCs w:val="28"/>
        </w:rPr>
        <w:t xml:space="preserve"> мер социальной поддержки, предусмотренных договорами о целевом обучении, студентам-ординаторам, обучающимся в образовательных организациях высшего профессионального образования по направлениям подготовки (специальностям)</w:t>
      </w:r>
      <w:r w:rsidR="00DF528D" w:rsidRPr="00CC247B">
        <w:rPr>
          <w:rFonts w:ascii="Arial" w:eastAsia="Symbol" w:hAnsi="Arial" w:cs="Wingdings"/>
          <w:color w:val="000000"/>
          <w:kern w:val="2"/>
          <w:sz w:val="26"/>
          <w:lang w:eastAsia="zh-CN" w:bidi="hi-IN"/>
        </w:rPr>
        <w:t xml:space="preserve"> </w:t>
      </w:r>
      <w:r w:rsidR="00DF528D" w:rsidRPr="00CC247B">
        <w:rPr>
          <w:bCs/>
          <w:color w:val="000000"/>
          <w:szCs w:val="28"/>
        </w:rPr>
        <w:t xml:space="preserve">планируется, исходя из прогнозируемого на очередной финансовый год и на плановый период количества лиц, имеющих право на получение в соответствии с действующими нормативными правовыми актами </w:t>
      </w:r>
      <w:r w:rsidR="00562F7B">
        <w:rPr>
          <w:bCs/>
          <w:color w:val="000000"/>
          <w:szCs w:val="28"/>
        </w:rPr>
        <w:t xml:space="preserve">Администрации </w:t>
      </w:r>
      <w:proofErr w:type="spellStart"/>
      <w:r w:rsidR="00562F7B">
        <w:rPr>
          <w:bCs/>
          <w:color w:val="000000"/>
          <w:szCs w:val="28"/>
        </w:rPr>
        <w:t>Митякинского</w:t>
      </w:r>
      <w:proofErr w:type="spellEnd"/>
      <w:r w:rsidR="00562F7B">
        <w:rPr>
          <w:bCs/>
          <w:color w:val="000000"/>
          <w:szCs w:val="28"/>
        </w:rPr>
        <w:t xml:space="preserve"> сельского поселения</w:t>
      </w:r>
      <w:r w:rsidR="00DF528D" w:rsidRPr="00CC247B">
        <w:rPr>
          <w:bCs/>
          <w:color w:val="000000"/>
          <w:szCs w:val="28"/>
        </w:rPr>
        <w:t>.</w:t>
      </w:r>
    </w:p>
    <w:p w14:paraId="5D1F724C" w14:textId="0C38B8D2" w:rsidR="00A221B2" w:rsidRPr="00F43F10" w:rsidRDefault="00D84C0B" w:rsidP="00D55438">
      <w:pPr>
        <w:autoSpaceDE w:val="0"/>
        <w:autoSpaceDN w:val="0"/>
        <w:adjustRightInd w:val="0"/>
        <w:ind w:firstLine="709"/>
        <w:jc w:val="both"/>
        <w:outlineLvl w:val="0"/>
      </w:pPr>
      <w:r w:rsidRPr="00E8056C">
        <w:rPr>
          <w:szCs w:val="28"/>
        </w:rPr>
        <w:t xml:space="preserve">3.3. </w:t>
      </w:r>
      <w:r w:rsidR="00A221B2" w:rsidRPr="00F43F10">
        <w:t xml:space="preserve">Планирование бюджетных ассигнований на предоставление бюджетных инвестиций юридическим лицам, не являющимся муниципальными учреждениями и муниципальными унитарными предприятиями, на очередной финансовый год и первый год планового периода осуществляется на уровне, не превышающем уровень показателей </w:t>
      </w:r>
      <w:r w:rsidR="00434C55">
        <w:t xml:space="preserve">бюджета </w:t>
      </w:r>
      <w:proofErr w:type="spellStart"/>
      <w:r w:rsidR="00434C55">
        <w:t>Митякинского</w:t>
      </w:r>
      <w:proofErr w:type="spellEnd"/>
      <w:r w:rsidR="00434C55">
        <w:t xml:space="preserve"> сельского поселения</w:t>
      </w:r>
      <w:r w:rsidR="00A221B2" w:rsidRPr="00F43F10">
        <w:t>,</w:t>
      </w:r>
      <w:r w:rsidR="00A221B2" w:rsidRPr="00F43F10">
        <w:rPr>
          <w:b/>
        </w:rPr>
        <w:t xml:space="preserve"> </w:t>
      </w:r>
      <w:r w:rsidR="00A221B2" w:rsidRPr="00F43F10">
        <w:t xml:space="preserve">утвержденных на плановый период действующего решения </w:t>
      </w:r>
      <w:r w:rsidR="00A221B2" w:rsidRPr="00F43F10">
        <w:lastRenderedPageBreak/>
        <w:t>Собрания депутатов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="00A221B2" w:rsidRPr="00F43F10">
        <w:t xml:space="preserve"> о бюджете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="00A221B2" w:rsidRPr="00F43F10">
        <w:t xml:space="preserve">. </w:t>
      </w:r>
    </w:p>
    <w:p w14:paraId="1A70C4BF" w14:textId="759095E9" w:rsidR="00A221B2" w:rsidRPr="0011345D" w:rsidRDefault="00A221B2" w:rsidP="00A221B2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F43F10">
        <w:t xml:space="preserve">Планирование бюджетных ассигнований на предоставление бюджетных инвестиций юридическим лицам, не являющимся муниципальными учреждениями и муниципальными унитарными предприятиями, на второй год планового периода осуществляется на уровне, не превышающем уровень показателей </w:t>
      </w:r>
      <w:r w:rsidR="00434C55">
        <w:t xml:space="preserve">бюджета </w:t>
      </w:r>
      <w:proofErr w:type="spellStart"/>
      <w:r w:rsidR="00434C55">
        <w:t>Митякинского</w:t>
      </w:r>
      <w:proofErr w:type="spellEnd"/>
      <w:r w:rsidR="00434C55">
        <w:t xml:space="preserve"> сельского поселения</w:t>
      </w:r>
      <w:r w:rsidRPr="00F43F10">
        <w:t>, утвержденных на второй год планового периода действующего решения Собрания депутатов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F43F10">
        <w:t xml:space="preserve"> о бюджете</w:t>
      </w:r>
      <w:r w:rsidR="00562F7B">
        <w:t xml:space="preserve"> </w:t>
      </w:r>
      <w:proofErr w:type="spellStart"/>
      <w:r w:rsidR="00562F7B">
        <w:t>Митякинского</w:t>
      </w:r>
      <w:proofErr w:type="spellEnd"/>
      <w:r w:rsidR="00562F7B">
        <w:t xml:space="preserve"> сельского поселения</w:t>
      </w:r>
      <w:r w:rsidRPr="00F43F10">
        <w:t>.</w:t>
      </w:r>
    </w:p>
    <w:p w14:paraId="7338A5E1" w14:textId="77777777" w:rsidR="00D84C0B" w:rsidRPr="0011345D" w:rsidRDefault="00D84C0B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345D">
        <w:rPr>
          <w:szCs w:val="28"/>
        </w:rPr>
        <w:t>3.4. Планирование бюджетных ассигнований на предоставление межбюджетных трансфертов.</w:t>
      </w:r>
    </w:p>
    <w:p w14:paraId="5F40A86A" w14:textId="76104D1D" w:rsidR="003D1245" w:rsidRPr="003D1245" w:rsidRDefault="00D84C0B" w:rsidP="00551E57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OLE_LINK1"/>
      <w:bookmarkStart w:id="3" w:name="OLE_LINK2"/>
      <w:r w:rsidRPr="00551E57">
        <w:rPr>
          <w:szCs w:val="28"/>
        </w:rPr>
        <w:t>3.4.1. </w:t>
      </w:r>
      <w:bookmarkEnd w:id="2"/>
      <w:bookmarkEnd w:id="3"/>
      <w:r w:rsidR="003D1245" w:rsidRPr="00551E57">
        <w:rPr>
          <w:szCs w:val="28"/>
        </w:rPr>
        <w:t>Расчет планового объема бюджетных ассигнований на исполнение обязательств по предоставлению межбюджетных трансфертов муниципальным образованиям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3D1245" w:rsidRPr="00551E57">
        <w:rPr>
          <w:szCs w:val="28"/>
        </w:rPr>
        <w:t xml:space="preserve"> осуществляется в соответствии с положениями решения Собрания депутатов</w:t>
      </w:r>
      <w:r w:rsidR="00562F7B">
        <w:rPr>
          <w:szCs w:val="28"/>
        </w:rPr>
        <w:t xml:space="preserve">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3D1245" w:rsidRPr="00551E57">
        <w:rPr>
          <w:szCs w:val="28"/>
        </w:rPr>
        <w:t xml:space="preserve"> от 23.12.2021 № 18 «О порядке и условиях предоставления межбюджетных трансфертов из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="003D1245" w:rsidRPr="00551E57">
        <w:rPr>
          <w:szCs w:val="28"/>
        </w:rPr>
        <w:t>»</w:t>
      </w:r>
      <w:r w:rsidR="00551E57" w:rsidRPr="00551E57">
        <w:rPr>
          <w:szCs w:val="28"/>
        </w:rPr>
        <w:t xml:space="preserve"> и нормативных правовых актов </w:t>
      </w:r>
      <w:r w:rsidR="00562F7B">
        <w:rPr>
          <w:szCs w:val="28"/>
        </w:rPr>
        <w:t xml:space="preserve">Администрации </w:t>
      </w:r>
      <w:proofErr w:type="spellStart"/>
      <w:r w:rsidR="00562F7B">
        <w:rPr>
          <w:szCs w:val="28"/>
        </w:rPr>
        <w:t>Митякинского</w:t>
      </w:r>
      <w:proofErr w:type="spellEnd"/>
      <w:r w:rsidR="00562F7B">
        <w:rPr>
          <w:szCs w:val="28"/>
        </w:rPr>
        <w:t xml:space="preserve"> сельского поселения</w:t>
      </w:r>
      <w:r w:rsidR="00551E57" w:rsidRPr="00551E57">
        <w:rPr>
          <w:szCs w:val="28"/>
        </w:rPr>
        <w:t>.</w:t>
      </w:r>
    </w:p>
    <w:p w14:paraId="4E89D821" w14:textId="77777777" w:rsidR="002415EA" w:rsidRDefault="002415EA" w:rsidP="002415EA">
      <w:pPr>
        <w:pStyle w:val="ab"/>
        <w:spacing w:before="3" w:line="237" w:lineRule="auto"/>
        <w:ind w:right="115" w:firstLine="708"/>
        <w:jc w:val="both"/>
        <w:rPr>
          <w:szCs w:val="28"/>
          <w:lang w:eastAsia="en-US"/>
        </w:rPr>
      </w:pPr>
      <w:r w:rsidRPr="00343A17">
        <w:rPr>
          <w:szCs w:val="28"/>
        </w:rPr>
        <w:t xml:space="preserve">3.5. </w:t>
      </w:r>
      <w:r w:rsidRPr="00343A17">
        <w:rPr>
          <w:szCs w:val="28"/>
          <w:lang w:eastAsia="en-US"/>
        </w:rPr>
        <w:t>Расчет</w:t>
      </w:r>
      <w:r w:rsidRPr="00343A17">
        <w:rPr>
          <w:spacing w:val="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планового</w:t>
      </w:r>
      <w:r w:rsidRPr="00343A17">
        <w:rPr>
          <w:spacing w:val="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объема</w:t>
      </w:r>
      <w:r w:rsidRPr="00343A17">
        <w:rPr>
          <w:spacing w:val="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бюджетных</w:t>
      </w:r>
      <w:r w:rsidRPr="00343A17">
        <w:rPr>
          <w:spacing w:val="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ассигнований</w:t>
      </w:r>
      <w:r w:rsidRPr="00343A17">
        <w:rPr>
          <w:spacing w:val="7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на</w:t>
      </w:r>
      <w:r w:rsidRPr="00343A17">
        <w:rPr>
          <w:spacing w:val="1"/>
          <w:szCs w:val="28"/>
          <w:lang w:eastAsia="en-US"/>
        </w:rPr>
        <w:t xml:space="preserve"> </w:t>
      </w:r>
      <w:r w:rsidRPr="00343A17">
        <w:rPr>
          <w:szCs w:val="28"/>
          <w:lang w:eastAsia="en-US"/>
        </w:rPr>
        <w:t>обслуживание муниципального долга</w:t>
      </w:r>
      <w:r w:rsidRPr="00835C61">
        <w:rPr>
          <w:szCs w:val="28"/>
          <w:lang w:eastAsia="en-US"/>
        </w:rPr>
        <w:t xml:space="preserve"> осуществляется плановым методом на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основании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заключенных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соглашений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(кредитных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договоров)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и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планируемых</w:t>
      </w:r>
      <w:r w:rsidRPr="00835C61">
        <w:rPr>
          <w:spacing w:val="-67"/>
          <w:szCs w:val="28"/>
          <w:lang w:eastAsia="en-US"/>
        </w:rPr>
        <w:t xml:space="preserve"> </w:t>
      </w:r>
      <w:proofErr w:type="gramStart"/>
      <w:r>
        <w:rPr>
          <w:spacing w:val="-67"/>
          <w:szCs w:val="28"/>
          <w:lang w:eastAsia="en-US"/>
        </w:rPr>
        <w:t xml:space="preserve">к  </w:t>
      </w:r>
      <w:r w:rsidRPr="00343A17">
        <w:rPr>
          <w:rStyle w:val="10"/>
        </w:rPr>
        <w:t>заключению</w:t>
      </w:r>
      <w:proofErr w:type="gramEnd"/>
      <w:r w:rsidRPr="00343A17">
        <w:rPr>
          <w:rStyle w:val="10"/>
        </w:rPr>
        <w:t xml:space="preserve"> дополнительных</w:t>
      </w:r>
      <w:r>
        <w:rPr>
          <w:rStyle w:val="10"/>
        </w:rPr>
        <w:t xml:space="preserve"> соглашений на основании рекомендаций</w:t>
      </w:r>
      <w:r w:rsidRPr="00343A17">
        <w:rPr>
          <w:rStyle w:val="10"/>
        </w:rPr>
        <w:t xml:space="preserve"> </w:t>
      </w:r>
      <w:r>
        <w:rPr>
          <w:rStyle w:val="10"/>
        </w:rPr>
        <w:t xml:space="preserve">Министерства финансов Российской Федерации, </w:t>
      </w:r>
      <w:r w:rsidRPr="00835C61">
        <w:rPr>
          <w:szCs w:val="28"/>
          <w:lang w:eastAsia="en-US"/>
        </w:rPr>
        <w:t>новых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заимствований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в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очередном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финансовом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году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и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плановом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периоде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с</w:t>
      </w:r>
      <w:r w:rsidRPr="00835C61">
        <w:rPr>
          <w:spacing w:val="-67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учетом</w:t>
      </w:r>
      <w:r w:rsidRPr="00835C61">
        <w:rPr>
          <w:spacing w:val="-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ограничений, установленных бюджетным</w:t>
      </w:r>
      <w:r w:rsidRPr="00835C61">
        <w:rPr>
          <w:spacing w:val="-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законодательством.</w:t>
      </w:r>
    </w:p>
    <w:p w14:paraId="193539DD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r>
        <w:t>Расходы на обслуживание бюджетного кредита на пополнение остатка средств на едином счете бюджета (</w:t>
      </w:r>
      <w:proofErr w:type="spellStart"/>
      <w:r>
        <w:t>Бкр</w:t>
      </w:r>
      <w:proofErr w:type="spellEnd"/>
      <w:r>
        <w:t>) в очередном финансовом году рассчитываются по формуле:</w:t>
      </w:r>
    </w:p>
    <w:p w14:paraId="29F99EE4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r>
        <w:t xml:space="preserve"> </w:t>
      </w:r>
      <w:proofErr w:type="spellStart"/>
      <w:r>
        <w:t>Бкр</w:t>
      </w:r>
      <w:proofErr w:type="spellEnd"/>
      <w:r>
        <w:t xml:space="preserve"> = (</w:t>
      </w:r>
      <w:proofErr w:type="spellStart"/>
      <w:r>
        <w:t>Рбкр</w:t>
      </w:r>
      <w:proofErr w:type="spellEnd"/>
      <w:r>
        <w:t xml:space="preserve"> х </w:t>
      </w:r>
      <w:proofErr w:type="spellStart"/>
      <w:r>
        <w:t>Пд</w:t>
      </w:r>
      <w:proofErr w:type="spellEnd"/>
      <w:r>
        <w:t xml:space="preserve"> х П%) /365(366) дней, </w:t>
      </w:r>
    </w:p>
    <w:p w14:paraId="68514EDE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r>
        <w:t xml:space="preserve">где: </w:t>
      </w:r>
    </w:p>
    <w:p w14:paraId="124B83C7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proofErr w:type="spellStart"/>
      <w:r>
        <w:t>Рбкр</w:t>
      </w:r>
      <w:proofErr w:type="spellEnd"/>
      <w:r>
        <w:t xml:space="preserve"> – размер привлекаемого бюджетного кредита; </w:t>
      </w:r>
    </w:p>
    <w:p w14:paraId="760B16B2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proofErr w:type="spellStart"/>
      <w:r>
        <w:t>Пд</w:t>
      </w:r>
      <w:proofErr w:type="spellEnd"/>
      <w:r>
        <w:t xml:space="preserve"> – период пользования кредитом; </w:t>
      </w:r>
    </w:p>
    <w:p w14:paraId="2272ADB7" w14:textId="77777777" w:rsidR="00BF119B" w:rsidRDefault="00BF119B" w:rsidP="002415EA">
      <w:pPr>
        <w:pStyle w:val="ab"/>
        <w:spacing w:before="3" w:line="237" w:lineRule="auto"/>
        <w:ind w:right="115" w:firstLine="708"/>
        <w:jc w:val="both"/>
      </w:pPr>
      <w:r>
        <w:t xml:space="preserve">П% – процентная ставка по бюджетному кредиту. </w:t>
      </w:r>
    </w:p>
    <w:p w14:paraId="247F137C" w14:textId="33778D01" w:rsidR="00BF119B" w:rsidRPr="00BF119B" w:rsidRDefault="00BF119B" w:rsidP="002415EA">
      <w:pPr>
        <w:pStyle w:val="ab"/>
        <w:spacing w:before="3" w:line="237" w:lineRule="auto"/>
        <w:ind w:right="115" w:firstLine="708"/>
        <w:jc w:val="both"/>
        <w:rPr>
          <w:szCs w:val="28"/>
          <w:lang w:eastAsia="en-US"/>
        </w:rPr>
      </w:pPr>
      <w:r>
        <w:t>Данные, используемые для расчета расходов на обслуживание бюджетного кредита на пополнение остатка средств на едином счете бюджета (</w:t>
      </w:r>
      <w:proofErr w:type="spellStart"/>
      <w:r>
        <w:t>Бкр</w:t>
      </w:r>
      <w:proofErr w:type="spellEnd"/>
      <w:r>
        <w:t xml:space="preserve">), определяются исходя из одной двенадцатой объема доходов бюджета субъекта Российской Федерации на дату формирования основных параметров проекта </w:t>
      </w:r>
      <w:r w:rsidR="00434C55">
        <w:t xml:space="preserve">бюджета </w:t>
      </w:r>
      <w:proofErr w:type="spellStart"/>
      <w:r w:rsidR="00434C55">
        <w:t>Митякинского</w:t>
      </w:r>
      <w:proofErr w:type="spellEnd"/>
      <w:r w:rsidR="00434C55">
        <w:t xml:space="preserve"> сельского поселения</w:t>
      </w:r>
      <w:r>
        <w:t xml:space="preserve"> на очередной финансовый год и плановый период. </w:t>
      </w:r>
    </w:p>
    <w:p w14:paraId="3A1B32E5" w14:textId="77777777" w:rsidR="002415EA" w:rsidRPr="00835C61" w:rsidRDefault="002415EA" w:rsidP="002415EA">
      <w:pPr>
        <w:widowControl w:val="0"/>
        <w:autoSpaceDE w:val="0"/>
        <w:autoSpaceDN w:val="0"/>
        <w:spacing w:line="235" w:lineRule="auto"/>
        <w:ind w:left="110" w:right="116" w:firstLine="709"/>
        <w:jc w:val="both"/>
        <w:rPr>
          <w:szCs w:val="28"/>
          <w:lang w:eastAsia="en-US"/>
        </w:rPr>
      </w:pPr>
      <w:r w:rsidRPr="00835C61">
        <w:rPr>
          <w:szCs w:val="28"/>
          <w:lang w:eastAsia="en-US"/>
        </w:rPr>
        <w:t>Расходы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на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обслуживание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планируемых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к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привлечению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в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очередном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lastRenderedPageBreak/>
        <w:t>финансовом году и плановом периоде кредитов кредитных организаций (О</w:t>
      </w:r>
      <w:r w:rsidRPr="00835C61">
        <w:rPr>
          <w:szCs w:val="28"/>
          <w:vertAlign w:val="subscript"/>
          <w:lang w:eastAsia="en-US"/>
        </w:rPr>
        <w:t>п</w:t>
      </w:r>
      <w:r w:rsidRPr="00835C61">
        <w:rPr>
          <w:szCs w:val="28"/>
          <w:lang w:eastAsia="en-US"/>
        </w:rPr>
        <w:t>)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рассчитываются</w:t>
      </w:r>
      <w:r w:rsidRPr="00835C61">
        <w:rPr>
          <w:spacing w:val="-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по формуле:</w:t>
      </w:r>
    </w:p>
    <w:p w14:paraId="407C5388" w14:textId="77777777" w:rsidR="002415EA" w:rsidRPr="00835C61" w:rsidRDefault="002415EA" w:rsidP="002415EA">
      <w:pPr>
        <w:widowControl w:val="0"/>
        <w:autoSpaceDE w:val="0"/>
        <w:autoSpaceDN w:val="0"/>
        <w:spacing w:before="7"/>
        <w:rPr>
          <w:sz w:val="21"/>
          <w:szCs w:val="28"/>
          <w:lang w:eastAsia="en-US"/>
        </w:rPr>
      </w:pPr>
    </w:p>
    <w:p w14:paraId="7C9D6829" w14:textId="77777777" w:rsidR="002415EA" w:rsidRPr="00835C61" w:rsidRDefault="002415EA" w:rsidP="002415EA">
      <w:pPr>
        <w:widowControl w:val="0"/>
        <w:autoSpaceDE w:val="0"/>
        <w:autoSpaceDN w:val="0"/>
        <w:spacing w:before="88"/>
        <w:ind w:left="2445"/>
        <w:rPr>
          <w:szCs w:val="28"/>
          <w:lang w:eastAsia="en-US"/>
        </w:rPr>
      </w:pPr>
      <w:r w:rsidRPr="00835C61">
        <w:rPr>
          <w:szCs w:val="28"/>
          <w:lang w:eastAsia="en-US"/>
        </w:rPr>
        <w:t>О</w:t>
      </w:r>
      <w:r w:rsidRPr="00835C61">
        <w:rPr>
          <w:szCs w:val="28"/>
          <w:vertAlign w:val="subscript"/>
          <w:lang w:eastAsia="en-US"/>
        </w:rPr>
        <w:t>п</w:t>
      </w:r>
      <w:r w:rsidRPr="00835C61">
        <w:rPr>
          <w:szCs w:val="28"/>
          <w:lang w:eastAsia="en-US"/>
        </w:rPr>
        <w:t xml:space="preserve"> =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(</w:t>
      </w:r>
      <w:proofErr w:type="spellStart"/>
      <w:r w:rsidRPr="00835C61">
        <w:rPr>
          <w:szCs w:val="28"/>
          <w:lang w:eastAsia="en-US"/>
        </w:rPr>
        <w:t>Р</w:t>
      </w:r>
      <w:r w:rsidRPr="00835C61">
        <w:rPr>
          <w:szCs w:val="28"/>
          <w:vertAlign w:val="subscript"/>
          <w:lang w:eastAsia="en-US"/>
        </w:rPr>
        <w:t>к</w:t>
      </w:r>
      <w:proofErr w:type="spellEnd"/>
      <w:r w:rsidRPr="00835C61">
        <w:rPr>
          <w:spacing w:val="-1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 xml:space="preserve">х </w:t>
      </w:r>
      <w:proofErr w:type="spellStart"/>
      <w:r w:rsidRPr="00835C61">
        <w:rPr>
          <w:szCs w:val="28"/>
          <w:lang w:eastAsia="en-US"/>
        </w:rPr>
        <w:t>П</w:t>
      </w:r>
      <w:r w:rsidRPr="00835C61">
        <w:rPr>
          <w:szCs w:val="28"/>
          <w:vertAlign w:val="subscript"/>
          <w:lang w:eastAsia="en-US"/>
        </w:rPr>
        <w:t>д</w:t>
      </w:r>
      <w:proofErr w:type="spellEnd"/>
      <w:r w:rsidRPr="00835C61">
        <w:rPr>
          <w:spacing w:val="-24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х Н(М)</w:t>
      </w:r>
      <w:proofErr w:type="spellStart"/>
      <w:r w:rsidRPr="00835C61">
        <w:rPr>
          <w:szCs w:val="28"/>
          <w:lang w:eastAsia="en-US"/>
        </w:rPr>
        <w:t>Ц</w:t>
      </w:r>
      <w:r w:rsidRPr="00835C61">
        <w:rPr>
          <w:szCs w:val="28"/>
          <w:vertAlign w:val="subscript"/>
          <w:lang w:eastAsia="en-US"/>
        </w:rPr>
        <w:t>к</w:t>
      </w:r>
      <w:proofErr w:type="spellEnd"/>
      <w:r w:rsidRPr="00835C61">
        <w:rPr>
          <w:szCs w:val="28"/>
          <w:lang w:eastAsia="en-US"/>
        </w:rPr>
        <w:t>%)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/365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(366)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дней,</w:t>
      </w:r>
    </w:p>
    <w:p w14:paraId="3DB1F258" w14:textId="77777777" w:rsidR="002415EA" w:rsidRPr="00835C61" w:rsidRDefault="002415EA" w:rsidP="002415EA">
      <w:pPr>
        <w:widowControl w:val="0"/>
        <w:autoSpaceDE w:val="0"/>
        <w:autoSpaceDN w:val="0"/>
        <w:ind w:left="819"/>
        <w:rPr>
          <w:szCs w:val="28"/>
          <w:lang w:eastAsia="en-US"/>
        </w:rPr>
      </w:pPr>
      <w:r w:rsidRPr="00835C61">
        <w:rPr>
          <w:szCs w:val="28"/>
          <w:lang w:eastAsia="en-US"/>
        </w:rPr>
        <w:t>где:</w:t>
      </w:r>
    </w:p>
    <w:p w14:paraId="6EAAE0C6" w14:textId="77777777" w:rsidR="002415EA" w:rsidRPr="00835C61" w:rsidRDefault="002415EA" w:rsidP="002415EA">
      <w:pPr>
        <w:widowControl w:val="0"/>
        <w:autoSpaceDE w:val="0"/>
        <w:autoSpaceDN w:val="0"/>
        <w:ind w:left="819"/>
        <w:jc w:val="both"/>
        <w:rPr>
          <w:szCs w:val="28"/>
          <w:lang w:eastAsia="en-US"/>
        </w:rPr>
      </w:pPr>
      <w:proofErr w:type="spellStart"/>
      <w:r w:rsidRPr="00835C61">
        <w:rPr>
          <w:szCs w:val="28"/>
          <w:lang w:eastAsia="en-US"/>
        </w:rPr>
        <w:t>Р</w:t>
      </w:r>
      <w:r w:rsidRPr="00835C61">
        <w:rPr>
          <w:szCs w:val="28"/>
          <w:vertAlign w:val="subscript"/>
          <w:lang w:eastAsia="en-US"/>
        </w:rPr>
        <w:t>к</w:t>
      </w:r>
      <w:proofErr w:type="spellEnd"/>
      <w:r w:rsidRPr="00835C61">
        <w:rPr>
          <w:spacing w:val="-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– размер</w:t>
      </w:r>
      <w:r w:rsidRPr="00835C61">
        <w:rPr>
          <w:spacing w:val="-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привлекаемого кредита;</w:t>
      </w:r>
    </w:p>
    <w:p w14:paraId="2C7DFEB9" w14:textId="77777777" w:rsidR="002415EA" w:rsidRPr="00835C61" w:rsidRDefault="002415EA" w:rsidP="002415EA">
      <w:pPr>
        <w:widowControl w:val="0"/>
        <w:autoSpaceDE w:val="0"/>
        <w:autoSpaceDN w:val="0"/>
        <w:spacing w:before="5" w:line="235" w:lineRule="auto"/>
        <w:ind w:left="110" w:right="116" w:firstLine="709"/>
        <w:jc w:val="both"/>
        <w:rPr>
          <w:szCs w:val="28"/>
          <w:lang w:eastAsia="en-US"/>
        </w:rPr>
      </w:pPr>
      <w:proofErr w:type="spellStart"/>
      <w:r w:rsidRPr="00835C61">
        <w:rPr>
          <w:szCs w:val="28"/>
          <w:lang w:eastAsia="en-US"/>
        </w:rPr>
        <w:t>П</w:t>
      </w:r>
      <w:r w:rsidRPr="00835C61">
        <w:rPr>
          <w:szCs w:val="28"/>
          <w:vertAlign w:val="subscript"/>
          <w:lang w:eastAsia="en-US"/>
        </w:rPr>
        <w:t>д</w:t>
      </w:r>
      <w:proofErr w:type="spellEnd"/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–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период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пользования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кредитом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(дней),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рассчитывается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исходя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из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осуществления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заимствований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в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очередном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финансовом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году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и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плановом</w:t>
      </w:r>
      <w:r w:rsidRPr="00835C61">
        <w:rPr>
          <w:spacing w:val="1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периоде</w:t>
      </w:r>
      <w:r w:rsidRPr="00835C61">
        <w:rPr>
          <w:spacing w:val="-2"/>
          <w:szCs w:val="28"/>
          <w:lang w:eastAsia="en-US"/>
        </w:rPr>
        <w:t xml:space="preserve"> </w:t>
      </w:r>
      <w:r w:rsidRPr="00835C61">
        <w:rPr>
          <w:szCs w:val="28"/>
          <w:lang w:eastAsia="en-US"/>
        </w:rPr>
        <w:t>с 1 декабря;</w:t>
      </w:r>
    </w:p>
    <w:p w14:paraId="78A1BD2B" w14:textId="77777777" w:rsidR="002415EA" w:rsidRDefault="002415EA" w:rsidP="002415EA">
      <w:pPr>
        <w:pStyle w:val="ab"/>
        <w:ind w:right="105" w:firstLine="708"/>
        <w:rPr>
          <w:color w:val="000000"/>
          <w:kern w:val="2"/>
          <w:szCs w:val="22"/>
        </w:rPr>
      </w:pPr>
      <w:r w:rsidRPr="00835C61">
        <w:rPr>
          <w:color w:val="000000"/>
          <w:kern w:val="2"/>
          <w:szCs w:val="22"/>
        </w:rPr>
        <w:t>Н(М)</w:t>
      </w:r>
      <w:proofErr w:type="spellStart"/>
      <w:r w:rsidRPr="00835C61">
        <w:rPr>
          <w:color w:val="000000"/>
          <w:kern w:val="2"/>
          <w:szCs w:val="22"/>
        </w:rPr>
        <w:t>Ц</w:t>
      </w:r>
      <w:r w:rsidRPr="00835C61">
        <w:rPr>
          <w:color w:val="000000"/>
          <w:kern w:val="2"/>
          <w:szCs w:val="22"/>
          <w:vertAlign w:val="subscript"/>
        </w:rPr>
        <w:t>к</w:t>
      </w:r>
      <w:proofErr w:type="spellEnd"/>
      <w:r w:rsidRPr="00835C61">
        <w:rPr>
          <w:color w:val="000000"/>
          <w:kern w:val="2"/>
          <w:szCs w:val="22"/>
        </w:rPr>
        <w:t>%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–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процентная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ставка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по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кредиту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(%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годовых),</w:t>
      </w:r>
      <w:r w:rsidRPr="00835C61">
        <w:rPr>
          <w:color w:val="000000"/>
          <w:spacing w:val="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рассчитанная</w:t>
      </w:r>
      <w:r w:rsidRPr="00835C61">
        <w:rPr>
          <w:color w:val="000000"/>
          <w:spacing w:val="-67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методом</w:t>
      </w:r>
      <w:r w:rsidRPr="00835C61">
        <w:rPr>
          <w:color w:val="000000"/>
          <w:spacing w:val="-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сопоставимых рыночных цен</w:t>
      </w:r>
      <w:r w:rsidRPr="00835C61">
        <w:rPr>
          <w:color w:val="000000"/>
          <w:spacing w:val="-1"/>
          <w:kern w:val="2"/>
          <w:szCs w:val="22"/>
        </w:rPr>
        <w:t xml:space="preserve"> </w:t>
      </w:r>
      <w:r w:rsidRPr="00835C61">
        <w:rPr>
          <w:color w:val="000000"/>
          <w:kern w:val="2"/>
          <w:szCs w:val="22"/>
        </w:rPr>
        <w:t>(анализа рынка).</w:t>
      </w:r>
    </w:p>
    <w:p w14:paraId="6FE32323" w14:textId="77777777" w:rsidR="0014517E" w:rsidRPr="002415EA" w:rsidRDefault="0014517E" w:rsidP="00D84C0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7C7F41E" w14:textId="3893F64B" w:rsidR="00D84C0B" w:rsidRPr="00D4430F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 w:rsidRPr="00D4430F">
        <w:rPr>
          <w:szCs w:val="28"/>
        </w:rPr>
        <w:t xml:space="preserve">4. Планирование бюджетных ассигнований </w:t>
      </w:r>
      <w:r w:rsidR="00434C55">
        <w:rPr>
          <w:szCs w:val="28"/>
        </w:rPr>
        <w:t xml:space="preserve">бюджета </w:t>
      </w:r>
      <w:proofErr w:type="spellStart"/>
      <w:r w:rsidR="00434C55">
        <w:rPr>
          <w:szCs w:val="28"/>
        </w:rPr>
        <w:t>Митякинского</w:t>
      </w:r>
      <w:proofErr w:type="spellEnd"/>
      <w:r w:rsidR="00434C55">
        <w:rPr>
          <w:szCs w:val="28"/>
        </w:rPr>
        <w:t xml:space="preserve"> сельского поселения</w:t>
      </w:r>
      <w:r w:rsidRPr="00D4430F">
        <w:rPr>
          <w:szCs w:val="28"/>
        </w:rPr>
        <w:t xml:space="preserve"> на текущий финансовый год и на плановый период</w:t>
      </w:r>
    </w:p>
    <w:p w14:paraId="4CED0D39" w14:textId="77777777" w:rsidR="00D84C0B" w:rsidRPr="00D4430F" w:rsidRDefault="00D84C0B" w:rsidP="00D84C0B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3D2113F5" w14:textId="361F0008" w:rsidR="00315427" w:rsidRPr="00E1462F" w:rsidRDefault="00315427" w:rsidP="00315427">
      <w:pPr>
        <w:ind w:left="-15" w:firstLine="582"/>
        <w:jc w:val="both"/>
      </w:pPr>
      <w:r w:rsidRPr="00E1462F">
        <w:t xml:space="preserve">Планирование бюджетных ассигнований </w:t>
      </w:r>
      <w:r w:rsidR="00434C55">
        <w:t xml:space="preserve">бюджета </w:t>
      </w:r>
      <w:proofErr w:type="spellStart"/>
      <w:r w:rsidR="00434C55">
        <w:t>Митякинского</w:t>
      </w:r>
      <w:proofErr w:type="spellEnd"/>
      <w:r w:rsidR="00434C55">
        <w:t xml:space="preserve"> сельского поселения</w:t>
      </w:r>
      <w:r w:rsidRPr="00E1462F">
        <w:t xml:space="preserve"> на текущий финансовый год и на плановый период </w:t>
      </w:r>
      <w:r w:rsidR="00CF7B8B">
        <w:t xml:space="preserve">осуществляются </w:t>
      </w:r>
      <w:r w:rsidRPr="00E1462F">
        <w:t xml:space="preserve">по правилам, предусмотренным разделом 3 Методики, за </w:t>
      </w:r>
      <w:r w:rsidR="00BF119B">
        <w:t xml:space="preserve">исключением </w:t>
      </w:r>
      <w:r w:rsidRPr="00E1462F">
        <w:t xml:space="preserve">пункта 3.5 раздела 3 Методики. </w:t>
      </w:r>
    </w:p>
    <w:p w14:paraId="39076616" w14:textId="64ADE0B7" w:rsidR="00D84C0B" w:rsidRDefault="00315427" w:rsidP="0031542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1462F">
        <w:t xml:space="preserve">Планирование бюджетных ассигнований </w:t>
      </w:r>
      <w:r w:rsidR="00434C55">
        <w:t xml:space="preserve">бюджета </w:t>
      </w:r>
      <w:proofErr w:type="spellStart"/>
      <w:r w:rsidR="00434C55">
        <w:t>Митякинского</w:t>
      </w:r>
      <w:proofErr w:type="spellEnd"/>
      <w:r w:rsidR="00434C55">
        <w:t xml:space="preserve"> сельского поселения</w:t>
      </w:r>
      <w:r w:rsidRPr="00E1462F">
        <w:t xml:space="preserve"> на текущий финансовый год и на плановый период на обслуживание муниципального долга осуществляется на основании заключенных соглашений (договоров) с учетом исполнения долговых обязательств и планируемых новых заимствований на основании прогнозирования периодов их привлечения и процентной </w:t>
      </w:r>
      <w:r w:rsidRPr="00BF119B">
        <w:t>ставки, рассчитанной методом сопоставимых рыночных цен (анализа рынка).</w:t>
      </w:r>
      <w:r w:rsidR="006927FB" w:rsidRPr="00BF119B">
        <w:t>».</w:t>
      </w:r>
      <w:r w:rsidR="00D84C0B" w:rsidRPr="00D4430F">
        <w:rPr>
          <w:szCs w:val="28"/>
        </w:rPr>
        <w:t xml:space="preserve"> </w:t>
      </w:r>
    </w:p>
    <w:p w14:paraId="6BE429CA" w14:textId="77777777" w:rsidR="00BA6D3F" w:rsidRPr="00D4430F" w:rsidRDefault="00BA6D3F" w:rsidP="00CF7B8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sectPr w:rsidR="00BA6D3F" w:rsidRPr="00D4430F" w:rsidSect="00615C2B">
      <w:headerReference w:type="default" r:id="rId16"/>
      <w:footerReference w:type="even" r:id="rId17"/>
      <w:footerReference w:type="default" r:id="rId18"/>
      <w:pgSz w:w="11906" w:h="16838" w:code="9"/>
      <w:pgMar w:top="851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108BA" w14:textId="77777777" w:rsidR="005B5122" w:rsidRDefault="005B5122">
      <w:r>
        <w:separator/>
      </w:r>
    </w:p>
  </w:endnote>
  <w:endnote w:type="continuationSeparator" w:id="0">
    <w:p w14:paraId="4066BC04" w14:textId="77777777" w:rsidR="005B5122" w:rsidRDefault="005B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7B9D" w14:textId="77777777" w:rsidR="008D1734" w:rsidRDefault="008D1734" w:rsidP="00EA4E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A21B8F" w14:textId="77777777" w:rsidR="008D1734" w:rsidRDefault="008D1734" w:rsidP="005507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EAD8" w14:textId="77777777" w:rsidR="008D1734" w:rsidRDefault="008D1734" w:rsidP="005507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EE6D1" w14:textId="77777777" w:rsidR="005B5122" w:rsidRDefault="005B5122">
      <w:r>
        <w:separator/>
      </w:r>
    </w:p>
  </w:footnote>
  <w:footnote w:type="continuationSeparator" w:id="0">
    <w:p w14:paraId="7661C854" w14:textId="77777777" w:rsidR="005B5122" w:rsidRDefault="005B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BEA0" w14:textId="77777777" w:rsidR="0009013A" w:rsidRDefault="0000000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42ED8">
      <w:rPr>
        <w:noProof/>
      </w:rPr>
      <w:t>21</w:t>
    </w:r>
    <w:r>
      <w:rPr>
        <w:noProof/>
      </w:rPr>
      <w:fldChar w:fldCharType="end"/>
    </w:r>
  </w:p>
  <w:p w14:paraId="69FFEDF8" w14:textId="77777777" w:rsidR="0009013A" w:rsidRDefault="0009013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0E35"/>
    <w:multiLevelType w:val="hybridMultilevel"/>
    <w:tmpl w:val="D236E894"/>
    <w:lvl w:ilvl="0" w:tplc="89EED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A4345"/>
    <w:multiLevelType w:val="hybridMultilevel"/>
    <w:tmpl w:val="DE98EC90"/>
    <w:lvl w:ilvl="0" w:tplc="E362D4C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A58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7AE0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428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6C8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CECB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ED6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A75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D6C5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830A0"/>
    <w:multiLevelType w:val="multilevel"/>
    <w:tmpl w:val="73DAFC78"/>
    <w:lvl w:ilvl="0">
      <w:start w:val="2"/>
      <w:numFmt w:val="decimal"/>
      <w:lvlText w:val="%1."/>
      <w:lvlJc w:val="left"/>
      <w:pPr>
        <w:ind w:left="1810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9" w:hanging="2160"/>
      </w:pPr>
      <w:rPr>
        <w:rFonts w:hint="default"/>
      </w:rPr>
    </w:lvl>
  </w:abstractNum>
  <w:abstractNum w:abstractNumId="3" w15:restartNumberingAfterBreak="0">
    <w:nsid w:val="4AAF7300"/>
    <w:multiLevelType w:val="multilevel"/>
    <w:tmpl w:val="BE2C2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CC30FD4"/>
    <w:multiLevelType w:val="hybridMultilevel"/>
    <w:tmpl w:val="B4023860"/>
    <w:lvl w:ilvl="0" w:tplc="1A12A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2E7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C22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AF6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C470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80B2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820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866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D8E5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A96448"/>
    <w:multiLevelType w:val="multilevel"/>
    <w:tmpl w:val="E708E376"/>
    <w:lvl w:ilvl="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137FD"/>
    <w:multiLevelType w:val="hybridMultilevel"/>
    <w:tmpl w:val="3526674A"/>
    <w:lvl w:ilvl="0" w:tplc="F28A35A4">
      <w:numFmt w:val="bullet"/>
      <w:lvlText w:val="-"/>
      <w:lvlJc w:val="left"/>
      <w:pPr>
        <w:ind w:left="101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EE034">
      <w:numFmt w:val="bullet"/>
      <w:lvlText w:val="•"/>
      <w:lvlJc w:val="left"/>
      <w:pPr>
        <w:ind w:left="1074" w:hanging="296"/>
      </w:pPr>
      <w:rPr>
        <w:rFonts w:hint="default"/>
        <w:lang w:val="ru-RU" w:eastAsia="en-US" w:bidi="ar-SA"/>
      </w:rPr>
    </w:lvl>
    <w:lvl w:ilvl="2" w:tplc="A618613C">
      <w:numFmt w:val="bullet"/>
      <w:lvlText w:val="•"/>
      <w:lvlJc w:val="left"/>
      <w:pPr>
        <w:ind w:left="2049" w:hanging="296"/>
      </w:pPr>
      <w:rPr>
        <w:rFonts w:hint="default"/>
        <w:lang w:val="ru-RU" w:eastAsia="en-US" w:bidi="ar-SA"/>
      </w:rPr>
    </w:lvl>
    <w:lvl w:ilvl="3" w:tplc="8F3EA4A8">
      <w:numFmt w:val="bullet"/>
      <w:lvlText w:val="•"/>
      <w:lvlJc w:val="left"/>
      <w:pPr>
        <w:ind w:left="3023" w:hanging="296"/>
      </w:pPr>
      <w:rPr>
        <w:rFonts w:hint="default"/>
        <w:lang w:val="ru-RU" w:eastAsia="en-US" w:bidi="ar-SA"/>
      </w:rPr>
    </w:lvl>
    <w:lvl w:ilvl="4" w:tplc="73560492">
      <w:numFmt w:val="bullet"/>
      <w:lvlText w:val="•"/>
      <w:lvlJc w:val="left"/>
      <w:pPr>
        <w:ind w:left="3998" w:hanging="296"/>
      </w:pPr>
      <w:rPr>
        <w:rFonts w:hint="default"/>
        <w:lang w:val="ru-RU" w:eastAsia="en-US" w:bidi="ar-SA"/>
      </w:rPr>
    </w:lvl>
    <w:lvl w:ilvl="5" w:tplc="B5480C06">
      <w:numFmt w:val="bullet"/>
      <w:lvlText w:val="•"/>
      <w:lvlJc w:val="left"/>
      <w:pPr>
        <w:ind w:left="4973" w:hanging="296"/>
      </w:pPr>
      <w:rPr>
        <w:rFonts w:hint="default"/>
        <w:lang w:val="ru-RU" w:eastAsia="en-US" w:bidi="ar-SA"/>
      </w:rPr>
    </w:lvl>
    <w:lvl w:ilvl="6" w:tplc="8E5010A8">
      <w:numFmt w:val="bullet"/>
      <w:lvlText w:val="•"/>
      <w:lvlJc w:val="left"/>
      <w:pPr>
        <w:ind w:left="5947" w:hanging="296"/>
      </w:pPr>
      <w:rPr>
        <w:rFonts w:hint="default"/>
        <w:lang w:val="ru-RU" w:eastAsia="en-US" w:bidi="ar-SA"/>
      </w:rPr>
    </w:lvl>
    <w:lvl w:ilvl="7" w:tplc="557CDC9E">
      <w:numFmt w:val="bullet"/>
      <w:lvlText w:val="•"/>
      <w:lvlJc w:val="left"/>
      <w:pPr>
        <w:ind w:left="6922" w:hanging="296"/>
      </w:pPr>
      <w:rPr>
        <w:rFonts w:hint="default"/>
        <w:lang w:val="ru-RU" w:eastAsia="en-US" w:bidi="ar-SA"/>
      </w:rPr>
    </w:lvl>
    <w:lvl w:ilvl="8" w:tplc="5B3437E6">
      <w:numFmt w:val="bullet"/>
      <w:lvlText w:val="•"/>
      <w:lvlJc w:val="left"/>
      <w:pPr>
        <w:ind w:left="7896" w:hanging="296"/>
      </w:pPr>
      <w:rPr>
        <w:rFonts w:hint="default"/>
        <w:lang w:val="ru-RU" w:eastAsia="en-US" w:bidi="ar-SA"/>
      </w:rPr>
    </w:lvl>
  </w:abstractNum>
  <w:abstractNum w:abstractNumId="7" w15:restartNumberingAfterBreak="0">
    <w:nsid w:val="5CDA6EFD"/>
    <w:multiLevelType w:val="hybridMultilevel"/>
    <w:tmpl w:val="3AAC4C7A"/>
    <w:lvl w:ilvl="0" w:tplc="092418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C6C012A"/>
    <w:multiLevelType w:val="multilevel"/>
    <w:tmpl w:val="7112621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7E972BD9"/>
    <w:multiLevelType w:val="multilevel"/>
    <w:tmpl w:val="096CC4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num w:numId="1" w16cid:durableId="1633092365">
    <w:abstractNumId w:val="8"/>
  </w:num>
  <w:num w:numId="2" w16cid:durableId="180827811">
    <w:abstractNumId w:val="3"/>
  </w:num>
  <w:num w:numId="3" w16cid:durableId="120391772">
    <w:abstractNumId w:val="9"/>
  </w:num>
  <w:num w:numId="4" w16cid:durableId="735516150">
    <w:abstractNumId w:val="7"/>
  </w:num>
  <w:num w:numId="5" w16cid:durableId="1790195315">
    <w:abstractNumId w:val="10"/>
  </w:num>
  <w:num w:numId="6" w16cid:durableId="1521241961">
    <w:abstractNumId w:val="5"/>
  </w:num>
  <w:num w:numId="7" w16cid:durableId="385179691">
    <w:abstractNumId w:val="4"/>
  </w:num>
  <w:num w:numId="8" w16cid:durableId="492568951">
    <w:abstractNumId w:val="1"/>
  </w:num>
  <w:num w:numId="9" w16cid:durableId="943541067">
    <w:abstractNumId w:val="6"/>
  </w:num>
  <w:num w:numId="10" w16cid:durableId="702946471">
    <w:abstractNumId w:val="2"/>
  </w:num>
  <w:num w:numId="11" w16cid:durableId="125678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835"/>
    <w:rsid w:val="000025AE"/>
    <w:rsid w:val="0002382B"/>
    <w:rsid w:val="00025753"/>
    <w:rsid w:val="00042541"/>
    <w:rsid w:val="000449C4"/>
    <w:rsid w:val="0005632D"/>
    <w:rsid w:val="00077E1E"/>
    <w:rsid w:val="00080EA7"/>
    <w:rsid w:val="0009013A"/>
    <w:rsid w:val="00090733"/>
    <w:rsid w:val="000C1593"/>
    <w:rsid w:val="000C4F74"/>
    <w:rsid w:val="000C6FDA"/>
    <w:rsid w:val="000D0525"/>
    <w:rsid w:val="000E2599"/>
    <w:rsid w:val="000F289C"/>
    <w:rsid w:val="000F7B64"/>
    <w:rsid w:val="00117A2F"/>
    <w:rsid w:val="00130D88"/>
    <w:rsid w:val="001368D4"/>
    <w:rsid w:val="001448A7"/>
    <w:rsid w:val="0014517E"/>
    <w:rsid w:val="001541F9"/>
    <w:rsid w:val="001615DD"/>
    <w:rsid w:val="00162097"/>
    <w:rsid w:val="00162C6E"/>
    <w:rsid w:val="00164B92"/>
    <w:rsid w:val="00167072"/>
    <w:rsid w:val="001734CB"/>
    <w:rsid w:val="00185284"/>
    <w:rsid w:val="001944E4"/>
    <w:rsid w:val="001A5DAF"/>
    <w:rsid w:val="001B2E35"/>
    <w:rsid w:val="001B76BA"/>
    <w:rsid w:val="001C4EF3"/>
    <w:rsid w:val="001C622F"/>
    <w:rsid w:val="001D56C4"/>
    <w:rsid w:val="001E4C41"/>
    <w:rsid w:val="001F656F"/>
    <w:rsid w:val="002121B9"/>
    <w:rsid w:val="00213D78"/>
    <w:rsid w:val="00224E9C"/>
    <w:rsid w:val="0022542A"/>
    <w:rsid w:val="002415EA"/>
    <w:rsid w:val="002500EF"/>
    <w:rsid w:val="002516BE"/>
    <w:rsid w:val="00253988"/>
    <w:rsid w:val="00253CE3"/>
    <w:rsid w:val="002714FF"/>
    <w:rsid w:val="0028249F"/>
    <w:rsid w:val="002839C2"/>
    <w:rsid w:val="002A1EA7"/>
    <w:rsid w:val="002B2611"/>
    <w:rsid w:val="002C6DCF"/>
    <w:rsid w:val="002D384F"/>
    <w:rsid w:val="002E09F4"/>
    <w:rsid w:val="002E2B1E"/>
    <w:rsid w:val="002E37F4"/>
    <w:rsid w:val="002F13CE"/>
    <w:rsid w:val="002F1F02"/>
    <w:rsid w:val="002F6345"/>
    <w:rsid w:val="003002C3"/>
    <w:rsid w:val="00315427"/>
    <w:rsid w:val="00320FE9"/>
    <w:rsid w:val="0032360C"/>
    <w:rsid w:val="003324A7"/>
    <w:rsid w:val="00333160"/>
    <w:rsid w:val="00343CE3"/>
    <w:rsid w:val="00346496"/>
    <w:rsid w:val="00351A07"/>
    <w:rsid w:val="003607F8"/>
    <w:rsid w:val="00384C70"/>
    <w:rsid w:val="00394356"/>
    <w:rsid w:val="003A4EBA"/>
    <w:rsid w:val="003B1D2A"/>
    <w:rsid w:val="003B48B9"/>
    <w:rsid w:val="003B5A87"/>
    <w:rsid w:val="003B65E0"/>
    <w:rsid w:val="003C0761"/>
    <w:rsid w:val="003C21D7"/>
    <w:rsid w:val="003C62A1"/>
    <w:rsid w:val="003C6F69"/>
    <w:rsid w:val="003D1245"/>
    <w:rsid w:val="003D2BA4"/>
    <w:rsid w:val="003E0D9A"/>
    <w:rsid w:val="003E191B"/>
    <w:rsid w:val="003E33BB"/>
    <w:rsid w:val="003E7658"/>
    <w:rsid w:val="003F44A7"/>
    <w:rsid w:val="003F7E4C"/>
    <w:rsid w:val="00401760"/>
    <w:rsid w:val="00406D4F"/>
    <w:rsid w:val="004212B9"/>
    <w:rsid w:val="00423449"/>
    <w:rsid w:val="00432840"/>
    <w:rsid w:val="00434C55"/>
    <w:rsid w:val="00441DA3"/>
    <w:rsid w:val="00443431"/>
    <w:rsid w:val="004476AE"/>
    <w:rsid w:val="004520E8"/>
    <w:rsid w:val="00464385"/>
    <w:rsid w:val="00466BC8"/>
    <w:rsid w:val="00467F2C"/>
    <w:rsid w:val="004839B4"/>
    <w:rsid w:val="00486B12"/>
    <w:rsid w:val="00491046"/>
    <w:rsid w:val="004A0E62"/>
    <w:rsid w:val="004A4663"/>
    <w:rsid w:val="004C2C52"/>
    <w:rsid w:val="004C3A60"/>
    <w:rsid w:val="004C62CB"/>
    <w:rsid w:val="004D25B0"/>
    <w:rsid w:val="004E2872"/>
    <w:rsid w:val="004E7D96"/>
    <w:rsid w:val="004F53EB"/>
    <w:rsid w:val="0051639D"/>
    <w:rsid w:val="00523B0F"/>
    <w:rsid w:val="0053433B"/>
    <w:rsid w:val="0053470E"/>
    <w:rsid w:val="005466C8"/>
    <w:rsid w:val="00550798"/>
    <w:rsid w:val="00551E57"/>
    <w:rsid w:val="00562F7B"/>
    <w:rsid w:val="00567680"/>
    <w:rsid w:val="00576F80"/>
    <w:rsid w:val="005924CF"/>
    <w:rsid w:val="00592795"/>
    <w:rsid w:val="005A183F"/>
    <w:rsid w:val="005A580A"/>
    <w:rsid w:val="005B32FF"/>
    <w:rsid w:val="005B418C"/>
    <w:rsid w:val="005B4BAB"/>
    <w:rsid w:val="005B5122"/>
    <w:rsid w:val="005D0A0A"/>
    <w:rsid w:val="005F284F"/>
    <w:rsid w:val="00615C2B"/>
    <w:rsid w:val="00624BCA"/>
    <w:rsid w:val="0063324D"/>
    <w:rsid w:val="006370E4"/>
    <w:rsid w:val="00650A2D"/>
    <w:rsid w:val="00654F8D"/>
    <w:rsid w:val="00660BD2"/>
    <w:rsid w:val="00665C72"/>
    <w:rsid w:val="006770CE"/>
    <w:rsid w:val="0068363E"/>
    <w:rsid w:val="006927FB"/>
    <w:rsid w:val="006C1C39"/>
    <w:rsid w:val="006C2F2A"/>
    <w:rsid w:val="006D1F0D"/>
    <w:rsid w:val="006D62A5"/>
    <w:rsid w:val="006E10F5"/>
    <w:rsid w:val="00702202"/>
    <w:rsid w:val="0070281F"/>
    <w:rsid w:val="0070674E"/>
    <w:rsid w:val="0070768E"/>
    <w:rsid w:val="007122D9"/>
    <w:rsid w:val="0071261E"/>
    <w:rsid w:val="00713EB6"/>
    <w:rsid w:val="00721296"/>
    <w:rsid w:val="00723120"/>
    <w:rsid w:val="0073245B"/>
    <w:rsid w:val="007378DE"/>
    <w:rsid w:val="00742ED8"/>
    <w:rsid w:val="00743AA6"/>
    <w:rsid w:val="00753305"/>
    <w:rsid w:val="00761793"/>
    <w:rsid w:val="0076392A"/>
    <w:rsid w:val="00772641"/>
    <w:rsid w:val="00772889"/>
    <w:rsid w:val="00776FB1"/>
    <w:rsid w:val="00795E6E"/>
    <w:rsid w:val="00797437"/>
    <w:rsid w:val="0079764A"/>
    <w:rsid w:val="007A32E8"/>
    <w:rsid w:val="007B0D3C"/>
    <w:rsid w:val="007B3C27"/>
    <w:rsid w:val="007B55A9"/>
    <w:rsid w:val="007B5D77"/>
    <w:rsid w:val="007C154D"/>
    <w:rsid w:val="007F2ED2"/>
    <w:rsid w:val="007F4340"/>
    <w:rsid w:val="007F7658"/>
    <w:rsid w:val="00800CC8"/>
    <w:rsid w:val="00815E61"/>
    <w:rsid w:val="00821D5F"/>
    <w:rsid w:val="00825A1F"/>
    <w:rsid w:val="00825E32"/>
    <w:rsid w:val="0083228D"/>
    <w:rsid w:val="008356EE"/>
    <w:rsid w:val="00835C61"/>
    <w:rsid w:val="00845F7A"/>
    <w:rsid w:val="008568D5"/>
    <w:rsid w:val="00865D6F"/>
    <w:rsid w:val="008748F3"/>
    <w:rsid w:val="008758C1"/>
    <w:rsid w:val="008A1CCA"/>
    <w:rsid w:val="008B1F51"/>
    <w:rsid w:val="008B4045"/>
    <w:rsid w:val="008C1799"/>
    <w:rsid w:val="008C4D94"/>
    <w:rsid w:val="008D1734"/>
    <w:rsid w:val="008E56C7"/>
    <w:rsid w:val="008E7C0F"/>
    <w:rsid w:val="008E7C4C"/>
    <w:rsid w:val="008F50F8"/>
    <w:rsid w:val="008F6868"/>
    <w:rsid w:val="00917F16"/>
    <w:rsid w:val="009261CE"/>
    <w:rsid w:val="00953743"/>
    <w:rsid w:val="00960A4D"/>
    <w:rsid w:val="00971BB8"/>
    <w:rsid w:val="00971F4C"/>
    <w:rsid w:val="00975AB4"/>
    <w:rsid w:val="00981996"/>
    <w:rsid w:val="009922C5"/>
    <w:rsid w:val="009966B3"/>
    <w:rsid w:val="009A61F6"/>
    <w:rsid w:val="009B38ED"/>
    <w:rsid w:val="009C341D"/>
    <w:rsid w:val="009D0A68"/>
    <w:rsid w:val="009D192D"/>
    <w:rsid w:val="009D29B8"/>
    <w:rsid w:val="009D4FFF"/>
    <w:rsid w:val="009D5C59"/>
    <w:rsid w:val="009E7010"/>
    <w:rsid w:val="009F1248"/>
    <w:rsid w:val="00A05072"/>
    <w:rsid w:val="00A06CCA"/>
    <w:rsid w:val="00A07A02"/>
    <w:rsid w:val="00A20E94"/>
    <w:rsid w:val="00A221B2"/>
    <w:rsid w:val="00A36751"/>
    <w:rsid w:val="00A40A4B"/>
    <w:rsid w:val="00A42701"/>
    <w:rsid w:val="00A435DD"/>
    <w:rsid w:val="00A4396B"/>
    <w:rsid w:val="00A450E4"/>
    <w:rsid w:val="00A51426"/>
    <w:rsid w:val="00A52323"/>
    <w:rsid w:val="00A5488C"/>
    <w:rsid w:val="00A7481B"/>
    <w:rsid w:val="00A81F11"/>
    <w:rsid w:val="00A847D7"/>
    <w:rsid w:val="00A90E80"/>
    <w:rsid w:val="00A968C5"/>
    <w:rsid w:val="00AA3EF9"/>
    <w:rsid w:val="00AA5FCF"/>
    <w:rsid w:val="00AB0D1E"/>
    <w:rsid w:val="00AB2AFF"/>
    <w:rsid w:val="00AC5AFB"/>
    <w:rsid w:val="00AC7146"/>
    <w:rsid w:val="00AD2934"/>
    <w:rsid w:val="00AE66FA"/>
    <w:rsid w:val="00AF0023"/>
    <w:rsid w:val="00AF195B"/>
    <w:rsid w:val="00AF292C"/>
    <w:rsid w:val="00AF4644"/>
    <w:rsid w:val="00B022BE"/>
    <w:rsid w:val="00B15892"/>
    <w:rsid w:val="00B16B25"/>
    <w:rsid w:val="00B23CF2"/>
    <w:rsid w:val="00B31D8C"/>
    <w:rsid w:val="00B41646"/>
    <w:rsid w:val="00B46D98"/>
    <w:rsid w:val="00B51742"/>
    <w:rsid w:val="00B52191"/>
    <w:rsid w:val="00B52F42"/>
    <w:rsid w:val="00B6699D"/>
    <w:rsid w:val="00B70F23"/>
    <w:rsid w:val="00B77700"/>
    <w:rsid w:val="00B810BF"/>
    <w:rsid w:val="00B81890"/>
    <w:rsid w:val="00B9080A"/>
    <w:rsid w:val="00B9489E"/>
    <w:rsid w:val="00B9490F"/>
    <w:rsid w:val="00B957FF"/>
    <w:rsid w:val="00BA0B33"/>
    <w:rsid w:val="00BA3174"/>
    <w:rsid w:val="00BA6D3F"/>
    <w:rsid w:val="00BB4309"/>
    <w:rsid w:val="00BC0A97"/>
    <w:rsid w:val="00BD6540"/>
    <w:rsid w:val="00BF119B"/>
    <w:rsid w:val="00BF2B89"/>
    <w:rsid w:val="00BF6EC9"/>
    <w:rsid w:val="00BF7F96"/>
    <w:rsid w:val="00C0479F"/>
    <w:rsid w:val="00C34E34"/>
    <w:rsid w:val="00C42E2B"/>
    <w:rsid w:val="00C47494"/>
    <w:rsid w:val="00C72A0A"/>
    <w:rsid w:val="00C73A15"/>
    <w:rsid w:val="00C74835"/>
    <w:rsid w:val="00C75316"/>
    <w:rsid w:val="00C94402"/>
    <w:rsid w:val="00C97215"/>
    <w:rsid w:val="00CA7BCB"/>
    <w:rsid w:val="00CC0869"/>
    <w:rsid w:val="00CC247B"/>
    <w:rsid w:val="00CD44BA"/>
    <w:rsid w:val="00CE1177"/>
    <w:rsid w:val="00CF4003"/>
    <w:rsid w:val="00CF7B8B"/>
    <w:rsid w:val="00D005DC"/>
    <w:rsid w:val="00D0199A"/>
    <w:rsid w:val="00D061F0"/>
    <w:rsid w:val="00D17B15"/>
    <w:rsid w:val="00D30EC7"/>
    <w:rsid w:val="00D41A52"/>
    <w:rsid w:val="00D41AAE"/>
    <w:rsid w:val="00D41DFA"/>
    <w:rsid w:val="00D457A8"/>
    <w:rsid w:val="00D46D1D"/>
    <w:rsid w:val="00D50266"/>
    <w:rsid w:val="00D51708"/>
    <w:rsid w:val="00D55438"/>
    <w:rsid w:val="00D642F0"/>
    <w:rsid w:val="00D701E1"/>
    <w:rsid w:val="00D81D8E"/>
    <w:rsid w:val="00D84C0B"/>
    <w:rsid w:val="00D9722D"/>
    <w:rsid w:val="00DA52BA"/>
    <w:rsid w:val="00DA758B"/>
    <w:rsid w:val="00DB3670"/>
    <w:rsid w:val="00DC2560"/>
    <w:rsid w:val="00DC26B2"/>
    <w:rsid w:val="00DC2D34"/>
    <w:rsid w:val="00DD07CD"/>
    <w:rsid w:val="00DD0C00"/>
    <w:rsid w:val="00DD64C4"/>
    <w:rsid w:val="00DE37D5"/>
    <w:rsid w:val="00DE5325"/>
    <w:rsid w:val="00DE781B"/>
    <w:rsid w:val="00DF528D"/>
    <w:rsid w:val="00DF6503"/>
    <w:rsid w:val="00E028B3"/>
    <w:rsid w:val="00E1462F"/>
    <w:rsid w:val="00E21334"/>
    <w:rsid w:val="00E24FA5"/>
    <w:rsid w:val="00E30B3C"/>
    <w:rsid w:val="00E31224"/>
    <w:rsid w:val="00E32D42"/>
    <w:rsid w:val="00E651C4"/>
    <w:rsid w:val="00E658B7"/>
    <w:rsid w:val="00E71E28"/>
    <w:rsid w:val="00E75EB4"/>
    <w:rsid w:val="00E8056C"/>
    <w:rsid w:val="00E827AD"/>
    <w:rsid w:val="00E83FDE"/>
    <w:rsid w:val="00E91373"/>
    <w:rsid w:val="00E952F1"/>
    <w:rsid w:val="00EA4EF4"/>
    <w:rsid w:val="00EA52F3"/>
    <w:rsid w:val="00EA55A5"/>
    <w:rsid w:val="00EA7103"/>
    <w:rsid w:val="00EB4B57"/>
    <w:rsid w:val="00EB6658"/>
    <w:rsid w:val="00EC4D2D"/>
    <w:rsid w:val="00ED024F"/>
    <w:rsid w:val="00ED50FD"/>
    <w:rsid w:val="00EE3A38"/>
    <w:rsid w:val="00EE521E"/>
    <w:rsid w:val="00EF6CB4"/>
    <w:rsid w:val="00EF74E7"/>
    <w:rsid w:val="00F00C7B"/>
    <w:rsid w:val="00F17577"/>
    <w:rsid w:val="00F36309"/>
    <w:rsid w:val="00F42CD6"/>
    <w:rsid w:val="00F43F10"/>
    <w:rsid w:val="00F508AF"/>
    <w:rsid w:val="00F51462"/>
    <w:rsid w:val="00F606DD"/>
    <w:rsid w:val="00F70871"/>
    <w:rsid w:val="00F7394E"/>
    <w:rsid w:val="00F96625"/>
    <w:rsid w:val="00FA00DB"/>
    <w:rsid w:val="00FA64A5"/>
    <w:rsid w:val="00FB04C5"/>
    <w:rsid w:val="00FB4B41"/>
    <w:rsid w:val="00FB7201"/>
    <w:rsid w:val="00FC7BCD"/>
    <w:rsid w:val="00FE22DF"/>
    <w:rsid w:val="00FE28BD"/>
    <w:rsid w:val="00FE7556"/>
    <w:rsid w:val="00FF07D9"/>
    <w:rsid w:val="00FF0CA3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35BF5"/>
  <w15:docId w15:val="{5CE6CC5C-BEA8-4BE5-8841-A6AE51A9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83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B64"/>
    <w:pPr>
      <w:keepNext/>
      <w:jc w:val="both"/>
      <w:outlineLvl w:val="0"/>
    </w:pPr>
  </w:style>
  <w:style w:type="paragraph" w:styleId="3">
    <w:name w:val="heading 3"/>
    <w:basedOn w:val="a"/>
    <w:next w:val="a"/>
    <w:link w:val="30"/>
    <w:qFormat/>
    <w:rsid w:val="000F7B64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21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121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2121B9"/>
    <w:pPr>
      <w:spacing w:after="120" w:line="480" w:lineRule="auto"/>
      <w:ind w:left="283"/>
    </w:pPr>
    <w:rPr>
      <w:sz w:val="24"/>
    </w:rPr>
  </w:style>
  <w:style w:type="paragraph" w:styleId="a3">
    <w:name w:val="footer"/>
    <w:basedOn w:val="a"/>
    <w:rsid w:val="005507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50798"/>
  </w:style>
  <w:style w:type="paragraph" w:styleId="a5">
    <w:name w:val="Body Text Indent"/>
    <w:basedOn w:val="a"/>
    <w:rsid w:val="005D0A0A"/>
    <w:pPr>
      <w:spacing w:after="120"/>
      <w:ind w:left="283"/>
    </w:pPr>
  </w:style>
  <w:style w:type="character" w:customStyle="1" w:styleId="10">
    <w:name w:val="Заголовок 1 Знак"/>
    <w:link w:val="1"/>
    <w:rsid w:val="000F7B64"/>
    <w:rPr>
      <w:sz w:val="28"/>
      <w:szCs w:val="24"/>
    </w:rPr>
  </w:style>
  <w:style w:type="character" w:customStyle="1" w:styleId="30">
    <w:name w:val="Заголовок 3 Знак"/>
    <w:link w:val="3"/>
    <w:rsid w:val="000F7B64"/>
    <w:rPr>
      <w:rFonts w:ascii="AG Souvenir" w:hAnsi="AG Souvenir"/>
      <w:b/>
      <w:sz w:val="32"/>
    </w:rPr>
  </w:style>
  <w:style w:type="paragraph" w:styleId="a6">
    <w:name w:val="caption"/>
    <w:basedOn w:val="a"/>
    <w:next w:val="a"/>
    <w:uiPriority w:val="35"/>
    <w:qFormat/>
    <w:rsid w:val="000F7B64"/>
    <w:pPr>
      <w:jc w:val="center"/>
    </w:pPr>
    <w:rPr>
      <w:rFonts w:ascii="AG Souvenir" w:hAnsi="AG Souvenir"/>
      <w:b/>
      <w:sz w:val="32"/>
      <w:szCs w:val="20"/>
    </w:rPr>
  </w:style>
  <w:style w:type="paragraph" w:styleId="a7">
    <w:name w:val="Balloon Text"/>
    <w:basedOn w:val="a"/>
    <w:link w:val="a8"/>
    <w:rsid w:val="000D052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0D0525"/>
    <w:rPr>
      <w:rFonts w:ascii="Tahoma" w:hAnsi="Tahoma" w:cs="Tahoma"/>
      <w:sz w:val="16"/>
      <w:szCs w:val="16"/>
    </w:rPr>
  </w:style>
  <w:style w:type="character" w:customStyle="1" w:styleId="BodytextSpacing2pt">
    <w:name w:val="Body text + Spacing 2 pt"/>
    <w:rsid w:val="00DC2D34"/>
    <w:rPr>
      <w:rFonts w:ascii="Times New Roman" w:eastAsia="Times New Roman" w:hAnsi="Times New Roman" w:cs="Times New Roman"/>
      <w:spacing w:val="50"/>
      <w:sz w:val="27"/>
      <w:szCs w:val="27"/>
    </w:rPr>
  </w:style>
  <w:style w:type="paragraph" w:styleId="a9">
    <w:name w:val="List Paragraph"/>
    <w:basedOn w:val="a"/>
    <w:uiPriority w:val="34"/>
    <w:qFormat/>
    <w:rsid w:val="00DC2D34"/>
    <w:pPr>
      <w:widowControl w:val="0"/>
      <w:suppressAutoHyphens/>
      <w:ind w:left="720"/>
      <w:contextualSpacing/>
    </w:pPr>
    <w:rPr>
      <w:rFonts w:ascii="DejaVu Sans" w:eastAsia="DejaVu Sans" w:hAnsi="DejaVu Sans" w:cs="DejaVu Sans"/>
      <w:color w:val="000000"/>
      <w:kern w:val="1"/>
      <w:sz w:val="24"/>
      <w:lang w:bidi="ru-RU"/>
    </w:rPr>
  </w:style>
  <w:style w:type="character" w:customStyle="1" w:styleId="Bodytext">
    <w:name w:val="Body text_"/>
    <w:link w:val="11"/>
    <w:rsid w:val="00DC2D3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C2D34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CharStyle13">
    <w:name w:val="Char Style 13"/>
    <w:link w:val="Style12"/>
    <w:uiPriority w:val="99"/>
    <w:locked/>
    <w:rsid w:val="00B15892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B15892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sz w:val="26"/>
      <w:szCs w:val="26"/>
    </w:rPr>
  </w:style>
  <w:style w:type="character" w:styleId="aa">
    <w:name w:val="Hyperlink"/>
    <w:uiPriority w:val="99"/>
    <w:unhideWhenUsed/>
    <w:rsid w:val="00D84C0B"/>
    <w:rPr>
      <w:color w:val="0563C1"/>
      <w:u w:val="single"/>
    </w:rPr>
  </w:style>
  <w:style w:type="paragraph" w:styleId="ab">
    <w:name w:val="Body Text"/>
    <w:basedOn w:val="a"/>
    <w:link w:val="ac"/>
    <w:rsid w:val="00185284"/>
    <w:pPr>
      <w:spacing w:after="120"/>
    </w:pPr>
  </w:style>
  <w:style w:type="character" w:customStyle="1" w:styleId="ac">
    <w:name w:val="Основной текст Знак"/>
    <w:link w:val="ab"/>
    <w:rsid w:val="00185284"/>
    <w:rPr>
      <w:sz w:val="28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2B261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25E32"/>
    <w:rPr>
      <w:sz w:val="28"/>
      <w:szCs w:val="24"/>
    </w:rPr>
  </w:style>
  <w:style w:type="character" w:customStyle="1" w:styleId="ae">
    <w:name w:val="Цветовое выделение для Текст"/>
    <w:rsid w:val="00EA7103"/>
  </w:style>
  <w:style w:type="paragraph" w:styleId="af">
    <w:name w:val="header"/>
    <w:basedOn w:val="a"/>
    <w:link w:val="af0"/>
    <w:uiPriority w:val="99"/>
    <w:rsid w:val="000901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9013A"/>
    <w:rPr>
      <w:sz w:val="28"/>
      <w:szCs w:val="24"/>
    </w:rPr>
  </w:style>
  <w:style w:type="paragraph" w:styleId="af1">
    <w:name w:val="Normal (Web)"/>
    <w:basedOn w:val="a"/>
    <w:link w:val="af2"/>
    <w:uiPriority w:val="99"/>
    <w:unhideWhenUsed/>
    <w:rsid w:val="002C6DCF"/>
    <w:pPr>
      <w:spacing w:before="100" w:beforeAutospacing="1" w:after="100" w:afterAutospacing="1"/>
    </w:pPr>
    <w:rPr>
      <w:sz w:val="24"/>
    </w:rPr>
  </w:style>
  <w:style w:type="character" w:customStyle="1" w:styleId="af2">
    <w:name w:val="Обычный (Интернет) Знак"/>
    <w:link w:val="af1"/>
    <w:uiPriority w:val="99"/>
    <w:rsid w:val="002C6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3BEC7BF62CDFDA9FB02D9212C019D17C35B9F589E614FE790D2861268B16E6053FF626DE87FB980B5EP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consultantplus://offline/ref=E73BEC7BF62CDFDA9FB02D9212C019D17C35B9F589E614FE790D2861268B16E6053FF626DE87FB980B5E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3BEC7BF62CDFDA9FB02D9212C019D17C35B9F589E614FE790D2861268B16E6053FF626DE87FB980B5EP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51B64-D07F-4732-9575-A1E33264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21</Pages>
  <Words>7591</Words>
  <Characters>43275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50765</CharactersWithSpaces>
  <SharedDoc>false</SharedDoc>
  <HLinks>
    <vt:vector size="18" baseType="variant"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consultantplus://offline/ref=E73BEC7BF62CDFDA9FB02D9212C019D17C35B9F589E614FE790D2861268B16E6053FF626DE87FB980B5EP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consultantplus://offline/ref=E73BEC7BF62CDFDA9FB02D9212C019D17C35B9F589E614FE790D2861268B16E6053FF626DE87FB980B5EP</vt:lpwstr>
      </vt:variant>
      <vt:variant>
        <vt:lpwstr/>
      </vt:variant>
      <vt:variant>
        <vt:i4>3473461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consultantplus://offline/ref=E73BEC7BF62CDFDA9FB02D9212C019D17C35B9F589E614FE790D2861268B16E6053FF626DE87FB980B5EP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Home</cp:lastModifiedBy>
  <cp:revision>4</cp:revision>
  <cp:lastPrinted>2025-07-09T08:40:00Z</cp:lastPrinted>
  <dcterms:created xsi:type="dcterms:W3CDTF">2025-07-22T12:34:00Z</dcterms:created>
  <dcterms:modified xsi:type="dcterms:W3CDTF">2025-08-08T08:21:00Z</dcterms:modified>
</cp:coreProperties>
</file>