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8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20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4"/>
        <w:rPr>
          <w:rFonts w:ascii="Times New Roman" w:hAnsi="Times New Roman" w:eastAsia="Times New Roman" w:cs="Times New Roman"/>
          <w:b/>
          <w:sz w:val="32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20"/>
          <w:lang w:eastAsia="ru-RU"/>
        </w:rPr>
        <w:t>Г Л А В А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4"/>
        <w:rPr>
          <w:rFonts w:ascii="Times New Roman" w:hAnsi="Times New Roman" w:eastAsia="Times New Roman" w:cs="Times New Roman"/>
          <w:b/>
          <w:sz w:val="32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20"/>
          <w:lang w:eastAsia="ru-RU"/>
        </w:rPr>
        <w:t>АДМИНИСТРАЦИИ МИТЯКИНСКОГО СЕЛЬСКОГО ПОСЕЛЕНИЯ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eastAsia="Times New Roman" w:cs="Times New Roman"/>
          <w:b/>
          <w:sz w:val="36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36"/>
          <w:szCs w:val="20"/>
          <w:lang w:eastAsia="ru-RU"/>
        </w:rPr>
        <w:t>Тарасовского района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eastAsia="Times New Roman" w:cs="Times New Roman"/>
          <w:b/>
          <w:sz w:val="36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36"/>
          <w:szCs w:val="20"/>
          <w:lang w:eastAsia="ru-RU"/>
        </w:rPr>
        <w:t>Ростовской области</w:t>
      </w:r>
    </w:p>
    <w:p>
      <w:pPr>
        <w:pStyle w:val="Normal"/>
        <w:spacing w:lineRule="auto" w:line="240" w:before="0" w:after="0"/>
        <w:rPr>
          <w:rFonts w:ascii="AG Souvenir" w:hAnsi="AG Souvenir" w:eastAsia="Times New Roman" w:cs="Times New Roman"/>
          <w:b/>
          <w:sz w:val="34"/>
          <w:szCs w:val="20"/>
          <w:lang w:eastAsia="ru-RU"/>
        </w:rPr>
      </w:pPr>
      <w:r>
        <w:rPr>
          <w:rFonts w:eastAsia="Times New Roman" w:cs="Times New Roman" w:ascii="AG Souvenir" w:hAnsi="AG Souvenir"/>
          <w:b/>
          <w:sz w:val="34"/>
          <w:szCs w:val="20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3"/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0"/>
          <w:lang w:eastAsia="ru-RU"/>
        </w:rPr>
        <w:t>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29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.0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.202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года                              №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9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ст-ца Митякинская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0"/>
          <w:lang w:eastAsia="ru-RU"/>
        </w:rPr>
      </w:r>
    </w:p>
    <w:p>
      <w:pPr>
        <w:pStyle w:val="Normal"/>
        <w:spacing w:lineRule="auto" w:line="240" w:before="0" w:after="0"/>
        <w:ind w:right="-624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«О приведении в соответствие адресных объектов по результатам инвентаризации»</w:t>
      </w:r>
    </w:p>
    <w:p>
      <w:pPr>
        <w:pStyle w:val="Normal"/>
        <w:suppressAutoHyphens w:val="true"/>
        <w:spacing w:lineRule="auto" w:line="240" w:before="0" w:after="260"/>
        <w:ind w:firstLine="709"/>
        <w:jc w:val="both"/>
        <w:rPr>
          <w:rFonts w:ascii="Times New Roman" w:hAnsi="Times New Roman" w:eastAsia="Times New Roman" w:cs="Times New Roman"/>
          <w:sz w:val="24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В соответствии с п.21 ч.1 ст.14 Федерального Закона от 06.10.2003 № 131-ФЗ «Об общих принципах организации местного самоуправления в Российской Федерации», руководствуясь ч.3 ст.5 Федерального Закона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утвержденными Постановлением Правительства Российской Федерации от 19.11.2014 года № 1221</w:t>
      </w:r>
      <w:r>
        <w:rPr>
          <w:rFonts w:eastAsia="Times New Roman" w:cs="Times New Roman" w:ascii="Times New Roman" w:hAnsi="Times New Roman"/>
          <w:bCs/>
          <w:sz w:val="28"/>
          <w:szCs w:val="28"/>
          <w:shd w:fill="FFFFFF" w:val="clear"/>
          <w:lang w:eastAsia="ar-SA"/>
        </w:rPr>
        <w:t xml:space="preserve"> </w:t>
      </w:r>
      <w:r>
        <w:rPr>
          <w:rFonts w:eastAsia="+mn-ea" w:cs="Times New Roman" w:ascii="Times New Roman" w:hAnsi="Times New Roman"/>
          <w:b/>
          <w:bCs/>
          <w:color w:val="000000"/>
          <w:kern w:val="2"/>
          <w:sz w:val="24"/>
          <w:szCs w:val="28"/>
        </w:rPr>
        <w:t>и разделом IV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 г. №492</w:t>
      </w:r>
      <w:r>
        <w:rPr>
          <w:rFonts w:eastAsia="+mn-ea" w:cs="Times New Roman" w:ascii="Times New Roman" w:hAnsi="Times New Roman"/>
          <w:color w:val="000000"/>
          <w:kern w:val="2"/>
          <w:sz w:val="24"/>
          <w:szCs w:val="28"/>
        </w:rPr>
        <w:t>, в результате проведенной инвентаризации и</w:t>
      </w:r>
      <w:r>
        <w:rPr>
          <w:rFonts w:eastAsia="Times New Roman" w:cs="Times New Roman" w:ascii="Times New Roman" w:hAnsi="Times New Roman"/>
          <w:b/>
          <w:bCs/>
          <w:sz w:val="24"/>
          <w:szCs w:val="28"/>
          <w:shd w:fill="FFFFFF" w:val="clear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8"/>
          <w:shd w:fill="FFFFFF" w:val="clear"/>
          <w:lang w:eastAsia="ar-SA"/>
        </w:rPr>
        <w:t xml:space="preserve">с целью упорядочения адресного хозяйства на территории Митякинского сельского поселения </w:t>
      </w:r>
    </w:p>
    <w:p>
      <w:pPr>
        <w:pStyle w:val="Normal"/>
        <w:spacing w:lineRule="auto" w:line="240" w:before="0" w:after="0"/>
        <w:ind w:right="-624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right="-624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-624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Принять результаты проведенной инвентаризации адресных объектов, находящегося на территории Муниципального образования «Митякинское сельское поселение».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Внести сведения в ранее присвоенные адреса по отсутствующим кадастровым номерам объектов недвижимости, являющихся объектами адресации, расположенных на территории Митякинского сельского поселения Тарасовского района Ростовской области в Федеральную информационную адресную систему (ФИАС) согласно Приложения.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Настоящее постановление вступает в силу с момента его официального опубликования.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textAlignment w:val="baseline"/>
        <w:rPr>
          <w:rFonts w:ascii="Times New Roman" w:hAnsi="Times New Roman" w:eastAsia="Arial Unicode MS" w:cs="Times New Roman"/>
          <w:kern w:val="2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Контроль за выполнением настоящего постановления оставляю за собой.</w:t>
      </w:r>
    </w:p>
    <w:p>
      <w:pPr>
        <w:pStyle w:val="Normal"/>
        <w:widowControl w:val="false"/>
        <w:suppressAutoHyphens w:val="true"/>
        <w:jc w:val="both"/>
        <w:textAlignment w:val="baseline"/>
        <w:rPr>
          <w:rFonts w:ascii="Times New Roman" w:hAnsi="Times New Roman" w:eastAsia="Arial Unicode MS" w:cs="Times New Roman"/>
          <w:kern w:val="2"/>
          <w:sz w:val="28"/>
          <w:szCs w:val="28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</w:rPr>
      </w:r>
    </w:p>
    <w:p>
      <w:pPr>
        <w:pStyle w:val="Normal"/>
        <w:widowControl w:val="false"/>
        <w:suppressAutoHyphens w:val="true"/>
        <w:jc w:val="both"/>
        <w:textAlignment w:val="baseline"/>
        <w:rPr>
          <w:rFonts w:ascii="Times New Roman" w:hAnsi="Times New Roman" w:eastAsia="Arial Unicode MS" w:cs="Times New Roman"/>
          <w:kern w:val="2"/>
          <w:sz w:val="28"/>
          <w:szCs w:val="28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</w:rPr>
      </w:r>
    </w:p>
    <w:p>
      <w:pPr>
        <w:pStyle w:val="Normal"/>
        <w:widowControl w:val="false"/>
        <w:suppressAutoHyphens w:val="true"/>
        <w:jc w:val="both"/>
        <w:textAlignment w:val="baseline"/>
        <w:rPr>
          <w:rFonts w:ascii="Times New Roman" w:hAnsi="Times New Roman" w:eastAsia="Arial Unicode MS" w:cs="Times New Roman"/>
          <w:kern w:val="2"/>
          <w:sz w:val="28"/>
          <w:szCs w:val="28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</w:rPr>
      </w:r>
    </w:p>
    <w:p>
      <w:pPr>
        <w:pStyle w:val="Normal"/>
        <w:widowControl w:val="false"/>
        <w:suppressAutoHyphens w:val="true"/>
        <w:spacing w:before="0" w:after="0"/>
        <w:jc w:val="both"/>
        <w:textAlignment w:val="baseline"/>
        <w:rPr>
          <w:rFonts w:ascii="Times New Roman" w:hAnsi="Times New Roman" w:eastAsia="Arial Unicode MS" w:cs="Times New Roman"/>
          <w:kern w:val="2"/>
          <w:sz w:val="28"/>
          <w:szCs w:val="28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</w:rPr>
        <w:t>Глава Администрации</w:t>
      </w:r>
    </w:p>
    <w:p>
      <w:pPr>
        <w:pStyle w:val="Normal"/>
        <w:widowControl w:val="false"/>
        <w:suppressAutoHyphens w:val="true"/>
        <w:spacing w:before="0" w:after="0"/>
        <w:jc w:val="both"/>
        <w:textAlignment w:val="baseline"/>
        <w:rPr>
          <w:rFonts w:ascii="Times New Roman" w:hAnsi="Times New Roman" w:eastAsia="Arial Unicode MS" w:cs="Times New Roman"/>
          <w:kern w:val="2"/>
          <w:sz w:val="28"/>
          <w:szCs w:val="28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</w:rPr>
        <w:t>Митякинского сельского поселения                                                 А.В. Куприенко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Приложение </w:t>
      </w:r>
    </w:p>
    <w:p>
      <w:pPr>
        <w:pStyle w:val="Normal"/>
        <w:tabs>
          <w:tab w:val="clear" w:pos="708"/>
          <w:tab w:val="left" w:pos="4755" w:leader="none"/>
          <w:tab w:val="left" w:pos="5865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 к постановлению Администрации                                         Митякинского сельского поселения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 xml:space="preserve">             </w:t>
        <w:tab/>
        <w:t xml:space="preserve">      от </w:t>
      </w:r>
      <w:r>
        <w:rPr>
          <w:rFonts w:cs="Times New Roman" w:ascii="Times New Roman" w:hAnsi="Times New Roman"/>
          <w:sz w:val="28"/>
          <w:szCs w:val="28"/>
        </w:rPr>
        <w:t>29</w:t>
      </w:r>
      <w:r>
        <w:rPr>
          <w:rFonts w:cs="Times New Roman" w:ascii="Times New Roman" w:hAnsi="Times New Roman"/>
          <w:sz w:val="28"/>
          <w:szCs w:val="28"/>
        </w:rPr>
        <w:t>.0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.202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г. № </w:t>
      </w:r>
      <w:r>
        <w:rPr>
          <w:rFonts w:cs="Times New Roman" w:ascii="Times New Roman" w:hAnsi="Times New Roman"/>
          <w:sz w:val="28"/>
          <w:szCs w:val="28"/>
        </w:rPr>
        <w:t>9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 адресных объектов, расположенных на территории Митякинкого сельского поселения, подлежащих внесению изменений ФИАС по результатам проведенной инвентаризации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5"/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5"/>
        <w:gridCol w:w="6083"/>
        <w:gridCol w:w="3379"/>
      </w:tblGrid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60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Адрес</w:t>
            </w:r>
          </w:p>
        </w:tc>
        <w:tc>
          <w:tcPr>
            <w:tcW w:w="337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Кадастровый номер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60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Ст. Митякинская</w:t>
            </w:r>
          </w:p>
        </w:tc>
        <w:tc>
          <w:tcPr>
            <w:tcW w:w="337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Российская Федерация, Ростовская область, муниципальный район Тарасовский, сельское поселение Митякинское,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станица Митякинская, улица Ленина, 25а</w:t>
            </w:r>
          </w:p>
        </w:tc>
        <w:tc>
          <w:tcPr>
            <w:tcW w:w="337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61:37:0100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01: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2254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134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G Souvenir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d6daf"/>
    <w:pPr>
      <w:widowControl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d774f8"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9c3e87"/>
    <w:rPr/>
  </w:style>
  <w:style w:type="character" w:styleId="Style16" w:customStyle="1">
    <w:name w:val="Нижний колонтитул Знак"/>
    <w:basedOn w:val="DefaultParagraphFont"/>
    <w:uiPriority w:val="99"/>
    <w:qFormat/>
    <w:rsid w:val="009c3e87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d774f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9c3e8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9c3e8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1702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2C416-93B9-41CA-A735-5CDBF23C7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LibreOffice/24.8.4.2$Windows_x86 LibreOffice_project/bb3cfa12c7b1bf994ecc5649a80400d06cd71002</Application>
  <AppVersion>15.0000</AppVersion>
  <Pages>2</Pages>
  <Words>262</Words>
  <Characters>1997</Characters>
  <CharactersWithSpaces>2414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2023-09-05T09:04:00Z</dcterms:created>
  <dc:creator>Пользователь</dc:creator>
  <dc:description/>
  <dc:language>ru-RU</dc:language>
  <cp:lastModifiedBy/>
  <cp:lastPrinted>2025-02-03T09:59:56Z</cp:lastPrinted>
  <dcterms:modified xsi:type="dcterms:W3CDTF">2025-02-03T09:59:58Z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