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E1" w:rsidRDefault="006B52E1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DBC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374DBC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  <w:t xml:space="preserve">ТАРАСОВСКИЙ РАЙОН  </w:t>
      </w:r>
    </w:p>
    <w:p w:rsidR="00BC2800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9C70FA">
        <w:rPr>
          <w:rFonts w:ascii="Times New Roman" w:hAnsi="Times New Roman" w:cs="Times New Roman"/>
          <w:b/>
          <w:sz w:val="28"/>
          <w:szCs w:val="28"/>
        </w:rPr>
        <w:t>МИТЯКИНСКОЕ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BC2800" w:rsidRPr="00374DBC" w:rsidRDefault="00BC2800" w:rsidP="00BC2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C70FA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C2800" w:rsidRPr="00374DBC" w:rsidRDefault="00BC2800" w:rsidP="00BC2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374DBC">
        <w:rPr>
          <w:rFonts w:ascii="Times New Roman" w:hAnsi="Times New Roman" w:cs="Times New Roman"/>
          <w:b/>
          <w:sz w:val="28"/>
          <w:szCs w:val="28"/>
        </w:rPr>
        <w:br/>
      </w:r>
      <w:r w:rsidRPr="00374DBC">
        <w:rPr>
          <w:rFonts w:ascii="Times New Roman" w:hAnsi="Times New Roman" w:cs="Times New Roman"/>
          <w:sz w:val="28"/>
          <w:szCs w:val="28"/>
        </w:rPr>
        <w:br/>
      </w:r>
      <w:r w:rsidR="009C70FA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9</w:t>
      </w:r>
      <w:r w:rsidRPr="00374DBC">
        <w:rPr>
          <w:rFonts w:ascii="Times New Roman" w:hAnsi="Times New Roman" w:cs="Times New Roman"/>
          <w:sz w:val="28"/>
          <w:szCs w:val="28"/>
        </w:rPr>
        <w:t>.</w:t>
      </w:r>
      <w:r w:rsidR="00936EB3">
        <w:rPr>
          <w:rFonts w:ascii="Times New Roman" w:hAnsi="Times New Roman" w:cs="Times New Roman"/>
          <w:sz w:val="28"/>
          <w:szCs w:val="28"/>
        </w:rPr>
        <w:t>01</w:t>
      </w:r>
      <w:r w:rsidRPr="00374DBC">
        <w:rPr>
          <w:rFonts w:ascii="Times New Roman" w:hAnsi="Times New Roman" w:cs="Times New Roman"/>
          <w:sz w:val="28"/>
          <w:szCs w:val="28"/>
        </w:rPr>
        <w:t>.20</w:t>
      </w:r>
      <w:r w:rsidR="00B31A19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Pr="00374DBC">
        <w:rPr>
          <w:rFonts w:ascii="Times New Roman" w:hAnsi="Times New Roman" w:cs="Times New Roman"/>
          <w:sz w:val="28"/>
          <w:szCs w:val="28"/>
        </w:rPr>
        <w:t xml:space="preserve"> года                      </w:t>
      </w:r>
      <w:r w:rsidR="006B52E1">
        <w:rPr>
          <w:rFonts w:ascii="Times New Roman" w:hAnsi="Times New Roman" w:cs="Times New Roman"/>
          <w:sz w:val="28"/>
          <w:szCs w:val="28"/>
        </w:rPr>
        <w:t xml:space="preserve">   </w:t>
      </w:r>
      <w:r w:rsidRPr="00374DBC">
        <w:rPr>
          <w:rFonts w:ascii="Times New Roman" w:hAnsi="Times New Roman" w:cs="Times New Roman"/>
          <w:sz w:val="28"/>
          <w:szCs w:val="28"/>
        </w:rPr>
        <w:t xml:space="preserve">   №</w:t>
      </w:r>
      <w:r w:rsidR="007B39F7">
        <w:rPr>
          <w:rFonts w:ascii="Times New Roman" w:hAnsi="Times New Roman" w:cs="Times New Roman"/>
          <w:sz w:val="28"/>
          <w:szCs w:val="28"/>
        </w:rPr>
        <w:t xml:space="preserve"> </w:t>
      </w:r>
      <w:r w:rsidR="009C70FA">
        <w:rPr>
          <w:rFonts w:ascii="Times New Roman" w:hAnsi="Times New Roman" w:cs="Times New Roman"/>
          <w:sz w:val="28"/>
          <w:szCs w:val="28"/>
        </w:rPr>
        <w:t>8</w:t>
      </w:r>
      <w:r w:rsidRPr="00374DB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C70FA">
        <w:rPr>
          <w:rFonts w:ascii="Times New Roman" w:hAnsi="Times New Roman" w:cs="Times New Roman"/>
          <w:sz w:val="28"/>
          <w:szCs w:val="28"/>
        </w:rPr>
        <w:t>ст.Митякинская</w:t>
      </w:r>
    </w:p>
    <w:p w:rsidR="00BC2800" w:rsidRPr="00374DBC" w:rsidRDefault="00BC2800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BC">
        <w:rPr>
          <w:rFonts w:ascii="Times New Roman" w:hAnsi="Times New Roman" w:cs="Times New Roman"/>
          <w:b/>
          <w:sz w:val="28"/>
          <w:szCs w:val="28"/>
        </w:rPr>
        <w:t xml:space="preserve">Об  утверждении номенклатуры дел администрации </w:t>
      </w:r>
      <w:r w:rsidR="009C70FA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74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DBC">
        <w:rPr>
          <w:rFonts w:ascii="Times New Roman" w:hAnsi="Times New Roman" w:cs="Times New Roman"/>
          <w:b/>
          <w:sz w:val="28"/>
          <w:szCs w:val="28"/>
        </w:rPr>
        <w:t>на 20</w:t>
      </w:r>
      <w:r w:rsidR="003A2C5F">
        <w:rPr>
          <w:rFonts w:ascii="Times New Roman" w:hAnsi="Times New Roman" w:cs="Times New Roman"/>
          <w:b/>
          <w:sz w:val="28"/>
          <w:szCs w:val="28"/>
        </w:rPr>
        <w:t>2</w:t>
      </w:r>
      <w:r w:rsidR="00936EB3">
        <w:rPr>
          <w:rFonts w:ascii="Times New Roman" w:hAnsi="Times New Roman" w:cs="Times New Roman"/>
          <w:b/>
          <w:sz w:val="28"/>
          <w:szCs w:val="28"/>
        </w:rPr>
        <w:t>5</w:t>
      </w:r>
      <w:r w:rsidRPr="00374D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74DBC" w:rsidRPr="00374DBC" w:rsidRDefault="00374DBC" w:rsidP="0037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800" w:rsidRPr="00BC2800" w:rsidRDefault="00374DBC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2800" w:rsidRPr="00BC280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E748B4">
        <w:rPr>
          <w:rFonts w:ascii="Times New Roman" w:hAnsi="Times New Roman" w:cs="Times New Roman"/>
          <w:sz w:val="28"/>
          <w:szCs w:val="28"/>
        </w:rPr>
        <w:t>и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48B4">
        <w:rPr>
          <w:rFonts w:ascii="Times New Roman" w:hAnsi="Times New Roman" w:cs="Times New Roman"/>
          <w:sz w:val="28"/>
          <w:szCs w:val="28"/>
        </w:rPr>
        <w:t>ами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от 22.10.2004 года  №125-ФЗ «Об архивном деле в Российской Федерации»,  от 06.10.2003 года №131-ФЗ«Об общих принципах организации местного самоуправления в Российской Федерации</w:t>
      </w:r>
      <w:r w:rsidR="00E748B4">
        <w:rPr>
          <w:rFonts w:ascii="Times New Roman" w:hAnsi="Times New Roman" w:cs="Times New Roman"/>
          <w:sz w:val="28"/>
          <w:szCs w:val="28"/>
        </w:rPr>
        <w:t>»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, </w:t>
      </w:r>
      <w:r w:rsidR="008C7162">
        <w:rPr>
          <w:rFonts w:ascii="Times New Roman" w:hAnsi="Times New Roman" w:cs="Times New Roman"/>
          <w:sz w:val="28"/>
          <w:szCs w:val="28"/>
        </w:rPr>
        <w:t>п</w:t>
      </w:r>
      <w:r w:rsidR="008C7162" w:rsidRPr="008C7162">
        <w:rPr>
          <w:rFonts w:ascii="Times New Roman" w:hAnsi="Times New Roman" w:cs="Times New Roman"/>
          <w:sz w:val="28"/>
          <w:szCs w:val="28"/>
        </w:rPr>
        <w:t>риказ</w:t>
      </w:r>
      <w:r w:rsidR="008C7162">
        <w:rPr>
          <w:rFonts w:ascii="Times New Roman" w:hAnsi="Times New Roman" w:cs="Times New Roman"/>
          <w:sz w:val="28"/>
          <w:szCs w:val="28"/>
        </w:rPr>
        <w:t>ом</w:t>
      </w:r>
      <w:r w:rsidR="008C7162" w:rsidRPr="008C7162">
        <w:rPr>
          <w:rFonts w:ascii="Times New Roman" w:hAnsi="Times New Roman" w:cs="Times New Roman"/>
          <w:sz w:val="28"/>
          <w:szCs w:val="28"/>
        </w:rPr>
        <w:t xml:space="preserve"> Федерального архивного агентства от 20.12.2019 №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</w:t>
      </w:r>
      <w:r w:rsidR="009C70FA">
        <w:rPr>
          <w:rFonts w:ascii="Times New Roman" w:hAnsi="Times New Roman" w:cs="Times New Roman"/>
          <w:sz w:val="28"/>
          <w:szCs w:val="28"/>
        </w:rPr>
        <w:t>Митякинского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04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9C70FA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C2800" w:rsidRPr="00BC2800" w:rsidRDefault="00BC2800" w:rsidP="002F42E1">
      <w:pPr>
        <w:ind w:left="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>ПОСТАНОВЛЯ</w:t>
      </w:r>
      <w:r w:rsidR="00374DBC">
        <w:rPr>
          <w:rFonts w:ascii="Times New Roman" w:hAnsi="Times New Roman" w:cs="Times New Roman"/>
          <w:sz w:val="28"/>
          <w:szCs w:val="28"/>
        </w:rPr>
        <w:t>ЕТ</w:t>
      </w:r>
      <w:r w:rsidRPr="00BC2800">
        <w:rPr>
          <w:rFonts w:ascii="Times New Roman" w:hAnsi="Times New Roman" w:cs="Times New Roman"/>
          <w:sz w:val="28"/>
          <w:szCs w:val="28"/>
        </w:rPr>
        <w:t>:</w:t>
      </w:r>
    </w:p>
    <w:p w:rsidR="00BC2800" w:rsidRPr="00BC2800" w:rsidRDefault="00BC2800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 xml:space="preserve">1. Утвердить  номенклатуру дел </w:t>
      </w:r>
      <w:r w:rsidR="007B39F7">
        <w:rPr>
          <w:rFonts w:ascii="Times New Roman" w:hAnsi="Times New Roman" w:cs="Times New Roman"/>
          <w:sz w:val="28"/>
          <w:szCs w:val="28"/>
        </w:rPr>
        <w:t>на 20</w:t>
      </w:r>
      <w:r w:rsidR="003A2C5F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="007B39F7">
        <w:rPr>
          <w:rFonts w:ascii="Times New Roman" w:hAnsi="Times New Roman" w:cs="Times New Roman"/>
          <w:sz w:val="28"/>
          <w:szCs w:val="28"/>
        </w:rPr>
        <w:t xml:space="preserve"> год</w:t>
      </w:r>
      <w:r w:rsidRPr="00BC28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70FA">
        <w:rPr>
          <w:rFonts w:ascii="Times New Roman" w:hAnsi="Times New Roman" w:cs="Times New Roman"/>
          <w:sz w:val="28"/>
          <w:szCs w:val="28"/>
        </w:rPr>
        <w:t>Митякинского</w:t>
      </w:r>
      <w:r w:rsidRPr="00BC2800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№1)</w:t>
      </w:r>
    </w:p>
    <w:p w:rsidR="00BC2800" w:rsidRPr="00BC2800" w:rsidRDefault="00BC2800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>2.</w:t>
      </w:r>
      <w:r w:rsidR="00374DBC">
        <w:rPr>
          <w:rFonts w:ascii="Times New Roman" w:hAnsi="Times New Roman" w:cs="Times New Roman"/>
          <w:sz w:val="28"/>
          <w:szCs w:val="28"/>
        </w:rPr>
        <w:t xml:space="preserve"> </w:t>
      </w:r>
      <w:r w:rsidRPr="00BC280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 подписания и  </w:t>
      </w:r>
      <w:r w:rsidRPr="00BC2800">
        <w:rPr>
          <w:rFonts w:ascii="Times New Roman" w:hAnsi="Times New Roman" w:cs="Times New Roman"/>
          <w:sz w:val="28"/>
          <w:szCs w:val="28"/>
        </w:rPr>
        <w:t xml:space="preserve"> распростра</w:t>
      </w:r>
      <w:r>
        <w:rPr>
          <w:rFonts w:ascii="Times New Roman" w:hAnsi="Times New Roman" w:cs="Times New Roman"/>
          <w:sz w:val="28"/>
          <w:szCs w:val="28"/>
        </w:rPr>
        <w:t>няется на  правоотношения</w:t>
      </w:r>
      <w:r w:rsidR="00F60402">
        <w:rPr>
          <w:rFonts w:ascii="Times New Roman" w:hAnsi="Times New Roman" w:cs="Times New Roman"/>
          <w:sz w:val="28"/>
          <w:szCs w:val="28"/>
        </w:rPr>
        <w:t>, возникшие с 01 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A2C5F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 w:rsidRPr="00BC28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C2800" w:rsidRDefault="00BC2800" w:rsidP="002F42E1">
      <w:pPr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374DBC">
        <w:rPr>
          <w:rFonts w:ascii="Times New Roman" w:hAnsi="Times New Roman" w:cs="Times New Roman"/>
          <w:sz w:val="28"/>
          <w:szCs w:val="28"/>
        </w:rPr>
        <w:t>настоящего</w:t>
      </w:r>
      <w:r w:rsidRPr="00BC2800">
        <w:rPr>
          <w:rFonts w:ascii="Times New Roman" w:hAnsi="Times New Roman" w:cs="Times New Roman"/>
          <w:sz w:val="28"/>
          <w:szCs w:val="28"/>
        </w:rPr>
        <w:t xml:space="preserve"> </w:t>
      </w:r>
      <w:r w:rsidR="00374DBC">
        <w:rPr>
          <w:rFonts w:ascii="Times New Roman" w:hAnsi="Times New Roman" w:cs="Times New Roman"/>
          <w:sz w:val="28"/>
          <w:szCs w:val="28"/>
        </w:rPr>
        <w:t>п</w:t>
      </w:r>
      <w:r w:rsidRPr="00BC2800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BC2800" w:rsidRPr="00BC2800" w:rsidRDefault="00BC2800" w:rsidP="002F42E1">
      <w:pPr>
        <w:ind w:left="284" w:firstLine="142"/>
        <w:rPr>
          <w:rFonts w:ascii="Times New Roman" w:hAnsi="Times New Roman" w:cs="Times New Roman"/>
          <w:sz w:val="28"/>
          <w:szCs w:val="28"/>
        </w:rPr>
      </w:pPr>
    </w:p>
    <w:p w:rsidR="00BC2800" w:rsidRPr="00BC2800" w:rsidRDefault="00BC2800" w:rsidP="002F42E1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BC280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C2800" w:rsidRDefault="009C70FA" w:rsidP="002F42E1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r w:rsidR="00085F2C">
        <w:rPr>
          <w:rFonts w:ascii="Times New Roman" w:hAnsi="Times New Roman" w:cs="Times New Roman"/>
          <w:sz w:val="28"/>
          <w:szCs w:val="28"/>
        </w:rPr>
        <w:t xml:space="preserve">   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 </w:t>
      </w:r>
      <w:r w:rsidR="002F42E1">
        <w:rPr>
          <w:rFonts w:ascii="Times New Roman" w:hAnsi="Times New Roman" w:cs="Times New Roman"/>
          <w:sz w:val="28"/>
          <w:szCs w:val="28"/>
        </w:rPr>
        <w:t xml:space="preserve">  </w:t>
      </w:r>
      <w:r w:rsidR="00BC2800" w:rsidRPr="00BC280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А.В.Куприенко</w:t>
      </w:r>
      <w:proofErr w:type="spellEnd"/>
    </w:p>
    <w:p w:rsidR="00374DBC" w:rsidRDefault="00374DBC" w:rsidP="00BC2800">
      <w:pPr>
        <w:rPr>
          <w:rFonts w:ascii="Times New Roman" w:hAnsi="Times New Roman" w:cs="Times New Roman"/>
          <w:sz w:val="28"/>
          <w:szCs w:val="28"/>
        </w:rPr>
      </w:pPr>
    </w:p>
    <w:p w:rsidR="009C70FA" w:rsidRDefault="009C70FA" w:rsidP="00BC2800">
      <w:pPr>
        <w:rPr>
          <w:rFonts w:ascii="Times New Roman" w:hAnsi="Times New Roman" w:cs="Times New Roman"/>
          <w:sz w:val="28"/>
          <w:szCs w:val="28"/>
        </w:rPr>
      </w:pPr>
    </w:p>
    <w:p w:rsidR="001C4FCD" w:rsidRPr="00BC2800" w:rsidRDefault="001C4FCD" w:rsidP="00BC28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91"/>
        <w:gridCol w:w="4529"/>
      </w:tblGrid>
      <w:tr w:rsidR="00374DBC" w:rsidTr="00374DBC">
        <w:tc>
          <w:tcPr>
            <w:tcW w:w="6091" w:type="dxa"/>
          </w:tcPr>
          <w:p w:rsidR="003A2C5F" w:rsidRDefault="003A2C5F" w:rsidP="00394628">
            <w:pPr>
              <w:tabs>
                <w:tab w:val="left" w:pos="664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Pr="003A2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образования</w:t>
            </w:r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74DBC" w:rsidRPr="00FD230B" w:rsidRDefault="003A2C5F" w:rsidP="00394628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C70FA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A2C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поселение»</w:t>
            </w:r>
            <w:r w:rsidRPr="00FD23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374DBC" w:rsidRPr="003A2C5F" w:rsidRDefault="00374DBC" w:rsidP="00394628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C5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Тарасовского района Ростовской  </w:t>
            </w:r>
          </w:p>
          <w:p w:rsidR="00374DBC" w:rsidRDefault="00374DBC" w:rsidP="00394628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2C5F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529" w:type="dxa"/>
          </w:tcPr>
          <w:p w:rsidR="00374DBC" w:rsidRPr="00A9548A" w:rsidRDefault="00374DBC" w:rsidP="00374DBC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74DBC" w:rsidRPr="00A9548A" w:rsidRDefault="00374DBC" w:rsidP="00374DBC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                                                                                </w:t>
            </w:r>
            <w:r w:rsidR="009C70FA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374DBC" w:rsidRDefault="00374DBC" w:rsidP="00374DBC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 w:rsidR="00085F2C">
              <w:rPr>
                <w:rFonts w:ascii="Times New Roman" w:hAnsi="Times New Roman" w:cs="Times New Roman"/>
                <w:sz w:val="28"/>
                <w:szCs w:val="28"/>
              </w:rPr>
              <w:t>А.В.Куприенко</w:t>
            </w:r>
            <w:proofErr w:type="spellEnd"/>
          </w:p>
          <w:p w:rsidR="00374DBC" w:rsidRDefault="00374DBC" w:rsidP="00936EB3">
            <w:pPr>
              <w:tabs>
                <w:tab w:val="left" w:pos="6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5F2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</w:t>
            </w:r>
            <w:r w:rsidR="00B31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93CCD" w:rsidRDefault="00293CCD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CCD" w:rsidRDefault="00C42B6D" w:rsidP="00DF6E5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ab/>
      </w:r>
      <w:r w:rsidR="008B63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93CCD" w:rsidRPr="00A9548A" w:rsidRDefault="00BC2800" w:rsidP="00C42B6D">
      <w:pPr>
        <w:tabs>
          <w:tab w:val="left" w:pos="6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НОМЕНКЛАТУРА ДЕЛ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___________№1</w:t>
      </w:r>
    </w:p>
    <w:p w:rsidR="00C42B6D" w:rsidRPr="00A9548A" w:rsidRDefault="00085F2C" w:rsidP="006159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ст.Митякинская</w:t>
      </w:r>
    </w:p>
    <w:p w:rsidR="006159DA" w:rsidRPr="00C42B6D" w:rsidRDefault="00D74690" w:rsidP="008B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A2C5F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B6D" w:rsidRPr="00A9548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1844"/>
        <w:gridCol w:w="141"/>
        <w:gridCol w:w="4962"/>
        <w:gridCol w:w="708"/>
        <w:gridCol w:w="1701"/>
        <w:gridCol w:w="1701"/>
      </w:tblGrid>
      <w:tr w:rsidR="00FD230B" w:rsidRPr="00C03EC9" w:rsidTr="00FD230B">
        <w:tc>
          <w:tcPr>
            <w:tcW w:w="1844" w:type="dxa"/>
          </w:tcPr>
          <w:p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5103" w:type="dxa"/>
            <w:gridSpan w:val="2"/>
          </w:tcPr>
          <w:p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708" w:type="dxa"/>
          </w:tcPr>
          <w:p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</w:p>
        </w:tc>
        <w:tc>
          <w:tcPr>
            <w:tcW w:w="1701" w:type="dxa"/>
          </w:tcPr>
          <w:p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1701" w:type="dxa"/>
          </w:tcPr>
          <w:p w:rsidR="00FD230B" w:rsidRPr="00C03EC9" w:rsidRDefault="00FD230B" w:rsidP="007E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D230B" w:rsidRPr="00C03EC9" w:rsidTr="00FD230B">
        <w:trPr>
          <w:trHeight w:val="714"/>
        </w:trPr>
        <w:tc>
          <w:tcPr>
            <w:tcW w:w="1844" w:type="dxa"/>
          </w:tcPr>
          <w:p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</w:tcPr>
          <w:p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D230B" w:rsidRPr="00C03EC9" w:rsidRDefault="00FD230B" w:rsidP="0061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30B" w:rsidRPr="00C03EC9" w:rsidTr="00FD230B">
        <w:trPr>
          <w:trHeight w:val="555"/>
        </w:trPr>
        <w:tc>
          <w:tcPr>
            <w:tcW w:w="11057" w:type="dxa"/>
            <w:gridSpan w:val="6"/>
          </w:tcPr>
          <w:p w:rsidR="00FD230B" w:rsidRPr="00C03EC9" w:rsidRDefault="00FD230B" w:rsidP="0057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98.3/ Администрация </w:t>
            </w:r>
            <w:r w:rsidR="009C70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Митякинского</w:t>
            </w: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сельского поселения</w:t>
            </w:r>
          </w:p>
          <w:p w:rsidR="00FD230B" w:rsidRPr="00C03EC9" w:rsidRDefault="00FD230B" w:rsidP="0057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98.3/01 Ведущий специалист по правовой, архивной и кадровой работе</w:t>
            </w:r>
          </w:p>
          <w:p w:rsidR="00FD230B" w:rsidRPr="00C03EC9" w:rsidRDefault="00FD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98.3/01-01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Законодательные, иные нормативные акты (законы, указы, постановления, распоряжения, решения) Правительства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98.3/01-02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Ст.16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98.3/01-03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Ст.18в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98.3/01-04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98.3/01-05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сельского поселения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 к ним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Ст.4а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98.3/01-06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дминистрации сельского пос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еления по основной деятельности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4а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98.3/01-07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муниципального 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образования сельского поселения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Ст.171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98.3/01-08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(доклады, справки, отчеты, акты, заключения, представления, предписания) по проверке работы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C70F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10л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Ст.141б,142б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98.3/01-09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3б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98.3/01-10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 постановления , определения, акты, решения, протоколы,  заключения, переписка ) о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соблюдении норм законодательства,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конфликтах, спорах, ин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ых вопросах правового характера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Ст.21,150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98.3/01-11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>третейские суды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Ст.143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98.3/01-12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Ст.457,458(1)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 после снятия с учета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98.3/01-13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жилищной комиссии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Ст.641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98.3/01-14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Ст.643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После предоставления жил площади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98.3/01-15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Ст.434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РФ от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18.06.2017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№127-ФЗ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98.3/01-16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сельского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поселения  об отпусках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  <w:p w:rsidR="00C64709" w:rsidRPr="00C03EC9" w:rsidRDefault="00C03EC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Ст.434б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98.3/01-17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 администрации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Ст.445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РФ от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18.06.2017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№127-ФЗ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98.3/01-18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Личные карточки</w:t>
            </w:r>
            <w:r w:rsidR="00C03EC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администрации (Т-2)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Ст.444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98.3/01-19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Ст.463в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РФ от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18.06.2017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№127-ФЗ</w:t>
            </w:r>
          </w:p>
        </w:tc>
      </w:tr>
      <w:tr w:rsidR="00C64709" w:rsidRPr="00C03EC9" w:rsidTr="00FD230B"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98.3/01-20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сотрудников 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Подлинники в деле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98.10./01-06</w:t>
            </w:r>
          </w:p>
        </w:tc>
      </w:tr>
      <w:tr w:rsidR="00C64709" w:rsidRPr="00C03EC9" w:rsidTr="00FD230B">
        <w:trPr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98.3/01-21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конкурсных комиссий по замещению вакантных  должностей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Ст.437б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1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 заявления, справки) претендентов на замещение вакантных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Ст.437б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вакантных должностей</w:t>
            </w: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50л. ЭПК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Ст.696</w:t>
            </w:r>
          </w:p>
        </w:tc>
      </w:tr>
      <w:tr w:rsidR="00C64709" w:rsidRPr="00C03EC9" w:rsidTr="00FD230B">
        <w:trPr>
          <w:trHeight w:val="31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аттестационной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 л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Аттестационные заключения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50л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Ст.445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98.3/01-26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Графики проведения аттестации сотрудников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Ст.490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15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98.3/01-27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Графики предоставления отпусков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Ст.453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0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98.3/01-28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Ст.433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98.3/01-29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Годовой отчет муниципальных служащих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Ст.215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15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98.3/01-30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Табель учета рабочего времени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Ст.402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0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98.3/01-31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 входящей корреспонденции , в т.ч. по электронной почте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Ст.182г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0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98.3/01-32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 и</w:t>
            </w:r>
            <w:r w:rsidR="005378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ходя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щей корреспонденции , в т.ч. по электронной почте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Ст.182г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30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98.3/01-33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Ст.182е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98.3/01-34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номенклатура дел  </w:t>
            </w:r>
            <w:r w:rsidR="008C5283" w:rsidRPr="00C03EC9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8C52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5283" w:rsidRPr="00C03EC9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.157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Хранятся в администрации</w:t>
            </w: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98.3/01-35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Описи дел администрации сельского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постоянного хранения 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( утвержденные)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 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172 а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98.3/01-36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Описи дел администрации сельского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поселения по личному составу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 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172 б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На постоянное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хранение в муниципальные архивы передаются после ликвидации организации</w:t>
            </w: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98.3/01-37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Дело фонда  (исторические справки,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проверки наличия и состояния дел,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 дел, акты о выделении к уничтожению документов,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не подлежащих хранению )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Ст.170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98.3/01-38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о работе экспертной комиссии (положение об ЭК, копии распоряжений, протоколы заседаний)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Ст.18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98.3/01-39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выдачи архивных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справок , копий, выписок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Ст.177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09" w:rsidRPr="00C03EC9" w:rsidTr="00FD230B">
        <w:trPr>
          <w:trHeight w:val="210"/>
        </w:trPr>
        <w:tc>
          <w:tcPr>
            <w:tcW w:w="1844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98.3/01-40</w:t>
            </w:r>
          </w:p>
        </w:tc>
        <w:tc>
          <w:tcPr>
            <w:tcW w:w="5103" w:type="dxa"/>
            <w:gridSpan w:val="2"/>
          </w:tcPr>
          <w:p w:rsidR="00C64709" w:rsidRPr="00C03EC9" w:rsidRDefault="00C64709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Копии архивных справок, выписок, выданных по запросам граждан, документы к ним (заявления, запросы, переписка)</w:t>
            </w:r>
          </w:p>
        </w:tc>
        <w:tc>
          <w:tcPr>
            <w:tcW w:w="708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Ст.178</w:t>
            </w:r>
          </w:p>
        </w:tc>
        <w:tc>
          <w:tcPr>
            <w:tcW w:w="1701" w:type="dxa"/>
          </w:tcPr>
          <w:p w:rsidR="00C64709" w:rsidRPr="00C03EC9" w:rsidRDefault="00C64709" w:rsidP="00C64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48" w:rsidRPr="00C03EC9" w:rsidTr="00FD230B">
        <w:trPr>
          <w:trHeight w:val="210"/>
        </w:trPr>
        <w:tc>
          <w:tcPr>
            <w:tcW w:w="1844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98.3/01-41</w:t>
            </w:r>
          </w:p>
        </w:tc>
        <w:tc>
          <w:tcPr>
            <w:tcW w:w="5103" w:type="dxa"/>
            <w:gridSpan w:val="2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Похозяйственные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книги</w:t>
            </w:r>
          </w:p>
        </w:tc>
        <w:tc>
          <w:tcPr>
            <w:tcW w:w="708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Ст.330</w:t>
            </w: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48" w:rsidRPr="00C03EC9" w:rsidTr="00FD230B">
        <w:trPr>
          <w:trHeight w:val="210"/>
        </w:trPr>
        <w:tc>
          <w:tcPr>
            <w:tcW w:w="1844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98.3/01-42</w:t>
            </w:r>
          </w:p>
        </w:tc>
        <w:tc>
          <w:tcPr>
            <w:tcW w:w="5103" w:type="dxa"/>
            <w:gridSpan w:val="2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Алфавитные книги</w:t>
            </w:r>
          </w:p>
        </w:tc>
        <w:tc>
          <w:tcPr>
            <w:tcW w:w="708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Ст.330</w:t>
            </w: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D48" w:rsidRPr="00C03EC9" w:rsidTr="00FD230B">
        <w:trPr>
          <w:trHeight w:val="210"/>
        </w:trPr>
        <w:tc>
          <w:tcPr>
            <w:tcW w:w="1844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98.3/01-43</w:t>
            </w:r>
          </w:p>
        </w:tc>
        <w:tc>
          <w:tcPr>
            <w:tcW w:w="5103" w:type="dxa"/>
            <w:gridSpan w:val="2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Ст.335а</w:t>
            </w: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210"/>
        </w:trPr>
        <w:tc>
          <w:tcPr>
            <w:tcW w:w="1844" w:type="dxa"/>
          </w:tcPr>
          <w:p w:rsidR="00FD230B" w:rsidRPr="00C03EC9" w:rsidRDefault="008C7162" w:rsidP="000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  <w:r w:rsidR="00073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/01-44</w:t>
            </w:r>
          </w:p>
        </w:tc>
        <w:tc>
          <w:tcPr>
            <w:tcW w:w="5103" w:type="dxa"/>
            <w:gridSpan w:val="2"/>
          </w:tcPr>
          <w:p w:rsidR="00FD230B" w:rsidRPr="00C03EC9" w:rsidRDefault="008C7162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нотариальных действий</w:t>
            </w:r>
          </w:p>
          <w:p w:rsidR="0044111D" w:rsidRPr="00C03EC9" w:rsidRDefault="0044111D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30B" w:rsidRPr="00C03EC9" w:rsidRDefault="008C7162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44111D" w:rsidRPr="00C03EC9" w:rsidRDefault="00C03EC9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Ст.45</w:t>
            </w: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B9A" w:rsidRPr="00C03EC9" w:rsidTr="00FD230B">
        <w:trPr>
          <w:trHeight w:val="210"/>
        </w:trPr>
        <w:tc>
          <w:tcPr>
            <w:tcW w:w="1844" w:type="dxa"/>
          </w:tcPr>
          <w:p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98.3/01-45</w:t>
            </w:r>
          </w:p>
        </w:tc>
        <w:tc>
          <w:tcPr>
            <w:tcW w:w="5103" w:type="dxa"/>
            <w:gridSpan w:val="2"/>
          </w:tcPr>
          <w:p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общих собраний, сходов граждан</w:t>
            </w:r>
          </w:p>
        </w:tc>
        <w:tc>
          <w:tcPr>
            <w:tcW w:w="708" w:type="dxa"/>
          </w:tcPr>
          <w:p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3B9A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18к</w:t>
            </w:r>
          </w:p>
        </w:tc>
        <w:tc>
          <w:tcPr>
            <w:tcW w:w="1701" w:type="dxa"/>
          </w:tcPr>
          <w:p w:rsidR="00073B9A" w:rsidRPr="00C03EC9" w:rsidRDefault="00073B9A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15"/>
        </w:trPr>
        <w:tc>
          <w:tcPr>
            <w:tcW w:w="11057" w:type="dxa"/>
            <w:gridSpan w:val="6"/>
          </w:tcPr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98.3/02 Ведущий специалист по земельным и имущественным отношениям </w:t>
            </w:r>
          </w:p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75D48" w:rsidRPr="00C03EC9" w:rsidTr="00FD230B">
        <w:trPr>
          <w:trHeight w:val="300"/>
        </w:trPr>
        <w:tc>
          <w:tcPr>
            <w:tcW w:w="1844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98.3/02-01</w:t>
            </w:r>
          </w:p>
        </w:tc>
        <w:tc>
          <w:tcPr>
            <w:tcW w:w="5103" w:type="dxa"/>
            <w:gridSpan w:val="2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Нормативные, правовые, методические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:rsidR="00E75D48" w:rsidRPr="00C03EC9" w:rsidRDefault="00E75D48" w:rsidP="00E7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организации-постоянно</w:t>
            </w:r>
            <w:proofErr w:type="spellEnd"/>
          </w:p>
        </w:tc>
      </w:tr>
      <w:tr w:rsidR="00280829" w:rsidRPr="00C03EC9" w:rsidTr="00FD230B">
        <w:trPr>
          <w:trHeight w:val="300"/>
        </w:trPr>
        <w:tc>
          <w:tcPr>
            <w:tcW w:w="1844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98.3/02-02</w:t>
            </w:r>
          </w:p>
        </w:tc>
        <w:tc>
          <w:tcPr>
            <w:tcW w:w="5103" w:type="dxa"/>
            <w:gridSpan w:val="2"/>
          </w:tcPr>
          <w:p w:rsidR="00280829" w:rsidRPr="00C03EC9" w:rsidRDefault="00280829" w:rsidP="0028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Нормативные, правовые, методические</w:t>
            </w:r>
          </w:p>
          <w:p w:rsidR="00280829" w:rsidRPr="00C03EC9" w:rsidRDefault="00280829" w:rsidP="0028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вышестоящих органов  по  имущественным вопросам и работе с населением </w:t>
            </w:r>
          </w:p>
        </w:tc>
        <w:tc>
          <w:tcPr>
            <w:tcW w:w="708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организации-постоянно</w:t>
            </w:r>
            <w:proofErr w:type="spellEnd"/>
          </w:p>
        </w:tc>
      </w:tr>
      <w:tr w:rsidR="00280829" w:rsidRPr="00C03EC9" w:rsidTr="00FD230B">
        <w:trPr>
          <w:trHeight w:val="210"/>
        </w:trPr>
        <w:tc>
          <w:tcPr>
            <w:tcW w:w="1844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98.3/02-03</w:t>
            </w:r>
          </w:p>
        </w:tc>
        <w:tc>
          <w:tcPr>
            <w:tcW w:w="5103" w:type="dxa"/>
            <w:gridSpan w:val="2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Ст.86</w:t>
            </w: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280829" w:rsidRPr="00C03EC9" w:rsidTr="00FD230B">
        <w:trPr>
          <w:trHeight w:val="315"/>
        </w:trPr>
        <w:tc>
          <w:tcPr>
            <w:tcW w:w="1844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98.3/02-04</w:t>
            </w:r>
          </w:p>
        </w:tc>
        <w:tc>
          <w:tcPr>
            <w:tcW w:w="5103" w:type="dxa"/>
            <w:gridSpan w:val="2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Договоры купли-продажи  земельных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участков, зданий, сооружений и другого имущества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87 ЭПК</w:t>
            </w: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9" w:rsidRPr="00C03EC9" w:rsidTr="00FD230B">
        <w:trPr>
          <w:trHeight w:val="300"/>
        </w:trPr>
        <w:tc>
          <w:tcPr>
            <w:tcW w:w="1844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98.3/02-05</w:t>
            </w:r>
          </w:p>
        </w:tc>
        <w:tc>
          <w:tcPr>
            <w:tcW w:w="5103" w:type="dxa"/>
            <w:gridSpan w:val="2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торгов (аукциона, конкурса)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 купле-продаже земельных участков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Ст.94а(1,2)</w:t>
            </w: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(1)после истечения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срока действия договора; после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прекращения обязательств по договору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(2) по договорам (контрактам) аренды (субаренды),безвозмездного пользования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муницип.имущ-15 л</w:t>
            </w:r>
          </w:p>
        </w:tc>
      </w:tr>
      <w:tr w:rsidR="00280829" w:rsidRPr="00C03EC9" w:rsidTr="00FD230B">
        <w:trPr>
          <w:trHeight w:val="210"/>
        </w:trPr>
        <w:tc>
          <w:tcPr>
            <w:tcW w:w="1844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98.3/02-06</w:t>
            </w:r>
          </w:p>
        </w:tc>
        <w:tc>
          <w:tcPr>
            <w:tcW w:w="5103" w:type="dxa"/>
            <w:gridSpan w:val="2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(заявки, предложения, уведомления о намерениях, платежные документы 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</w:tc>
        <w:tc>
          <w:tcPr>
            <w:tcW w:w="708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Ст.94а(1,2)</w:t>
            </w: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(1)после истечения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срока действия договора; после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прекращения обязательств по договору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(2) по договорам (контрактам) аренды (субаренды),безвозмездного пользования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муницип.имущ-15 лет ЭПК</w:t>
            </w:r>
          </w:p>
        </w:tc>
      </w:tr>
      <w:tr w:rsidR="00FD230B" w:rsidRPr="00C03EC9" w:rsidTr="00FD230B">
        <w:trPr>
          <w:trHeight w:val="315"/>
        </w:trPr>
        <w:tc>
          <w:tcPr>
            <w:tcW w:w="1844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98.3/02-07</w:t>
            </w:r>
          </w:p>
        </w:tc>
        <w:tc>
          <w:tcPr>
            <w:tcW w:w="5103" w:type="dxa"/>
            <w:gridSpan w:val="2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 ликвидации</w:t>
            </w:r>
          </w:p>
          <w:p w:rsidR="00FD230B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 ст.85</w:t>
            </w:r>
            <w:r w:rsidR="00FF4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9" w:rsidRPr="00C03EC9" w:rsidTr="00FD230B">
        <w:trPr>
          <w:trHeight w:val="300"/>
        </w:trPr>
        <w:tc>
          <w:tcPr>
            <w:tcW w:w="1844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98.3/02-08</w:t>
            </w:r>
          </w:p>
        </w:tc>
        <w:tc>
          <w:tcPr>
            <w:tcW w:w="5103" w:type="dxa"/>
            <w:gridSpan w:val="2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  <w:r w:rsidR="00157F4E">
              <w:rPr>
                <w:rFonts w:ascii="Times New Roman" w:hAnsi="Times New Roman" w:cs="Times New Roman"/>
                <w:sz w:val="24"/>
                <w:szCs w:val="24"/>
              </w:rPr>
              <w:t xml:space="preserve"> ЭПК</w:t>
            </w:r>
          </w:p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157F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280829" w:rsidRPr="00C03EC9" w:rsidRDefault="00280829" w:rsidP="0028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FD230B" w:rsidRPr="00C03EC9" w:rsidTr="00FD230B">
        <w:trPr>
          <w:trHeight w:val="300"/>
        </w:trPr>
        <w:tc>
          <w:tcPr>
            <w:tcW w:w="1844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98.3/02-09</w:t>
            </w:r>
          </w:p>
        </w:tc>
        <w:tc>
          <w:tcPr>
            <w:tcW w:w="5103" w:type="dxa"/>
            <w:gridSpan w:val="2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</w:t>
            </w:r>
          </w:p>
        </w:tc>
        <w:tc>
          <w:tcPr>
            <w:tcW w:w="708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Ст.421</w:t>
            </w: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00"/>
        </w:trPr>
        <w:tc>
          <w:tcPr>
            <w:tcW w:w="1844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98.3/02-10</w:t>
            </w:r>
          </w:p>
        </w:tc>
        <w:tc>
          <w:tcPr>
            <w:tcW w:w="5103" w:type="dxa"/>
            <w:gridSpan w:val="2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Договора  аренды муниципального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</w:p>
        </w:tc>
        <w:tc>
          <w:tcPr>
            <w:tcW w:w="708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Ст.791</w:t>
            </w: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00"/>
        </w:trPr>
        <w:tc>
          <w:tcPr>
            <w:tcW w:w="1844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98.3/02-11</w:t>
            </w:r>
          </w:p>
        </w:tc>
        <w:tc>
          <w:tcPr>
            <w:tcW w:w="5103" w:type="dxa"/>
            <w:gridSpan w:val="2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 регистрации договоров аренды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708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Ст.792</w:t>
            </w:r>
          </w:p>
        </w:tc>
        <w:tc>
          <w:tcPr>
            <w:tcW w:w="1701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00"/>
        </w:trPr>
        <w:tc>
          <w:tcPr>
            <w:tcW w:w="1844" w:type="dxa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98.3/02-12</w:t>
            </w:r>
          </w:p>
        </w:tc>
        <w:tc>
          <w:tcPr>
            <w:tcW w:w="5103" w:type="dxa"/>
            <w:gridSpan w:val="2"/>
          </w:tcPr>
          <w:p w:rsidR="00FD230B" w:rsidRPr="00936EB3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</w:tcPr>
          <w:p w:rsidR="00FD230B" w:rsidRPr="00936EB3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30B" w:rsidRPr="00936EB3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FD230B" w:rsidRPr="00936EB3" w:rsidRDefault="00FD230B" w:rsidP="0093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>Ст.18</w:t>
            </w:r>
            <w:r w:rsidR="00936EB3" w:rsidRPr="0093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EB3" w:rsidRPr="00936E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B87846" w:rsidRPr="00C03EC9" w:rsidRDefault="00B87846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210"/>
        </w:trPr>
        <w:tc>
          <w:tcPr>
            <w:tcW w:w="11057" w:type="dxa"/>
            <w:gridSpan w:val="6"/>
          </w:tcPr>
          <w:p w:rsidR="00FD230B" w:rsidRPr="00C03EC9" w:rsidRDefault="00FD230B" w:rsidP="0016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98.3/03  Инспектор по благоустройству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C03EC9" w:rsidTr="00FD230B">
        <w:trPr>
          <w:trHeight w:val="315"/>
        </w:trPr>
        <w:tc>
          <w:tcPr>
            <w:tcW w:w="1844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98.3/03-01</w:t>
            </w:r>
          </w:p>
        </w:tc>
        <w:tc>
          <w:tcPr>
            <w:tcW w:w="5103" w:type="dxa"/>
            <w:gridSpan w:val="2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Нормативные, правовые, методические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организации-постоянно</w:t>
            </w:r>
            <w:proofErr w:type="spellEnd"/>
          </w:p>
        </w:tc>
      </w:tr>
      <w:tr w:rsidR="00377581" w:rsidRPr="00C03EC9" w:rsidTr="00FD230B">
        <w:trPr>
          <w:trHeight w:val="300"/>
        </w:trPr>
        <w:tc>
          <w:tcPr>
            <w:tcW w:w="1844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98.3/03-02</w:t>
            </w:r>
          </w:p>
        </w:tc>
        <w:tc>
          <w:tcPr>
            <w:tcW w:w="5103" w:type="dxa"/>
            <w:gridSpan w:val="2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377581" w:rsidRPr="00C03EC9" w:rsidTr="00FD230B">
        <w:trPr>
          <w:trHeight w:val="300"/>
        </w:trPr>
        <w:tc>
          <w:tcPr>
            <w:tcW w:w="1844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98.3/03-03</w:t>
            </w:r>
          </w:p>
        </w:tc>
        <w:tc>
          <w:tcPr>
            <w:tcW w:w="5103" w:type="dxa"/>
            <w:gridSpan w:val="2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Ст.208</w:t>
            </w: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81" w:rsidRPr="00C03EC9" w:rsidTr="00FD230B">
        <w:trPr>
          <w:trHeight w:val="210"/>
        </w:trPr>
        <w:tc>
          <w:tcPr>
            <w:tcW w:w="1844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98.3/03-04</w:t>
            </w:r>
          </w:p>
        </w:tc>
        <w:tc>
          <w:tcPr>
            <w:tcW w:w="5103" w:type="dxa"/>
            <w:gridSpan w:val="2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договора, акты, справки  и другие) на приватизацию жилья</w:t>
            </w:r>
          </w:p>
        </w:tc>
        <w:tc>
          <w:tcPr>
            <w:tcW w:w="708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Ст.77</w:t>
            </w:r>
          </w:p>
        </w:tc>
        <w:tc>
          <w:tcPr>
            <w:tcW w:w="1701" w:type="dxa"/>
          </w:tcPr>
          <w:p w:rsidR="00377581" w:rsidRPr="00C03EC9" w:rsidRDefault="00377581" w:rsidP="003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:rsidTr="00FD230B">
        <w:trPr>
          <w:trHeight w:val="210"/>
        </w:trPr>
        <w:tc>
          <w:tcPr>
            <w:tcW w:w="1844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98.3/03-05</w:t>
            </w:r>
          </w:p>
        </w:tc>
        <w:tc>
          <w:tcPr>
            <w:tcW w:w="5103" w:type="dxa"/>
            <w:gridSpan w:val="2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подготовке предприятий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соцсферы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к осенне-зимнему периоду </w:t>
            </w:r>
          </w:p>
        </w:tc>
        <w:tc>
          <w:tcPr>
            <w:tcW w:w="708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Ст.543</w:t>
            </w: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:rsidTr="00FD230B">
        <w:trPr>
          <w:trHeight w:val="315"/>
        </w:trPr>
        <w:tc>
          <w:tcPr>
            <w:tcW w:w="1844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98.3/03-06</w:t>
            </w:r>
          </w:p>
        </w:tc>
        <w:tc>
          <w:tcPr>
            <w:tcW w:w="5103" w:type="dxa"/>
            <w:gridSpan w:val="2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Сведения об объемах потребления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твердого топлива, природного газа, электроэнергии, водоснабжения  </w:t>
            </w:r>
            <w:r w:rsidR="009C70F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Ст.559</w:t>
            </w: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:rsidTr="00FD230B">
        <w:trPr>
          <w:trHeight w:val="210"/>
        </w:trPr>
        <w:tc>
          <w:tcPr>
            <w:tcW w:w="1844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98.3/03-07</w:t>
            </w:r>
          </w:p>
        </w:tc>
        <w:tc>
          <w:tcPr>
            <w:tcW w:w="5103" w:type="dxa"/>
            <w:gridSpan w:val="2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подведомственного  учреждения</w:t>
            </w:r>
          </w:p>
        </w:tc>
        <w:tc>
          <w:tcPr>
            <w:tcW w:w="708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 л.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Ст.559</w:t>
            </w: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:rsidTr="00FD230B">
        <w:trPr>
          <w:trHeight w:val="315"/>
        </w:trPr>
        <w:tc>
          <w:tcPr>
            <w:tcW w:w="1844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98.3/03-08</w:t>
            </w:r>
          </w:p>
        </w:tc>
        <w:tc>
          <w:tcPr>
            <w:tcW w:w="5103" w:type="dxa"/>
            <w:gridSpan w:val="2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Ст.335а</w:t>
            </w: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:rsidTr="00FD230B">
        <w:trPr>
          <w:trHeight w:val="300"/>
        </w:trPr>
        <w:tc>
          <w:tcPr>
            <w:tcW w:w="1844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98.3/03-09</w:t>
            </w:r>
          </w:p>
        </w:tc>
        <w:tc>
          <w:tcPr>
            <w:tcW w:w="5103" w:type="dxa"/>
            <w:gridSpan w:val="2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  мест (площадок)  накопления твердых коммунальных отходов</w:t>
            </w:r>
          </w:p>
        </w:tc>
        <w:tc>
          <w:tcPr>
            <w:tcW w:w="708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Ст.656</w:t>
            </w: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983" w:rsidRPr="00C03EC9" w:rsidTr="00FD230B">
        <w:trPr>
          <w:trHeight w:val="210"/>
        </w:trPr>
        <w:tc>
          <w:tcPr>
            <w:tcW w:w="1844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98.3/03-10</w:t>
            </w:r>
          </w:p>
        </w:tc>
        <w:tc>
          <w:tcPr>
            <w:tcW w:w="5103" w:type="dxa"/>
            <w:gridSpan w:val="2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Анализ финансово хозяйственной деятельности муниципального унитарного предприятия </w:t>
            </w:r>
          </w:p>
        </w:tc>
        <w:tc>
          <w:tcPr>
            <w:tcW w:w="708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Ст.213</w:t>
            </w:r>
          </w:p>
        </w:tc>
        <w:tc>
          <w:tcPr>
            <w:tcW w:w="1701" w:type="dxa"/>
          </w:tcPr>
          <w:p w:rsidR="00127983" w:rsidRPr="00C03EC9" w:rsidRDefault="00127983" w:rsidP="00127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00"/>
        </w:trPr>
        <w:tc>
          <w:tcPr>
            <w:tcW w:w="11057" w:type="dxa"/>
            <w:gridSpan w:val="6"/>
          </w:tcPr>
          <w:p w:rsidR="00171C5D" w:rsidRPr="00C03EC9" w:rsidRDefault="00171C5D" w:rsidP="0037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30B" w:rsidRPr="00C03EC9" w:rsidRDefault="00FD230B" w:rsidP="0037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</w:rPr>
              <w:t>98.3/04 Ведущий специалист по ГО и ЧС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315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98.3/04-01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и правовые документы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вышестоящих органов по вопросам безопасности  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Ст.2б(1),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организации-постоянно</w:t>
            </w:r>
            <w:proofErr w:type="spellEnd"/>
          </w:p>
        </w:tc>
      </w:tr>
      <w:tr w:rsidR="00630775" w:rsidRPr="00C03EC9" w:rsidTr="00FD230B">
        <w:trPr>
          <w:trHeight w:val="300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98.3/04-02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Планы основных  мероприятий по вопросам предупреждения и ликвидации ЧС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Ст.603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210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98.3/04-03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Ст.18б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315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98.3/04-04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Паспорт безопасности территории сельского поселения ЧС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Ст.594(1)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(1) После актуализации паспорта  безопасности</w:t>
            </w:r>
          </w:p>
        </w:tc>
      </w:tr>
      <w:tr w:rsidR="00630775" w:rsidRPr="00C03EC9" w:rsidTr="00FD230B">
        <w:trPr>
          <w:trHeight w:val="300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98.3/04-05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Ст.601,603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210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98.3/04-06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(планы, отчеты ,акты, справки, 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Ст.601,603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315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98.3/04-07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Журнал проведения инструктажа 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Ст.613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300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98.3/04-08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Сходы граждан по вопросам  пожарной безопасности , экологическим проблемам и их решении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 к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75" w:rsidRPr="00C03EC9" w:rsidTr="00FD230B">
        <w:trPr>
          <w:trHeight w:val="300"/>
        </w:trPr>
        <w:tc>
          <w:tcPr>
            <w:tcW w:w="1844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98.3/04-09</w:t>
            </w:r>
          </w:p>
        </w:tc>
        <w:tc>
          <w:tcPr>
            <w:tcW w:w="5103" w:type="dxa"/>
            <w:gridSpan w:val="2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План эвакуации в случае возникновения  пожара</w:t>
            </w:r>
          </w:p>
        </w:tc>
        <w:tc>
          <w:tcPr>
            <w:tcW w:w="708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 замены новыми</w:t>
            </w:r>
          </w:p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Ст.606</w:t>
            </w:r>
          </w:p>
        </w:tc>
        <w:tc>
          <w:tcPr>
            <w:tcW w:w="1701" w:type="dxa"/>
          </w:tcPr>
          <w:p w:rsidR="00630775" w:rsidRPr="00C03EC9" w:rsidRDefault="00630775" w:rsidP="0063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00"/>
        </w:trPr>
        <w:tc>
          <w:tcPr>
            <w:tcW w:w="11057" w:type="dxa"/>
            <w:gridSpan w:val="6"/>
          </w:tcPr>
          <w:p w:rsidR="00171C5D" w:rsidRPr="00C03EC9" w:rsidRDefault="00171C5D" w:rsidP="00ED3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D230B" w:rsidRPr="00C03EC9" w:rsidRDefault="00FD230B" w:rsidP="00ED3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98.3/05 Инспектор  по первичному воинскому учету</w:t>
            </w:r>
          </w:p>
          <w:p w:rsidR="00FD230B" w:rsidRPr="00C03EC9" w:rsidRDefault="00FD230B" w:rsidP="00ED3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21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98.3/05-01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Ст.2б(1),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организации-постоянно</w:t>
            </w:r>
            <w:proofErr w:type="spellEnd"/>
          </w:p>
        </w:tc>
      </w:tr>
      <w:tr w:rsidR="00251DD5" w:rsidRPr="00C03EC9" w:rsidTr="00FD230B">
        <w:trPr>
          <w:trHeight w:val="315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98.3/05-02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воинскому учету 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0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98.3/05-03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Годовой отчет о работе военно-учетного стола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21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98.3/05-04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проверок работы военно-учетного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стола  военными комиссариатами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Ст.139 б,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140     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15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98.3/05-05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Карточки учета военнообязанных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 е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0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98.3/05-06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учета призывников и допризывников 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 е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15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98.3/05-07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0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98.3/05-08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Списки призывников и допризывников 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 е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21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98.3/05-09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Ст.457,463е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21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98.3/05-10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Карточки учета офицеров, находящихся в запасе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Ст.463е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15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98.3/05-11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Ведомость  регистрации выдачи мобилизационных предписаний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Ст.457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D5" w:rsidRPr="00C03EC9" w:rsidTr="00FD230B">
        <w:trPr>
          <w:trHeight w:val="300"/>
        </w:trPr>
        <w:tc>
          <w:tcPr>
            <w:tcW w:w="1844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98.3/05-12</w:t>
            </w:r>
          </w:p>
        </w:tc>
        <w:tc>
          <w:tcPr>
            <w:tcW w:w="5103" w:type="dxa"/>
            <w:gridSpan w:val="2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5л.</w:t>
            </w:r>
          </w:p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</w:t>
            </w:r>
          </w:p>
        </w:tc>
        <w:tc>
          <w:tcPr>
            <w:tcW w:w="1701" w:type="dxa"/>
          </w:tcPr>
          <w:p w:rsidR="00251DD5" w:rsidRPr="00C03EC9" w:rsidRDefault="00251DD5" w:rsidP="0025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210"/>
        </w:trPr>
        <w:tc>
          <w:tcPr>
            <w:tcW w:w="11057" w:type="dxa"/>
            <w:gridSpan w:val="6"/>
          </w:tcPr>
          <w:p w:rsidR="00251DD5" w:rsidRPr="00C03EC9" w:rsidRDefault="00251DD5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98.3/06  Сектор экономики и финансов</w:t>
            </w:r>
          </w:p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98.3/06.01  Заведующий сектором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98.3/06.01-01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Законодательные, иные нормативные акты (законы, указы, постановления, распоряжения, решения) Правительства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Ст.1б,2б(1),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организации-постоянно</w:t>
            </w:r>
            <w:proofErr w:type="spellEnd"/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98.3/06.01-02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Ст.16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98.3/06.01-03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Протоколы, решения, стенограммы; документы (справки,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 в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98.3/06.01-04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98.3/06.01-05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Документы, регламентирующие порядок работы отдела (положения, должностные  инструкции).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98.3/06.01-06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Подлинники в деле 98.10/01-05,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 98.10/01-06</w:t>
            </w: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98.3/06.01-07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развития  сельского поселения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Ст.190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98.3/06.01-08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Копии постановлений об утверждении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Ст.191 б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25" w:rsidRPr="00C03EC9" w:rsidTr="00FD230B">
        <w:trPr>
          <w:trHeight w:val="210"/>
        </w:trPr>
        <w:tc>
          <w:tcPr>
            <w:tcW w:w="1985" w:type="dxa"/>
            <w:gridSpan w:val="2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98.3/06.01-09</w:t>
            </w:r>
          </w:p>
        </w:tc>
        <w:tc>
          <w:tcPr>
            <w:tcW w:w="4962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л.ЭПК</w:t>
            </w:r>
            <w:proofErr w:type="spellEnd"/>
          </w:p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208</w:t>
            </w:r>
          </w:p>
        </w:tc>
        <w:tc>
          <w:tcPr>
            <w:tcW w:w="1701" w:type="dxa"/>
          </w:tcPr>
          <w:p w:rsidR="00585B25" w:rsidRPr="00C03EC9" w:rsidRDefault="00585B25" w:rsidP="0058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15"/>
        </w:trPr>
        <w:tc>
          <w:tcPr>
            <w:tcW w:w="11057" w:type="dxa"/>
            <w:gridSpan w:val="6"/>
          </w:tcPr>
          <w:p w:rsidR="00585B25" w:rsidRPr="00C03EC9" w:rsidRDefault="00585B25" w:rsidP="00B50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D230B" w:rsidRPr="00C03EC9" w:rsidRDefault="00FD230B" w:rsidP="00B50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98.3/06.02 Ведущий специалист по доходам и закупкам </w:t>
            </w:r>
          </w:p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:rsidTr="00FD230B">
        <w:trPr>
          <w:trHeight w:val="30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98.3/06.02-01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Законодательные, иные нормативные акты (законы, указы, постановления, распоряжения, решения) Правительства Ростовской области, органов местного самоуправления по вопросам работы органов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1б,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2б(1),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3б(1)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(1)относящиеся к деятельности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организации-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</w:tr>
      <w:tr w:rsidR="00837EBD" w:rsidRPr="00C03EC9" w:rsidTr="00FD230B">
        <w:trPr>
          <w:trHeight w:val="30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98.3/06.02-02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 ЭПК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Ст.16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:rsidTr="00FD230B">
        <w:trPr>
          <w:trHeight w:val="30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98.3/06.02-03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Ст.18в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:rsidTr="00FD230B">
        <w:trPr>
          <w:trHeight w:val="30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98.3/06.02-04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Ст.70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837EBD" w:rsidRPr="00C03EC9" w:rsidTr="00FD230B">
        <w:trPr>
          <w:trHeight w:val="30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98.3/06.02-05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г. </w:t>
            </w:r>
          </w:p>
          <w:p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ст. 218,</w:t>
            </w:r>
          </w:p>
          <w:p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220 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eastAsia="Times New Roman" w:hAnsi="Times New Roman" w:cs="Times New Roman"/>
                <w:sz w:val="24"/>
                <w:szCs w:val="24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837EBD" w:rsidRPr="00C03EC9" w:rsidTr="00FD230B">
        <w:trPr>
          <w:trHeight w:val="21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98.3/06.02-06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3 г.</w:t>
            </w:r>
          </w:p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218,221, 228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837EBD" w:rsidRPr="00C03EC9" w:rsidTr="00FD230B">
        <w:trPr>
          <w:trHeight w:val="315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98.3/06.02-07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по наименованию конкурса (протоколы, запросы, извещения, 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218,219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ФЗ от 5.04.2013 № 44 «О контрактной смете в сфере закупок, товаров, работ, услуг для обеспечения государственных и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</w:t>
            </w:r>
          </w:p>
        </w:tc>
      </w:tr>
      <w:tr w:rsidR="00837EBD" w:rsidRPr="00C03EC9" w:rsidTr="00FD230B">
        <w:trPr>
          <w:trHeight w:val="30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98.3/06.02-08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279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D" w:rsidRPr="00C03EC9" w:rsidTr="00FD230B">
        <w:trPr>
          <w:trHeight w:val="21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98.3/06.02-09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 сельского поселения о создании комиссии по размещению заказов на поставку товаров, работ, услуг для нужд Администрации  сельского поселения Копия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ст. 18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701" w:type="dxa"/>
          </w:tcPr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1-й экз.</w:t>
            </w:r>
          </w:p>
          <w:p w:rsidR="00837EBD" w:rsidRPr="00C03EC9" w:rsidRDefault="00837EBD" w:rsidP="008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98.10/01-05   </w:t>
            </w:r>
          </w:p>
        </w:tc>
      </w:tr>
      <w:tr w:rsidR="00837EBD" w:rsidRPr="00C03EC9" w:rsidTr="00FD230B">
        <w:trPr>
          <w:trHeight w:val="315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98.3/06.02-10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Соглашения,  договоры, муниципальные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контракты с участием Администрации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( подлинники, копии ) и документы к ним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5 л.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Ст.436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После истечения 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</w:p>
        </w:tc>
      </w:tr>
      <w:tr w:rsidR="00837EBD" w:rsidRPr="00C03EC9" w:rsidTr="00FD230B">
        <w:trPr>
          <w:trHeight w:val="210"/>
        </w:trPr>
        <w:tc>
          <w:tcPr>
            <w:tcW w:w="1985" w:type="dxa"/>
            <w:gridSpan w:val="2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98.3/06.02-11</w:t>
            </w:r>
          </w:p>
        </w:tc>
        <w:tc>
          <w:tcPr>
            <w:tcW w:w="4962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Пост.</w:t>
            </w:r>
          </w:p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Ст.18 в</w:t>
            </w:r>
          </w:p>
        </w:tc>
        <w:tc>
          <w:tcPr>
            <w:tcW w:w="1701" w:type="dxa"/>
          </w:tcPr>
          <w:p w:rsidR="00837EBD" w:rsidRPr="00C03EC9" w:rsidRDefault="00837EBD" w:rsidP="0083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30B" w:rsidRPr="00C03EC9" w:rsidTr="00FD230B">
        <w:trPr>
          <w:trHeight w:val="315"/>
        </w:trPr>
        <w:tc>
          <w:tcPr>
            <w:tcW w:w="11057" w:type="dxa"/>
            <w:gridSpan w:val="6"/>
          </w:tcPr>
          <w:p w:rsidR="00837EBD" w:rsidRPr="00C03EC9" w:rsidRDefault="00837EBD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D230B" w:rsidRPr="00C03EC9" w:rsidRDefault="00FD230B" w:rsidP="0016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98.3/06.03  Главный бухгалтер</w:t>
            </w:r>
          </w:p>
          <w:p w:rsidR="00FD230B" w:rsidRPr="00C03EC9" w:rsidRDefault="00FD230B" w:rsidP="0016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98.3/06.03-01</w:t>
            </w:r>
          </w:p>
        </w:tc>
        <w:tc>
          <w:tcPr>
            <w:tcW w:w="4962" w:type="dxa"/>
          </w:tcPr>
          <w:p w:rsidR="00DB112D" w:rsidRPr="00C03EC9" w:rsidRDefault="00DB112D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Отчет статистический годовой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ст.467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98.3/06.03-02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Отчет статистический квартальный 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ст.467 г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98.3/06.03-03</w:t>
            </w:r>
          </w:p>
        </w:tc>
        <w:tc>
          <w:tcPr>
            <w:tcW w:w="4962" w:type="dxa"/>
          </w:tcPr>
          <w:p w:rsidR="00DB112D" w:rsidRPr="00C03EC9" w:rsidRDefault="00DB112D" w:rsidP="008C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Отчет статистический ежемесячный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ст.467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98.3/06.03-04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</w:t>
            </w:r>
          </w:p>
          <w:p w:rsidR="00DB112D" w:rsidRPr="00C03EC9" w:rsidRDefault="00DB112D" w:rsidP="00DB112D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сводная годовая                       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ст.351а,б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98.3/06.03-05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квартальная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ст.351 в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98.3/06.03-06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                  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ст.351 г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98.3/06.03-07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 ЭПК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ст.436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98.3/06.03-08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- правовые договора на оказание услуг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 ЭПК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Ст.436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98.3/06.03-09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ст.361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98.3/06.03-10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Расчетно</w:t>
            </w:r>
            <w:proofErr w:type="spellEnd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- платежные ведомости по заработной плате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4F1DD3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98.3/06.03-11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Утвержденное штатное расписание (копии)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ст.71 б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1-й экз.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98/03-05</w:t>
            </w: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98.3/06.03-12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ст.1 б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98.3/06.03-13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(паспорта, свидетельства о государственной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ст.381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В архив не сдается</w:t>
            </w: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98.3/06.03-14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муниципального задания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Ст.980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98.3/06.03-15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роспись Администрации </w:t>
            </w:r>
            <w:r w:rsidR="009C70F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ст.308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98.3/06.03-16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 смета Администрации </w:t>
            </w:r>
            <w:r w:rsidR="009C70F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ст.309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98.3/06.03-17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об исполнении бюджета Администрации </w:t>
            </w:r>
            <w:r w:rsidR="009C70F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ст.352 а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98.3/06.03-18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Годовой  отчет  учреждений культуры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ст.352 а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98.3/06.03-19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5л. ЭПК 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382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98.3/06.03-20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Кассовые планы, заявки на финансирование исполнение бюджета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350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98.3/06.03-21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Лицевые   счета ( карточки-справки) сотрудников Администрации </w:t>
            </w:r>
            <w:r w:rsidR="009C70FA">
              <w:rPr>
                <w:rFonts w:ascii="Times New Roman" w:hAnsi="Times New Roman" w:cs="Times New Roman"/>
                <w:sz w:val="24"/>
                <w:szCs w:val="24"/>
              </w:rPr>
              <w:t>Митякинского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50 л. ЭПК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413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Федеральный закон РФ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от 18.06.2017                № 127-ФЗ</w:t>
            </w: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98.3/06.03-22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Договора о материальной ответственности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    5 л.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   Ст.457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98.3/06.03-23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Регламентированные регистры бухгалтерского (бюджетного) учета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 главная книга, журналы -ордера,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5 л. 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ст.361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 условии проведения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98.3/06.03-24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Первичные документы, приложения к ним, явившиеся основанием для бухгалтерских записей (кассовые документы и книги, банковские документы,  ордера,  акты, квитанции, накладные, авансовые отчеты, доверенности, табели учета рабочего времени и др.)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ст.362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 условии проведения</w:t>
            </w:r>
          </w:p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98.3/06.03-25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427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98.3/06.03-26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Листки нетрудоспособности      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 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ст.896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98.3/06.03-27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Документы(выписки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ст.415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98.3/06.03-28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Исполнительные листы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ст.416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98.3/06.03-29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(заявления, копии личных документов, списки, расчеты и др.) о </w:t>
            </w: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льгот по уплате налогов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 ЭПК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384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98.3/06.03-30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Приемо-сдаточные акты: при смене руководителя ответственных работников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 ст.61а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98.3/06.03-31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Журнал регистрации договоров с организациями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ст.459 г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98.3/06.03-32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C03EC9">
                <w:rPr>
                  <w:rFonts w:ascii="Times New Roman" w:hAnsi="Times New Roman" w:cs="Times New Roman"/>
                  <w:sz w:val="24"/>
                  <w:szCs w:val="24"/>
                </w:rPr>
                <w:t>5 л</w:t>
              </w:r>
            </w:smartTag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 459 т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98.3/06.03-33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Акты о проведении документальных ревизий и проверок  бюджетно-финансово-хозяйственной деятельности сельского поселения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Ст.402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98.3/06.03-34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Ст.390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0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98.3/06.03-35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Ст.391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210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98.3/06.03-36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Книги, журналы, карточки сумм доходов и подоходного налога работников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Ст.459 </w:t>
            </w:r>
            <w:proofErr w:type="spellStart"/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12D" w:rsidRPr="00C03EC9" w:rsidTr="00FD230B">
        <w:trPr>
          <w:trHeight w:val="315"/>
        </w:trPr>
        <w:tc>
          <w:tcPr>
            <w:tcW w:w="1985" w:type="dxa"/>
            <w:gridSpan w:val="2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98.3/06.03-37</w:t>
            </w:r>
          </w:p>
        </w:tc>
        <w:tc>
          <w:tcPr>
            <w:tcW w:w="4962" w:type="dxa"/>
          </w:tcPr>
          <w:p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физических лиц </w:t>
            </w:r>
          </w:p>
          <w:p w:rsidR="00DB112D" w:rsidRPr="00C03EC9" w:rsidRDefault="00DB112D" w:rsidP="00DB112D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(ф.2-НДФЛ)</w:t>
            </w:r>
          </w:p>
        </w:tc>
        <w:tc>
          <w:tcPr>
            <w:tcW w:w="708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:rsidR="00DB112D" w:rsidRPr="00C03EC9" w:rsidRDefault="00DB112D" w:rsidP="00DB1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9">
              <w:rPr>
                <w:rFonts w:ascii="Times New Roman" w:hAnsi="Times New Roman" w:cs="Times New Roman"/>
                <w:sz w:val="24"/>
                <w:szCs w:val="24"/>
              </w:rPr>
              <w:t>Ст.396</w:t>
            </w:r>
          </w:p>
        </w:tc>
        <w:tc>
          <w:tcPr>
            <w:tcW w:w="1701" w:type="dxa"/>
          </w:tcPr>
          <w:p w:rsidR="00DB112D" w:rsidRPr="00C03EC9" w:rsidRDefault="00DB112D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D3" w:rsidRPr="00C03EC9" w:rsidTr="00E748B4">
        <w:trPr>
          <w:trHeight w:val="315"/>
        </w:trPr>
        <w:tc>
          <w:tcPr>
            <w:tcW w:w="11057" w:type="dxa"/>
            <w:gridSpan w:val="6"/>
          </w:tcPr>
          <w:p w:rsidR="004F1DD3" w:rsidRDefault="004F1DD3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D3" w:rsidRPr="002F73A2" w:rsidRDefault="004F1DD3" w:rsidP="004F1DD3">
            <w:pPr>
              <w:suppressAutoHyphens/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F7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</w:t>
            </w:r>
            <w:r w:rsidRPr="002F7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.  Собрание депутатов сельского поселения</w:t>
            </w:r>
          </w:p>
          <w:p w:rsidR="004F1DD3" w:rsidRPr="00C03EC9" w:rsidRDefault="004F1DD3" w:rsidP="00DB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Законодательные, иные нормативные  акты (законы, указы, 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органов местного самоуправления по вопросам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минования надобности</w:t>
            </w:r>
          </w:p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</w:t>
            </w: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-02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Устав сельского посел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 и изменения к нему. Копии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13 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-03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 заседаний собрания депутатов сельск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поселения и решения к ним  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 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-04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Протоколы публичных слушаний  </w:t>
            </w:r>
          </w:p>
          <w:p w:rsidR="004F1DD3" w:rsidRPr="002F73A2" w:rsidRDefault="004F1DD3" w:rsidP="004F1D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5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Регламент работы собрания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депутатов  сельского поселения 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Пост.</w:t>
            </w:r>
          </w:p>
          <w:p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10 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-06</w:t>
            </w:r>
          </w:p>
        </w:tc>
        <w:tc>
          <w:tcPr>
            <w:tcW w:w="4962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по вопросам основной деятельности 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депутатов  сельского поселения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лет ЭПК</w:t>
            </w:r>
          </w:p>
          <w:p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44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</w:t>
            </w:r>
          </w:p>
        </w:tc>
      </w:tr>
      <w:tr w:rsidR="004F1DD3" w:rsidRPr="00C03EC9" w:rsidTr="00E748B4">
        <w:trPr>
          <w:trHeight w:val="315"/>
        </w:trPr>
        <w:tc>
          <w:tcPr>
            <w:tcW w:w="1985" w:type="dxa"/>
            <w:gridSpan w:val="2"/>
            <w:tcBorders>
              <w:left w:val="single" w:sz="1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-07</w:t>
            </w:r>
          </w:p>
        </w:tc>
        <w:tc>
          <w:tcPr>
            <w:tcW w:w="4962" w:type="dxa"/>
            <w:tcBorders>
              <w:left w:val="single" w:sz="1" w:space="0" w:color="000000"/>
            </w:tcBorders>
          </w:tcPr>
          <w:p w:rsidR="004F1DD3" w:rsidRPr="002F73A2" w:rsidRDefault="004F1DD3" w:rsidP="004F1DD3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регистрации решений собрания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депутатов  сельского поселения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4F1DD3" w:rsidRPr="002F73A2" w:rsidRDefault="004F1DD3" w:rsidP="004F1D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72 а</w:t>
            </w:r>
          </w:p>
        </w:tc>
        <w:tc>
          <w:tcPr>
            <w:tcW w:w="1701" w:type="dxa"/>
            <w:tcBorders>
              <w:left w:val="single" w:sz="1" w:space="0" w:color="000000"/>
              <w:right w:val="single" w:sz="1" w:space="0" w:color="000000"/>
            </w:tcBorders>
          </w:tcPr>
          <w:p w:rsidR="004F1DD3" w:rsidRPr="002F73A2" w:rsidRDefault="004F1DD3" w:rsidP="004F1D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5283" w:rsidRDefault="008C5283" w:rsidP="00FD23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12D" w:rsidRDefault="00FD230B" w:rsidP="00FD230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Ведущий специалист по правовой,</w:t>
      </w:r>
    </w:p>
    <w:p w:rsidR="00FD230B" w:rsidRDefault="00FD230B" w:rsidP="00FD23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архивной работе и кадровой работе              </w:t>
      </w:r>
      <w:r w:rsidRPr="00FD230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085F2C">
        <w:rPr>
          <w:rFonts w:ascii="Times New Roman" w:hAnsi="Times New Roman" w:cs="Times New Roman"/>
          <w:sz w:val="28"/>
          <w:szCs w:val="28"/>
        </w:rPr>
        <w:t>В.А.Болдырев</w:t>
      </w:r>
      <w:proofErr w:type="spellEnd"/>
    </w:p>
    <w:p w:rsidR="00D13949" w:rsidRDefault="00DB1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085F2C"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»   </w:t>
      </w:r>
      <w:r w:rsidR="00936EB3">
        <w:rPr>
          <w:rFonts w:ascii="Times New Roman" w:hAnsi="Times New Roman" w:cs="Times New Roman"/>
          <w:sz w:val="28"/>
          <w:szCs w:val="28"/>
        </w:rPr>
        <w:t>янва</w:t>
      </w:r>
      <w:r w:rsidR="00E748B4">
        <w:rPr>
          <w:rFonts w:ascii="Times New Roman" w:hAnsi="Times New Roman" w:cs="Times New Roman"/>
          <w:sz w:val="28"/>
          <w:szCs w:val="28"/>
        </w:rPr>
        <w:t>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6E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098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DD3" w:rsidRDefault="004F1DD3">
      <w:pPr>
        <w:rPr>
          <w:rFonts w:ascii="Times New Roman" w:hAnsi="Times New Roman" w:cs="Times New Roman"/>
          <w:sz w:val="28"/>
          <w:szCs w:val="28"/>
        </w:rPr>
      </w:pPr>
    </w:p>
    <w:p w:rsidR="00085F2C" w:rsidRDefault="00085F2C">
      <w:pPr>
        <w:rPr>
          <w:rFonts w:ascii="Times New Roman" w:hAnsi="Times New Roman" w:cs="Times New Roman"/>
          <w:sz w:val="28"/>
          <w:szCs w:val="28"/>
        </w:rPr>
      </w:pPr>
    </w:p>
    <w:p w:rsidR="00784534" w:rsidRDefault="00C073C8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82">
        <w:rPr>
          <w:rFonts w:ascii="Times New Roman" w:hAnsi="Times New Roman" w:cs="Times New Roman"/>
          <w:b/>
          <w:sz w:val="28"/>
          <w:szCs w:val="28"/>
        </w:rPr>
        <w:lastRenderedPageBreak/>
        <w:t>Итоговая запись о категориях и количестве дел,</w:t>
      </w:r>
    </w:p>
    <w:p w:rsidR="00C073C8" w:rsidRPr="00EA2282" w:rsidRDefault="003876A9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7EAF">
        <w:rPr>
          <w:rFonts w:ascii="Times New Roman" w:hAnsi="Times New Roman" w:cs="Times New Roman"/>
          <w:b/>
          <w:sz w:val="28"/>
          <w:szCs w:val="28"/>
        </w:rPr>
        <w:t>аведенных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690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FD230B">
        <w:rPr>
          <w:rFonts w:ascii="Times New Roman" w:hAnsi="Times New Roman" w:cs="Times New Roman"/>
          <w:b/>
          <w:sz w:val="28"/>
          <w:szCs w:val="28"/>
        </w:rPr>
        <w:t>2</w:t>
      </w:r>
      <w:r w:rsidR="00936EB3">
        <w:rPr>
          <w:rFonts w:ascii="Times New Roman" w:hAnsi="Times New Roman" w:cs="Times New Roman"/>
          <w:b/>
          <w:sz w:val="28"/>
          <w:szCs w:val="28"/>
        </w:rPr>
        <w:t>5</w:t>
      </w:r>
      <w:r w:rsidR="00C073C8" w:rsidRPr="00EA2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510"/>
        <w:gridCol w:w="1276"/>
        <w:gridCol w:w="1584"/>
        <w:gridCol w:w="2102"/>
        <w:gridCol w:w="1875"/>
      </w:tblGrid>
      <w:tr w:rsidR="00C65C48" w:rsidRPr="00EA2282" w:rsidTr="00C65C48">
        <w:trPr>
          <w:trHeight w:val="462"/>
        </w:trPr>
        <w:tc>
          <w:tcPr>
            <w:tcW w:w="3510" w:type="dxa"/>
            <w:vMerge w:val="restart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</w:tcPr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5C48" w:rsidRPr="00EA2282" w:rsidRDefault="00C65C4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том числе</w:t>
            </w:r>
          </w:p>
        </w:tc>
      </w:tr>
      <w:tr w:rsidR="00C65C48" w:rsidRPr="00EA2282" w:rsidTr="00C65C48">
        <w:trPr>
          <w:trHeight w:val="353"/>
        </w:trPr>
        <w:tc>
          <w:tcPr>
            <w:tcW w:w="3510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 xml:space="preserve">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48">
              <w:rPr>
                <w:rFonts w:ascii="Times New Roman" w:hAnsi="Times New Roman" w:cs="Times New Roman"/>
                <w:sz w:val="24"/>
                <w:szCs w:val="24"/>
              </w:rPr>
              <w:t>С отметкой ЭД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</w:tc>
        <w:tc>
          <w:tcPr>
            <w:tcW w:w="1276" w:type="dxa"/>
          </w:tcPr>
          <w:p w:rsidR="00C65C48" w:rsidRPr="00784534" w:rsidRDefault="004F1DD3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157F4E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</w:tcPr>
          <w:p w:rsidR="00C65C48" w:rsidRPr="00784534" w:rsidRDefault="00FF4543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157F4E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276" w:type="dxa"/>
          </w:tcPr>
          <w:p w:rsidR="00C65C48" w:rsidRPr="00784534" w:rsidRDefault="00936EB3" w:rsidP="004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157F4E" w:rsidP="0093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F60402" w:rsidRDefault="003F1D40" w:rsidP="004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DD3" w:rsidRPr="00F6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C65C48" w:rsidRPr="00784534" w:rsidRDefault="003F1D40" w:rsidP="00936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784534" w:rsidRDefault="003F1D40" w:rsidP="00936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6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F60402" w:rsidRDefault="003F1D40" w:rsidP="004F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DD3" w:rsidRPr="00F6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84534" w:rsidRDefault="00C073C8" w:rsidP="00DB1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DBC" w:rsidRDefault="00374DBC" w:rsidP="00374D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784534">
        <w:rPr>
          <w:rFonts w:ascii="Times New Roman" w:hAnsi="Times New Roman" w:cs="Times New Roman"/>
          <w:sz w:val="28"/>
          <w:szCs w:val="28"/>
        </w:rPr>
        <w:t>пециалист по</w:t>
      </w:r>
      <w:r>
        <w:rPr>
          <w:rFonts w:ascii="Times New Roman" w:hAnsi="Times New Roman" w:cs="Times New Roman"/>
          <w:sz w:val="28"/>
          <w:szCs w:val="28"/>
        </w:rPr>
        <w:t xml:space="preserve"> правовой,</w:t>
      </w:r>
      <w:r w:rsidR="00784534">
        <w:rPr>
          <w:rFonts w:ascii="Times New Roman" w:hAnsi="Times New Roman" w:cs="Times New Roman"/>
          <w:sz w:val="28"/>
          <w:szCs w:val="28"/>
        </w:rPr>
        <w:t xml:space="preserve"> архивной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534" w:rsidRDefault="00374DBC" w:rsidP="00374D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18CE">
        <w:rPr>
          <w:rFonts w:ascii="Times New Roman" w:hAnsi="Times New Roman" w:cs="Times New Roman"/>
          <w:sz w:val="28"/>
          <w:szCs w:val="28"/>
        </w:rPr>
        <w:t xml:space="preserve"> </w:t>
      </w:r>
      <w:r w:rsidRPr="00FD230B">
        <w:rPr>
          <w:rFonts w:ascii="Times New Roman" w:hAnsi="Times New Roman" w:cs="Times New Roman"/>
          <w:sz w:val="28"/>
          <w:szCs w:val="28"/>
        </w:rPr>
        <w:t>______________</w:t>
      </w:r>
      <w:r w:rsidR="00FD23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85F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230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85F2C">
        <w:rPr>
          <w:rFonts w:ascii="Times New Roman" w:hAnsi="Times New Roman" w:cs="Times New Roman"/>
          <w:sz w:val="28"/>
          <w:szCs w:val="28"/>
        </w:rPr>
        <w:t>В.А.Больдырев</w:t>
      </w:r>
      <w:proofErr w:type="spellEnd"/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6"/>
        <w:gridCol w:w="5290"/>
      </w:tblGrid>
      <w:tr w:rsidR="00F32125" w:rsidTr="00E748B4">
        <w:tc>
          <w:tcPr>
            <w:tcW w:w="5556" w:type="dxa"/>
            <w:tcBorders>
              <w:right w:val="single" w:sz="4" w:space="0" w:color="auto"/>
            </w:tcBorders>
          </w:tcPr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   .    .      №</w:t>
            </w:r>
          </w:p>
        </w:tc>
        <w:tc>
          <w:tcPr>
            <w:tcW w:w="5290" w:type="dxa"/>
            <w:tcBorders>
              <w:left w:val="single" w:sz="4" w:space="0" w:color="auto"/>
            </w:tcBorders>
          </w:tcPr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125" w:rsidRDefault="00F32125" w:rsidP="00E7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  <w:proofErr w:type="spellEnd"/>
          </w:p>
        </w:tc>
      </w:tr>
    </w:tbl>
    <w:p w:rsidR="00FD751F" w:rsidRDefault="00FD751F" w:rsidP="00C03EC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751F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4A" w:rsidRDefault="00AC714A" w:rsidP="00656FB5">
      <w:pPr>
        <w:spacing w:after="0" w:line="240" w:lineRule="auto"/>
      </w:pPr>
      <w:r>
        <w:separator/>
      </w:r>
    </w:p>
  </w:endnote>
  <w:endnote w:type="continuationSeparator" w:id="0">
    <w:p w:rsidR="00AC714A" w:rsidRDefault="00AC714A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4A" w:rsidRDefault="00AC714A" w:rsidP="00656FB5">
      <w:pPr>
        <w:spacing w:after="0" w:line="240" w:lineRule="auto"/>
      </w:pPr>
      <w:r>
        <w:separator/>
      </w:r>
    </w:p>
  </w:footnote>
  <w:footnote w:type="continuationSeparator" w:id="0">
    <w:p w:rsidR="00AC714A" w:rsidRDefault="00AC714A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59DA"/>
    <w:rsid w:val="000040C2"/>
    <w:rsid w:val="00017B28"/>
    <w:rsid w:val="00031CBF"/>
    <w:rsid w:val="00043785"/>
    <w:rsid w:val="00051904"/>
    <w:rsid w:val="0005199D"/>
    <w:rsid w:val="00066072"/>
    <w:rsid w:val="00071B03"/>
    <w:rsid w:val="00073B9A"/>
    <w:rsid w:val="00081951"/>
    <w:rsid w:val="00085F2C"/>
    <w:rsid w:val="00091A5C"/>
    <w:rsid w:val="00091EB4"/>
    <w:rsid w:val="000A6AD9"/>
    <w:rsid w:val="000A7B5B"/>
    <w:rsid w:val="000A7D5C"/>
    <w:rsid w:val="000C0273"/>
    <w:rsid w:val="000C02E7"/>
    <w:rsid w:val="000C1E78"/>
    <w:rsid w:val="000C52A6"/>
    <w:rsid w:val="000D203B"/>
    <w:rsid w:val="000D3904"/>
    <w:rsid w:val="000E0B30"/>
    <w:rsid w:val="000E75D0"/>
    <w:rsid w:val="000F5471"/>
    <w:rsid w:val="00101EA8"/>
    <w:rsid w:val="001020AE"/>
    <w:rsid w:val="00105F39"/>
    <w:rsid w:val="00120B06"/>
    <w:rsid w:val="00125EAC"/>
    <w:rsid w:val="00127983"/>
    <w:rsid w:val="00146239"/>
    <w:rsid w:val="00157F4E"/>
    <w:rsid w:val="0016197A"/>
    <w:rsid w:val="00171C5D"/>
    <w:rsid w:val="001832D4"/>
    <w:rsid w:val="00183DDC"/>
    <w:rsid w:val="00190B9F"/>
    <w:rsid w:val="00193353"/>
    <w:rsid w:val="00193D6A"/>
    <w:rsid w:val="001A3FAA"/>
    <w:rsid w:val="001C4FCD"/>
    <w:rsid w:val="001F389D"/>
    <w:rsid w:val="001F4476"/>
    <w:rsid w:val="00205689"/>
    <w:rsid w:val="00214325"/>
    <w:rsid w:val="002172EA"/>
    <w:rsid w:val="00225B68"/>
    <w:rsid w:val="002368CA"/>
    <w:rsid w:val="002446D0"/>
    <w:rsid w:val="00251DD5"/>
    <w:rsid w:val="00260485"/>
    <w:rsid w:val="00280829"/>
    <w:rsid w:val="00293CCD"/>
    <w:rsid w:val="00295D6C"/>
    <w:rsid w:val="002C6C2A"/>
    <w:rsid w:val="002C78B5"/>
    <w:rsid w:val="002F42E1"/>
    <w:rsid w:val="002F49C7"/>
    <w:rsid w:val="00313907"/>
    <w:rsid w:val="0032098C"/>
    <w:rsid w:val="00334388"/>
    <w:rsid w:val="00337BBE"/>
    <w:rsid w:val="00374DBC"/>
    <w:rsid w:val="0037597D"/>
    <w:rsid w:val="00377581"/>
    <w:rsid w:val="00384C0D"/>
    <w:rsid w:val="003854F8"/>
    <w:rsid w:val="003876A9"/>
    <w:rsid w:val="0039429D"/>
    <w:rsid w:val="00394628"/>
    <w:rsid w:val="003A044B"/>
    <w:rsid w:val="003A1D76"/>
    <w:rsid w:val="003A2C5F"/>
    <w:rsid w:val="003A53F6"/>
    <w:rsid w:val="003B547F"/>
    <w:rsid w:val="003D3A1B"/>
    <w:rsid w:val="003F1D40"/>
    <w:rsid w:val="003F6FE3"/>
    <w:rsid w:val="00411531"/>
    <w:rsid w:val="00413983"/>
    <w:rsid w:val="00432EB8"/>
    <w:rsid w:val="004335A1"/>
    <w:rsid w:val="00436621"/>
    <w:rsid w:val="0044111D"/>
    <w:rsid w:val="004446A3"/>
    <w:rsid w:val="00452DA0"/>
    <w:rsid w:val="00460BCE"/>
    <w:rsid w:val="004676F3"/>
    <w:rsid w:val="0047553E"/>
    <w:rsid w:val="004773BE"/>
    <w:rsid w:val="00490E21"/>
    <w:rsid w:val="004A0EE4"/>
    <w:rsid w:val="004A20B5"/>
    <w:rsid w:val="004B1964"/>
    <w:rsid w:val="004D29AA"/>
    <w:rsid w:val="004E3E53"/>
    <w:rsid w:val="004F1DD3"/>
    <w:rsid w:val="0050450F"/>
    <w:rsid w:val="0051479B"/>
    <w:rsid w:val="00514F26"/>
    <w:rsid w:val="005253A8"/>
    <w:rsid w:val="005378C4"/>
    <w:rsid w:val="0055341C"/>
    <w:rsid w:val="00561E2F"/>
    <w:rsid w:val="00572CAB"/>
    <w:rsid w:val="00573CB5"/>
    <w:rsid w:val="00585B25"/>
    <w:rsid w:val="00585D38"/>
    <w:rsid w:val="005A187C"/>
    <w:rsid w:val="005A4D4D"/>
    <w:rsid w:val="005C5855"/>
    <w:rsid w:val="005E4082"/>
    <w:rsid w:val="005F38FC"/>
    <w:rsid w:val="005F70FD"/>
    <w:rsid w:val="00607EAF"/>
    <w:rsid w:val="006159DA"/>
    <w:rsid w:val="00622544"/>
    <w:rsid w:val="0062482B"/>
    <w:rsid w:val="00626721"/>
    <w:rsid w:val="006277AF"/>
    <w:rsid w:val="00630775"/>
    <w:rsid w:val="006363F0"/>
    <w:rsid w:val="00656FB5"/>
    <w:rsid w:val="00670454"/>
    <w:rsid w:val="0067054C"/>
    <w:rsid w:val="00686274"/>
    <w:rsid w:val="006924DF"/>
    <w:rsid w:val="006A5CCB"/>
    <w:rsid w:val="006B52E1"/>
    <w:rsid w:val="006B5424"/>
    <w:rsid w:val="006C082D"/>
    <w:rsid w:val="006C61A9"/>
    <w:rsid w:val="006D1237"/>
    <w:rsid w:val="006D23AE"/>
    <w:rsid w:val="006E28DC"/>
    <w:rsid w:val="006E5BEA"/>
    <w:rsid w:val="006F4246"/>
    <w:rsid w:val="00703D67"/>
    <w:rsid w:val="00706467"/>
    <w:rsid w:val="00726748"/>
    <w:rsid w:val="00747C25"/>
    <w:rsid w:val="007524F1"/>
    <w:rsid w:val="00772288"/>
    <w:rsid w:val="0077579C"/>
    <w:rsid w:val="00777C7B"/>
    <w:rsid w:val="00784534"/>
    <w:rsid w:val="0079397B"/>
    <w:rsid w:val="00797E43"/>
    <w:rsid w:val="007A5038"/>
    <w:rsid w:val="007A68F5"/>
    <w:rsid w:val="007B39F7"/>
    <w:rsid w:val="007D0475"/>
    <w:rsid w:val="007E0D44"/>
    <w:rsid w:val="007E1CF8"/>
    <w:rsid w:val="007E7777"/>
    <w:rsid w:val="00813E8F"/>
    <w:rsid w:val="0082589D"/>
    <w:rsid w:val="00827082"/>
    <w:rsid w:val="00837EBD"/>
    <w:rsid w:val="00845555"/>
    <w:rsid w:val="0086186C"/>
    <w:rsid w:val="008B34F8"/>
    <w:rsid w:val="008B63D0"/>
    <w:rsid w:val="008C1A4A"/>
    <w:rsid w:val="008C2945"/>
    <w:rsid w:val="008C5283"/>
    <w:rsid w:val="008C7162"/>
    <w:rsid w:val="008D0D69"/>
    <w:rsid w:val="008D7895"/>
    <w:rsid w:val="00906ED7"/>
    <w:rsid w:val="009132E9"/>
    <w:rsid w:val="00930C85"/>
    <w:rsid w:val="00936EB3"/>
    <w:rsid w:val="0094175D"/>
    <w:rsid w:val="00954C25"/>
    <w:rsid w:val="00961AE4"/>
    <w:rsid w:val="009634CB"/>
    <w:rsid w:val="0097794A"/>
    <w:rsid w:val="00982C3B"/>
    <w:rsid w:val="0098732E"/>
    <w:rsid w:val="009877DB"/>
    <w:rsid w:val="00987D3F"/>
    <w:rsid w:val="0099364A"/>
    <w:rsid w:val="00993E09"/>
    <w:rsid w:val="009A4C1C"/>
    <w:rsid w:val="009B165D"/>
    <w:rsid w:val="009B5AAB"/>
    <w:rsid w:val="009C257F"/>
    <w:rsid w:val="009C70FA"/>
    <w:rsid w:val="009D4EE5"/>
    <w:rsid w:val="009E44B2"/>
    <w:rsid w:val="009F71C0"/>
    <w:rsid w:val="00A230B1"/>
    <w:rsid w:val="00A321D6"/>
    <w:rsid w:val="00A42346"/>
    <w:rsid w:val="00A56F40"/>
    <w:rsid w:val="00A70FDD"/>
    <w:rsid w:val="00A7119B"/>
    <w:rsid w:val="00A9548A"/>
    <w:rsid w:val="00AC714A"/>
    <w:rsid w:val="00AE1CFC"/>
    <w:rsid w:val="00AE2E39"/>
    <w:rsid w:val="00B010E0"/>
    <w:rsid w:val="00B04161"/>
    <w:rsid w:val="00B157FF"/>
    <w:rsid w:val="00B20A40"/>
    <w:rsid w:val="00B31A19"/>
    <w:rsid w:val="00B331BF"/>
    <w:rsid w:val="00B4763E"/>
    <w:rsid w:val="00B509F6"/>
    <w:rsid w:val="00B53D55"/>
    <w:rsid w:val="00B54229"/>
    <w:rsid w:val="00B62635"/>
    <w:rsid w:val="00B80E5E"/>
    <w:rsid w:val="00B85425"/>
    <w:rsid w:val="00B87846"/>
    <w:rsid w:val="00B94F5A"/>
    <w:rsid w:val="00BC23CE"/>
    <w:rsid w:val="00BC2800"/>
    <w:rsid w:val="00BC3003"/>
    <w:rsid w:val="00BC3A0D"/>
    <w:rsid w:val="00BD321F"/>
    <w:rsid w:val="00BD3969"/>
    <w:rsid w:val="00BE2D06"/>
    <w:rsid w:val="00BF1CBC"/>
    <w:rsid w:val="00BF7883"/>
    <w:rsid w:val="00C03EC9"/>
    <w:rsid w:val="00C05AC7"/>
    <w:rsid w:val="00C073C8"/>
    <w:rsid w:val="00C10417"/>
    <w:rsid w:val="00C13FA5"/>
    <w:rsid w:val="00C234C5"/>
    <w:rsid w:val="00C27457"/>
    <w:rsid w:val="00C40078"/>
    <w:rsid w:val="00C426CD"/>
    <w:rsid w:val="00C42B6D"/>
    <w:rsid w:val="00C500C1"/>
    <w:rsid w:val="00C53FD3"/>
    <w:rsid w:val="00C64709"/>
    <w:rsid w:val="00C65C48"/>
    <w:rsid w:val="00C675C0"/>
    <w:rsid w:val="00C926F7"/>
    <w:rsid w:val="00CC40C3"/>
    <w:rsid w:val="00CD4EDF"/>
    <w:rsid w:val="00CD596B"/>
    <w:rsid w:val="00CE4A57"/>
    <w:rsid w:val="00D05540"/>
    <w:rsid w:val="00D07C60"/>
    <w:rsid w:val="00D13949"/>
    <w:rsid w:val="00D27F63"/>
    <w:rsid w:val="00D4411D"/>
    <w:rsid w:val="00D442D7"/>
    <w:rsid w:val="00D4724B"/>
    <w:rsid w:val="00D57F41"/>
    <w:rsid w:val="00D60990"/>
    <w:rsid w:val="00D626CF"/>
    <w:rsid w:val="00D64287"/>
    <w:rsid w:val="00D677D2"/>
    <w:rsid w:val="00D74690"/>
    <w:rsid w:val="00DA105E"/>
    <w:rsid w:val="00DA72E2"/>
    <w:rsid w:val="00DB112D"/>
    <w:rsid w:val="00DB330A"/>
    <w:rsid w:val="00DD0B5F"/>
    <w:rsid w:val="00DD391A"/>
    <w:rsid w:val="00DD3DFB"/>
    <w:rsid w:val="00DD62B4"/>
    <w:rsid w:val="00DF0CD7"/>
    <w:rsid w:val="00DF6E59"/>
    <w:rsid w:val="00E13C85"/>
    <w:rsid w:val="00E22060"/>
    <w:rsid w:val="00E33B15"/>
    <w:rsid w:val="00E436CC"/>
    <w:rsid w:val="00E705D9"/>
    <w:rsid w:val="00E748B4"/>
    <w:rsid w:val="00E75D48"/>
    <w:rsid w:val="00E818CE"/>
    <w:rsid w:val="00EA2282"/>
    <w:rsid w:val="00EA5BD2"/>
    <w:rsid w:val="00EC7707"/>
    <w:rsid w:val="00ED3A69"/>
    <w:rsid w:val="00ED7D41"/>
    <w:rsid w:val="00EE401B"/>
    <w:rsid w:val="00EF458F"/>
    <w:rsid w:val="00F036FC"/>
    <w:rsid w:val="00F1470F"/>
    <w:rsid w:val="00F168EE"/>
    <w:rsid w:val="00F1722F"/>
    <w:rsid w:val="00F17856"/>
    <w:rsid w:val="00F2439F"/>
    <w:rsid w:val="00F32125"/>
    <w:rsid w:val="00F345DC"/>
    <w:rsid w:val="00F57C5D"/>
    <w:rsid w:val="00F60402"/>
    <w:rsid w:val="00F80241"/>
    <w:rsid w:val="00F877C8"/>
    <w:rsid w:val="00F97428"/>
    <w:rsid w:val="00F9749F"/>
    <w:rsid w:val="00FA5DBE"/>
    <w:rsid w:val="00FA5EA0"/>
    <w:rsid w:val="00FB3099"/>
    <w:rsid w:val="00FD230B"/>
    <w:rsid w:val="00FD6A01"/>
    <w:rsid w:val="00FD751F"/>
    <w:rsid w:val="00FF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Balloon Text"/>
    <w:basedOn w:val="a"/>
    <w:link w:val="aa"/>
    <w:uiPriority w:val="99"/>
    <w:semiHidden/>
    <w:unhideWhenUsed/>
    <w:rsid w:val="00EC7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401F-0D39-4D5F-AA4D-362DAF41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2025-01-10T05:44:00Z</cp:lastPrinted>
  <dcterms:created xsi:type="dcterms:W3CDTF">2025-02-03T06:21:00Z</dcterms:created>
  <dcterms:modified xsi:type="dcterms:W3CDTF">2025-02-03T06:21:00Z</dcterms:modified>
</cp:coreProperties>
</file>