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E13A45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28</w:t>
      </w:r>
      <w:r w:rsidR="00E677F3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12</w:t>
      </w:r>
      <w:r w:rsidR="00E677F3">
        <w:rPr>
          <w:b/>
          <w:color w:val="000000" w:themeColor="text1"/>
          <w:sz w:val="28"/>
          <w:szCs w:val="28"/>
        </w:rPr>
        <w:t>.20</w:t>
      </w:r>
      <w:r w:rsidR="003369DF">
        <w:rPr>
          <w:b/>
          <w:color w:val="000000" w:themeColor="text1"/>
          <w:sz w:val="28"/>
          <w:szCs w:val="28"/>
        </w:rPr>
        <w:t>20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 №</w:t>
      </w:r>
      <w:r w:rsidR="003369DF">
        <w:rPr>
          <w:b/>
          <w:color w:val="000000" w:themeColor="text1"/>
          <w:sz w:val="28"/>
          <w:szCs w:val="28"/>
        </w:rPr>
        <w:t xml:space="preserve"> </w:t>
      </w:r>
      <w:r w:rsidR="00D65B87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77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26.12.2019 г. № 191 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proofErr w:type="gramStart"/>
      <w:r w:rsidRPr="00EA31CC">
        <w:rPr>
          <w:color w:val="000000" w:themeColor="text1"/>
          <w:spacing w:val="-1"/>
          <w:sz w:val="28"/>
          <w:szCs w:val="28"/>
        </w:rPr>
        <w:t>Контроль за</w:t>
      </w:r>
      <w:proofErr w:type="gramEnd"/>
      <w:r w:rsidRPr="00EA31CC">
        <w:rPr>
          <w:color w:val="000000" w:themeColor="text1"/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r w:rsidR="00E13A45">
        <w:rPr>
          <w:color w:val="000000" w:themeColor="text1"/>
          <w:spacing w:val="-2"/>
          <w:sz w:val="28"/>
          <w:szCs w:val="28"/>
        </w:rPr>
        <w:t>28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E13A45">
        <w:rPr>
          <w:color w:val="000000" w:themeColor="text1"/>
          <w:spacing w:val="-2"/>
          <w:sz w:val="28"/>
          <w:szCs w:val="28"/>
        </w:rPr>
        <w:t>12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20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r w:rsidR="00E13A45">
        <w:rPr>
          <w:color w:val="000000" w:themeColor="text1"/>
          <w:spacing w:val="-2"/>
          <w:sz w:val="28"/>
          <w:szCs w:val="28"/>
        </w:rPr>
        <w:t xml:space="preserve"> 177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E13A45">
        <w:rPr>
          <w:color w:val="000000" w:themeColor="text1"/>
          <w:spacing w:val="-2"/>
          <w:sz w:val="28"/>
          <w:szCs w:val="28"/>
        </w:rPr>
        <w:t>1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6B4DB6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6B4DB6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E13A4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103,0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(тыс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.р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ублей)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E13A45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E13A45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Улучшение значений показателей эффективности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E13A45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E13A45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103,0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E13A45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E13A45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E13A45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28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274F25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</w:t>
            </w:r>
            <w:r w:rsidR="00E13A4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8</w:t>
            </w: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Митякинского сельского поселения в средствах массовой информации, печатных изданиях, на официальном сайте Митякинского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</w:t>
            </w:r>
            <w:r w:rsidR="00E13A4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4</w:t>
            </w:r>
            <w:r w:rsidR="00E13A4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bookmarkStart w:id="0" w:name="_GoBack"/>
            <w:bookmarkEnd w:id="0"/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15E75-D512-4F51-A0A2-8DD346E25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66</cp:revision>
  <cp:lastPrinted>2021-01-25T13:15:00Z</cp:lastPrinted>
  <dcterms:created xsi:type="dcterms:W3CDTF">2014-04-16T05:55:00Z</dcterms:created>
  <dcterms:modified xsi:type="dcterms:W3CDTF">2021-01-25T13:15:00Z</dcterms:modified>
</cp:coreProperties>
</file>