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Default="003D0B2B" w:rsidP="000D627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  <w:r w:rsidR="00344658">
        <w:rPr>
          <w:b w:val="0"/>
          <w:sz w:val="28"/>
        </w:rPr>
        <w:t xml:space="preserve"> 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583A3C" w:rsidRDefault="00181D0C">
      <w:pPr>
        <w:pStyle w:val="a3"/>
        <w:jc w:val="left"/>
        <w:rPr>
          <w:b w:val="0"/>
          <w:bCs w:val="0"/>
          <w:sz w:val="28"/>
          <w:szCs w:val="28"/>
        </w:rPr>
      </w:pPr>
      <w:r w:rsidRPr="00583A3C">
        <w:rPr>
          <w:b w:val="0"/>
          <w:bCs w:val="0"/>
          <w:sz w:val="28"/>
          <w:szCs w:val="28"/>
        </w:rPr>
        <w:t xml:space="preserve">  </w:t>
      </w:r>
      <w:r w:rsidR="009A13C1" w:rsidRPr="00583A3C">
        <w:rPr>
          <w:b w:val="0"/>
          <w:bCs w:val="0"/>
          <w:sz w:val="28"/>
          <w:szCs w:val="28"/>
        </w:rPr>
        <w:t xml:space="preserve"> </w:t>
      </w:r>
      <w:r w:rsidR="00893989" w:rsidRPr="00583A3C">
        <w:rPr>
          <w:b w:val="0"/>
          <w:bCs w:val="0"/>
          <w:sz w:val="28"/>
          <w:szCs w:val="28"/>
        </w:rPr>
        <w:t xml:space="preserve"> </w:t>
      </w:r>
      <w:r w:rsidR="004926F5">
        <w:rPr>
          <w:b w:val="0"/>
          <w:bCs w:val="0"/>
          <w:sz w:val="28"/>
          <w:szCs w:val="28"/>
        </w:rPr>
        <w:t>18</w:t>
      </w:r>
      <w:r w:rsidR="00A66691" w:rsidRPr="00583A3C">
        <w:rPr>
          <w:b w:val="0"/>
          <w:bCs w:val="0"/>
          <w:sz w:val="28"/>
          <w:szCs w:val="28"/>
        </w:rPr>
        <w:t>.</w:t>
      </w:r>
      <w:r w:rsidR="00787C11" w:rsidRPr="00583A3C">
        <w:rPr>
          <w:b w:val="0"/>
          <w:bCs w:val="0"/>
          <w:sz w:val="28"/>
          <w:szCs w:val="28"/>
        </w:rPr>
        <w:t>11</w:t>
      </w:r>
      <w:r w:rsidR="00A66691" w:rsidRPr="00583A3C">
        <w:rPr>
          <w:b w:val="0"/>
          <w:bCs w:val="0"/>
          <w:sz w:val="28"/>
          <w:szCs w:val="28"/>
        </w:rPr>
        <w:t>.</w:t>
      </w:r>
      <w:r w:rsidR="006D6C20" w:rsidRPr="00583A3C">
        <w:rPr>
          <w:b w:val="0"/>
          <w:bCs w:val="0"/>
          <w:sz w:val="28"/>
          <w:szCs w:val="28"/>
        </w:rPr>
        <w:t xml:space="preserve"> </w:t>
      </w:r>
      <w:r w:rsidR="00E93317" w:rsidRPr="00583A3C">
        <w:rPr>
          <w:b w:val="0"/>
          <w:bCs w:val="0"/>
          <w:sz w:val="28"/>
          <w:szCs w:val="28"/>
        </w:rPr>
        <w:t>201</w:t>
      </w:r>
      <w:r w:rsidR="005B27AD" w:rsidRPr="00583A3C">
        <w:rPr>
          <w:b w:val="0"/>
          <w:bCs w:val="0"/>
          <w:sz w:val="28"/>
          <w:szCs w:val="28"/>
        </w:rPr>
        <w:t>9</w:t>
      </w:r>
      <w:r w:rsidR="00457FF2" w:rsidRPr="00583A3C">
        <w:rPr>
          <w:b w:val="0"/>
          <w:bCs w:val="0"/>
          <w:sz w:val="28"/>
          <w:szCs w:val="28"/>
        </w:rPr>
        <w:t xml:space="preserve"> </w:t>
      </w:r>
      <w:r w:rsidRPr="00583A3C">
        <w:rPr>
          <w:b w:val="0"/>
          <w:bCs w:val="0"/>
          <w:sz w:val="28"/>
          <w:szCs w:val="28"/>
        </w:rPr>
        <w:t>года</w:t>
      </w:r>
      <w:r w:rsidR="00344658" w:rsidRPr="00583A3C">
        <w:rPr>
          <w:b w:val="0"/>
          <w:bCs w:val="0"/>
          <w:sz w:val="28"/>
          <w:szCs w:val="28"/>
        </w:rPr>
        <w:t>.</w:t>
      </w:r>
      <w:r w:rsidR="006D7E5A" w:rsidRPr="00583A3C">
        <w:rPr>
          <w:b w:val="0"/>
          <w:bCs w:val="0"/>
          <w:sz w:val="28"/>
          <w:szCs w:val="28"/>
        </w:rPr>
        <w:t xml:space="preserve">      </w:t>
      </w:r>
      <w:r w:rsidR="008479D1">
        <w:rPr>
          <w:b w:val="0"/>
          <w:bCs w:val="0"/>
          <w:sz w:val="28"/>
          <w:szCs w:val="28"/>
        </w:rPr>
        <w:t xml:space="preserve">               </w:t>
      </w:r>
      <w:r w:rsidR="00CD5E22" w:rsidRPr="00583A3C">
        <w:rPr>
          <w:b w:val="0"/>
          <w:bCs w:val="0"/>
          <w:sz w:val="28"/>
          <w:szCs w:val="28"/>
        </w:rPr>
        <w:t xml:space="preserve"> </w:t>
      </w:r>
      <w:r w:rsidR="008951C5" w:rsidRPr="00583A3C">
        <w:rPr>
          <w:b w:val="0"/>
          <w:bCs w:val="0"/>
          <w:sz w:val="28"/>
          <w:szCs w:val="28"/>
        </w:rPr>
        <w:t xml:space="preserve">№ </w:t>
      </w:r>
      <w:r w:rsidR="00AA5F1F" w:rsidRPr="00583A3C">
        <w:rPr>
          <w:b w:val="0"/>
          <w:bCs w:val="0"/>
          <w:sz w:val="28"/>
          <w:szCs w:val="28"/>
        </w:rPr>
        <w:t xml:space="preserve"> </w:t>
      </w:r>
      <w:r w:rsidR="00787C11" w:rsidRPr="00583A3C">
        <w:rPr>
          <w:b w:val="0"/>
          <w:bCs w:val="0"/>
          <w:sz w:val="28"/>
          <w:szCs w:val="28"/>
        </w:rPr>
        <w:t>16</w:t>
      </w:r>
      <w:r w:rsidR="004926F5">
        <w:rPr>
          <w:b w:val="0"/>
          <w:bCs w:val="0"/>
          <w:sz w:val="28"/>
          <w:szCs w:val="28"/>
        </w:rPr>
        <w:t>0</w:t>
      </w:r>
      <w:r w:rsidR="00AA5F1F" w:rsidRPr="00583A3C">
        <w:rPr>
          <w:b w:val="0"/>
          <w:bCs w:val="0"/>
          <w:sz w:val="28"/>
          <w:szCs w:val="28"/>
        </w:rPr>
        <w:t xml:space="preserve">      </w:t>
      </w:r>
      <w:r w:rsidR="002A0E88" w:rsidRPr="00583A3C">
        <w:rPr>
          <w:b w:val="0"/>
          <w:bCs w:val="0"/>
          <w:sz w:val="28"/>
          <w:szCs w:val="28"/>
        </w:rPr>
        <w:t xml:space="preserve">                   </w:t>
      </w:r>
      <w:r w:rsidR="00CD5E22" w:rsidRPr="00583A3C">
        <w:rPr>
          <w:b w:val="0"/>
          <w:bCs w:val="0"/>
          <w:sz w:val="28"/>
          <w:szCs w:val="28"/>
        </w:rPr>
        <w:t xml:space="preserve">      </w:t>
      </w:r>
      <w:r w:rsidR="00C442BB" w:rsidRPr="00583A3C">
        <w:rPr>
          <w:b w:val="0"/>
          <w:bCs w:val="0"/>
          <w:sz w:val="28"/>
          <w:szCs w:val="28"/>
        </w:rPr>
        <w:t xml:space="preserve"> </w:t>
      </w:r>
      <w:r w:rsidR="00931074" w:rsidRPr="00583A3C">
        <w:rPr>
          <w:b w:val="0"/>
          <w:bCs w:val="0"/>
          <w:sz w:val="28"/>
          <w:szCs w:val="28"/>
        </w:rPr>
        <w:t xml:space="preserve">     </w:t>
      </w:r>
      <w:r w:rsidR="006D7E5A" w:rsidRPr="00583A3C">
        <w:rPr>
          <w:b w:val="0"/>
          <w:bCs w:val="0"/>
          <w:sz w:val="28"/>
          <w:szCs w:val="28"/>
        </w:rPr>
        <w:t>ст. Митякинская</w:t>
      </w:r>
    </w:p>
    <w:p w:rsidR="00A16B39" w:rsidRPr="00583A3C" w:rsidRDefault="00A16B39">
      <w:pPr>
        <w:pStyle w:val="a3"/>
        <w:jc w:val="left"/>
        <w:rPr>
          <w:b w:val="0"/>
          <w:bCs w:val="0"/>
          <w:sz w:val="28"/>
          <w:szCs w:val="28"/>
        </w:rPr>
      </w:pPr>
    </w:p>
    <w:p w:rsidR="00787C11" w:rsidRPr="00583A3C" w:rsidRDefault="00787C11" w:rsidP="00181D0C">
      <w:pPr>
        <w:pStyle w:val="a3"/>
        <w:jc w:val="both"/>
        <w:rPr>
          <w:b w:val="0"/>
          <w:bCs w:val="0"/>
          <w:sz w:val="28"/>
          <w:szCs w:val="28"/>
        </w:rPr>
      </w:pPr>
    </w:p>
    <w:p w:rsidR="00783FE3" w:rsidRPr="00583A3C" w:rsidRDefault="00783FE3" w:rsidP="00783FE3">
      <w:pPr>
        <w:pStyle w:val="ad"/>
        <w:rPr>
          <w:rFonts w:eastAsia="Calibri"/>
          <w:i/>
          <w:sz w:val="28"/>
          <w:szCs w:val="28"/>
        </w:rPr>
      </w:pPr>
      <w:r w:rsidRPr="00583A3C">
        <w:rPr>
          <w:rFonts w:eastAsia="Andale Sans UI"/>
          <w:b/>
          <w:bCs/>
          <w:kern w:val="1"/>
          <w:sz w:val="28"/>
          <w:szCs w:val="28"/>
        </w:rPr>
        <w:t xml:space="preserve">Об экспертной комиссии для оценки предложений об определении мест, </w:t>
      </w:r>
      <w:r w:rsidR="008479D1">
        <w:rPr>
          <w:rFonts w:eastAsia="Andale Sans UI"/>
          <w:b/>
          <w:bCs/>
          <w:kern w:val="1"/>
          <w:sz w:val="28"/>
          <w:szCs w:val="28"/>
        </w:rPr>
        <w:t>нахождение</w:t>
      </w:r>
      <w:r w:rsidRPr="00583A3C">
        <w:rPr>
          <w:rFonts w:eastAsia="Andale Sans UI"/>
          <w:b/>
          <w:bCs/>
          <w:kern w:val="1"/>
          <w:sz w:val="28"/>
          <w:szCs w:val="28"/>
        </w:rPr>
        <w:t xml:space="preserve"> в которых может причинить вред здоровью</w:t>
      </w:r>
      <w:r w:rsidR="00CE5137">
        <w:rPr>
          <w:rFonts w:eastAsia="Andale Sans UI"/>
          <w:b/>
          <w:bCs/>
          <w:kern w:val="1"/>
          <w:sz w:val="28"/>
          <w:szCs w:val="28"/>
        </w:rPr>
        <w:t xml:space="preserve"> детей</w:t>
      </w:r>
      <w:r w:rsidRPr="00583A3C">
        <w:rPr>
          <w:rFonts w:eastAsia="Andale Sans UI"/>
          <w:b/>
          <w:bCs/>
          <w:kern w:val="1"/>
          <w:sz w:val="28"/>
          <w:szCs w:val="28"/>
        </w:rPr>
        <w:t xml:space="preserve">, </w:t>
      </w:r>
      <w:r w:rsidR="00CE5137">
        <w:rPr>
          <w:rFonts w:eastAsia="Andale Sans UI"/>
          <w:b/>
          <w:bCs/>
          <w:kern w:val="1"/>
          <w:sz w:val="28"/>
          <w:szCs w:val="28"/>
        </w:rPr>
        <w:t xml:space="preserve"> </w:t>
      </w:r>
      <w:r w:rsidRPr="00583A3C">
        <w:rPr>
          <w:rFonts w:eastAsia="Andale Sans UI"/>
          <w:b/>
          <w:bCs/>
          <w:kern w:val="1"/>
          <w:sz w:val="28"/>
          <w:szCs w:val="28"/>
        </w:rPr>
        <w:t xml:space="preserve">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</w:t>
      </w:r>
      <w:r w:rsidR="00CE5137">
        <w:rPr>
          <w:rFonts w:eastAsia="Andale Sans UI"/>
          <w:b/>
          <w:bCs/>
          <w:kern w:val="1"/>
          <w:sz w:val="28"/>
          <w:szCs w:val="28"/>
        </w:rPr>
        <w:t>или лиц, осуществляющих мероприятия с участием детей</w:t>
      </w:r>
    </w:p>
    <w:p w:rsidR="00C442BB" w:rsidRPr="00583A3C" w:rsidRDefault="003041A6" w:rsidP="00181D0C">
      <w:pPr>
        <w:pStyle w:val="a3"/>
        <w:jc w:val="both"/>
        <w:rPr>
          <w:b w:val="0"/>
          <w:bCs w:val="0"/>
          <w:sz w:val="28"/>
          <w:szCs w:val="28"/>
        </w:rPr>
      </w:pPr>
      <w:r w:rsidRPr="00583A3C">
        <w:rPr>
          <w:b w:val="0"/>
          <w:bCs w:val="0"/>
          <w:sz w:val="28"/>
          <w:szCs w:val="28"/>
        </w:rPr>
        <w:t xml:space="preserve">     </w:t>
      </w:r>
      <w:r w:rsidR="000D6271" w:rsidRPr="00583A3C">
        <w:rPr>
          <w:b w:val="0"/>
          <w:bCs w:val="0"/>
          <w:sz w:val="28"/>
          <w:szCs w:val="28"/>
        </w:rPr>
        <w:t xml:space="preserve">       </w:t>
      </w:r>
    </w:p>
    <w:p w:rsidR="00DC1AF4" w:rsidRPr="00583A3C" w:rsidRDefault="00DC1AF4" w:rsidP="00DC1AF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583A3C">
        <w:rPr>
          <w:sz w:val="28"/>
          <w:szCs w:val="28"/>
        </w:rPr>
        <w:t xml:space="preserve">В соответствии со </w:t>
      </w:r>
      <w:hyperlink r:id="rId9" w:history="1">
        <w:r w:rsidRPr="00583A3C">
          <w:rPr>
            <w:sz w:val="28"/>
            <w:szCs w:val="28"/>
          </w:rPr>
          <w:t>статьей 16</w:t>
        </w:r>
      </w:hyperlink>
      <w:r w:rsidRPr="00583A3C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Областным </w:t>
      </w:r>
      <w:hyperlink r:id="rId10" w:history="1">
        <w:r w:rsidRPr="00583A3C">
          <w:rPr>
            <w:sz w:val="28"/>
            <w:szCs w:val="28"/>
          </w:rPr>
          <w:t>законом</w:t>
        </w:r>
      </w:hyperlink>
      <w:r w:rsidRPr="00583A3C">
        <w:rPr>
          <w:sz w:val="28"/>
          <w:szCs w:val="28"/>
        </w:rPr>
        <w:t xml:space="preserve"> от 16.12.2009 г.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</w:t>
      </w:r>
      <w:r w:rsidR="009D0DD1" w:rsidRPr="00583A3C">
        <w:rPr>
          <w:sz w:val="28"/>
          <w:szCs w:val="28"/>
        </w:rPr>
        <w:t xml:space="preserve">руководствуясь Уставом муниципального образования </w:t>
      </w:r>
      <w:r w:rsidR="00535E4B">
        <w:rPr>
          <w:sz w:val="28"/>
          <w:szCs w:val="28"/>
        </w:rPr>
        <w:t>«</w:t>
      </w:r>
      <w:proofErr w:type="spellStart"/>
      <w:r w:rsidR="009D0DD1" w:rsidRPr="00583A3C">
        <w:rPr>
          <w:sz w:val="28"/>
          <w:szCs w:val="28"/>
        </w:rPr>
        <w:t>Митякинское</w:t>
      </w:r>
      <w:proofErr w:type="spellEnd"/>
      <w:r w:rsidR="009D0DD1" w:rsidRPr="00583A3C">
        <w:rPr>
          <w:sz w:val="28"/>
          <w:szCs w:val="28"/>
        </w:rPr>
        <w:t xml:space="preserve"> сельское поселение</w:t>
      </w:r>
      <w:r w:rsidR="00535E4B">
        <w:rPr>
          <w:sz w:val="28"/>
          <w:szCs w:val="28"/>
        </w:rPr>
        <w:t>»</w:t>
      </w:r>
      <w:r w:rsidR="009D0DD1" w:rsidRPr="00583A3C">
        <w:rPr>
          <w:rFonts w:cs="Arial"/>
          <w:sz w:val="28"/>
          <w:szCs w:val="28"/>
        </w:rPr>
        <w:t xml:space="preserve">, </w:t>
      </w:r>
      <w:r w:rsidR="009D0DD1" w:rsidRPr="00583A3C">
        <w:rPr>
          <w:sz w:val="28"/>
          <w:szCs w:val="28"/>
        </w:rPr>
        <w:t xml:space="preserve"> администрация Митякинского сельского поселения </w:t>
      </w:r>
      <w:r w:rsidR="005979C4" w:rsidRPr="00583A3C">
        <w:rPr>
          <w:sz w:val="28"/>
          <w:szCs w:val="28"/>
        </w:rPr>
        <w:t xml:space="preserve">Тарасовского </w:t>
      </w:r>
      <w:r w:rsidR="009D0DD1" w:rsidRPr="00583A3C">
        <w:rPr>
          <w:sz w:val="28"/>
          <w:szCs w:val="28"/>
        </w:rPr>
        <w:t xml:space="preserve"> района </w:t>
      </w:r>
      <w:proofErr w:type="gramEnd"/>
    </w:p>
    <w:p w:rsidR="00303663" w:rsidRPr="00583A3C" w:rsidRDefault="00303663" w:rsidP="00303663">
      <w:pPr>
        <w:rPr>
          <w:sz w:val="28"/>
          <w:szCs w:val="28"/>
        </w:rPr>
      </w:pPr>
      <w:bookmarkStart w:id="0" w:name="_GoBack"/>
      <w:bookmarkEnd w:id="0"/>
    </w:p>
    <w:p w:rsidR="0026016B" w:rsidRPr="00583A3C" w:rsidRDefault="00303356" w:rsidP="00181D0C">
      <w:pPr>
        <w:pStyle w:val="a3"/>
        <w:rPr>
          <w:bCs w:val="0"/>
          <w:sz w:val="28"/>
          <w:szCs w:val="28"/>
        </w:rPr>
      </w:pPr>
      <w:r w:rsidRPr="00583A3C">
        <w:rPr>
          <w:bCs w:val="0"/>
          <w:sz w:val="28"/>
          <w:szCs w:val="28"/>
        </w:rPr>
        <w:t>Постановля</w:t>
      </w:r>
      <w:r w:rsidR="005979C4" w:rsidRPr="00583A3C">
        <w:rPr>
          <w:bCs w:val="0"/>
          <w:sz w:val="28"/>
          <w:szCs w:val="28"/>
        </w:rPr>
        <w:t>ет</w:t>
      </w:r>
      <w:r w:rsidRPr="00583A3C">
        <w:rPr>
          <w:bCs w:val="0"/>
          <w:sz w:val="28"/>
          <w:szCs w:val="28"/>
        </w:rPr>
        <w:t>:</w:t>
      </w:r>
    </w:p>
    <w:p w:rsidR="00C442BB" w:rsidRPr="00583A3C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583A3C">
        <w:rPr>
          <w:b w:val="0"/>
          <w:bCs w:val="0"/>
          <w:sz w:val="28"/>
          <w:szCs w:val="28"/>
        </w:rPr>
        <w:t xml:space="preserve">          </w:t>
      </w:r>
    </w:p>
    <w:p w:rsidR="00583A3C" w:rsidRDefault="00583A3C" w:rsidP="00583A3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Создать экспертную комиссию для оценки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</w:t>
      </w:r>
      <w:r w:rsidR="009115E2">
        <w:rPr>
          <w:sz w:val="28"/>
          <w:szCs w:val="28"/>
        </w:rPr>
        <w:t>или лиц, осуществляющих мероприятия с участием детей</w:t>
      </w:r>
      <w:r>
        <w:rPr>
          <w:sz w:val="28"/>
          <w:szCs w:val="28"/>
        </w:rPr>
        <w:t xml:space="preserve"> (далее – </w:t>
      </w:r>
      <w:r w:rsidR="00167819">
        <w:rPr>
          <w:sz w:val="28"/>
          <w:szCs w:val="28"/>
        </w:rPr>
        <w:t>Муниципальная э</w:t>
      </w:r>
      <w:r>
        <w:rPr>
          <w:sz w:val="28"/>
          <w:szCs w:val="28"/>
        </w:rPr>
        <w:t xml:space="preserve">кспертная комиссия). </w:t>
      </w:r>
      <w:proofErr w:type="gramEnd"/>
    </w:p>
    <w:p w:rsidR="00583A3C" w:rsidRDefault="00583A3C" w:rsidP="00583A3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Утвердить: </w:t>
      </w:r>
    </w:p>
    <w:p w:rsidR="00583A3C" w:rsidRDefault="000442B4" w:rsidP="000442B4">
      <w:pPr>
        <w:autoSpaceDE w:val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3A3C">
        <w:rPr>
          <w:sz w:val="28"/>
          <w:szCs w:val="28"/>
        </w:rPr>
        <w:t>2.1. Положение о</w:t>
      </w:r>
      <w:r>
        <w:rPr>
          <w:sz w:val="28"/>
          <w:szCs w:val="28"/>
        </w:rPr>
        <w:t xml:space="preserve"> муниципальной </w:t>
      </w:r>
      <w:r w:rsidR="00583A3C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583A3C">
        <w:rPr>
          <w:sz w:val="28"/>
          <w:szCs w:val="28"/>
        </w:rPr>
        <w:t xml:space="preserve">кспертной комиссии (приложение 1); </w:t>
      </w:r>
    </w:p>
    <w:p w:rsidR="00583A3C" w:rsidRDefault="00F07C01" w:rsidP="00F07C01">
      <w:pPr>
        <w:autoSpaceDE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83A3C">
        <w:rPr>
          <w:sz w:val="28"/>
          <w:szCs w:val="28"/>
        </w:rPr>
        <w:t xml:space="preserve">2.2. Состав </w:t>
      </w:r>
      <w:r>
        <w:rPr>
          <w:sz w:val="28"/>
          <w:szCs w:val="28"/>
        </w:rPr>
        <w:t>муниципальной э</w:t>
      </w:r>
      <w:r w:rsidR="00583A3C">
        <w:rPr>
          <w:sz w:val="28"/>
          <w:szCs w:val="28"/>
        </w:rPr>
        <w:t>кспертной комиссии (приложение  2)</w:t>
      </w:r>
      <w:r>
        <w:rPr>
          <w:sz w:val="28"/>
          <w:szCs w:val="28"/>
        </w:rPr>
        <w:t>;</w:t>
      </w:r>
    </w:p>
    <w:p w:rsidR="00583A3C" w:rsidRDefault="00583A3C" w:rsidP="00583A3C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постановления оставляю за собой.</w:t>
      </w:r>
    </w:p>
    <w:p w:rsidR="00583A3C" w:rsidRDefault="00583A3C" w:rsidP="00583A3C">
      <w:pPr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Постановление вступает в силу с момента официального обнародования. </w:t>
      </w:r>
    </w:p>
    <w:p w:rsidR="00583A3C" w:rsidRDefault="00583A3C" w:rsidP="00583A3C">
      <w:pPr>
        <w:widowControl w:val="0"/>
        <w:tabs>
          <w:tab w:val="left" w:pos="0"/>
        </w:tabs>
        <w:spacing w:after="36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479D1" w:rsidRPr="008479D1" w:rsidRDefault="00792C06" w:rsidP="008479D1">
      <w:pPr>
        <w:pStyle w:val="a3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>. г</w:t>
      </w:r>
      <w:r w:rsidR="008479D1" w:rsidRPr="008479D1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ы</w:t>
      </w:r>
      <w:r w:rsidR="008479D1" w:rsidRPr="008479D1">
        <w:rPr>
          <w:b w:val="0"/>
          <w:sz w:val="28"/>
          <w:szCs w:val="28"/>
        </w:rPr>
        <w:t xml:space="preserve"> Администрации                                                                                                           Митякинского сельского поселения                                       </w:t>
      </w:r>
      <w:r w:rsidR="008479D1">
        <w:rPr>
          <w:b w:val="0"/>
          <w:sz w:val="28"/>
          <w:szCs w:val="28"/>
        </w:rPr>
        <w:t xml:space="preserve">  </w:t>
      </w:r>
      <w:proofErr w:type="spellStart"/>
      <w:r>
        <w:rPr>
          <w:b w:val="0"/>
          <w:sz w:val="28"/>
          <w:szCs w:val="28"/>
        </w:rPr>
        <w:t>В.П.</w:t>
      </w:r>
      <w:proofErr w:type="gramStart"/>
      <w:r>
        <w:rPr>
          <w:b w:val="0"/>
          <w:sz w:val="28"/>
          <w:szCs w:val="28"/>
        </w:rPr>
        <w:t>Скидан</w:t>
      </w:r>
      <w:proofErr w:type="spellEnd"/>
      <w:proofErr w:type="gramEnd"/>
      <w:r w:rsidR="008479D1" w:rsidRPr="008479D1">
        <w:rPr>
          <w:b w:val="0"/>
          <w:sz w:val="28"/>
          <w:szCs w:val="28"/>
        </w:rPr>
        <w:t xml:space="preserve">   </w:t>
      </w:r>
    </w:p>
    <w:p w:rsidR="008479D1" w:rsidRPr="008479D1" w:rsidRDefault="008479D1" w:rsidP="008479D1">
      <w:pPr>
        <w:pStyle w:val="a3"/>
        <w:jc w:val="left"/>
        <w:rPr>
          <w:b w:val="0"/>
          <w:bCs w:val="0"/>
          <w:sz w:val="18"/>
          <w:szCs w:val="18"/>
        </w:rPr>
      </w:pPr>
      <w:r w:rsidRPr="008479D1">
        <w:rPr>
          <w:b w:val="0"/>
          <w:bCs w:val="0"/>
          <w:sz w:val="18"/>
          <w:szCs w:val="18"/>
        </w:rPr>
        <w:t>постановление вносит инспектор ГО ЧС   Шульженко С.В.</w:t>
      </w:r>
    </w:p>
    <w:p w:rsidR="0002296E" w:rsidRDefault="0002296E" w:rsidP="00C344FF">
      <w:pPr>
        <w:pStyle w:val="a3"/>
        <w:jc w:val="left"/>
        <w:rPr>
          <w:b w:val="0"/>
        </w:rPr>
      </w:pPr>
    </w:p>
    <w:p w:rsidR="008479D1" w:rsidRDefault="008479D1" w:rsidP="00C344FF">
      <w:pPr>
        <w:pStyle w:val="a3"/>
        <w:jc w:val="left"/>
        <w:rPr>
          <w:b w:val="0"/>
        </w:rPr>
      </w:pPr>
    </w:p>
    <w:p w:rsidR="008479D1" w:rsidRDefault="008479D1" w:rsidP="008479D1">
      <w:pPr>
        <w:autoSpaceDE w:val="0"/>
        <w:ind w:left="6096"/>
      </w:pPr>
      <w:r>
        <w:t>Приложение 1</w:t>
      </w:r>
    </w:p>
    <w:p w:rsidR="008479D1" w:rsidRDefault="002658F5" w:rsidP="002658F5">
      <w:pPr>
        <w:autoSpaceDE w:val="0"/>
        <w:ind w:left="6096"/>
      </w:pPr>
      <w:r>
        <w:t xml:space="preserve">к </w:t>
      </w:r>
      <w:r w:rsidR="008479D1">
        <w:t xml:space="preserve">постановлению </w:t>
      </w:r>
      <w:r>
        <w:t>а</w:t>
      </w:r>
      <w:r w:rsidR="008479D1">
        <w:t xml:space="preserve">дминистрации   </w:t>
      </w:r>
      <w:r>
        <w:t xml:space="preserve">Митякинского </w:t>
      </w:r>
      <w:r w:rsidR="008479D1">
        <w:t>сельского поселения</w:t>
      </w:r>
    </w:p>
    <w:p w:rsidR="008479D1" w:rsidRDefault="008479D1" w:rsidP="008479D1">
      <w:pPr>
        <w:autoSpaceDE w:val="0"/>
        <w:rPr>
          <w:b/>
        </w:rPr>
      </w:pPr>
      <w:r>
        <w:t xml:space="preserve">                                                                                                      от </w:t>
      </w:r>
      <w:r w:rsidR="008B47FB">
        <w:t>18</w:t>
      </w:r>
      <w:r>
        <w:t>.</w:t>
      </w:r>
      <w:r w:rsidR="002658F5">
        <w:t>11</w:t>
      </w:r>
      <w:r>
        <w:t>.201</w:t>
      </w:r>
      <w:r w:rsidR="002658F5">
        <w:t>9</w:t>
      </w:r>
      <w:r>
        <w:t xml:space="preserve"> г. № </w:t>
      </w:r>
      <w:r w:rsidR="002658F5">
        <w:t>16</w:t>
      </w:r>
      <w:r w:rsidR="008B47FB">
        <w:t>0</w:t>
      </w:r>
    </w:p>
    <w:p w:rsidR="008479D1" w:rsidRDefault="008479D1" w:rsidP="008479D1">
      <w:pPr>
        <w:autoSpaceDE w:val="0"/>
        <w:jc w:val="center"/>
        <w:rPr>
          <w:b/>
        </w:rPr>
      </w:pPr>
    </w:p>
    <w:p w:rsidR="00BF01A4" w:rsidRDefault="00BF01A4" w:rsidP="008479D1">
      <w:pPr>
        <w:jc w:val="center"/>
        <w:rPr>
          <w:rFonts w:eastAsia="Calibri"/>
          <w:b/>
          <w:sz w:val="28"/>
          <w:szCs w:val="28"/>
        </w:rPr>
      </w:pPr>
    </w:p>
    <w:p w:rsidR="00BF01A4" w:rsidRDefault="00BF01A4" w:rsidP="00BF01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ПОЛОЖЕНИЕ </w:t>
      </w:r>
    </w:p>
    <w:p w:rsidR="00BF01A4" w:rsidRDefault="00BF01A4" w:rsidP="00BF01A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 ЭКСПЕРТНОЙ КОМИССИИ ПО ОЦЕНКЕ ПРЕДЛОЖЕНИЙ ОБ ОПРЕДЕЛЕНИИ МЕСТ, НАХОЖДЕНИЕ В КОТОРЫХ МОЖЕТ ПРИЧИНИТЬ ВРЕД ЗДОРОВЬЮ 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BF01A4" w:rsidRDefault="00BF01A4" w:rsidP="00BF01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79D1" w:rsidRDefault="008479D1" w:rsidP="008479D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1.Общие положения</w:t>
      </w:r>
    </w:p>
    <w:p w:rsidR="008479D1" w:rsidRDefault="008479D1" w:rsidP="008479D1">
      <w:pPr>
        <w:jc w:val="center"/>
        <w:rPr>
          <w:rFonts w:eastAsia="Calibri"/>
          <w:b/>
          <w:sz w:val="28"/>
          <w:szCs w:val="28"/>
        </w:rPr>
      </w:pPr>
    </w:p>
    <w:p w:rsidR="004E07CE" w:rsidRPr="004E07CE" w:rsidRDefault="004E07CE" w:rsidP="004E07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07C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E07CE">
        <w:rPr>
          <w:rFonts w:ascii="Times New Roman" w:hAnsi="Times New Roman" w:cs="Times New Roman"/>
          <w:sz w:val="28"/>
          <w:szCs w:val="28"/>
        </w:rPr>
        <w:t>В своей работе экспертная комиссия по оценке предложений об определении мест, нахождение в которых детей не допускается, руководствуется Конвенцией о правах ребенка, Конституцией Российской Федерации, Федеральным законом от 24.07.98 N 124-ФЗ "Об основных гарантиях прав ребенка в Российской Федерации",  Областным законом  от 16.12.2009 года №346-ЗС "О мерах по предупреждению причинения вреда здоровью детей, их физическому, интеллектуальному, психическому, духовному и нравственному</w:t>
      </w:r>
      <w:proofErr w:type="gramEnd"/>
      <w:r w:rsidRPr="004E07CE">
        <w:rPr>
          <w:rFonts w:ascii="Times New Roman" w:hAnsi="Times New Roman" w:cs="Times New Roman"/>
          <w:sz w:val="28"/>
          <w:szCs w:val="28"/>
        </w:rPr>
        <w:t xml:space="preserve"> развитию"</w:t>
      </w:r>
    </w:p>
    <w:p w:rsidR="004E07CE" w:rsidRPr="004E07CE" w:rsidRDefault="004E07CE" w:rsidP="004E07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07C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07CE">
        <w:rPr>
          <w:rFonts w:ascii="Times New Roman" w:hAnsi="Times New Roman" w:cs="Times New Roman"/>
          <w:sz w:val="28"/>
          <w:szCs w:val="28"/>
        </w:rPr>
        <w:t xml:space="preserve">Экспертная комиссия образуется, для 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</w:t>
      </w:r>
      <w:r w:rsidR="009C64F1">
        <w:rPr>
          <w:rFonts w:ascii="Times New Roman" w:hAnsi="Times New Roman" w:cs="Times New Roman"/>
          <w:sz w:val="28"/>
          <w:szCs w:val="28"/>
        </w:rPr>
        <w:t>–</w:t>
      </w:r>
      <w:r w:rsidRPr="004E07CE">
        <w:rPr>
          <w:rFonts w:ascii="Times New Roman" w:hAnsi="Times New Roman" w:cs="Times New Roman"/>
          <w:sz w:val="28"/>
          <w:szCs w:val="28"/>
        </w:rPr>
        <w:t xml:space="preserve"> </w:t>
      </w:r>
      <w:r w:rsidR="009C64F1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4E07CE">
        <w:rPr>
          <w:rFonts w:ascii="Times New Roman" w:hAnsi="Times New Roman" w:cs="Times New Roman"/>
          <w:sz w:val="28"/>
          <w:szCs w:val="28"/>
        </w:rPr>
        <w:t>экспертная комиссия по определению мест нахождение в которых детей</w:t>
      </w:r>
      <w:proofErr w:type="gramEnd"/>
      <w:r w:rsidRPr="004E07CE">
        <w:rPr>
          <w:rFonts w:ascii="Times New Roman" w:hAnsi="Times New Roman" w:cs="Times New Roman"/>
          <w:sz w:val="28"/>
          <w:szCs w:val="28"/>
        </w:rPr>
        <w:t xml:space="preserve"> не допускается).</w:t>
      </w:r>
    </w:p>
    <w:p w:rsidR="004E07CE" w:rsidRPr="004E07CE" w:rsidRDefault="004E07CE" w:rsidP="004E0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4E07CE">
        <w:rPr>
          <w:sz w:val="28"/>
          <w:szCs w:val="28"/>
        </w:rPr>
        <w:t xml:space="preserve">3. Руководство работой Экспертной комиссии осуществляет Глава Администрации </w:t>
      </w:r>
      <w:r>
        <w:rPr>
          <w:sz w:val="28"/>
          <w:szCs w:val="28"/>
        </w:rPr>
        <w:t>Митякинского</w:t>
      </w:r>
      <w:r w:rsidRPr="004E07CE">
        <w:rPr>
          <w:sz w:val="28"/>
          <w:szCs w:val="28"/>
        </w:rPr>
        <w:t xml:space="preserve"> сельского поселения.</w:t>
      </w:r>
    </w:p>
    <w:p w:rsidR="00BE2617" w:rsidRDefault="00BE2617" w:rsidP="00BE2617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 Предложения об определении мест, нахождение в которых детей не допускается, направляются главе администрации Митякинского сельского поселения учреждениями образования, культуры, общественными организациями, отделом полиции, гражданами.</w:t>
      </w:r>
    </w:p>
    <w:p w:rsidR="004E07CE" w:rsidRPr="004E07CE" w:rsidRDefault="00BE2617" w:rsidP="004E0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109B">
        <w:rPr>
          <w:sz w:val="28"/>
          <w:szCs w:val="28"/>
        </w:rPr>
        <w:t xml:space="preserve"> </w:t>
      </w:r>
      <w:r w:rsidR="004E07C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4E07CE" w:rsidRPr="004E07CE">
        <w:rPr>
          <w:sz w:val="28"/>
          <w:szCs w:val="28"/>
        </w:rPr>
        <w:t xml:space="preserve">. Глава Администрации </w:t>
      </w:r>
      <w:r w:rsidR="004E07CE">
        <w:rPr>
          <w:sz w:val="28"/>
          <w:szCs w:val="28"/>
        </w:rPr>
        <w:t xml:space="preserve"> Митякинского</w:t>
      </w:r>
      <w:r w:rsidR="004E07CE" w:rsidRPr="004E07CE">
        <w:rPr>
          <w:sz w:val="28"/>
          <w:szCs w:val="28"/>
        </w:rPr>
        <w:t xml:space="preserve"> сельского поселения организует и направляет деятельность Экспертной комиссии; обеспечивает взаимодействие с государственными органами, общественными организациями; заслушивает отчеты о работе по направлениям профилактики, а также сообщения руководителей предприятий, учреждений </w:t>
      </w:r>
      <w:r w:rsidR="004E07CE" w:rsidRPr="004E07CE">
        <w:rPr>
          <w:sz w:val="28"/>
          <w:szCs w:val="28"/>
        </w:rPr>
        <w:lastRenderedPageBreak/>
        <w:t>и организаций, независимо от их форм собственности, по вопросам оказания помощи Экспертной комиссии.</w:t>
      </w:r>
    </w:p>
    <w:p w:rsidR="00BE2617" w:rsidRDefault="00BE2617" w:rsidP="00BE261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28109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1.6. Экспертная комиссия является совещательным органом.</w:t>
      </w:r>
    </w:p>
    <w:p w:rsidR="008479D1" w:rsidRDefault="008479D1" w:rsidP="008479D1">
      <w:pPr>
        <w:ind w:firstLine="567"/>
        <w:jc w:val="both"/>
        <w:rPr>
          <w:rFonts w:eastAsia="Calibri"/>
          <w:b/>
          <w:bCs/>
          <w:sz w:val="28"/>
          <w:szCs w:val="28"/>
        </w:rPr>
      </w:pPr>
    </w:p>
    <w:p w:rsidR="008479D1" w:rsidRDefault="008479D1" w:rsidP="00872EC1">
      <w:pPr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Права и обязанности экспертной комиссии</w:t>
      </w:r>
      <w:r>
        <w:rPr>
          <w:rFonts w:eastAsia="Calibri"/>
          <w:sz w:val="28"/>
          <w:szCs w:val="28"/>
        </w:rPr>
        <w:t>.</w:t>
      </w:r>
    </w:p>
    <w:p w:rsidR="00872EC1" w:rsidRDefault="00872EC1" w:rsidP="008479D1">
      <w:pPr>
        <w:ind w:firstLine="567"/>
        <w:jc w:val="both"/>
        <w:rPr>
          <w:rFonts w:eastAsia="Calibri"/>
          <w:b/>
          <w:sz w:val="28"/>
          <w:szCs w:val="28"/>
        </w:rPr>
      </w:pP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2.1. Экспертная комиссия имеет право</w:t>
      </w:r>
      <w:r w:rsidR="004F3931">
        <w:rPr>
          <w:rFonts w:eastAsia="Calibri"/>
          <w:b/>
          <w:sz w:val="28"/>
          <w:szCs w:val="28"/>
        </w:rPr>
        <w:t>: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2.1.1. В пределах своей компетенции запрашивать и получать необходимые для ее деятельности документы, материалы и информацию от органов государственной власти, органов местного самоуправления, предприятий, учреждений и организаций независимо от их организационно - правовых форм и форм собственности, а также вести переписку.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2.1.2. Вносить на рассмотрение  главе администрации </w:t>
      </w:r>
      <w:r w:rsidR="00592341">
        <w:rPr>
          <w:rFonts w:eastAsia="Calibri"/>
          <w:sz w:val="28"/>
          <w:szCs w:val="28"/>
        </w:rPr>
        <w:t>Митякинского</w:t>
      </w:r>
      <w:r>
        <w:rPr>
          <w:rFonts w:eastAsia="Calibri"/>
          <w:sz w:val="28"/>
          <w:szCs w:val="28"/>
        </w:rPr>
        <w:t xml:space="preserve"> сельского поселения предложения об изменении состава экспертной комиссии, изменении настоящего Положения.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2.1.3. Направлять в установленном порядке своих представителей для участия в совещаниях, конференциях, семинарах по вопросам, связанным с деятельностью экспертной комиссии.</w:t>
      </w:r>
    </w:p>
    <w:p w:rsidR="008479D1" w:rsidRPr="004F3931" w:rsidRDefault="008479D1" w:rsidP="008479D1">
      <w:pPr>
        <w:ind w:firstLine="567"/>
        <w:jc w:val="both"/>
        <w:rPr>
          <w:rFonts w:eastAsia="Calibri"/>
          <w:b/>
          <w:sz w:val="28"/>
          <w:szCs w:val="28"/>
        </w:rPr>
      </w:pPr>
      <w:r w:rsidRPr="004F3931">
        <w:rPr>
          <w:rFonts w:eastAsia="Calibri"/>
          <w:b/>
          <w:sz w:val="28"/>
          <w:szCs w:val="28"/>
        </w:rPr>
        <w:t>2.2. Экспертная комиссия обязана: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2.2.1. Проводить свои заседания в сроки, предусмотренные настоящим положением.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2.2.2. Рассматривать анализировать и объективно оценивать предложения об определении мест, нахождение в которых детей не допускается.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2.2.3. Готовить обоснованные заключения об оценке мест, нахождение в которых детей не допускается (далее - заключения экспертной комиссии).</w:t>
      </w:r>
    </w:p>
    <w:p w:rsidR="008479D1" w:rsidRDefault="008479D1" w:rsidP="008479D1">
      <w:pPr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2.2.4. Направлять главе администрации </w:t>
      </w:r>
      <w:r w:rsidR="004F3931">
        <w:rPr>
          <w:rFonts w:eastAsia="Calibri"/>
          <w:sz w:val="28"/>
          <w:szCs w:val="28"/>
        </w:rPr>
        <w:t>Митякинского</w:t>
      </w:r>
      <w:r>
        <w:rPr>
          <w:rFonts w:eastAsia="Calibri"/>
          <w:sz w:val="28"/>
          <w:szCs w:val="28"/>
        </w:rPr>
        <w:t xml:space="preserve"> сельского поселения в установленном порядке заключения экспертной комиссии.</w:t>
      </w:r>
    </w:p>
    <w:p w:rsidR="00354203" w:rsidRDefault="00354203" w:rsidP="00592341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8479D1" w:rsidRDefault="008479D1" w:rsidP="00592341">
      <w:pPr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Порядок деятельности экспертной комиссии:</w:t>
      </w:r>
    </w:p>
    <w:p w:rsidR="00354203" w:rsidRDefault="00354203" w:rsidP="008479D1">
      <w:pPr>
        <w:ind w:firstLine="567"/>
        <w:jc w:val="both"/>
        <w:rPr>
          <w:rFonts w:eastAsia="Calibri"/>
          <w:sz w:val="28"/>
          <w:szCs w:val="28"/>
        </w:rPr>
      </w:pP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 В состав экспертной комиссии входит председатель и заместитель председателя комиссии, секретарь и члены экспертной комиссии.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 Деятельностью экспертной комиссии руководит председатель экспертной комиссии, который несет ответственность за выполнение возложенных на экспертную комиссию задач и функций. В отсутствии председателя экспертной комиссии его функции выполняет заместитель председателя экспертной комиссии.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Секретарь экспертной комиссии: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ведет документацию экспертной комиссии;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информирует членной экспертной комиссии о времени, месте и повестке заседания не позднее, чем за 5 дней до проведения заседания;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готовит необходимые для рассмотрения на заседании экспертной комиссии документы и материалы;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ведет протокол на заседании экспертной комиссии.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 Заседание экспертной комиссии считается правомочным, если в нем участвуют более половины её членов.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3.5. Члены экспертной комиссии обладают равными правами при рассмотрении предложений об определении мест, нахождение в которых детей не допускается. В случае несогласия с заключением экспертной комиссии, каждый член экспертной комиссии вправе изложить письменно особое мнение, которое подлежит обязательному приобщению к заключению экспертной комиссии.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 При отсутствии членов экспертной комиссии по причине болезни, командировки или отпуска их права по участию в заседаниях экспертной комиссии не могут передаваться иным лицам.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3.7. Заседания экспертной комиссии проводятся по мере необходимости, но не позднее десяти дней со дня поступления предложения об определении мест, нахождение в которых детей не допускается.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 На заседании экспертной комиссии ведется протокол, который подписывается председателем (в его отсутствие – заместитель председателя), секретарем экспертной комиссии и рассылается членам экспертной комиссии. Оригиналы протоколов заседаний экспертной комиссии хранятся у секретаря экспертной комиссии.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3.9. Экспертная комиссия оценивает направленные главой администрации </w:t>
      </w:r>
      <w:r w:rsidR="004F3931">
        <w:rPr>
          <w:rFonts w:eastAsia="Calibri"/>
          <w:sz w:val="28"/>
          <w:szCs w:val="28"/>
        </w:rPr>
        <w:t>Митякинского</w:t>
      </w:r>
      <w:r>
        <w:rPr>
          <w:rFonts w:eastAsia="Calibri"/>
          <w:sz w:val="28"/>
          <w:szCs w:val="28"/>
        </w:rPr>
        <w:t xml:space="preserve"> сельского поселения предложения об определении мест, нахождение в которых детей не допускается.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3.10. </w:t>
      </w:r>
      <w:proofErr w:type="gramStart"/>
      <w:r>
        <w:rPr>
          <w:rFonts w:eastAsia="Calibri"/>
          <w:sz w:val="28"/>
          <w:szCs w:val="28"/>
        </w:rPr>
        <w:t>По результатам рассмотрения и оценки предложений об определении мест, нахождение в которых детей не допускается, экспертная комиссия готовит заключение по форме согласно приложению к настоящему положению, которое должно содержать, в том числе, обоснованные выводы о признании мест, нахождение в которых детей не допускается.</w:t>
      </w:r>
      <w:proofErr w:type="gramEnd"/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3.11. Заключение экспертной комиссии принимается большинством голосов присутствующих на заседании членов экспертной комиссии и подписывается председателем экспертной комиссии, а в его отсутствие – заместителем председателя экспертной комиссии, а также секретарем экспертной комиссии.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3.12. Заключение экспертной комиссии носит рекомендательный характер.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3.13. Заключение экспертной комиссии направляется главе администрации </w:t>
      </w:r>
      <w:r w:rsidR="00985BB5">
        <w:rPr>
          <w:rFonts w:eastAsia="Calibri"/>
          <w:sz w:val="28"/>
          <w:szCs w:val="28"/>
        </w:rPr>
        <w:t>Митякинского</w:t>
      </w:r>
      <w:r>
        <w:rPr>
          <w:rFonts w:eastAsia="Calibri"/>
          <w:sz w:val="28"/>
          <w:szCs w:val="28"/>
        </w:rPr>
        <w:t xml:space="preserve"> сельского поселения в течение трех дней со дня принятия.</w:t>
      </w:r>
    </w:p>
    <w:p w:rsidR="0038247D" w:rsidRPr="008D5623" w:rsidRDefault="008479D1" w:rsidP="00747639">
      <w:r>
        <w:rPr>
          <w:rFonts w:eastAsia="Calibri"/>
          <w:sz w:val="28"/>
          <w:szCs w:val="28"/>
        </w:rPr>
        <w:t xml:space="preserve">3.14. Решение об определении на территории муниципального образования </w:t>
      </w:r>
      <w:proofErr w:type="spellStart"/>
      <w:r w:rsidR="00985BB5">
        <w:rPr>
          <w:rFonts w:eastAsia="Calibri"/>
          <w:sz w:val="28"/>
          <w:szCs w:val="28"/>
        </w:rPr>
        <w:t>Митякинское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 </w:t>
      </w:r>
      <w:r w:rsidR="00985BB5">
        <w:rPr>
          <w:rFonts w:eastAsia="Calibri"/>
          <w:sz w:val="28"/>
          <w:szCs w:val="28"/>
        </w:rPr>
        <w:t xml:space="preserve">Тарасовского </w:t>
      </w:r>
      <w:r>
        <w:rPr>
          <w:rFonts w:eastAsia="Calibri"/>
          <w:sz w:val="28"/>
          <w:szCs w:val="28"/>
        </w:rPr>
        <w:t xml:space="preserve">района </w:t>
      </w:r>
      <w:r w:rsidR="00985BB5">
        <w:rPr>
          <w:rFonts w:eastAsia="Calibri"/>
          <w:sz w:val="28"/>
          <w:szCs w:val="28"/>
        </w:rPr>
        <w:t>Ростовской области</w:t>
      </w:r>
      <w:r>
        <w:rPr>
          <w:rFonts w:eastAsia="Calibri"/>
          <w:sz w:val="28"/>
          <w:szCs w:val="28"/>
        </w:rPr>
        <w:t xml:space="preserve"> мест, нахождение в которых детей не допускается, принимается </w:t>
      </w:r>
      <w:r w:rsidR="00747639">
        <w:rPr>
          <w:rFonts w:eastAsia="Calibri"/>
          <w:sz w:val="28"/>
          <w:szCs w:val="28"/>
        </w:rPr>
        <w:t>С</w:t>
      </w:r>
      <w:r w:rsidR="0038247D">
        <w:rPr>
          <w:rFonts w:eastAsia="Calibri"/>
          <w:sz w:val="28"/>
          <w:szCs w:val="28"/>
        </w:rPr>
        <w:t>обрани</w:t>
      </w:r>
      <w:r w:rsidR="00DE4DDF">
        <w:rPr>
          <w:rFonts w:eastAsia="Calibri"/>
          <w:sz w:val="28"/>
          <w:szCs w:val="28"/>
        </w:rPr>
        <w:t>ем</w:t>
      </w:r>
      <w:r w:rsidR="0038247D">
        <w:rPr>
          <w:rFonts w:eastAsia="Calibri"/>
          <w:sz w:val="28"/>
          <w:szCs w:val="28"/>
        </w:rPr>
        <w:t xml:space="preserve"> депутатов</w:t>
      </w:r>
      <w:r w:rsidR="00747639">
        <w:rPr>
          <w:rFonts w:eastAsia="Calibri"/>
          <w:sz w:val="28"/>
          <w:szCs w:val="28"/>
        </w:rPr>
        <w:t xml:space="preserve"> Митякинского сельского поселения.</w:t>
      </w:r>
      <w:r w:rsidR="0038247D" w:rsidRPr="008D5623">
        <w:rPr>
          <w:color w:val="000000"/>
        </w:rPr>
        <w:t xml:space="preserve"> </w:t>
      </w:r>
    </w:p>
    <w:p w:rsidR="008479D1" w:rsidRDefault="008479D1" w:rsidP="008479D1">
      <w:pPr>
        <w:ind w:firstLine="567"/>
        <w:jc w:val="both"/>
        <w:rPr>
          <w:rFonts w:eastAsia="Calibri"/>
          <w:sz w:val="28"/>
          <w:szCs w:val="28"/>
        </w:rPr>
      </w:pPr>
    </w:p>
    <w:p w:rsidR="008479D1" w:rsidRDefault="008479D1" w:rsidP="008479D1">
      <w:pPr>
        <w:jc w:val="both"/>
        <w:rPr>
          <w:rFonts w:eastAsia="Calibri"/>
          <w:sz w:val="28"/>
          <w:szCs w:val="28"/>
        </w:rPr>
      </w:pPr>
    </w:p>
    <w:p w:rsidR="008479D1" w:rsidRDefault="008479D1" w:rsidP="008479D1">
      <w:pPr>
        <w:jc w:val="both"/>
        <w:rPr>
          <w:rFonts w:eastAsia="Calibri"/>
          <w:sz w:val="28"/>
          <w:szCs w:val="28"/>
        </w:rPr>
      </w:pPr>
    </w:p>
    <w:p w:rsidR="008479D1" w:rsidRDefault="008479D1" w:rsidP="008479D1">
      <w:pPr>
        <w:jc w:val="both"/>
        <w:rPr>
          <w:rFonts w:eastAsia="Calibri"/>
          <w:b/>
          <w:bCs/>
          <w:sz w:val="28"/>
          <w:szCs w:val="28"/>
        </w:rPr>
      </w:pPr>
    </w:p>
    <w:p w:rsidR="008479D1" w:rsidRDefault="00464ABF" w:rsidP="00D502E9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</w:t>
      </w:r>
      <w:r w:rsidRPr="00464ABF">
        <w:rPr>
          <w:rFonts w:eastAsia="Calibri"/>
          <w:bCs/>
          <w:sz w:val="28"/>
          <w:szCs w:val="28"/>
        </w:rPr>
        <w:t>нспектор ГО ЧС</w:t>
      </w:r>
      <w:r>
        <w:rPr>
          <w:rFonts w:eastAsia="Calibri"/>
          <w:bCs/>
          <w:sz w:val="28"/>
          <w:szCs w:val="28"/>
        </w:rPr>
        <w:t xml:space="preserve"> администрации                                                                                    Митякинского сельского поселения                                   </w:t>
      </w:r>
      <w:r w:rsidR="00D502E9">
        <w:rPr>
          <w:rFonts w:eastAsia="Calibri"/>
          <w:bCs/>
          <w:sz w:val="28"/>
          <w:szCs w:val="28"/>
        </w:rPr>
        <w:t xml:space="preserve">С.В. </w:t>
      </w:r>
      <w:r>
        <w:rPr>
          <w:rFonts w:eastAsia="Calibri"/>
          <w:bCs/>
          <w:sz w:val="28"/>
          <w:szCs w:val="28"/>
        </w:rPr>
        <w:t xml:space="preserve">Шульженко </w:t>
      </w:r>
    </w:p>
    <w:p w:rsidR="008479D1" w:rsidRDefault="008479D1" w:rsidP="008479D1">
      <w:pPr>
        <w:jc w:val="both"/>
        <w:rPr>
          <w:rFonts w:eastAsia="Calibri"/>
          <w:b/>
          <w:bCs/>
          <w:sz w:val="28"/>
          <w:szCs w:val="28"/>
        </w:rPr>
      </w:pPr>
    </w:p>
    <w:p w:rsidR="008479D1" w:rsidRDefault="008479D1" w:rsidP="008479D1">
      <w:pPr>
        <w:jc w:val="both"/>
        <w:rPr>
          <w:rFonts w:eastAsia="Calibri"/>
          <w:b/>
          <w:bCs/>
          <w:sz w:val="28"/>
          <w:szCs w:val="28"/>
        </w:rPr>
      </w:pPr>
    </w:p>
    <w:p w:rsidR="0038247D" w:rsidRDefault="0038247D" w:rsidP="008479D1">
      <w:pPr>
        <w:autoSpaceDE w:val="0"/>
        <w:ind w:left="6096"/>
      </w:pPr>
    </w:p>
    <w:p w:rsidR="0038247D" w:rsidRDefault="0038247D" w:rsidP="008479D1">
      <w:pPr>
        <w:autoSpaceDE w:val="0"/>
        <w:ind w:left="6096"/>
      </w:pPr>
    </w:p>
    <w:p w:rsidR="008479D1" w:rsidRDefault="008479D1" w:rsidP="008479D1">
      <w:pPr>
        <w:autoSpaceDE w:val="0"/>
        <w:ind w:left="6096"/>
      </w:pPr>
      <w:r>
        <w:t>Приложение 2</w:t>
      </w:r>
    </w:p>
    <w:p w:rsidR="008479D1" w:rsidRDefault="008479D1" w:rsidP="008479D1">
      <w:pPr>
        <w:autoSpaceDE w:val="0"/>
        <w:ind w:left="6096"/>
        <w:rPr>
          <w:rFonts w:eastAsia="Calibri"/>
          <w:b/>
        </w:rPr>
      </w:pPr>
      <w:r>
        <w:t xml:space="preserve">к постановлению администрации   </w:t>
      </w:r>
      <w:r w:rsidR="00354203">
        <w:t>Митякинского</w:t>
      </w:r>
      <w:r>
        <w:t xml:space="preserve"> сельского поселения</w:t>
      </w:r>
    </w:p>
    <w:p w:rsidR="008479D1" w:rsidRDefault="008479D1" w:rsidP="008479D1">
      <w:pPr>
        <w:autoSpaceDE w:val="0"/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                                                                                                   </w:t>
      </w:r>
      <w:r>
        <w:rPr>
          <w:rFonts w:eastAsia="Calibri"/>
        </w:rPr>
        <w:t xml:space="preserve">   от </w:t>
      </w:r>
      <w:r w:rsidR="004C4E5A">
        <w:rPr>
          <w:rFonts w:eastAsia="Calibri"/>
        </w:rPr>
        <w:t>18</w:t>
      </w:r>
      <w:r>
        <w:rPr>
          <w:rFonts w:eastAsia="Calibri"/>
        </w:rPr>
        <w:t>.</w:t>
      </w:r>
      <w:r w:rsidR="00354203">
        <w:rPr>
          <w:rFonts w:eastAsia="Calibri"/>
        </w:rPr>
        <w:t>11</w:t>
      </w:r>
      <w:r>
        <w:rPr>
          <w:rFonts w:eastAsia="Calibri"/>
        </w:rPr>
        <w:t>.201</w:t>
      </w:r>
      <w:r w:rsidR="00354203">
        <w:rPr>
          <w:rFonts w:eastAsia="Calibri"/>
        </w:rPr>
        <w:t>9</w:t>
      </w:r>
      <w:r>
        <w:rPr>
          <w:rFonts w:eastAsia="Calibri"/>
        </w:rPr>
        <w:t xml:space="preserve"> г. № 1</w:t>
      </w:r>
      <w:r w:rsidR="00354203">
        <w:rPr>
          <w:rFonts w:eastAsia="Calibri"/>
        </w:rPr>
        <w:t>6</w:t>
      </w:r>
      <w:r w:rsidR="004C4E5A">
        <w:rPr>
          <w:rFonts w:eastAsia="Calibri"/>
        </w:rPr>
        <w:t>0</w:t>
      </w:r>
    </w:p>
    <w:p w:rsidR="008479D1" w:rsidRDefault="008479D1" w:rsidP="008479D1">
      <w:pPr>
        <w:rPr>
          <w:rFonts w:eastAsia="Calibri"/>
          <w:b/>
          <w:sz w:val="28"/>
          <w:szCs w:val="28"/>
        </w:rPr>
      </w:pPr>
    </w:p>
    <w:p w:rsidR="00725647" w:rsidRDefault="00725647" w:rsidP="008479D1">
      <w:pPr>
        <w:rPr>
          <w:rFonts w:eastAsia="Calibri"/>
          <w:b/>
          <w:sz w:val="28"/>
          <w:szCs w:val="28"/>
        </w:rPr>
      </w:pPr>
    </w:p>
    <w:p w:rsidR="00725647" w:rsidRDefault="00725647" w:rsidP="0072564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СОСТАВ</w:t>
      </w:r>
    </w:p>
    <w:p w:rsidR="00725647" w:rsidRPr="00725647" w:rsidRDefault="00725647" w:rsidP="0072564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</w:rPr>
      </w:pPr>
      <w:r w:rsidRPr="00725647">
        <w:rPr>
          <w:b/>
          <w:sz w:val="28"/>
        </w:rPr>
        <w:t>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725647" w:rsidRDefault="00725647" w:rsidP="00725647">
      <w:pPr>
        <w:autoSpaceDE w:val="0"/>
        <w:autoSpaceDN w:val="0"/>
        <w:adjustRightInd w:val="0"/>
        <w:ind w:firstLine="540"/>
        <w:jc w:val="both"/>
        <w:outlineLvl w:val="0"/>
      </w:pPr>
    </w:p>
    <w:p w:rsidR="00725647" w:rsidRDefault="00725647" w:rsidP="00725647">
      <w:pPr>
        <w:jc w:val="center"/>
        <w:rPr>
          <w:rFonts w:eastAsia="Calibri"/>
          <w:b/>
          <w:sz w:val="28"/>
          <w:szCs w:val="28"/>
        </w:rPr>
      </w:pPr>
    </w:p>
    <w:p w:rsidR="00725647" w:rsidRDefault="00725647" w:rsidP="008479D1">
      <w:pPr>
        <w:rPr>
          <w:rFonts w:eastAsia="Calibri"/>
          <w:b/>
          <w:sz w:val="28"/>
          <w:szCs w:val="28"/>
        </w:rPr>
      </w:pPr>
    </w:p>
    <w:p w:rsidR="00725647" w:rsidRDefault="00725647" w:rsidP="008479D1">
      <w:pPr>
        <w:rPr>
          <w:rFonts w:eastAsia="Calibri"/>
          <w:b/>
          <w:sz w:val="28"/>
          <w:szCs w:val="28"/>
        </w:rPr>
      </w:pPr>
    </w:p>
    <w:p w:rsidR="00725647" w:rsidRDefault="00725647" w:rsidP="008479D1">
      <w:pPr>
        <w:rPr>
          <w:rFonts w:eastAsia="Calibri"/>
          <w:b/>
          <w:sz w:val="28"/>
          <w:szCs w:val="28"/>
        </w:rPr>
      </w:pPr>
    </w:p>
    <w:p w:rsidR="008479D1" w:rsidRDefault="008479D1" w:rsidP="008479D1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Председатель комиссии</w:t>
      </w:r>
      <w:r>
        <w:rPr>
          <w:rFonts w:eastAsia="Calibri"/>
          <w:sz w:val="28"/>
          <w:szCs w:val="28"/>
        </w:rPr>
        <w:t>:</w:t>
      </w:r>
    </w:p>
    <w:p w:rsidR="008479D1" w:rsidRDefault="00725647" w:rsidP="008479D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Куркин Сергей Иванович</w:t>
      </w:r>
      <w:r w:rsidR="008479D1">
        <w:rPr>
          <w:rFonts w:eastAsia="Calibri"/>
          <w:sz w:val="28"/>
          <w:szCs w:val="28"/>
        </w:rPr>
        <w:t xml:space="preserve"> –</w:t>
      </w:r>
      <w:r w:rsidR="00182376">
        <w:rPr>
          <w:rFonts w:eastAsia="Calibri"/>
          <w:sz w:val="28"/>
          <w:szCs w:val="28"/>
        </w:rPr>
        <w:t xml:space="preserve"> Г</w:t>
      </w:r>
      <w:r w:rsidR="008479D1">
        <w:rPr>
          <w:rFonts w:eastAsia="Calibri"/>
          <w:sz w:val="28"/>
          <w:szCs w:val="28"/>
        </w:rPr>
        <w:t xml:space="preserve">лава администрации </w:t>
      </w:r>
      <w:r>
        <w:rPr>
          <w:rFonts w:eastAsia="Calibri"/>
          <w:sz w:val="28"/>
          <w:szCs w:val="28"/>
        </w:rPr>
        <w:t>Митякинского</w:t>
      </w:r>
      <w:r w:rsidR="008479D1">
        <w:rPr>
          <w:rFonts w:eastAsia="Calibri"/>
          <w:sz w:val="28"/>
          <w:szCs w:val="28"/>
        </w:rPr>
        <w:t xml:space="preserve"> сельского поселения</w:t>
      </w:r>
    </w:p>
    <w:p w:rsidR="008479D1" w:rsidRDefault="008479D1" w:rsidP="008479D1">
      <w:pPr>
        <w:rPr>
          <w:rFonts w:eastAsia="Calibri"/>
          <w:sz w:val="28"/>
          <w:szCs w:val="28"/>
        </w:rPr>
      </w:pPr>
    </w:p>
    <w:p w:rsidR="008479D1" w:rsidRDefault="008479D1" w:rsidP="008479D1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Заместитель председателя комиссии:</w:t>
      </w:r>
    </w:p>
    <w:p w:rsidR="008479D1" w:rsidRDefault="00182376" w:rsidP="008479D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Кузьмина Екатерина Вячеславовна</w:t>
      </w:r>
      <w:r w:rsidR="008479D1">
        <w:rPr>
          <w:rFonts w:eastAsia="Calibri"/>
          <w:sz w:val="28"/>
          <w:szCs w:val="28"/>
        </w:rPr>
        <w:t xml:space="preserve"> – заместитель </w:t>
      </w:r>
      <w:r>
        <w:rPr>
          <w:rFonts w:eastAsia="Calibri"/>
          <w:sz w:val="28"/>
          <w:szCs w:val="28"/>
        </w:rPr>
        <w:t>директора Митякинской СОШ по воспитательной работе</w:t>
      </w:r>
    </w:p>
    <w:p w:rsidR="008479D1" w:rsidRDefault="008479D1" w:rsidP="008479D1">
      <w:pPr>
        <w:rPr>
          <w:rFonts w:eastAsia="Calibri"/>
          <w:sz w:val="28"/>
          <w:szCs w:val="28"/>
        </w:rPr>
      </w:pPr>
    </w:p>
    <w:p w:rsidR="008479D1" w:rsidRDefault="008479D1" w:rsidP="008479D1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Секретарь комиссии:</w:t>
      </w:r>
    </w:p>
    <w:p w:rsidR="00182376" w:rsidRDefault="00182376" w:rsidP="008479D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Шульженко Сергей Васильевич</w:t>
      </w:r>
      <w:r w:rsidR="008479D1">
        <w:rPr>
          <w:rFonts w:eastAsia="Calibri"/>
          <w:sz w:val="28"/>
          <w:szCs w:val="28"/>
        </w:rPr>
        <w:t xml:space="preserve"> –</w:t>
      </w:r>
      <w:r>
        <w:rPr>
          <w:rFonts w:eastAsia="Calibri"/>
          <w:sz w:val="28"/>
          <w:szCs w:val="28"/>
        </w:rPr>
        <w:t xml:space="preserve"> инспектор ГО ЧС администрации Митякинского сельского поселения</w:t>
      </w:r>
    </w:p>
    <w:p w:rsidR="00182376" w:rsidRDefault="00182376" w:rsidP="008479D1">
      <w:pPr>
        <w:rPr>
          <w:rFonts w:eastAsia="Calibri"/>
          <w:sz w:val="28"/>
          <w:szCs w:val="28"/>
        </w:rPr>
      </w:pPr>
    </w:p>
    <w:p w:rsidR="00182376" w:rsidRDefault="00182376" w:rsidP="008479D1">
      <w:pPr>
        <w:rPr>
          <w:rFonts w:eastAsia="Calibri"/>
          <w:sz w:val="28"/>
          <w:szCs w:val="28"/>
        </w:rPr>
      </w:pPr>
    </w:p>
    <w:p w:rsidR="008479D1" w:rsidRDefault="008479D1" w:rsidP="008479D1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Члены комиссии:</w:t>
      </w:r>
    </w:p>
    <w:p w:rsidR="008479D1" w:rsidRDefault="008479D1" w:rsidP="008479D1">
      <w:pPr>
        <w:rPr>
          <w:rFonts w:eastAsia="Calibri"/>
          <w:sz w:val="28"/>
          <w:szCs w:val="28"/>
        </w:rPr>
      </w:pPr>
    </w:p>
    <w:p w:rsidR="008479D1" w:rsidRDefault="00182376" w:rsidP="008479D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Бодрухина Татьяна Михайловна  </w:t>
      </w:r>
      <w:r w:rsidR="008479D1">
        <w:rPr>
          <w:rFonts w:eastAsia="Calibri"/>
          <w:sz w:val="28"/>
          <w:szCs w:val="28"/>
        </w:rPr>
        <w:t>- директор М</w:t>
      </w:r>
      <w:r w:rsidR="004C231F">
        <w:rPr>
          <w:rFonts w:eastAsia="Calibri"/>
          <w:sz w:val="28"/>
          <w:szCs w:val="28"/>
        </w:rPr>
        <w:t>ДК</w:t>
      </w:r>
      <w:r w:rsidR="008479D1">
        <w:rPr>
          <w:rFonts w:eastAsia="Calibri"/>
          <w:sz w:val="28"/>
          <w:szCs w:val="28"/>
        </w:rPr>
        <w:t>;</w:t>
      </w:r>
    </w:p>
    <w:p w:rsidR="008479D1" w:rsidRDefault="008479D1" w:rsidP="008479D1">
      <w:pPr>
        <w:rPr>
          <w:rFonts w:eastAsia="Calibri"/>
          <w:sz w:val="28"/>
          <w:szCs w:val="28"/>
        </w:rPr>
      </w:pPr>
    </w:p>
    <w:p w:rsidR="008479D1" w:rsidRPr="00417DD9" w:rsidRDefault="004C231F" w:rsidP="008479D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Бык</w:t>
      </w:r>
      <w:r w:rsidR="00D63687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дорова </w:t>
      </w:r>
      <w:r w:rsidR="00417DD9">
        <w:rPr>
          <w:rFonts w:eastAsia="Calibri"/>
          <w:sz w:val="28"/>
          <w:szCs w:val="28"/>
        </w:rPr>
        <w:t xml:space="preserve">Ольга Геннадиевна - </w:t>
      </w:r>
      <w:r w:rsidR="00417DD9" w:rsidRPr="00417DD9">
        <w:rPr>
          <w:sz w:val="28"/>
          <w:szCs w:val="28"/>
        </w:rPr>
        <w:t>депутат Собрания депутатов Митякинского сельского поселения;</w:t>
      </w:r>
    </w:p>
    <w:p w:rsidR="008479D1" w:rsidRDefault="008479D1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8479D1" w:rsidRDefault="008479D1" w:rsidP="00C344FF">
      <w:pPr>
        <w:pStyle w:val="a3"/>
        <w:jc w:val="left"/>
        <w:rPr>
          <w:b w:val="0"/>
        </w:rPr>
      </w:pPr>
    </w:p>
    <w:p w:rsidR="008479D1" w:rsidRDefault="008479D1" w:rsidP="00C344FF">
      <w:pPr>
        <w:pStyle w:val="a3"/>
        <w:jc w:val="left"/>
        <w:rPr>
          <w:b w:val="0"/>
        </w:rPr>
      </w:pPr>
    </w:p>
    <w:p w:rsidR="00D502E9" w:rsidRDefault="00D502E9" w:rsidP="00D502E9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</w:t>
      </w:r>
      <w:r w:rsidRPr="00464ABF">
        <w:rPr>
          <w:rFonts w:eastAsia="Calibri"/>
          <w:bCs/>
          <w:sz w:val="28"/>
          <w:szCs w:val="28"/>
        </w:rPr>
        <w:t>нспектор ГО ЧС</w:t>
      </w:r>
      <w:r>
        <w:rPr>
          <w:rFonts w:eastAsia="Calibri"/>
          <w:bCs/>
          <w:sz w:val="28"/>
          <w:szCs w:val="28"/>
        </w:rPr>
        <w:t xml:space="preserve"> администрации                                                                                    Митякинского сельского поселения                                   С.В. Шульженко </w:t>
      </w:r>
    </w:p>
    <w:p w:rsidR="008479D1" w:rsidRDefault="008479D1" w:rsidP="00C344FF">
      <w:pPr>
        <w:pStyle w:val="a3"/>
        <w:jc w:val="left"/>
        <w:rPr>
          <w:b w:val="0"/>
        </w:rPr>
      </w:pPr>
    </w:p>
    <w:sectPr w:rsidR="008479D1" w:rsidSect="008479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E4" w:rsidRDefault="00A876E4" w:rsidP="00B070A1">
      <w:r>
        <w:separator/>
      </w:r>
    </w:p>
  </w:endnote>
  <w:endnote w:type="continuationSeparator" w:id="0">
    <w:p w:rsidR="00A876E4" w:rsidRDefault="00A876E4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E4" w:rsidRDefault="00A876E4" w:rsidP="00B070A1">
      <w:r>
        <w:separator/>
      </w:r>
    </w:p>
  </w:footnote>
  <w:footnote w:type="continuationSeparator" w:id="0">
    <w:p w:rsidR="00A876E4" w:rsidRDefault="00A876E4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2296E"/>
    <w:rsid w:val="00024D7C"/>
    <w:rsid w:val="000379AB"/>
    <w:rsid w:val="000442B4"/>
    <w:rsid w:val="00090C8F"/>
    <w:rsid w:val="000C0C72"/>
    <w:rsid w:val="000D6271"/>
    <w:rsid w:val="000F1FC1"/>
    <w:rsid w:val="00110730"/>
    <w:rsid w:val="00114B0D"/>
    <w:rsid w:val="0011650C"/>
    <w:rsid w:val="00117173"/>
    <w:rsid w:val="00141739"/>
    <w:rsid w:val="00153ADC"/>
    <w:rsid w:val="00167819"/>
    <w:rsid w:val="0018031B"/>
    <w:rsid w:val="00181D0C"/>
    <w:rsid w:val="00182376"/>
    <w:rsid w:val="001916E7"/>
    <w:rsid w:val="001A593E"/>
    <w:rsid w:val="001C266F"/>
    <w:rsid w:val="001C6B23"/>
    <w:rsid w:val="001E4932"/>
    <w:rsid w:val="001E4EE8"/>
    <w:rsid w:val="00202250"/>
    <w:rsid w:val="0020569C"/>
    <w:rsid w:val="002171E5"/>
    <w:rsid w:val="00224AF1"/>
    <w:rsid w:val="00225DE4"/>
    <w:rsid w:val="002331F1"/>
    <w:rsid w:val="002446DA"/>
    <w:rsid w:val="00256A83"/>
    <w:rsid w:val="00256BDA"/>
    <w:rsid w:val="0026016B"/>
    <w:rsid w:val="002658F5"/>
    <w:rsid w:val="00265CEA"/>
    <w:rsid w:val="00270582"/>
    <w:rsid w:val="0028109B"/>
    <w:rsid w:val="002A0D96"/>
    <w:rsid w:val="002A0E88"/>
    <w:rsid w:val="002A342E"/>
    <w:rsid w:val="002A54BC"/>
    <w:rsid w:val="002B1B6E"/>
    <w:rsid w:val="002B2F11"/>
    <w:rsid w:val="002B2FD0"/>
    <w:rsid w:val="002B4594"/>
    <w:rsid w:val="002B7DCE"/>
    <w:rsid w:val="002D0813"/>
    <w:rsid w:val="002D4045"/>
    <w:rsid w:val="002F03A8"/>
    <w:rsid w:val="002F0F74"/>
    <w:rsid w:val="00303356"/>
    <w:rsid w:val="00303663"/>
    <w:rsid w:val="003041A6"/>
    <w:rsid w:val="003119F2"/>
    <w:rsid w:val="00327AF2"/>
    <w:rsid w:val="00344658"/>
    <w:rsid w:val="00354203"/>
    <w:rsid w:val="00356240"/>
    <w:rsid w:val="00356640"/>
    <w:rsid w:val="003819FC"/>
    <w:rsid w:val="0038247D"/>
    <w:rsid w:val="003916E0"/>
    <w:rsid w:val="003A2F3A"/>
    <w:rsid w:val="003A3E6F"/>
    <w:rsid w:val="003A70DE"/>
    <w:rsid w:val="003B5E49"/>
    <w:rsid w:val="003D0B2B"/>
    <w:rsid w:val="003E66F7"/>
    <w:rsid w:val="003F394D"/>
    <w:rsid w:val="0040301A"/>
    <w:rsid w:val="00415904"/>
    <w:rsid w:val="00417DD9"/>
    <w:rsid w:val="0042143A"/>
    <w:rsid w:val="0044089B"/>
    <w:rsid w:val="004512F8"/>
    <w:rsid w:val="00451B45"/>
    <w:rsid w:val="00455C41"/>
    <w:rsid w:val="00457AEF"/>
    <w:rsid w:val="00457FF2"/>
    <w:rsid w:val="00464ABF"/>
    <w:rsid w:val="004926F5"/>
    <w:rsid w:val="004C222F"/>
    <w:rsid w:val="004C231F"/>
    <w:rsid w:val="004C298F"/>
    <w:rsid w:val="004C4E5A"/>
    <w:rsid w:val="004D5B42"/>
    <w:rsid w:val="004E07CE"/>
    <w:rsid w:val="004F15E5"/>
    <w:rsid w:val="004F3931"/>
    <w:rsid w:val="00500D57"/>
    <w:rsid w:val="00520949"/>
    <w:rsid w:val="0053558D"/>
    <w:rsid w:val="00535E4B"/>
    <w:rsid w:val="00536001"/>
    <w:rsid w:val="005367C8"/>
    <w:rsid w:val="00553C5E"/>
    <w:rsid w:val="0056566C"/>
    <w:rsid w:val="00572B02"/>
    <w:rsid w:val="00583A3C"/>
    <w:rsid w:val="00592341"/>
    <w:rsid w:val="00597885"/>
    <w:rsid w:val="005979C4"/>
    <w:rsid w:val="005A4959"/>
    <w:rsid w:val="005B27AD"/>
    <w:rsid w:val="005C630E"/>
    <w:rsid w:val="005F0A17"/>
    <w:rsid w:val="00610DF0"/>
    <w:rsid w:val="00622B95"/>
    <w:rsid w:val="00644C19"/>
    <w:rsid w:val="00650EDF"/>
    <w:rsid w:val="00651E5E"/>
    <w:rsid w:val="00674CC1"/>
    <w:rsid w:val="00680F2B"/>
    <w:rsid w:val="006842C5"/>
    <w:rsid w:val="006B4268"/>
    <w:rsid w:val="006B5967"/>
    <w:rsid w:val="006C2B19"/>
    <w:rsid w:val="006C5F5A"/>
    <w:rsid w:val="006D1BD4"/>
    <w:rsid w:val="006D6C20"/>
    <w:rsid w:val="006D7E5A"/>
    <w:rsid w:val="00700D1C"/>
    <w:rsid w:val="00723886"/>
    <w:rsid w:val="00725647"/>
    <w:rsid w:val="00740999"/>
    <w:rsid w:val="00747639"/>
    <w:rsid w:val="007539A0"/>
    <w:rsid w:val="00757BA9"/>
    <w:rsid w:val="00763A57"/>
    <w:rsid w:val="00782E2B"/>
    <w:rsid w:val="00783FE3"/>
    <w:rsid w:val="0078643E"/>
    <w:rsid w:val="00787C11"/>
    <w:rsid w:val="00792C06"/>
    <w:rsid w:val="00792CE3"/>
    <w:rsid w:val="007C58E9"/>
    <w:rsid w:val="007D4A89"/>
    <w:rsid w:val="007E52AA"/>
    <w:rsid w:val="007F3FD6"/>
    <w:rsid w:val="0080610B"/>
    <w:rsid w:val="0081298D"/>
    <w:rsid w:val="00842E4E"/>
    <w:rsid w:val="008479D1"/>
    <w:rsid w:val="00852CD5"/>
    <w:rsid w:val="00861892"/>
    <w:rsid w:val="00872EC1"/>
    <w:rsid w:val="00883F17"/>
    <w:rsid w:val="00893989"/>
    <w:rsid w:val="008951C5"/>
    <w:rsid w:val="008A0FDE"/>
    <w:rsid w:val="008A4789"/>
    <w:rsid w:val="008B47FB"/>
    <w:rsid w:val="008D4CFD"/>
    <w:rsid w:val="008E4550"/>
    <w:rsid w:val="008E6507"/>
    <w:rsid w:val="008F245C"/>
    <w:rsid w:val="009070C9"/>
    <w:rsid w:val="009115E2"/>
    <w:rsid w:val="00930DEC"/>
    <w:rsid w:val="00931074"/>
    <w:rsid w:val="0093519A"/>
    <w:rsid w:val="009600CF"/>
    <w:rsid w:val="009602D8"/>
    <w:rsid w:val="009649AA"/>
    <w:rsid w:val="009806AB"/>
    <w:rsid w:val="0098141C"/>
    <w:rsid w:val="00985BB5"/>
    <w:rsid w:val="0099092F"/>
    <w:rsid w:val="00996110"/>
    <w:rsid w:val="009A13C1"/>
    <w:rsid w:val="009A40B0"/>
    <w:rsid w:val="009B061E"/>
    <w:rsid w:val="009B2462"/>
    <w:rsid w:val="009C4677"/>
    <w:rsid w:val="009C64F1"/>
    <w:rsid w:val="009C6D60"/>
    <w:rsid w:val="009C70D1"/>
    <w:rsid w:val="009D0DD1"/>
    <w:rsid w:val="009D1F2D"/>
    <w:rsid w:val="009E262C"/>
    <w:rsid w:val="009F53DA"/>
    <w:rsid w:val="009F6E41"/>
    <w:rsid w:val="00A16B39"/>
    <w:rsid w:val="00A20933"/>
    <w:rsid w:val="00A25E50"/>
    <w:rsid w:val="00A31827"/>
    <w:rsid w:val="00A428DF"/>
    <w:rsid w:val="00A66691"/>
    <w:rsid w:val="00A76222"/>
    <w:rsid w:val="00A876E4"/>
    <w:rsid w:val="00A93729"/>
    <w:rsid w:val="00A967F5"/>
    <w:rsid w:val="00AA5F1F"/>
    <w:rsid w:val="00AA698F"/>
    <w:rsid w:val="00AC1F9E"/>
    <w:rsid w:val="00AE7A5C"/>
    <w:rsid w:val="00AE7D2B"/>
    <w:rsid w:val="00AF6095"/>
    <w:rsid w:val="00B020B6"/>
    <w:rsid w:val="00B070A1"/>
    <w:rsid w:val="00B14784"/>
    <w:rsid w:val="00B14E8D"/>
    <w:rsid w:val="00B21EBC"/>
    <w:rsid w:val="00B22B2C"/>
    <w:rsid w:val="00B2751B"/>
    <w:rsid w:val="00B306E7"/>
    <w:rsid w:val="00B34CC7"/>
    <w:rsid w:val="00B41FFD"/>
    <w:rsid w:val="00B51DDA"/>
    <w:rsid w:val="00B51E9D"/>
    <w:rsid w:val="00B74406"/>
    <w:rsid w:val="00BB60C7"/>
    <w:rsid w:val="00BC4178"/>
    <w:rsid w:val="00BE2617"/>
    <w:rsid w:val="00BF01A4"/>
    <w:rsid w:val="00BF12EF"/>
    <w:rsid w:val="00BF540D"/>
    <w:rsid w:val="00C00199"/>
    <w:rsid w:val="00C26783"/>
    <w:rsid w:val="00C30C38"/>
    <w:rsid w:val="00C344FF"/>
    <w:rsid w:val="00C442BB"/>
    <w:rsid w:val="00C55189"/>
    <w:rsid w:val="00C76556"/>
    <w:rsid w:val="00C85E12"/>
    <w:rsid w:val="00CB18C9"/>
    <w:rsid w:val="00CC46B4"/>
    <w:rsid w:val="00CD1824"/>
    <w:rsid w:val="00CD3E84"/>
    <w:rsid w:val="00CD49F9"/>
    <w:rsid w:val="00CD5E22"/>
    <w:rsid w:val="00CE5137"/>
    <w:rsid w:val="00CE7A4D"/>
    <w:rsid w:val="00CF7141"/>
    <w:rsid w:val="00D103CE"/>
    <w:rsid w:val="00D21DCC"/>
    <w:rsid w:val="00D30BEB"/>
    <w:rsid w:val="00D32F1D"/>
    <w:rsid w:val="00D502E9"/>
    <w:rsid w:val="00D56AB0"/>
    <w:rsid w:val="00D62C86"/>
    <w:rsid w:val="00D62EFF"/>
    <w:rsid w:val="00D63687"/>
    <w:rsid w:val="00D73D71"/>
    <w:rsid w:val="00D75B33"/>
    <w:rsid w:val="00D76448"/>
    <w:rsid w:val="00D81852"/>
    <w:rsid w:val="00D95513"/>
    <w:rsid w:val="00DC1AF4"/>
    <w:rsid w:val="00DC63A1"/>
    <w:rsid w:val="00DD5B09"/>
    <w:rsid w:val="00DE18DC"/>
    <w:rsid w:val="00DE4DDF"/>
    <w:rsid w:val="00E025DF"/>
    <w:rsid w:val="00E06960"/>
    <w:rsid w:val="00E25732"/>
    <w:rsid w:val="00E26900"/>
    <w:rsid w:val="00E3459B"/>
    <w:rsid w:val="00E37EB4"/>
    <w:rsid w:val="00E37F0C"/>
    <w:rsid w:val="00E50A5D"/>
    <w:rsid w:val="00E7085C"/>
    <w:rsid w:val="00E72256"/>
    <w:rsid w:val="00E74E63"/>
    <w:rsid w:val="00E93317"/>
    <w:rsid w:val="00E95883"/>
    <w:rsid w:val="00EB246F"/>
    <w:rsid w:val="00EC5F27"/>
    <w:rsid w:val="00ED34A5"/>
    <w:rsid w:val="00ED3DDE"/>
    <w:rsid w:val="00ED7B3D"/>
    <w:rsid w:val="00EE0FD7"/>
    <w:rsid w:val="00F02900"/>
    <w:rsid w:val="00F07C01"/>
    <w:rsid w:val="00F1280F"/>
    <w:rsid w:val="00F21E3E"/>
    <w:rsid w:val="00F41AA4"/>
    <w:rsid w:val="00F47E5E"/>
    <w:rsid w:val="00F52B8F"/>
    <w:rsid w:val="00F72607"/>
    <w:rsid w:val="00F80487"/>
    <w:rsid w:val="00F9008F"/>
    <w:rsid w:val="00F9540E"/>
    <w:rsid w:val="00FD0392"/>
    <w:rsid w:val="00FD364D"/>
    <w:rsid w:val="00FE44D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paragraph" w:styleId="ad">
    <w:name w:val="No Spacing"/>
    <w:qFormat/>
    <w:rsid w:val="00783FE3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BF01A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Title">
    <w:name w:val="ConsPlusTitle"/>
    <w:rsid w:val="00BF01A4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paragraph" w:styleId="ad">
    <w:name w:val="No Spacing"/>
    <w:qFormat/>
    <w:rsid w:val="00783FE3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BF01A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Title">
    <w:name w:val="ConsPlusTitle"/>
    <w:rsid w:val="00BF01A4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27664;fld=134;dst=1000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2981;fld=134;dst=100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4796-689E-4590-9A05-C4FCC1B4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562</cp:revision>
  <cp:lastPrinted>2015-05-27T11:20:00Z</cp:lastPrinted>
  <dcterms:created xsi:type="dcterms:W3CDTF">2016-03-29T12:28:00Z</dcterms:created>
  <dcterms:modified xsi:type="dcterms:W3CDTF">2019-11-28T07:08:00Z</dcterms:modified>
</cp:coreProperties>
</file>