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EB4E98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</w:t>
      </w:r>
      <w:r w:rsidR="00E677F3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09</w:t>
      </w:r>
      <w:bookmarkStart w:id="0" w:name="_GoBack"/>
      <w:bookmarkEnd w:id="0"/>
      <w:r w:rsidR="00E677F3">
        <w:rPr>
          <w:b/>
          <w:color w:val="000000" w:themeColor="text1"/>
          <w:sz w:val="28"/>
          <w:szCs w:val="28"/>
        </w:rPr>
        <w:t>.201</w:t>
      </w:r>
      <w:r w:rsidR="00C827F6">
        <w:rPr>
          <w:b/>
          <w:color w:val="000000" w:themeColor="text1"/>
          <w:sz w:val="28"/>
          <w:szCs w:val="28"/>
        </w:rPr>
        <w:t>9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 №</w:t>
      </w:r>
      <w:r>
        <w:rPr>
          <w:b/>
          <w:color w:val="000000" w:themeColor="text1"/>
          <w:sz w:val="28"/>
          <w:szCs w:val="28"/>
        </w:rPr>
        <w:t>134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C827F6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Администрации Митякинского сельского поселения от 27.12.2018 №168</w:t>
      </w:r>
      <w:r w:rsidR="00E83596" w:rsidRPr="00EA31CC">
        <w:rPr>
          <w:color w:val="000000" w:themeColor="text1"/>
          <w:sz w:val="28"/>
          <w:szCs w:val="28"/>
        </w:rPr>
        <w:t xml:space="preserve"> </w:t>
      </w:r>
      <w:r w:rsidR="00EA31CC" w:rsidRPr="00EA31CC">
        <w:rPr>
          <w:color w:val="000000" w:themeColor="text1"/>
          <w:sz w:val="28"/>
          <w:szCs w:val="28"/>
        </w:rPr>
        <w:t>«</w:t>
      </w:r>
      <w:r w:rsidR="002B09C4" w:rsidRPr="00EA31CC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201</w:t>
      </w:r>
      <w:r w:rsidR="00EF185F">
        <w:rPr>
          <w:color w:val="000000" w:themeColor="text1"/>
          <w:sz w:val="28"/>
          <w:szCs w:val="28"/>
        </w:rPr>
        <w:t>9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EA31CC" w:rsidRPr="00EA31CC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201</w:t>
      </w:r>
      <w:r w:rsidR="00EF185F">
        <w:rPr>
          <w:color w:val="000000" w:themeColor="text1"/>
          <w:sz w:val="28"/>
          <w:szCs w:val="28"/>
        </w:rPr>
        <w:t>9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E677F3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От </w:t>
      </w:r>
      <w:r w:rsidR="004D54C8">
        <w:rPr>
          <w:color w:val="000000" w:themeColor="text1"/>
          <w:spacing w:val="-2"/>
          <w:sz w:val="28"/>
          <w:szCs w:val="28"/>
        </w:rPr>
        <w:t>__</w:t>
      </w:r>
      <w:r>
        <w:rPr>
          <w:color w:val="000000" w:themeColor="text1"/>
          <w:spacing w:val="-2"/>
          <w:sz w:val="28"/>
          <w:szCs w:val="28"/>
        </w:rPr>
        <w:t>.</w:t>
      </w:r>
      <w:r w:rsidR="004D54C8">
        <w:rPr>
          <w:color w:val="000000" w:themeColor="text1"/>
          <w:spacing w:val="-2"/>
          <w:sz w:val="28"/>
          <w:szCs w:val="28"/>
        </w:rPr>
        <w:t>__</w:t>
      </w:r>
      <w:r>
        <w:rPr>
          <w:color w:val="000000" w:themeColor="text1"/>
          <w:spacing w:val="-2"/>
          <w:sz w:val="28"/>
          <w:szCs w:val="28"/>
        </w:rPr>
        <w:t>.201</w:t>
      </w:r>
      <w:r w:rsidR="004D54C8">
        <w:rPr>
          <w:color w:val="000000" w:themeColor="text1"/>
          <w:spacing w:val="-2"/>
          <w:sz w:val="28"/>
          <w:szCs w:val="28"/>
        </w:rPr>
        <w:t>9 №__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201</w:t>
      </w:r>
      <w:r w:rsidR="00EF185F">
        <w:rPr>
          <w:color w:val="000000" w:themeColor="text1"/>
          <w:spacing w:val="-2"/>
          <w:sz w:val="28"/>
          <w:szCs w:val="28"/>
        </w:rPr>
        <w:t>9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z w:val="2"/>
          <w:szCs w:val="2"/>
        </w:rPr>
      </w:pPr>
    </w:p>
    <w:p w:rsidR="002B09C4" w:rsidRPr="00EA31CC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EF185F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</w:t>
            </w:r>
            <w:r w:rsidR="00932B07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21</w:t>
            </w:r>
            <w:r w:rsidR="00EF185F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,6</w:t>
            </w:r>
          </w:p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(тыс</w:t>
            </w:r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ублей)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«</w:t>
            </w:r>
            <w:r w:rsidR="009020FE" w:rsidRPr="00EA31CC">
              <w:rPr>
                <w:bCs/>
                <w:color w:val="000000" w:themeColor="text1"/>
                <w:sz w:val="24"/>
                <w:szCs w:val="24"/>
              </w:rPr>
              <w:t>Муниципальная политика</w:t>
            </w:r>
            <w:r w:rsidRPr="00EA31C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gramStart"/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</w:t>
            </w: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  <w:proofErr w:type="gramEnd"/>
          </w:p>
          <w:p w:rsidR="00EF185F" w:rsidRPr="00EF185F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F185F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</w:t>
            </w:r>
            <w:r w:rsidR="002E2AED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21</w:t>
            </w: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F185F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E2AED">
              <w:rPr>
                <w:color w:val="000000" w:themeColor="text1"/>
                <w:sz w:val="24"/>
                <w:szCs w:val="24"/>
              </w:rPr>
              <w:t>21</w:t>
            </w:r>
            <w:r>
              <w:rPr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Подпрограмма 1</w:t>
            </w:r>
          </w:p>
          <w:p w:rsidR="008C6B9A" w:rsidRPr="00EA31CC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Развитие муниципальной службы   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EA31CC">
              <w:rPr>
                <w:color w:val="000000" w:themeColor="text1"/>
                <w:sz w:val="24"/>
                <w:szCs w:val="24"/>
              </w:rPr>
              <w:t>Митякинско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м </w:t>
            </w:r>
            <w:r w:rsidRPr="00EA31CC">
              <w:rPr>
                <w:color w:val="000000" w:themeColor="text1"/>
                <w:sz w:val="24"/>
                <w:szCs w:val="24"/>
              </w:rPr>
              <w:t>сельско</w:t>
            </w:r>
            <w:r w:rsidR="00EF185F">
              <w:rPr>
                <w:color w:val="000000" w:themeColor="text1"/>
                <w:sz w:val="24"/>
                <w:szCs w:val="24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F27917" w:rsidRDefault="00F27917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>Улучшение значений показателей эффективности</w:t>
            </w:r>
            <w:proofErr w:type="gramStart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,</w:t>
            </w:r>
            <w:proofErr w:type="gramEnd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27917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E2AED"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27917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E2AED">
              <w:rPr>
                <w:color w:val="000000" w:themeColor="text1"/>
                <w:sz w:val="24"/>
                <w:szCs w:val="24"/>
              </w:rPr>
              <w:t>21</w:t>
            </w:r>
            <w:r>
              <w:rPr>
                <w:color w:val="000000" w:themeColor="text1"/>
                <w:sz w:val="24"/>
                <w:szCs w:val="24"/>
              </w:rPr>
              <w:t xml:space="preserve">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1.1.</w:t>
            </w:r>
          </w:p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Профессиональная подготовка, переподготовка и </w:t>
            </w: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</w:t>
            </w: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2E2AED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37</w:t>
            </w:r>
            <w:r w:rsidR="00F27917">
              <w:rPr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2E2AED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37</w:t>
            </w:r>
            <w:r w:rsidR="00F27917">
              <w:rPr>
                <w:color w:val="000000" w:themeColor="text1"/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1.2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EA31CC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1.3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054FD3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Осуществление закупок в части приобретения работ, услуг по освещени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еятельности органов местного самоуправления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mityakinskoesp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ru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054FD3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1.4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054FD3" w:rsidRPr="00EA31CC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  <w:p w:rsidR="00054FD3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Членство Администрации Митякинского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lastRenderedPageBreak/>
              <w:t>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Default="00054FD3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4E98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EE74E-A5B4-4BDF-9D81-8E420D6C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61</cp:revision>
  <cp:lastPrinted>2020-03-25T12:14:00Z</cp:lastPrinted>
  <dcterms:created xsi:type="dcterms:W3CDTF">2014-04-16T05:55:00Z</dcterms:created>
  <dcterms:modified xsi:type="dcterms:W3CDTF">2020-03-25T12:14:00Z</dcterms:modified>
</cp:coreProperties>
</file>