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3B" w:rsidRDefault="0018273B" w:rsidP="0018273B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РОССИЙСКАЯ ФЕДЕРАЦИЯ</w:t>
      </w:r>
    </w:p>
    <w:p w:rsidR="0018273B" w:rsidRDefault="0018273B" w:rsidP="0018273B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РОСТОВСКАЯ ОБЛАСТЬ</w:t>
      </w:r>
    </w:p>
    <w:p w:rsidR="0018273B" w:rsidRDefault="007C437D" w:rsidP="0018273B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>ТАРАСОВСКИЙ</w:t>
      </w:r>
      <w:r w:rsidR="0018273B">
        <w:rPr>
          <w:b/>
          <w:kern w:val="2"/>
          <w:szCs w:val="28"/>
        </w:rPr>
        <w:t xml:space="preserve"> РАЙОН</w:t>
      </w:r>
    </w:p>
    <w:p w:rsidR="0018273B" w:rsidRDefault="0018273B" w:rsidP="0018273B">
      <w:pPr>
        <w:jc w:val="center"/>
        <w:rPr>
          <w:b/>
          <w:kern w:val="2"/>
          <w:szCs w:val="28"/>
        </w:rPr>
      </w:pPr>
      <w:r>
        <w:rPr>
          <w:b/>
          <w:kern w:val="2"/>
          <w:szCs w:val="28"/>
        </w:rPr>
        <w:t xml:space="preserve">АДМИНИСТРАЦИЯ </w:t>
      </w:r>
      <w:r w:rsidR="007C437D">
        <w:rPr>
          <w:b/>
          <w:kern w:val="2"/>
          <w:szCs w:val="28"/>
        </w:rPr>
        <w:t>МИТЯКИН</w:t>
      </w:r>
      <w:r>
        <w:rPr>
          <w:b/>
          <w:kern w:val="2"/>
          <w:szCs w:val="28"/>
        </w:rPr>
        <w:t>СКОГО СЕЛЬСКОГО ПОСЕЛЕНИЯ</w:t>
      </w:r>
    </w:p>
    <w:p w:rsidR="0018273B" w:rsidRDefault="0018273B" w:rsidP="0018273B">
      <w:pPr>
        <w:jc w:val="center"/>
        <w:rPr>
          <w:kern w:val="2"/>
          <w:szCs w:val="28"/>
        </w:rPr>
      </w:pPr>
      <w:r>
        <w:rPr>
          <w:b/>
          <w:kern w:val="2"/>
          <w:sz w:val="32"/>
          <w:szCs w:val="32"/>
        </w:rPr>
        <w:br/>
      </w:r>
      <w:r>
        <w:rPr>
          <w:kern w:val="2"/>
          <w:szCs w:val="28"/>
        </w:rPr>
        <w:t>ПОСТАНОВЛЕНИЕ</w:t>
      </w:r>
    </w:p>
    <w:p w:rsidR="00001124" w:rsidRPr="00F52E38" w:rsidRDefault="00001124" w:rsidP="0041572F">
      <w:pPr>
        <w:jc w:val="both"/>
        <w:rPr>
          <w:szCs w:val="28"/>
        </w:rPr>
      </w:pPr>
    </w:p>
    <w:p w:rsidR="00001124" w:rsidRPr="00F52E38" w:rsidRDefault="008A7166" w:rsidP="0041572F">
      <w:pPr>
        <w:jc w:val="both"/>
        <w:rPr>
          <w:b/>
          <w:szCs w:val="28"/>
        </w:rPr>
      </w:pPr>
      <w:r>
        <w:rPr>
          <w:b/>
          <w:szCs w:val="28"/>
        </w:rPr>
        <w:t>01</w:t>
      </w:r>
      <w:r w:rsidR="00001124" w:rsidRPr="00F52E38">
        <w:rPr>
          <w:b/>
          <w:szCs w:val="28"/>
        </w:rPr>
        <w:t>.</w:t>
      </w:r>
      <w:r>
        <w:rPr>
          <w:b/>
          <w:szCs w:val="28"/>
        </w:rPr>
        <w:t>11</w:t>
      </w:r>
      <w:r w:rsidR="00001124" w:rsidRPr="00F52E38">
        <w:rPr>
          <w:b/>
          <w:szCs w:val="28"/>
        </w:rPr>
        <w:t xml:space="preserve">.2017 г </w:t>
      </w:r>
      <w:r w:rsidR="00001124" w:rsidRPr="00F52E38">
        <w:rPr>
          <w:b/>
          <w:szCs w:val="28"/>
        </w:rPr>
        <w:tab/>
        <w:t xml:space="preserve">           </w:t>
      </w:r>
      <w:r w:rsidR="00001124" w:rsidRPr="00F52E38">
        <w:rPr>
          <w:b/>
          <w:szCs w:val="28"/>
        </w:rPr>
        <w:tab/>
        <w:t xml:space="preserve"> №</w:t>
      </w:r>
      <w:r w:rsidR="00185F3C">
        <w:rPr>
          <w:b/>
          <w:szCs w:val="28"/>
        </w:rPr>
        <w:t>184</w:t>
      </w:r>
      <w:r w:rsidR="00001124" w:rsidRPr="00F52E38">
        <w:rPr>
          <w:b/>
          <w:szCs w:val="28"/>
        </w:rPr>
        <w:t xml:space="preserve">  </w:t>
      </w:r>
      <w:r w:rsidR="00001124" w:rsidRPr="00F52E38">
        <w:rPr>
          <w:b/>
          <w:szCs w:val="28"/>
        </w:rPr>
        <w:tab/>
      </w:r>
      <w:r w:rsidR="00001124" w:rsidRPr="00F52E38">
        <w:rPr>
          <w:b/>
          <w:szCs w:val="28"/>
        </w:rPr>
        <w:tab/>
      </w:r>
      <w:r w:rsidR="00001124">
        <w:rPr>
          <w:b/>
          <w:szCs w:val="28"/>
        </w:rPr>
        <w:t xml:space="preserve">            </w:t>
      </w:r>
      <w:r w:rsidR="00001124" w:rsidRPr="00F52E38">
        <w:rPr>
          <w:b/>
          <w:szCs w:val="28"/>
        </w:rPr>
        <w:tab/>
        <w:t xml:space="preserve">    </w:t>
      </w:r>
      <w:r w:rsidR="00DE3F67">
        <w:rPr>
          <w:b/>
          <w:szCs w:val="28"/>
        </w:rPr>
        <w:t xml:space="preserve">ст. </w:t>
      </w:r>
      <w:r>
        <w:rPr>
          <w:b/>
          <w:szCs w:val="28"/>
        </w:rPr>
        <w:t>Митякин</w:t>
      </w:r>
      <w:r w:rsidR="00DE3F67">
        <w:rPr>
          <w:b/>
          <w:szCs w:val="28"/>
        </w:rPr>
        <w:t>ская</w:t>
      </w:r>
    </w:p>
    <w:p w:rsidR="00001124" w:rsidRPr="00F52E38" w:rsidRDefault="00001124" w:rsidP="0041572F">
      <w:pPr>
        <w:jc w:val="both"/>
        <w:rPr>
          <w:szCs w:val="28"/>
        </w:rPr>
      </w:pPr>
    </w:p>
    <w:tbl>
      <w:tblPr>
        <w:tblW w:w="0" w:type="auto"/>
        <w:tblLayout w:type="fixed"/>
        <w:tblLook w:val="0000"/>
      </w:tblPr>
      <w:tblGrid>
        <w:gridCol w:w="5148"/>
      </w:tblGrid>
      <w:tr w:rsidR="00001124" w:rsidRPr="00F52E38" w:rsidTr="00F14BF4">
        <w:tc>
          <w:tcPr>
            <w:tcW w:w="5148" w:type="dxa"/>
          </w:tcPr>
          <w:p w:rsidR="00001124" w:rsidRPr="00F14BF4" w:rsidRDefault="00001124" w:rsidP="008A7166">
            <w:pPr>
              <w:tabs>
                <w:tab w:val="left" w:pos="6405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     </w:t>
            </w:r>
            <w:r w:rsidRPr="00F14BF4">
              <w:rPr>
                <w:szCs w:val="28"/>
              </w:rPr>
              <w:t xml:space="preserve">Об утверждении Порядка общественного обсуждения  проекта муниципальной  программы «Формирование  современной городской среды </w:t>
            </w:r>
            <w:r w:rsidR="00AA6323">
              <w:rPr>
                <w:szCs w:val="28"/>
              </w:rPr>
              <w:t xml:space="preserve">на </w:t>
            </w:r>
            <w:r w:rsidRPr="00F14BF4">
              <w:rPr>
                <w:szCs w:val="28"/>
              </w:rPr>
              <w:t xml:space="preserve">территории муниципального образования </w:t>
            </w:r>
            <w:r w:rsidR="00DE3F67" w:rsidRPr="00DE3F67">
              <w:rPr>
                <w:szCs w:val="28"/>
              </w:rPr>
              <w:t>«</w:t>
            </w:r>
            <w:r w:rsidR="008A7166">
              <w:rPr>
                <w:szCs w:val="28"/>
              </w:rPr>
              <w:t>Митякин</w:t>
            </w:r>
            <w:r w:rsidR="00DE3F67" w:rsidRPr="00DE3F67">
              <w:rPr>
                <w:szCs w:val="28"/>
              </w:rPr>
              <w:t>ское сельское поселение</w:t>
            </w:r>
            <w:r w:rsidRPr="00F14BF4">
              <w:rPr>
                <w:szCs w:val="28"/>
              </w:rPr>
              <w:t xml:space="preserve"> на 2018-2022 год»</w:t>
            </w:r>
          </w:p>
        </w:tc>
      </w:tr>
    </w:tbl>
    <w:p w:rsidR="00001124" w:rsidRDefault="00001124" w:rsidP="007B36DD">
      <w:pPr>
        <w:rPr>
          <w:szCs w:val="28"/>
        </w:rPr>
      </w:pPr>
      <w:r w:rsidRPr="00F52E38">
        <w:rPr>
          <w:szCs w:val="28"/>
        </w:rPr>
        <w:t xml:space="preserve">         </w:t>
      </w:r>
    </w:p>
    <w:p w:rsidR="00001124" w:rsidRDefault="00001124" w:rsidP="00F14BF4">
      <w:pPr>
        <w:ind w:firstLine="708"/>
        <w:jc w:val="both"/>
        <w:rPr>
          <w:szCs w:val="28"/>
        </w:rPr>
      </w:pPr>
      <w:proofErr w:type="gramStart"/>
      <w:r>
        <w:rPr>
          <w:szCs w:val="28"/>
        </w:rPr>
        <w:t>В целях</w:t>
      </w:r>
      <w:r w:rsidRPr="000A1F5A">
        <w:rPr>
          <w:szCs w:val="28"/>
        </w:rPr>
        <w:t xml:space="preserve"> </w:t>
      </w:r>
      <w:r>
        <w:rPr>
          <w:szCs w:val="28"/>
        </w:rPr>
        <w:t>содействия решению вопросов местного значения, вовлечения населения в процессы местного самоуправления,</w:t>
      </w:r>
      <w:r w:rsidRPr="000A1F5A">
        <w:rPr>
          <w:szCs w:val="28"/>
        </w:rPr>
        <w:t xml:space="preserve"> реализации в 2018-2022 годах на территории муниципального образования </w:t>
      </w:r>
      <w:r>
        <w:rPr>
          <w:szCs w:val="28"/>
        </w:rPr>
        <w:t>«</w:t>
      </w:r>
      <w:r w:rsidR="008A7166">
        <w:rPr>
          <w:szCs w:val="28"/>
        </w:rPr>
        <w:t>Митякин</w:t>
      </w:r>
      <w:r w:rsidR="00DE3F67" w:rsidRPr="00DE3F67">
        <w:rPr>
          <w:szCs w:val="28"/>
        </w:rPr>
        <w:t>ское сельское поселение</w:t>
      </w:r>
      <w:r>
        <w:rPr>
          <w:szCs w:val="28"/>
        </w:rPr>
        <w:t>»</w:t>
      </w:r>
      <w:r w:rsidRPr="000A1F5A">
        <w:rPr>
          <w:szCs w:val="28"/>
        </w:rPr>
        <w:t xml:space="preserve"> приоритетного проекта «Формирование комфортной городской среды», в соответствии Федеральным законом от 06.10.2003г. №131-ФЗ «Об общих принципах организации местного самоуправления в Российской Федерации»,</w:t>
      </w:r>
      <w:r w:rsidRPr="00F52E38">
        <w:rPr>
          <w:szCs w:val="28"/>
        </w:rPr>
        <w:t xml:space="preserve">  </w:t>
      </w:r>
      <w:r w:rsidRPr="00E64874">
        <w:rPr>
          <w:szCs w:val="28"/>
        </w:rPr>
        <w:t>с постановлением правительства Российской Федерации от 10 февраля 2017 года № 169 «Об утверждении</w:t>
      </w:r>
      <w:proofErr w:type="gramEnd"/>
      <w:r w:rsidRPr="00E64874">
        <w:rPr>
          <w:szCs w:val="28"/>
        </w:rPr>
        <w:t xml:space="preserve">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</w:t>
      </w:r>
      <w:r>
        <w:rPr>
          <w:szCs w:val="28"/>
        </w:rPr>
        <w:t xml:space="preserve"> </w:t>
      </w:r>
      <w:r w:rsidRPr="00F52E38">
        <w:rPr>
          <w:szCs w:val="28"/>
        </w:rPr>
        <w:t>Устав</w:t>
      </w:r>
      <w:r>
        <w:rPr>
          <w:szCs w:val="28"/>
        </w:rPr>
        <w:t>ом</w:t>
      </w:r>
      <w:r w:rsidRPr="00F52E38">
        <w:rPr>
          <w:szCs w:val="28"/>
        </w:rPr>
        <w:t xml:space="preserve"> </w:t>
      </w:r>
      <w:r w:rsidR="00DE3F67">
        <w:rPr>
          <w:szCs w:val="28"/>
        </w:rPr>
        <w:t>муни</w:t>
      </w:r>
      <w:r w:rsidR="008A7166">
        <w:rPr>
          <w:szCs w:val="28"/>
        </w:rPr>
        <w:t>ципального образования «Митякин</w:t>
      </w:r>
      <w:r w:rsidR="00DE3F67">
        <w:rPr>
          <w:szCs w:val="28"/>
        </w:rPr>
        <w:t>ское сельское поселение»</w:t>
      </w:r>
    </w:p>
    <w:p w:rsidR="00AA6323" w:rsidRPr="007B36DD" w:rsidRDefault="00AA6323" w:rsidP="00F14BF4">
      <w:pPr>
        <w:ind w:firstLine="708"/>
        <w:jc w:val="both"/>
        <w:rPr>
          <w:szCs w:val="28"/>
        </w:rPr>
      </w:pPr>
    </w:p>
    <w:p w:rsidR="00001124" w:rsidRPr="00F52E38" w:rsidRDefault="00001124" w:rsidP="009016BC">
      <w:pPr>
        <w:jc w:val="center"/>
        <w:rPr>
          <w:b/>
          <w:bCs/>
          <w:szCs w:val="28"/>
        </w:rPr>
      </w:pPr>
      <w:r w:rsidRPr="00F52E38">
        <w:rPr>
          <w:b/>
          <w:bCs/>
          <w:szCs w:val="28"/>
        </w:rPr>
        <w:t>ПОСТАНОВЛЯ</w:t>
      </w:r>
      <w:r>
        <w:rPr>
          <w:b/>
          <w:bCs/>
          <w:szCs w:val="28"/>
        </w:rPr>
        <w:t>Ю</w:t>
      </w:r>
      <w:r w:rsidRPr="00F52E38">
        <w:rPr>
          <w:b/>
          <w:bCs/>
          <w:szCs w:val="28"/>
        </w:rPr>
        <w:t>:</w:t>
      </w:r>
    </w:p>
    <w:p w:rsidR="00001124" w:rsidRDefault="00001124" w:rsidP="00F5575B">
      <w:pPr>
        <w:numPr>
          <w:ilvl w:val="0"/>
          <w:numId w:val="4"/>
        </w:numPr>
        <w:ind w:right="-7"/>
        <w:jc w:val="both"/>
        <w:rPr>
          <w:color w:val="000000"/>
          <w:szCs w:val="28"/>
        </w:rPr>
      </w:pPr>
      <w:r w:rsidRPr="007B36DD">
        <w:rPr>
          <w:color w:val="000000"/>
          <w:szCs w:val="28"/>
        </w:rPr>
        <w:t xml:space="preserve">Утвердить порядок общественного обсуждения проекта муниципальной программы «Формирование современной городской среды </w:t>
      </w:r>
      <w:r w:rsidR="00F5575B">
        <w:rPr>
          <w:color w:val="000000"/>
          <w:szCs w:val="28"/>
        </w:rPr>
        <w:t xml:space="preserve">на </w:t>
      </w:r>
      <w:r w:rsidR="00F5575B">
        <w:rPr>
          <w:szCs w:val="28"/>
        </w:rPr>
        <w:t>территории муниципального образования «</w:t>
      </w:r>
      <w:r w:rsidR="008A7166">
        <w:rPr>
          <w:szCs w:val="28"/>
        </w:rPr>
        <w:t>Митякин</w:t>
      </w:r>
      <w:r w:rsidR="00F5575B">
        <w:rPr>
          <w:szCs w:val="28"/>
        </w:rPr>
        <w:t xml:space="preserve">ское сельское поселение» </w:t>
      </w:r>
      <w:r w:rsidRPr="007B36DD">
        <w:rPr>
          <w:color w:val="000000"/>
          <w:szCs w:val="28"/>
        </w:rPr>
        <w:t>на 2018-2022 год» (приложение 1)</w:t>
      </w:r>
    </w:p>
    <w:p w:rsidR="004415D4" w:rsidRPr="004415D4" w:rsidRDefault="004415D4" w:rsidP="00F5575B">
      <w:pPr>
        <w:numPr>
          <w:ilvl w:val="0"/>
          <w:numId w:val="4"/>
        </w:numPr>
        <w:ind w:right="-7"/>
        <w:jc w:val="both"/>
        <w:rPr>
          <w:color w:val="000000"/>
          <w:szCs w:val="28"/>
        </w:rPr>
      </w:pPr>
      <w:r>
        <w:rPr>
          <w:rFonts w:eastAsiaTheme="minorHAnsi"/>
          <w:szCs w:val="28"/>
        </w:rPr>
        <w:t xml:space="preserve">Утвердить форму предложений к проекту муниципальной программы «Формирование современной  городской среды </w:t>
      </w:r>
      <w:r w:rsidR="00F5575B">
        <w:rPr>
          <w:rFonts w:eastAsiaTheme="minorHAnsi"/>
          <w:szCs w:val="28"/>
        </w:rPr>
        <w:t xml:space="preserve">на </w:t>
      </w:r>
      <w:r w:rsidR="00F5575B">
        <w:rPr>
          <w:szCs w:val="28"/>
        </w:rPr>
        <w:t>территории муни</w:t>
      </w:r>
      <w:r w:rsidR="0004110B">
        <w:rPr>
          <w:szCs w:val="28"/>
        </w:rPr>
        <w:t>ципального образования «Митякин</w:t>
      </w:r>
      <w:r w:rsidR="00F5575B">
        <w:rPr>
          <w:szCs w:val="28"/>
        </w:rPr>
        <w:t>ское сельское поселение»</w:t>
      </w:r>
      <w:r>
        <w:rPr>
          <w:rFonts w:eastAsiaTheme="minorHAnsi"/>
          <w:szCs w:val="28"/>
        </w:rPr>
        <w:t xml:space="preserve"> на 2018-2022 годы (приложение 2)</w:t>
      </w:r>
    </w:p>
    <w:p w:rsidR="004415D4" w:rsidRPr="00F5575B" w:rsidRDefault="004415D4" w:rsidP="00F5575B">
      <w:pPr>
        <w:numPr>
          <w:ilvl w:val="0"/>
          <w:numId w:val="4"/>
        </w:numPr>
        <w:ind w:right="-7"/>
        <w:jc w:val="both"/>
        <w:rPr>
          <w:color w:val="000000"/>
          <w:szCs w:val="28"/>
        </w:rPr>
      </w:pPr>
      <w:r>
        <w:rPr>
          <w:szCs w:val="28"/>
        </w:rPr>
        <w:t>Утвердить форму итогового протокола о результатах общественного обсуждения проекта муниципальной программы «Формирование современной городской среды» на территории муниципального образования «</w:t>
      </w:r>
      <w:r w:rsidR="0004110B">
        <w:rPr>
          <w:szCs w:val="28"/>
        </w:rPr>
        <w:t>Митякин</w:t>
      </w:r>
      <w:r>
        <w:rPr>
          <w:szCs w:val="28"/>
        </w:rPr>
        <w:t>ское сельское поселение» на 2018 -2022 годы</w:t>
      </w:r>
      <w:r w:rsidR="00F5575B">
        <w:rPr>
          <w:szCs w:val="28"/>
        </w:rPr>
        <w:t xml:space="preserve"> </w:t>
      </w:r>
      <w:r>
        <w:rPr>
          <w:rFonts w:eastAsiaTheme="minorHAnsi"/>
          <w:szCs w:val="28"/>
        </w:rPr>
        <w:t>(приложение 3)</w:t>
      </w:r>
    </w:p>
    <w:p w:rsidR="004415D4" w:rsidRPr="007B36DD" w:rsidRDefault="004415D4" w:rsidP="00F5575B">
      <w:pPr>
        <w:ind w:left="1683" w:right="-7"/>
        <w:jc w:val="both"/>
        <w:rPr>
          <w:color w:val="000000"/>
          <w:szCs w:val="28"/>
        </w:rPr>
      </w:pPr>
    </w:p>
    <w:p w:rsidR="00001124" w:rsidRDefault="00001124" w:rsidP="00074CBD">
      <w:pPr>
        <w:ind w:left="720"/>
        <w:jc w:val="both"/>
        <w:rPr>
          <w:color w:val="000000"/>
          <w:szCs w:val="28"/>
        </w:rPr>
      </w:pPr>
    </w:p>
    <w:p w:rsidR="00F5575B" w:rsidRPr="007B36DD" w:rsidRDefault="00F5575B" w:rsidP="007B36DD">
      <w:pPr>
        <w:jc w:val="both"/>
        <w:rPr>
          <w:szCs w:val="28"/>
        </w:rPr>
      </w:pPr>
    </w:p>
    <w:p w:rsidR="00001124" w:rsidRPr="00AA6323" w:rsidRDefault="00001124" w:rsidP="00AA6323">
      <w:pPr>
        <w:numPr>
          <w:ilvl w:val="0"/>
          <w:numId w:val="4"/>
        </w:numPr>
        <w:jc w:val="both"/>
        <w:rPr>
          <w:szCs w:val="28"/>
        </w:rPr>
      </w:pPr>
      <w:r w:rsidRPr="007B36DD">
        <w:rPr>
          <w:szCs w:val="28"/>
        </w:rPr>
        <w:t xml:space="preserve">Утвердить положение об общественной комиссии по рассмотрению предложений о благоустройстве общественных территорий </w:t>
      </w:r>
      <w:r w:rsidRPr="00AA6323">
        <w:rPr>
          <w:szCs w:val="28"/>
        </w:rPr>
        <w:t xml:space="preserve">для включения в </w:t>
      </w:r>
      <w:r w:rsidR="00AA6323" w:rsidRPr="00AA6323">
        <w:rPr>
          <w:szCs w:val="28"/>
        </w:rPr>
        <w:t xml:space="preserve">муниципальную программу </w:t>
      </w:r>
      <w:r w:rsidR="00AA6323" w:rsidRPr="00AA6323">
        <w:rPr>
          <w:color w:val="000000"/>
          <w:szCs w:val="28"/>
        </w:rPr>
        <w:t xml:space="preserve">«Формирование современной городской среды на </w:t>
      </w:r>
      <w:r w:rsidR="00AA6323" w:rsidRPr="00AA6323">
        <w:rPr>
          <w:szCs w:val="28"/>
        </w:rPr>
        <w:t>территории муниципального образования «</w:t>
      </w:r>
      <w:r w:rsidR="0004110B">
        <w:rPr>
          <w:szCs w:val="28"/>
        </w:rPr>
        <w:t>Митякин</w:t>
      </w:r>
      <w:r w:rsidR="00AA6323" w:rsidRPr="00AA6323">
        <w:rPr>
          <w:szCs w:val="28"/>
        </w:rPr>
        <w:t xml:space="preserve">ское сельское поселение» </w:t>
      </w:r>
      <w:r w:rsidR="00AA6323" w:rsidRPr="00AA6323">
        <w:rPr>
          <w:color w:val="000000"/>
          <w:szCs w:val="28"/>
        </w:rPr>
        <w:t>на 2018-2022 годы»</w:t>
      </w:r>
      <w:r w:rsidR="00AA6323" w:rsidRPr="00AA6323">
        <w:rPr>
          <w:szCs w:val="28"/>
        </w:rPr>
        <w:t xml:space="preserve"> </w:t>
      </w:r>
      <w:r w:rsidR="00074CBD" w:rsidRPr="00AA6323">
        <w:rPr>
          <w:szCs w:val="28"/>
        </w:rPr>
        <w:t>(приложение 4</w:t>
      </w:r>
      <w:r w:rsidRPr="00AA6323">
        <w:rPr>
          <w:szCs w:val="28"/>
        </w:rPr>
        <w:t>).</w:t>
      </w:r>
    </w:p>
    <w:p w:rsidR="004415D4" w:rsidRPr="007B36DD" w:rsidRDefault="004415D4" w:rsidP="007B36DD">
      <w:pPr>
        <w:jc w:val="both"/>
        <w:rPr>
          <w:szCs w:val="28"/>
        </w:rPr>
      </w:pPr>
    </w:p>
    <w:p w:rsidR="00001124" w:rsidRDefault="00001124" w:rsidP="007B36DD">
      <w:pPr>
        <w:numPr>
          <w:ilvl w:val="0"/>
          <w:numId w:val="4"/>
        </w:numPr>
        <w:jc w:val="both"/>
        <w:rPr>
          <w:szCs w:val="28"/>
        </w:rPr>
      </w:pPr>
      <w:r w:rsidRPr="007B36DD">
        <w:rPr>
          <w:szCs w:val="28"/>
        </w:rPr>
        <w:t xml:space="preserve">Утвердить состав общественной комиссии по рассмотрению предложений о благоустройстве общественных территорий для включения в муниципальную программу </w:t>
      </w:r>
      <w:r w:rsidR="00F5575B" w:rsidRPr="007B36DD">
        <w:rPr>
          <w:szCs w:val="28"/>
        </w:rPr>
        <w:t xml:space="preserve">«Формирование современной городской среды на </w:t>
      </w:r>
      <w:r w:rsidR="00F5575B">
        <w:rPr>
          <w:szCs w:val="28"/>
        </w:rPr>
        <w:t xml:space="preserve"> территории муниципального образования «</w:t>
      </w:r>
      <w:r w:rsidR="0004110B">
        <w:rPr>
          <w:szCs w:val="28"/>
        </w:rPr>
        <w:t>Митякин</w:t>
      </w:r>
      <w:r w:rsidR="00F5575B">
        <w:rPr>
          <w:szCs w:val="28"/>
        </w:rPr>
        <w:t xml:space="preserve">ское сельское поселение» на </w:t>
      </w:r>
      <w:r w:rsidR="00F5575B" w:rsidRPr="007B36DD">
        <w:rPr>
          <w:szCs w:val="28"/>
        </w:rPr>
        <w:t>2018-2022 год</w:t>
      </w:r>
      <w:r w:rsidR="00AA6323">
        <w:rPr>
          <w:szCs w:val="28"/>
        </w:rPr>
        <w:t>ы</w:t>
      </w:r>
      <w:r w:rsidR="00F5575B" w:rsidRPr="007B36DD">
        <w:rPr>
          <w:szCs w:val="28"/>
        </w:rPr>
        <w:t>»</w:t>
      </w:r>
      <w:r w:rsidR="00074CBD" w:rsidRPr="00AA6323">
        <w:rPr>
          <w:szCs w:val="28"/>
        </w:rPr>
        <w:t xml:space="preserve"> (приложение 5</w:t>
      </w:r>
      <w:r w:rsidRPr="00AA6323">
        <w:rPr>
          <w:szCs w:val="28"/>
        </w:rPr>
        <w:t>).</w:t>
      </w:r>
    </w:p>
    <w:p w:rsidR="00FA7F43" w:rsidRPr="00AA6323" w:rsidRDefault="00FA7F43" w:rsidP="00FA7F43">
      <w:pPr>
        <w:jc w:val="both"/>
        <w:rPr>
          <w:szCs w:val="28"/>
        </w:rPr>
      </w:pPr>
    </w:p>
    <w:p w:rsidR="00001124" w:rsidRDefault="00001124" w:rsidP="00F5575B">
      <w:pPr>
        <w:numPr>
          <w:ilvl w:val="0"/>
          <w:numId w:val="4"/>
        </w:numPr>
        <w:contextualSpacing/>
        <w:jc w:val="both"/>
        <w:rPr>
          <w:color w:val="000000"/>
          <w:szCs w:val="28"/>
        </w:rPr>
      </w:pPr>
      <w:proofErr w:type="gramStart"/>
      <w:r>
        <w:rPr>
          <w:color w:val="000000"/>
          <w:szCs w:val="28"/>
        </w:rPr>
        <w:t>Р</w:t>
      </w:r>
      <w:r w:rsidRPr="007B36DD">
        <w:rPr>
          <w:color w:val="000000"/>
          <w:szCs w:val="28"/>
        </w:rPr>
        <w:t>азместить постановление</w:t>
      </w:r>
      <w:proofErr w:type="gramEnd"/>
      <w:r w:rsidRPr="007B36DD">
        <w:rPr>
          <w:color w:val="000000"/>
          <w:szCs w:val="28"/>
        </w:rPr>
        <w:t xml:space="preserve"> на официальном сайте администрации </w:t>
      </w:r>
      <w:r w:rsidR="0004110B">
        <w:rPr>
          <w:szCs w:val="28"/>
        </w:rPr>
        <w:t>Митякин</w:t>
      </w:r>
      <w:r w:rsidR="00DE3F67">
        <w:rPr>
          <w:szCs w:val="28"/>
        </w:rPr>
        <w:t>ского сельского поселения</w:t>
      </w:r>
      <w:r w:rsidR="00DE3F67" w:rsidRPr="00F14BF4">
        <w:rPr>
          <w:szCs w:val="28"/>
        </w:rPr>
        <w:t xml:space="preserve"> </w:t>
      </w:r>
      <w:r w:rsidRPr="007B36DD">
        <w:rPr>
          <w:color w:val="000000"/>
          <w:szCs w:val="28"/>
        </w:rPr>
        <w:t xml:space="preserve">в информационно-телекоммуникационной сети «Интернет» в течение 5 дней со дня принятия настоящего постановления и в течение 10 дней разместить постановление в местах официального обнародования муниципальных правовых актов </w:t>
      </w:r>
      <w:r w:rsidR="0004110B">
        <w:rPr>
          <w:szCs w:val="28"/>
        </w:rPr>
        <w:t>Митякинского</w:t>
      </w:r>
      <w:r w:rsidR="00DE3F67">
        <w:rPr>
          <w:szCs w:val="28"/>
        </w:rPr>
        <w:t xml:space="preserve"> сельского поселения</w:t>
      </w:r>
      <w:r w:rsidRPr="007B36DD">
        <w:rPr>
          <w:color w:val="000000"/>
          <w:szCs w:val="28"/>
        </w:rPr>
        <w:t>.</w:t>
      </w:r>
    </w:p>
    <w:p w:rsidR="00F5575B" w:rsidRPr="007B36DD" w:rsidRDefault="00F5575B" w:rsidP="00F5575B">
      <w:pPr>
        <w:contextualSpacing/>
        <w:jc w:val="both"/>
        <w:rPr>
          <w:color w:val="000000"/>
          <w:szCs w:val="28"/>
        </w:rPr>
      </w:pPr>
    </w:p>
    <w:p w:rsidR="00001124" w:rsidRPr="007B36DD" w:rsidRDefault="00001124" w:rsidP="00F5575B">
      <w:pPr>
        <w:numPr>
          <w:ilvl w:val="0"/>
          <w:numId w:val="4"/>
        </w:numPr>
        <w:spacing w:line="360" w:lineRule="exact"/>
        <w:jc w:val="both"/>
        <w:rPr>
          <w:szCs w:val="28"/>
        </w:rPr>
      </w:pPr>
      <w:r w:rsidRPr="007B36DD">
        <w:rPr>
          <w:szCs w:val="28"/>
        </w:rPr>
        <w:t xml:space="preserve"> Постановление вступает в силу со дня официального обнародования.</w:t>
      </w:r>
    </w:p>
    <w:p w:rsidR="00001124" w:rsidRPr="007B36DD" w:rsidRDefault="00001124" w:rsidP="007B36DD">
      <w:pPr>
        <w:jc w:val="both"/>
        <w:rPr>
          <w:b/>
          <w:szCs w:val="28"/>
        </w:rPr>
      </w:pPr>
    </w:p>
    <w:p w:rsidR="00001124" w:rsidRPr="007B36DD" w:rsidRDefault="00001124" w:rsidP="007B36DD">
      <w:pPr>
        <w:jc w:val="both"/>
        <w:rPr>
          <w:b/>
          <w:szCs w:val="28"/>
        </w:rPr>
      </w:pPr>
    </w:p>
    <w:p w:rsidR="00001124" w:rsidRPr="00F52E38" w:rsidRDefault="00001124" w:rsidP="00953AAA">
      <w:pPr>
        <w:pStyle w:val="a5"/>
        <w:jc w:val="both"/>
        <w:rPr>
          <w:iCs/>
          <w:szCs w:val="28"/>
        </w:rPr>
      </w:pPr>
      <w:r w:rsidRPr="00F52E38">
        <w:rPr>
          <w:iCs/>
          <w:szCs w:val="28"/>
        </w:rPr>
        <w:t>.</w:t>
      </w:r>
    </w:p>
    <w:p w:rsidR="00001124" w:rsidRPr="00F52E38" w:rsidRDefault="00001124" w:rsidP="007835FC">
      <w:pPr>
        <w:jc w:val="both"/>
        <w:rPr>
          <w:szCs w:val="28"/>
        </w:rPr>
      </w:pPr>
    </w:p>
    <w:p w:rsidR="00001124" w:rsidRPr="00DE3F67" w:rsidRDefault="00001124" w:rsidP="007835FC">
      <w:pPr>
        <w:jc w:val="both"/>
        <w:rPr>
          <w:szCs w:val="28"/>
        </w:rPr>
      </w:pPr>
      <w:r w:rsidRPr="00DE3F67">
        <w:rPr>
          <w:szCs w:val="28"/>
        </w:rPr>
        <w:t>Глава Администрации</w:t>
      </w:r>
    </w:p>
    <w:p w:rsidR="00DE3F67" w:rsidRPr="00DE3F67" w:rsidRDefault="0004110B" w:rsidP="007835FC">
      <w:pPr>
        <w:jc w:val="both"/>
        <w:rPr>
          <w:szCs w:val="28"/>
        </w:rPr>
      </w:pPr>
      <w:r>
        <w:rPr>
          <w:szCs w:val="28"/>
        </w:rPr>
        <w:t>Митякин</w:t>
      </w:r>
      <w:r w:rsidR="00DE3F67" w:rsidRPr="00DE3F67">
        <w:rPr>
          <w:szCs w:val="28"/>
        </w:rPr>
        <w:t>ского сельского</w:t>
      </w:r>
    </w:p>
    <w:p w:rsidR="00001124" w:rsidRPr="00DE3F67" w:rsidRDefault="00DE3F67" w:rsidP="007835FC">
      <w:pPr>
        <w:jc w:val="both"/>
        <w:rPr>
          <w:szCs w:val="28"/>
        </w:rPr>
      </w:pPr>
      <w:r w:rsidRPr="00DE3F67">
        <w:rPr>
          <w:szCs w:val="28"/>
        </w:rPr>
        <w:t>поселения</w:t>
      </w:r>
      <w:r w:rsidR="00001124" w:rsidRPr="00DE3F67">
        <w:rPr>
          <w:spacing w:val="-7"/>
          <w:szCs w:val="28"/>
        </w:rPr>
        <w:tab/>
      </w:r>
      <w:r w:rsidR="00001124" w:rsidRPr="00DE3F67">
        <w:rPr>
          <w:spacing w:val="-7"/>
          <w:szCs w:val="28"/>
        </w:rPr>
        <w:tab/>
      </w:r>
      <w:r w:rsidR="00001124" w:rsidRPr="00DE3F67">
        <w:rPr>
          <w:spacing w:val="-7"/>
          <w:szCs w:val="28"/>
        </w:rPr>
        <w:tab/>
      </w:r>
      <w:r w:rsidR="00001124" w:rsidRPr="00DE3F67">
        <w:rPr>
          <w:spacing w:val="-7"/>
          <w:szCs w:val="28"/>
        </w:rPr>
        <w:tab/>
      </w:r>
      <w:r w:rsidR="00001124" w:rsidRPr="00DE3F67">
        <w:rPr>
          <w:spacing w:val="-7"/>
          <w:szCs w:val="28"/>
        </w:rPr>
        <w:tab/>
      </w:r>
      <w:r w:rsidR="00001124" w:rsidRPr="00DE3F67">
        <w:rPr>
          <w:spacing w:val="-7"/>
          <w:szCs w:val="28"/>
        </w:rPr>
        <w:tab/>
      </w:r>
      <w:r w:rsidR="0004110B">
        <w:rPr>
          <w:spacing w:val="-7"/>
          <w:szCs w:val="28"/>
        </w:rPr>
        <w:t xml:space="preserve">                    С.И.Куркин</w:t>
      </w:r>
    </w:p>
    <w:p w:rsidR="00001124" w:rsidRPr="00F52E38" w:rsidRDefault="00001124" w:rsidP="007835FC">
      <w:pPr>
        <w:tabs>
          <w:tab w:val="left" w:pos="7575"/>
        </w:tabs>
        <w:jc w:val="right"/>
        <w:rPr>
          <w:szCs w:val="28"/>
        </w:rPr>
      </w:pPr>
    </w:p>
    <w:p w:rsidR="00001124" w:rsidRPr="00F52E38" w:rsidRDefault="00001124" w:rsidP="007835FC">
      <w:pPr>
        <w:tabs>
          <w:tab w:val="left" w:pos="7575"/>
        </w:tabs>
        <w:jc w:val="right"/>
        <w:rPr>
          <w:szCs w:val="28"/>
        </w:rPr>
      </w:pPr>
    </w:p>
    <w:p w:rsidR="00001124" w:rsidRPr="00F52E38" w:rsidRDefault="00001124" w:rsidP="007835FC">
      <w:pPr>
        <w:tabs>
          <w:tab w:val="left" w:pos="7575"/>
        </w:tabs>
        <w:jc w:val="right"/>
        <w:rPr>
          <w:szCs w:val="28"/>
        </w:rPr>
      </w:pPr>
    </w:p>
    <w:p w:rsidR="00001124" w:rsidRPr="00F52E38" w:rsidRDefault="00001124" w:rsidP="007835FC">
      <w:pPr>
        <w:tabs>
          <w:tab w:val="left" w:pos="7575"/>
        </w:tabs>
        <w:jc w:val="right"/>
        <w:rPr>
          <w:szCs w:val="28"/>
        </w:rPr>
      </w:pPr>
    </w:p>
    <w:p w:rsidR="00001124" w:rsidRPr="00F52E38" w:rsidRDefault="00001124" w:rsidP="007835FC">
      <w:pPr>
        <w:tabs>
          <w:tab w:val="left" w:pos="7575"/>
        </w:tabs>
        <w:jc w:val="right"/>
        <w:rPr>
          <w:szCs w:val="28"/>
        </w:rPr>
      </w:pPr>
    </w:p>
    <w:p w:rsidR="00001124" w:rsidRPr="00F52E38" w:rsidRDefault="00001124" w:rsidP="007835FC">
      <w:pPr>
        <w:tabs>
          <w:tab w:val="left" w:pos="7575"/>
        </w:tabs>
        <w:jc w:val="right"/>
        <w:rPr>
          <w:szCs w:val="28"/>
        </w:rPr>
      </w:pPr>
    </w:p>
    <w:p w:rsidR="00001124" w:rsidRPr="00F52E38" w:rsidRDefault="00001124" w:rsidP="007835FC">
      <w:pPr>
        <w:tabs>
          <w:tab w:val="left" w:pos="7575"/>
        </w:tabs>
        <w:jc w:val="right"/>
        <w:rPr>
          <w:szCs w:val="28"/>
        </w:rPr>
      </w:pPr>
    </w:p>
    <w:p w:rsidR="00001124" w:rsidRDefault="00001124" w:rsidP="0018273B">
      <w:pPr>
        <w:tabs>
          <w:tab w:val="left" w:pos="7575"/>
        </w:tabs>
        <w:rPr>
          <w:szCs w:val="28"/>
        </w:rPr>
      </w:pPr>
    </w:p>
    <w:p w:rsidR="0018273B" w:rsidRDefault="0018273B" w:rsidP="0018273B">
      <w:pPr>
        <w:tabs>
          <w:tab w:val="left" w:pos="7575"/>
        </w:tabs>
        <w:rPr>
          <w:szCs w:val="28"/>
        </w:rPr>
      </w:pPr>
    </w:p>
    <w:p w:rsidR="00001124" w:rsidRPr="00F52E38" w:rsidRDefault="00001124" w:rsidP="007835FC">
      <w:pPr>
        <w:tabs>
          <w:tab w:val="left" w:pos="7575"/>
        </w:tabs>
        <w:jc w:val="right"/>
        <w:rPr>
          <w:szCs w:val="28"/>
        </w:rPr>
      </w:pPr>
    </w:p>
    <w:p w:rsidR="00446CD9" w:rsidRDefault="00446CD9" w:rsidP="00F14BF4">
      <w:pPr>
        <w:ind w:left="4825"/>
        <w:jc w:val="right"/>
        <w:rPr>
          <w:sz w:val="24"/>
          <w:szCs w:val="24"/>
        </w:rPr>
      </w:pPr>
    </w:p>
    <w:p w:rsidR="00446CD9" w:rsidRDefault="00446CD9" w:rsidP="00F14BF4">
      <w:pPr>
        <w:ind w:left="4825"/>
        <w:jc w:val="right"/>
        <w:rPr>
          <w:sz w:val="24"/>
          <w:szCs w:val="24"/>
        </w:rPr>
      </w:pPr>
    </w:p>
    <w:p w:rsidR="00446CD9" w:rsidRDefault="00446CD9" w:rsidP="00F14BF4">
      <w:pPr>
        <w:ind w:left="4825"/>
        <w:jc w:val="right"/>
        <w:rPr>
          <w:sz w:val="24"/>
          <w:szCs w:val="24"/>
        </w:rPr>
      </w:pPr>
    </w:p>
    <w:p w:rsidR="00446CD9" w:rsidRDefault="00446CD9" w:rsidP="00F14BF4">
      <w:pPr>
        <w:ind w:left="4825"/>
        <w:jc w:val="right"/>
        <w:rPr>
          <w:sz w:val="24"/>
          <w:szCs w:val="24"/>
        </w:rPr>
      </w:pPr>
    </w:p>
    <w:p w:rsidR="00446CD9" w:rsidRDefault="00446CD9" w:rsidP="00F14BF4">
      <w:pPr>
        <w:ind w:left="4825"/>
        <w:jc w:val="right"/>
        <w:rPr>
          <w:sz w:val="24"/>
          <w:szCs w:val="24"/>
        </w:rPr>
      </w:pPr>
    </w:p>
    <w:p w:rsidR="00446CD9" w:rsidRDefault="00446CD9" w:rsidP="00F14BF4">
      <w:pPr>
        <w:ind w:left="4825"/>
        <w:jc w:val="right"/>
        <w:rPr>
          <w:sz w:val="24"/>
          <w:szCs w:val="24"/>
        </w:rPr>
      </w:pPr>
    </w:p>
    <w:p w:rsidR="00446CD9" w:rsidRDefault="00446CD9" w:rsidP="00F14BF4">
      <w:pPr>
        <w:ind w:left="4825"/>
        <w:jc w:val="right"/>
        <w:rPr>
          <w:sz w:val="24"/>
          <w:szCs w:val="24"/>
        </w:rPr>
      </w:pPr>
    </w:p>
    <w:p w:rsidR="00446CD9" w:rsidRDefault="00446CD9" w:rsidP="00F14BF4">
      <w:pPr>
        <w:ind w:left="4825"/>
        <w:jc w:val="right"/>
        <w:rPr>
          <w:sz w:val="24"/>
          <w:szCs w:val="24"/>
        </w:rPr>
      </w:pPr>
    </w:p>
    <w:p w:rsidR="00446CD9" w:rsidRDefault="00446CD9" w:rsidP="00F14BF4">
      <w:pPr>
        <w:ind w:left="4825"/>
        <w:jc w:val="right"/>
        <w:rPr>
          <w:sz w:val="24"/>
          <w:szCs w:val="24"/>
        </w:rPr>
      </w:pPr>
    </w:p>
    <w:p w:rsidR="00446CD9" w:rsidRDefault="00446CD9" w:rsidP="00F14BF4">
      <w:pPr>
        <w:ind w:left="4825"/>
        <w:jc w:val="right"/>
        <w:rPr>
          <w:sz w:val="24"/>
          <w:szCs w:val="24"/>
        </w:rPr>
      </w:pPr>
    </w:p>
    <w:p w:rsidR="00001124" w:rsidRPr="00F14BF4" w:rsidRDefault="00001124" w:rsidP="00F14BF4">
      <w:pPr>
        <w:ind w:left="4825"/>
        <w:jc w:val="right"/>
        <w:rPr>
          <w:sz w:val="24"/>
          <w:szCs w:val="24"/>
        </w:rPr>
      </w:pPr>
      <w:r w:rsidRPr="00F14BF4">
        <w:rPr>
          <w:sz w:val="24"/>
          <w:szCs w:val="24"/>
        </w:rPr>
        <w:t>Приложение №1</w:t>
      </w:r>
    </w:p>
    <w:p w:rsidR="00001124" w:rsidRPr="00F14BF4" w:rsidRDefault="00001124" w:rsidP="00F14BF4">
      <w:pPr>
        <w:ind w:left="4825"/>
        <w:jc w:val="right"/>
        <w:rPr>
          <w:sz w:val="24"/>
          <w:szCs w:val="24"/>
        </w:rPr>
      </w:pPr>
      <w:r w:rsidRPr="00F14BF4">
        <w:rPr>
          <w:sz w:val="24"/>
          <w:szCs w:val="24"/>
        </w:rPr>
        <w:t xml:space="preserve"> к постановлению </w:t>
      </w:r>
    </w:p>
    <w:p w:rsidR="00001124" w:rsidRPr="007B36DD" w:rsidRDefault="00446CD9" w:rsidP="00F14BF4">
      <w:pPr>
        <w:ind w:left="4825"/>
        <w:jc w:val="right"/>
        <w:rPr>
          <w:szCs w:val="28"/>
        </w:rPr>
      </w:pPr>
      <w:r>
        <w:rPr>
          <w:sz w:val="24"/>
          <w:szCs w:val="24"/>
        </w:rPr>
        <w:t>от 01</w:t>
      </w:r>
      <w:r w:rsidR="00DE3F67">
        <w:rPr>
          <w:sz w:val="24"/>
          <w:szCs w:val="24"/>
        </w:rPr>
        <w:t xml:space="preserve"> </w:t>
      </w:r>
      <w:r w:rsidR="00001124" w:rsidRPr="00F14BF4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="00001124" w:rsidRPr="00F14BF4">
        <w:rPr>
          <w:sz w:val="24"/>
          <w:szCs w:val="24"/>
        </w:rPr>
        <w:t xml:space="preserve">.2017 № </w:t>
      </w:r>
    </w:p>
    <w:p w:rsidR="00001124" w:rsidRPr="007B36DD" w:rsidRDefault="00001124" w:rsidP="007B36DD">
      <w:pPr>
        <w:spacing w:line="259" w:lineRule="auto"/>
        <w:jc w:val="center"/>
        <w:rPr>
          <w:b/>
          <w:bCs/>
          <w:szCs w:val="28"/>
        </w:rPr>
      </w:pPr>
    </w:p>
    <w:p w:rsidR="00001124" w:rsidRPr="00F14BF4" w:rsidRDefault="00001124" w:rsidP="007B36DD">
      <w:pPr>
        <w:jc w:val="center"/>
        <w:rPr>
          <w:b/>
          <w:color w:val="000000"/>
          <w:sz w:val="27"/>
          <w:szCs w:val="28"/>
        </w:rPr>
      </w:pPr>
      <w:r w:rsidRPr="00F14BF4">
        <w:rPr>
          <w:b/>
          <w:color w:val="000000"/>
          <w:sz w:val="27"/>
          <w:szCs w:val="28"/>
        </w:rPr>
        <w:t xml:space="preserve">Порядок </w:t>
      </w:r>
    </w:p>
    <w:p w:rsidR="00446CD9" w:rsidRDefault="00001124" w:rsidP="00F14BF4">
      <w:pPr>
        <w:jc w:val="center"/>
        <w:rPr>
          <w:b/>
          <w:color w:val="000000"/>
          <w:sz w:val="27"/>
          <w:szCs w:val="28"/>
        </w:rPr>
      </w:pPr>
      <w:r w:rsidRPr="00F14BF4">
        <w:rPr>
          <w:b/>
          <w:color w:val="000000"/>
          <w:sz w:val="27"/>
          <w:szCs w:val="28"/>
        </w:rPr>
        <w:t xml:space="preserve">общественного обсуждения проекта муниципальной программы «Формирование современной городской среды на </w:t>
      </w:r>
      <w:r w:rsidR="00AA6323">
        <w:rPr>
          <w:b/>
          <w:color w:val="000000"/>
          <w:sz w:val="27"/>
          <w:szCs w:val="28"/>
        </w:rPr>
        <w:t xml:space="preserve"> территории муниципального образования «</w:t>
      </w:r>
      <w:r w:rsidR="00446CD9">
        <w:rPr>
          <w:b/>
          <w:color w:val="000000"/>
          <w:sz w:val="27"/>
          <w:szCs w:val="28"/>
        </w:rPr>
        <w:t>Митякин</w:t>
      </w:r>
      <w:r w:rsidR="00AA6323">
        <w:rPr>
          <w:b/>
          <w:color w:val="000000"/>
          <w:sz w:val="27"/>
          <w:szCs w:val="28"/>
        </w:rPr>
        <w:t xml:space="preserve">ское сельское поселение» </w:t>
      </w:r>
    </w:p>
    <w:p w:rsidR="00001124" w:rsidRPr="00F14BF4" w:rsidRDefault="00AA6323" w:rsidP="00F14BF4">
      <w:pPr>
        <w:jc w:val="center"/>
        <w:rPr>
          <w:b/>
          <w:sz w:val="27"/>
          <w:szCs w:val="28"/>
        </w:rPr>
      </w:pPr>
      <w:r>
        <w:rPr>
          <w:b/>
          <w:color w:val="000000"/>
          <w:sz w:val="27"/>
          <w:szCs w:val="28"/>
        </w:rPr>
        <w:t xml:space="preserve">на </w:t>
      </w:r>
      <w:r w:rsidR="00001124" w:rsidRPr="00F14BF4">
        <w:rPr>
          <w:b/>
          <w:color w:val="000000"/>
          <w:sz w:val="27"/>
          <w:szCs w:val="28"/>
        </w:rPr>
        <w:t>2018-2022 год</w:t>
      </w:r>
      <w:r>
        <w:rPr>
          <w:b/>
          <w:color w:val="000000"/>
          <w:sz w:val="27"/>
          <w:szCs w:val="28"/>
        </w:rPr>
        <w:t>ы</w:t>
      </w:r>
      <w:r w:rsidR="00001124" w:rsidRPr="00F14BF4">
        <w:rPr>
          <w:b/>
          <w:color w:val="000000"/>
          <w:sz w:val="27"/>
          <w:szCs w:val="28"/>
        </w:rPr>
        <w:t>»</w:t>
      </w:r>
    </w:p>
    <w:p w:rsidR="00001124" w:rsidRPr="00F14BF4" w:rsidRDefault="00001124" w:rsidP="007B36DD">
      <w:pPr>
        <w:ind w:firstLine="709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1. </w:t>
      </w:r>
      <w:proofErr w:type="gramStart"/>
      <w:r w:rsidRPr="00F14BF4">
        <w:rPr>
          <w:sz w:val="27"/>
          <w:szCs w:val="28"/>
        </w:rPr>
        <w:t>Настоящий Порядок общественного обсуждения проекта муниципальной программы «Формировани</w:t>
      </w:r>
      <w:r w:rsidR="004307BB">
        <w:rPr>
          <w:sz w:val="27"/>
          <w:szCs w:val="28"/>
        </w:rPr>
        <w:t>е современной городской среды</w:t>
      </w:r>
      <w:r w:rsidRPr="00F14BF4">
        <w:rPr>
          <w:sz w:val="27"/>
          <w:szCs w:val="28"/>
        </w:rPr>
        <w:t xml:space="preserve"> </w:t>
      </w:r>
      <w:r w:rsidR="00AA6323">
        <w:rPr>
          <w:sz w:val="27"/>
          <w:szCs w:val="28"/>
        </w:rPr>
        <w:t>на территории муни</w:t>
      </w:r>
      <w:r w:rsidR="004307BB">
        <w:rPr>
          <w:sz w:val="27"/>
          <w:szCs w:val="28"/>
        </w:rPr>
        <w:t>ципального образования «Митякин</w:t>
      </w:r>
      <w:r w:rsidR="00AA6323">
        <w:rPr>
          <w:sz w:val="27"/>
          <w:szCs w:val="28"/>
        </w:rPr>
        <w:t xml:space="preserve">ское сельское поселение» на </w:t>
      </w:r>
      <w:r w:rsidRPr="00F14BF4">
        <w:rPr>
          <w:sz w:val="27"/>
          <w:szCs w:val="28"/>
        </w:rPr>
        <w:t>2018-2022 год</w:t>
      </w:r>
      <w:r w:rsidR="00AA6323">
        <w:rPr>
          <w:sz w:val="27"/>
          <w:szCs w:val="28"/>
        </w:rPr>
        <w:t>ы</w:t>
      </w:r>
      <w:r w:rsidRPr="00F14BF4">
        <w:rPr>
          <w:sz w:val="27"/>
          <w:szCs w:val="28"/>
        </w:rPr>
        <w:t xml:space="preserve">» (далее – порядок) регламентирует организацию общественного обсуждения с населением </w:t>
      </w:r>
      <w:r w:rsidR="004307BB">
        <w:rPr>
          <w:szCs w:val="28"/>
        </w:rPr>
        <w:t>Митякин</w:t>
      </w:r>
      <w:r w:rsidR="00DE3F67">
        <w:rPr>
          <w:szCs w:val="28"/>
        </w:rPr>
        <w:t>ского сельского поселения</w:t>
      </w:r>
      <w:r w:rsidR="00DE3F67" w:rsidRPr="00F14BF4">
        <w:rPr>
          <w:szCs w:val="28"/>
        </w:rPr>
        <w:t xml:space="preserve"> </w:t>
      </w:r>
      <w:r w:rsidRPr="00F14BF4">
        <w:rPr>
          <w:sz w:val="27"/>
          <w:szCs w:val="28"/>
        </w:rPr>
        <w:t xml:space="preserve">проекта муниципальной программы «Формирование современной городской среды на 2018-2022 год» (далее – Программа), в том числе, рассмотрение предложений  граждан и организаций </w:t>
      </w:r>
      <w:r w:rsidR="004307BB">
        <w:rPr>
          <w:szCs w:val="28"/>
        </w:rPr>
        <w:t>Митякин</w:t>
      </w:r>
      <w:r w:rsidR="00DE3F67">
        <w:rPr>
          <w:szCs w:val="28"/>
        </w:rPr>
        <w:t>ского сельского поселения</w:t>
      </w:r>
      <w:r w:rsidR="00DE3F67" w:rsidRPr="00F14BF4">
        <w:rPr>
          <w:szCs w:val="28"/>
        </w:rPr>
        <w:t xml:space="preserve"> </w:t>
      </w:r>
      <w:r w:rsidRPr="00F14BF4">
        <w:rPr>
          <w:sz w:val="27"/>
          <w:szCs w:val="28"/>
        </w:rPr>
        <w:t>(далее – заинтересованные лица)  по включению</w:t>
      </w:r>
      <w:proofErr w:type="gramEnd"/>
      <w:r w:rsidRPr="00F14BF4">
        <w:rPr>
          <w:sz w:val="27"/>
          <w:szCs w:val="28"/>
        </w:rPr>
        <w:t xml:space="preserve"> в  проект Программы общественных территорий </w:t>
      </w:r>
      <w:r w:rsidR="004307BB">
        <w:rPr>
          <w:sz w:val="27"/>
          <w:szCs w:val="28"/>
        </w:rPr>
        <w:t>Митякин</w:t>
      </w:r>
      <w:r w:rsidR="00DE3F67">
        <w:rPr>
          <w:szCs w:val="28"/>
        </w:rPr>
        <w:t>ского сельского поселения</w:t>
      </w:r>
      <w:r w:rsidRPr="00F14BF4">
        <w:rPr>
          <w:sz w:val="27"/>
          <w:szCs w:val="28"/>
        </w:rPr>
        <w:t xml:space="preserve">, подлежащих благоустройству, проведение оценки указанных предложений.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2. Общественное обсуждение проекта Программы организуется в форме открытого размещения проекта Программы на официальном сайте  </w:t>
      </w:r>
      <w:r w:rsidR="00490872">
        <w:rPr>
          <w:sz w:val="27"/>
          <w:szCs w:val="28"/>
        </w:rPr>
        <w:t>Митякин</w:t>
      </w:r>
      <w:r w:rsidR="00DE3F67">
        <w:rPr>
          <w:szCs w:val="28"/>
        </w:rPr>
        <w:t>ского сельского поселения</w:t>
      </w:r>
      <w:r w:rsidR="00DE3F67" w:rsidRPr="00F14BF4">
        <w:rPr>
          <w:szCs w:val="28"/>
        </w:rPr>
        <w:t xml:space="preserve"> </w:t>
      </w:r>
      <w:r w:rsidRPr="00F14BF4">
        <w:rPr>
          <w:sz w:val="27"/>
          <w:szCs w:val="28"/>
        </w:rPr>
        <w:t xml:space="preserve">в информационно-телекоммуникационной сети «Интернет» ответственным исполнителем Программы – администрацией </w:t>
      </w:r>
      <w:r w:rsidR="00490872">
        <w:rPr>
          <w:sz w:val="27"/>
          <w:szCs w:val="28"/>
        </w:rPr>
        <w:t>Митякин</w:t>
      </w:r>
      <w:r w:rsidR="00DE3F67">
        <w:rPr>
          <w:szCs w:val="28"/>
        </w:rPr>
        <w:t>ского сельского поселения</w:t>
      </w:r>
      <w:r w:rsidRPr="00F14BF4">
        <w:rPr>
          <w:sz w:val="27"/>
          <w:szCs w:val="28"/>
        </w:rPr>
        <w:t xml:space="preserve">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Срок проведения общественного обсуждения составляет 30 дней со дня размещения проекта Программы на официальном сайте  </w:t>
      </w:r>
      <w:r w:rsidR="00490872">
        <w:rPr>
          <w:sz w:val="27"/>
          <w:szCs w:val="28"/>
        </w:rPr>
        <w:t>Митякин</w:t>
      </w:r>
      <w:r w:rsidR="00DE3F67">
        <w:rPr>
          <w:szCs w:val="28"/>
        </w:rPr>
        <w:t>ского</w:t>
      </w:r>
      <w:r w:rsidRPr="00F14BF4">
        <w:rPr>
          <w:sz w:val="27"/>
          <w:szCs w:val="28"/>
        </w:rPr>
        <w:t xml:space="preserve"> сельского поселения в информационно-телекоммуникационной сети «Интернет».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3. Не позднее рабочего дня, следующего за днем размещения проекта Программы, на официальном сайте </w:t>
      </w:r>
      <w:r w:rsidR="00490872">
        <w:rPr>
          <w:sz w:val="27"/>
          <w:szCs w:val="28"/>
        </w:rPr>
        <w:t>Митякин</w:t>
      </w:r>
      <w:r w:rsidR="00DE3F67">
        <w:rPr>
          <w:szCs w:val="28"/>
        </w:rPr>
        <w:t>ского</w:t>
      </w:r>
      <w:r w:rsidRPr="00F14BF4">
        <w:rPr>
          <w:sz w:val="27"/>
          <w:szCs w:val="28"/>
        </w:rPr>
        <w:t xml:space="preserve"> сельского поселения в информационно-телекоммуникационной сети «Интернет» размещается извещение о проведении общественного обсуждения проекта Программы.</w:t>
      </w:r>
    </w:p>
    <w:p w:rsidR="00001124" w:rsidRPr="00F14BF4" w:rsidRDefault="00001124" w:rsidP="007B36DD">
      <w:pPr>
        <w:ind w:right="-143"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В извещении о проведении общественного обсуждения проекта Программы указываются:</w:t>
      </w:r>
    </w:p>
    <w:p w:rsidR="00001124" w:rsidRPr="00F14BF4" w:rsidRDefault="00001124" w:rsidP="007B36DD">
      <w:pPr>
        <w:ind w:right="-143"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а) наименование, местонахождение, почтовый адрес, адрес электронной почты и контактный телефон администрации </w:t>
      </w:r>
      <w:r w:rsidR="00490872">
        <w:rPr>
          <w:sz w:val="27"/>
          <w:szCs w:val="28"/>
        </w:rPr>
        <w:t>Митякин</w:t>
      </w:r>
      <w:r w:rsidR="00B34A6B">
        <w:rPr>
          <w:szCs w:val="28"/>
        </w:rPr>
        <w:t>ского</w:t>
      </w:r>
      <w:r w:rsidRPr="00F14BF4">
        <w:rPr>
          <w:sz w:val="27"/>
          <w:szCs w:val="28"/>
        </w:rPr>
        <w:t xml:space="preserve"> сельского поселения (далее - Администрации);</w:t>
      </w:r>
    </w:p>
    <w:p w:rsidR="00001124" w:rsidRPr="00F14BF4" w:rsidRDefault="00001124" w:rsidP="007B36DD">
      <w:pPr>
        <w:ind w:right="-143"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б) вид, наименование и планируемый срок вступления в силу нормативного правового акта;</w:t>
      </w:r>
    </w:p>
    <w:p w:rsidR="00001124" w:rsidRPr="00F14BF4" w:rsidRDefault="00001124" w:rsidP="007B36DD">
      <w:pPr>
        <w:ind w:right="-143"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в) дата начала и дата окончания общественного обсуждения проекта Программы, а также срок приема предложений заинтересованных лиц о дополнении и (или) изменении Программы;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4. В общественных </w:t>
      </w:r>
      <w:proofErr w:type="gramStart"/>
      <w:r w:rsidRPr="00F14BF4">
        <w:rPr>
          <w:sz w:val="27"/>
          <w:szCs w:val="28"/>
        </w:rPr>
        <w:t>обсуждениях</w:t>
      </w:r>
      <w:proofErr w:type="gramEnd"/>
      <w:r w:rsidRPr="00F14BF4">
        <w:rPr>
          <w:sz w:val="27"/>
          <w:szCs w:val="28"/>
        </w:rPr>
        <w:t xml:space="preserve"> участвуют заинтересованные лица   представители политических партий и движений, общественных организаций, представители органов местного самоуправления </w:t>
      </w:r>
      <w:r w:rsidR="004F2827">
        <w:rPr>
          <w:sz w:val="27"/>
          <w:szCs w:val="28"/>
        </w:rPr>
        <w:t>Митякин</w:t>
      </w:r>
      <w:r w:rsidR="00B34A6B">
        <w:rPr>
          <w:szCs w:val="28"/>
        </w:rPr>
        <w:t>ского</w:t>
      </w:r>
      <w:r w:rsidRPr="00F14BF4">
        <w:rPr>
          <w:sz w:val="27"/>
          <w:szCs w:val="28"/>
        </w:rPr>
        <w:t xml:space="preserve"> сельского поселения.</w:t>
      </w:r>
    </w:p>
    <w:p w:rsidR="00001124" w:rsidRPr="00F14BF4" w:rsidRDefault="00001124" w:rsidP="00F14BF4">
      <w:pPr>
        <w:ind w:right="-142"/>
        <w:jc w:val="both"/>
        <w:rPr>
          <w:sz w:val="27"/>
          <w:szCs w:val="28"/>
        </w:rPr>
      </w:pPr>
      <w:r w:rsidRPr="00F14BF4">
        <w:rPr>
          <w:sz w:val="27"/>
          <w:szCs w:val="28"/>
        </w:rPr>
        <w:lastRenderedPageBreak/>
        <w:t xml:space="preserve">        5. Предложения о дополнении и (или) изменении</w:t>
      </w:r>
      <w:r w:rsidRPr="00F14BF4">
        <w:rPr>
          <w:color w:val="FF0000"/>
          <w:sz w:val="27"/>
          <w:szCs w:val="28"/>
        </w:rPr>
        <w:t xml:space="preserve"> </w:t>
      </w:r>
      <w:r w:rsidRPr="00F14BF4">
        <w:rPr>
          <w:sz w:val="27"/>
          <w:szCs w:val="28"/>
        </w:rPr>
        <w:t xml:space="preserve">Программы подаются заинтересованными лицами в письменной форме в администрацию </w:t>
      </w:r>
      <w:r w:rsidR="004F2827">
        <w:rPr>
          <w:sz w:val="27"/>
          <w:szCs w:val="28"/>
        </w:rPr>
        <w:t>Митякин</w:t>
      </w:r>
      <w:r w:rsidR="00B34A6B">
        <w:rPr>
          <w:szCs w:val="28"/>
        </w:rPr>
        <w:t xml:space="preserve">ского </w:t>
      </w:r>
      <w:r w:rsidRPr="00F14BF4">
        <w:rPr>
          <w:sz w:val="27"/>
          <w:szCs w:val="28"/>
        </w:rPr>
        <w:t>сельского поселения в рабочие дни с 8-00 до 12-00 и с 13-00 до 1</w:t>
      </w:r>
      <w:r w:rsidR="00B34A6B">
        <w:rPr>
          <w:sz w:val="27"/>
          <w:szCs w:val="28"/>
        </w:rPr>
        <w:t>6</w:t>
      </w:r>
      <w:r w:rsidRPr="00F14BF4">
        <w:rPr>
          <w:sz w:val="27"/>
          <w:szCs w:val="28"/>
        </w:rPr>
        <w:t xml:space="preserve">-00, по адресу:  </w:t>
      </w:r>
      <w:r w:rsidR="00B34A6B">
        <w:rPr>
          <w:sz w:val="27"/>
          <w:szCs w:val="28"/>
        </w:rPr>
        <w:t>ст</w:t>
      </w:r>
      <w:r w:rsidRPr="00F14BF4">
        <w:rPr>
          <w:sz w:val="27"/>
          <w:szCs w:val="28"/>
        </w:rPr>
        <w:t xml:space="preserve">. </w:t>
      </w:r>
      <w:r w:rsidR="004F2827">
        <w:rPr>
          <w:sz w:val="27"/>
          <w:szCs w:val="28"/>
        </w:rPr>
        <w:t>Митякин</w:t>
      </w:r>
      <w:r w:rsidR="00B34A6B">
        <w:rPr>
          <w:sz w:val="27"/>
          <w:szCs w:val="28"/>
        </w:rPr>
        <w:t>ская</w:t>
      </w:r>
      <w:r w:rsidRPr="00F14BF4">
        <w:rPr>
          <w:sz w:val="27"/>
          <w:szCs w:val="28"/>
        </w:rPr>
        <w:t xml:space="preserve">, ул. </w:t>
      </w:r>
      <w:r w:rsidR="004F2827">
        <w:rPr>
          <w:sz w:val="27"/>
          <w:szCs w:val="28"/>
        </w:rPr>
        <w:t>Ленина</w:t>
      </w:r>
      <w:r w:rsidRPr="00F14BF4">
        <w:rPr>
          <w:sz w:val="27"/>
          <w:szCs w:val="28"/>
        </w:rPr>
        <w:t xml:space="preserve">, </w:t>
      </w:r>
      <w:r w:rsidR="004F2827">
        <w:rPr>
          <w:sz w:val="27"/>
          <w:szCs w:val="28"/>
        </w:rPr>
        <w:t>5</w:t>
      </w:r>
      <w:r w:rsidRPr="00F14BF4">
        <w:rPr>
          <w:sz w:val="27"/>
          <w:szCs w:val="28"/>
        </w:rPr>
        <w:t xml:space="preserve">  в сроки указанные в извещении. </w:t>
      </w:r>
    </w:p>
    <w:p w:rsidR="00001124" w:rsidRPr="00F14BF4" w:rsidRDefault="00001124" w:rsidP="00F14BF4">
      <w:pPr>
        <w:ind w:right="-142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         6. Поступившие в Администрацию предложения о дополнении и (или) изменении Программы регистрируются в день поступления  </w:t>
      </w:r>
      <w:r w:rsidR="00B34A6B">
        <w:rPr>
          <w:sz w:val="27"/>
          <w:szCs w:val="28"/>
        </w:rPr>
        <w:t>специалистом администрации поселения</w:t>
      </w:r>
      <w:r w:rsidRPr="00F14BF4">
        <w:rPr>
          <w:sz w:val="27"/>
          <w:szCs w:val="28"/>
        </w:rPr>
        <w:t xml:space="preserve"> в системе  автоматизации делопроизводства и электронного документооборота</w:t>
      </w:r>
      <w:r w:rsidRPr="00F14BF4">
        <w:rPr>
          <w:rFonts w:ascii="Calibri" w:hAnsi="Calibri"/>
          <w:sz w:val="27"/>
          <w:szCs w:val="26"/>
        </w:rPr>
        <w:t xml:space="preserve"> </w:t>
      </w:r>
      <w:r w:rsidRPr="00F14BF4">
        <w:rPr>
          <w:sz w:val="27"/>
          <w:szCs w:val="28"/>
        </w:rPr>
        <w:t xml:space="preserve">«Дело». </w:t>
      </w:r>
      <w:proofErr w:type="gramStart"/>
      <w:r w:rsidRPr="00F14BF4">
        <w:rPr>
          <w:sz w:val="27"/>
          <w:szCs w:val="28"/>
        </w:rPr>
        <w:t>Специалист делает отметку о получении заявки предложения о дополнении и (или) изменении Программы с указанием даты и времени его получения, и не позднее рабочего дня, следующего за днем получения,  передает ее для рассмотрения в  общественную комиссию</w:t>
      </w:r>
      <w:r w:rsidRPr="00F14BF4">
        <w:rPr>
          <w:i/>
          <w:sz w:val="27"/>
          <w:szCs w:val="28"/>
        </w:rPr>
        <w:t xml:space="preserve"> </w:t>
      </w:r>
      <w:r w:rsidRPr="00F14BF4">
        <w:rPr>
          <w:sz w:val="27"/>
          <w:szCs w:val="28"/>
        </w:rPr>
        <w:t xml:space="preserve">по рассмотрению предложений  о благоустройстве общественных территорий </w:t>
      </w:r>
      <w:r w:rsidR="004F2827">
        <w:rPr>
          <w:szCs w:val="28"/>
        </w:rPr>
        <w:t>Митякин</w:t>
      </w:r>
      <w:r w:rsidR="00B34A6B">
        <w:rPr>
          <w:szCs w:val="28"/>
        </w:rPr>
        <w:t>ского</w:t>
      </w:r>
      <w:r w:rsidRPr="00F14BF4">
        <w:rPr>
          <w:sz w:val="27"/>
          <w:szCs w:val="28"/>
        </w:rPr>
        <w:t xml:space="preserve"> сельского поселения для включения в муниципальную программу «Формирование современной городской среды на 2018-2022 год» </w:t>
      </w:r>
      <w:r w:rsidRPr="00F14BF4">
        <w:rPr>
          <w:color w:val="000000"/>
          <w:sz w:val="27"/>
          <w:szCs w:val="28"/>
        </w:rPr>
        <w:t>(далее – Комиссия).</w:t>
      </w:r>
      <w:proofErr w:type="gramEnd"/>
    </w:p>
    <w:p w:rsidR="00001124" w:rsidRPr="00F14BF4" w:rsidRDefault="00001124" w:rsidP="00F14BF4">
      <w:pPr>
        <w:ind w:firstLine="540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7. Комиссия рассматривает, обобщает, анализирует предложения о дополнении и (или) изменении Программы, поступившие в рамках общественного обсуждения проекта Программы. В случае целесообразности и обоснованности, предложений о дополнении и (или) изменении Программы дополнения и (или) изменения вносятся в Программу.  </w:t>
      </w:r>
    </w:p>
    <w:p w:rsidR="00001124" w:rsidRPr="00F14BF4" w:rsidRDefault="00001124" w:rsidP="00F14BF4">
      <w:pPr>
        <w:ind w:firstLine="540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Предложения о дополнении и (или) изменении Программы, поступившие после истечения срока, указанного в извещении о проведении общественного обсуждения проекта Программы, не рассматриваются.</w:t>
      </w:r>
    </w:p>
    <w:p w:rsidR="00001124" w:rsidRPr="00F14BF4" w:rsidRDefault="00001124" w:rsidP="00F14BF4">
      <w:pPr>
        <w:ind w:firstLine="540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Результаты общественного обсуждения носят рекомендательный характер.</w:t>
      </w:r>
    </w:p>
    <w:p w:rsidR="00001124" w:rsidRPr="00F14BF4" w:rsidRDefault="00001124" w:rsidP="00F14BF4">
      <w:pPr>
        <w:ind w:firstLine="540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В случае отсутствия предложений заинтересованных лиц, проект Программы остается без изменений.</w:t>
      </w:r>
    </w:p>
    <w:p w:rsidR="00001124" w:rsidRPr="00F14BF4" w:rsidRDefault="00001124" w:rsidP="00F14BF4">
      <w:pPr>
        <w:ind w:firstLine="540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8. Итоги общественного обсуждения проекта Программы в течение 2 рабочих дней после завершения срока общественного обсуждения оформляются протоколом Комиссии (далее – итоговый протокол) и подлежат размещению на официальном сайте </w:t>
      </w:r>
      <w:r w:rsidR="004F2827">
        <w:rPr>
          <w:sz w:val="27"/>
          <w:szCs w:val="28"/>
        </w:rPr>
        <w:t>Митякин</w:t>
      </w:r>
      <w:r w:rsidR="00B34A6B">
        <w:rPr>
          <w:szCs w:val="28"/>
        </w:rPr>
        <w:t>ского</w:t>
      </w:r>
      <w:r w:rsidRPr="00F14BF4">
        <w:rPr>
          <w:sz w:val="27"/>
          <w:szCs w:val="28"/>
        </w:rPr>
        <w:t xml:space="preserve"> сельского поселения в информационно-телекоммуникационной сети «Интернет».</w:t>
      </w:r>
    </w:p>
    <w:p w:rsidR="00001124" w:rsidRDefault="00001124" w:rsidP="00F14BF4">
      <w:pPr>
        <w:ind w:firstLine="540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9. По окончании общественного обсуждения, на основании итогового протокола Комиссии ответственный исполнитель Программы в течение двух рабочих дней со дня оформления итогового  протокола Комиссии дорабатывает Программу. Доработанная Программа утверждается постановлением Администрации.</w:t>
      </w:r>
    </w:p>
    <w:p w:rsidR="004415D4" w:rsidRDefault="004415D4" w:rsidP="00F14BF4">
      <w:pPr>
        <w:ind w:firstLine="540"/>
        <w:jc w:val="both"/>
        <w:rPr>
          <w:sz w:val="27"/>
          <w:szCs w:val="28"/>
        </w:rPr>
      </w:pPr>
    </w:p>
    <w:p w:rsidR="004415D4" w:rsidRDefault="004415D4" w:rsidP="00F14BF4">
      <w:pPr>
        <w:ind w:firstLine="540"/>
        <w:jc w:val="both"/>
        <w:rPr>
          <w:sz w:val="27"/>
          <w:szCs w:val="28"/>
        </w:rPr>
      </w:pPr>
    </w:p>
    <w:p w:rsidR="004415D4" w:rsidRDefault="004415D4" w:rsidP="00F14BF4">
      <w:pPr>
        <w:ind w:firstLine="540"/>
        <w:jc w:val="both"/>
        <w:rPr>
          <w:sz w:val="27"/>
          <w:szCs w:val="28"/>
        </w:rPr>
      </w:pPr>
    </w:p>
    <w:p w:rsidR="004415D4" w:rsidRDefault="004415D4" w:rsidP="00F14BF4">
      <w:pPr>
        <w:ind w:firstLine="540"/>
        <w:jc w:val="both"/>
        <w:rPr>
          <w:sz w:val="27"/>
          <w:szCs w:val="28"/>
        </w:rPr>
      </w:pPr>
    </w:p>
    <w:p w:rsidR="004415D4" w:rsidRDefault="004415D4" w:rsidP="00F14BF4">
      <w:pPr>
        <w:ind w:firstLine="540"/>
        <w:jc w:val="both"/>
        <w:rPr>
          <w:sz w:val="27"/>
          <w:szCs w:val="28"/>
        </w:rPr>
      </w:pPr>
    </w:p>
    <w:p w:rsidR="004415D4" w:rsidRDefault="004415D4" w:rsidP="00F14BF4">
      <w:pPr>
        <w:ind w:firstLine="540"/>
        <w:jc w:val="both"/>
        <w:rPr>
          <w:sz w:val="27"/>
          <w:szCs w:val="28"/>
        </w:rPr>
      </w:pPr>
    </w:p>
    <w:p w:rsidR="004415D4" w:rsidRDefault="004415D4" w:rsidP="00F14BF4">
      <w:pPr>
        <w:ind w:firstLine="540"/>
        <w:jc w:val="both"/>
        <w:rPr>
          <w:sz w:val="27"/>
          <w:szCs w:val="28"/>
        </w:rPr>
      </w:pPr>
    </w:p>
    <w:p w:rsidR="004415D4" w:rsidRDefault="004415D4" w:rsidP="00F14BF4">
      <w:pPr>
        <w:ind w:firstLine="540"/>
        <w:jc w:val="both"/>
        <w:rPr>
          <w:sz w:val="27"/>
          <w:szCs w:val="28"/>
        </w:rPr>
      </w:pPr>
    </w:p>
    <w:p w:rsidR="004415D4" w:rsidRDefault="004415D4" w:rsidP="00F14BF4">
      <w:pPr>
        <w:ind w:firstLine="540"/>
        <w:jc w:val="both"/>
        <w:rPr>
          <w:sz w:val="27"/>
          <w:szCs w:val="28"/>
        </w:rPr>
      </w:pPr>
    </w:p>
    <w:p w:rsidR="004415D4" w:rsidRDefault="004415D4" w:rsidP="00F14BF4">
      <w:pPr>
        <w:ind w:firstLine="540"/>
        <w:jc w:val="both"/>
        <w:rPr>
          <w:sz w:val="27"/>
          <w:szCs w:val="28"/>
        </w:rPr>
      </w:pPr>
    </w:p>
    <w:p w:rsidR="0018273B" w:rsidRDefault="0018273B" w:rsidP="00F14BF4">
      <w:pPr>
        <w:ind w:firstLine="540"/>
        <w:jc w:val="both"/>
        <w:rPr>
          <w:sz w:val="27"/>
          <w:szCs w:val="28"/>
        </w:rPr>
      </w:pPr>
    </w:p>
    <w:p w:rsidR="0018273B" w:rsidRDefault="0018273B" w:rsidP="00F14BF4">
      <w:pPr>
        <w:ind w:firstLine="540"/>
        <w:jc w:val="both"/>
        <w:rPr>
          <w:sz w:val="27"/>
          <w:szCs w:val="28"/>
        </w:rPr>
      </w:pPr>
    </w:p>
    <w:p w:rsidR="0018273B" w:rsidRDefault="0018273B" w:rsidP="00F14BF4">
      <w:pPr>
        <w:ind w:firstLine="540"/>
        <w:jc w:val="both"/>
        <w:rPr>
          <w:sz w:val="27"/>
          <w:szCs w:val="28"/>
        </w:rPr>
      </w:pPr>
    </w:p>
    <w:p w:rsidR="0018273B" w:rsidRDefault="0018273B" w:rsidP="00F14BF4">
      <w:pPr>
        <w:ind w:firstLine="540"/>
        <w:jc w:val="both"/>
        <w:rPr>
          <w:sz w:val="27"/>
          <w:szCs w:val="28"/>
        </w:rPr>
      </w:pPr>
    </w:p>
    <w:p w:rsidR="00074CBD" w:rsidRPr="00F14BF4" w:rsidRDefault="00074CBD" w:rsidP="00074CBD">
      <w:pPr>
        <w:ind w:left="482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№2</w:t>
      </w:r>
    </w:p>
    <w:p w:rsidR="00074CBD" w:rsidRPr="00F14BF4" w:rsidRDefault="00074CBD" w:rsidP="00074CBD">
      <w:pPr>
        <w:ind w:left="4825"/>
        <w:jc w:val="right"/>
        <w:rPr>
          <w:sz w:val="24"/>
          <w:szCs w:val="24"/>
        </w:rPr>
      </w:pPr>
      <w:r w:rsidRPr="00F14BF4">
        <w:rPr>
          <w:sz w:val="24"/>
          <w:szCs w:val="24"/>
        </w:rPr>
        <w:t xml:space="preserve"> к постановлению </w:t>
      </w:r>
    </w:p>
    <w:p w:rsidR="00074CBD" w:rsidRPr="007B36DD" w:rsidRDefault="004F2827" w:rsidP="00074CBD">
      <w:pPr>
        <w:ind w:left="4825"/>
        <w:jc w:val="right"/>
        <w:rPr>
          <w:szCs w:val="28"/>
        </w:rPr>
      </w:pPr>
      <w:r>
        <w:rPr>
          <w:sz w:val="24"/>
          <w:szCs w:val="24"/>
        </w:rPr>
        <w:t>от 01</w:t>
      </w:r>
      <w:r w:rsidR="00074CBD">
        <w:rPr>
          <w:sz w:val="24"/>
          <w:szCs w:val="24"/>
        </w:rPr>
        <w:t xml:space="preserve"> </w:t>
      </w:r>
      <w:r w:rsidR="00074CBD" w:rsidRPr="00F14BF4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="00074CBD" w:rsidRPr="00F14BF4">
        <w:rPr>
          <w:sz w:val="24"/>
          <w:szCs w:val="24"/>
        </w:rPr>
        <w:t xml:space="preserve">.2017 № </w:t>
      </w:r>
    </w:p>
    <w:p w:rsidR="004415D4" w:rsidRDefault="004415D4" w:rsidP="004415D4">
      <w:pPr>
        <w:keepNext/>
        <w:keepLines/>
        <w:spacing w:after="240" w:line="298" w:lineRule="exact"/>
        <w:ind w:right="20"/>
        <w:jc w:val="center"/>
        <w:outlineLvl w:val="1"/>
        <w:rPr>
          <w:rFonts w:eastAsiaTheme="minorHAnsi"/>
          <w:b/>
          <w:sz w:val="20"/>
        </w:rPr>
      </w:pPr>
    </w:p>
    <w:p w:rsidR="004415D4" w:rsidRDefault="004415D4" w:rsidP="004415D4">
      <w:pPr>
        <w:keepNext/>
        <w:keepLines/>
        <w:spacing w:after="240" w:line="298" w:lineRule="exact"/>
        <w:ind w:right="20"/>
        <w:jc w:val="center"/>
        <w:outlineLvl w:val="1"/>
        <w:rPr>
          <w:rFonts w:eastAsiaTheme="minorHAnsi"/>
          <w:szCs w:val="28"/>
        </w:rPr>
      </w:pPr>
      <w:r>
        <w:rPr>
          <w:rFonts w:eastAsiaTheme="minorHAnsi"/>
          <w:szCs w:val="28"/>
        </w:rPr>
        <w:t xml:space="preserve">Форма предложений к проекту муниципальной программы «Формирование </w:t>
      </w:r>
      <w:r w:rsidR="00F5575B">
        <w:rPr>
          <w:rFonts w:eastAsiaTheme="minorHAnsi"/>
          <w:szCs w:val="28"/>
        </w:rPr>
        <w:t>современной</w:t>
      </w:r>
      <w:r>
        <w:rPr>
          <w:rFonts w:eastAsiaTheme="minorHAnsi"/>
          <w:szCs w:val="28"/>
        </w:rPr>
        <w:t xml:space="preserve"> городской среды на территории муниципального образования                                            «</w:t>
      </w:r>
      <w:r w:rsidR="004F2827">
        <w:rPr>
          <w:rFonts w:eastAsiaTheme="minorHAnsi"/>
          <w:szCs w:val="28"/>
        </w:rPr>
        <w:t>Митякин</w:t>
      </w:r>
      <w:r w:rsidR="00F5575B">
        <w:rPr>
          <w:rFonts w:eastAsiaTheme="minorHAnsi"/>
          <w:szCs w:val="28"/>
        </w:rPr>
        <w:t xml:space="preserve">ское </w:t>
      </w:r>
      <w:r>
        <w:rPr>
          <w:rFonts w:eastAsiaTheme="minorHAnsi"/>
          <w:szCs w:val="28"/>
        </w:rPr>
        <w:t>сельское поселение» на 2018-2022 годы.</w:t>
      </w:r>
    </w:p>
    <w:p w:rsidR="004415D4" w:rsidRDefault="004415D4" w:rsidP="004415D4">
      <w:pPr>
        <w:tabs>
          <w:tab w:val="left" w:pos="998"/>
        </w:tabs>
        <w:spacing w:line="250" w:lineRule="exact"/>
        <w:ind w:right="40" w:firstLine="700"/>
        <w:jc w:val="center"/>
        <w:rPr>
          <w:rFonts w:eastAsiaTheme="minorHAnsi"/>
          <w:szCs w:val="28"/>
        </w:rPr>
      </w:pPr>
    </w:p>
    <w:p w:rsidR="004415D4" w:rsidRDefault="004415D4" w:rsidP="004415D4">
      <w:pPr>
        <w:keepNext/>
        <w:keepLines/>
        <w:spacing w:line="298" w:lineRule="exact"/>
        <w:ind w:left="5387" w:right="20"/>
        <w:outlineLvl w:val="1"/>
        <w:rPr>
          <w:rFonts w:eastAsiaTheme="minorHAnsi"/>
          <w:sz w:val="20"/>
        </w:rPr>
      </w:pPr>
      <w:r>
        <w:rPr>
          <w:rFonts w:eastAsiaTheme="minorHAnsi"/>
          <w:sz w:val="20"/>
        </w:rPr>
        <w:t xml:space="preserve">В общественную муниципальную комиссию по обеспечению реализации муниципальной программы «Формирование </w:t>
      </w:r>
      <w:r w:rsidR="00074CBD">
        <w:rPr>
          <w:rFonts w:eastAsiaTheme="minorHAnsi"/>
          <w:sz w:val="20"/>
        </w:rPr>
        <w:t xml:space="preserve">современной </w:t>
      </w:r>
      <w:r>
        <w:rPr>
          <w:rFonts w:eastAsiaTheme="minorHAnsi"/>
          <w:sz w:val="20"/>
        </w:rPr>
        <w:t>городской среды» на территории муниципального образования «</w:t>
      </w:r>
      <w:r w:rsidR="004F2827">
        <w:rPr>
          <w:rFonts w:eastAsiaTheme="minorHAnsi"/>
          <w:sz w:val="20"/>
        </w:rPr>
        <w:t>Митякин</w:t>
      </w:r>
      <w:r w:rsidR="00F5575B">
        <w:rPr>
          <w:rFonts w:eastAsiaTheme="minorHAnsi"/>
          <w:sz w:val="20"/>
        </w:rPr>
        <w:t>ское</w:t>
      </w:r>
      <w:r>
        <w:rPr>
          <w:rFonts w:eastAsiaTheme="minorHAnsi"/>
          <w:sz w:val="20"/>
        </w:rPr>
        <w:t xml:space="preserve">  сельское поселение».</w:t>
      </w:r>
    </w:p>
    <w:p w:rsidR="004415D4" w:rsidRDefault="004415D4" w:rsidP="004415D4">
      <w:pPr>
        <w:tabs>
          <w:tab w:val="left" w:pos="998"/>
        </w:tabs>
        <w:spacing w:line="250" w:lineRule="exact"/>
        <w:ind w:right="40" w:firstLine="700"/>
        <w:rPr>
          <w:rFonts w:eastAsiaTheme="minorHAnsi"/>
          <w:sz w:val="20"/>
          <w:u w:val="single"/>
        </w:rPr>
      </w:pPr>
      <w:r>
        <w:rPr>
          <w:rFonts w:eastAsiaTheme="minorHAnsi"/>
          <w:sz w:val="20"/>
        </w:rPr>
        <w:t xml:space="preserve">                                                                                              от</w:t>
      </w:r>
      <w:proofErr w:type="gramStart"/>
      <w:r>
        <w:rPr>
          <w:rFonts w:eastAsiaTheme="minorHAnsi"/>
          <w:sz w:val="20"/>
        </w:rPr>
        <w:t xml:space="preserve">  </w:t>
      </w:r>
      <w:r>
        <w:rPr>
          <w:rFonts w:eastAsiaTheme="minorHAnsi"/>
          <w:sz w:val="20"/>
          <w:u w:val="single"/>
        </w:rPr>
        <w:t xml:space="preserve">                                                          .</w:t>
      </w:r>
      <w:proofErr w:type="gramEnd"/>
    </w:p>
    <w:p w:rsidR="004415D4" w:rsidRDefault="004415D4" w:rsidP="004415D4">
      <w:pPr>
        <w:tabs>
          <w:tab w:val="left" w:pos="998"/>
        </w:tabs>
        <w:spacing w:line="250" w:lineRule="exact"/>
        <w:ind w:right="40" w:firstLine="700"/>
        <w:jc w:val="center"/>
        <w:rPr>
          <w:rFonts w:eastAsiaTheme="minorHAnsi"/>
          <w:sz w:val="20"/>
        </w:rPr>
      </w:pPr>
      <w:r>
        <w:rPr>
          <w:rFonts w:eastAsiaTheme="minorHAnsi"/>
          <w:sz w:val="20"/>
        </w:rPr>
        <w:t xml:space="preserve">                                                                                       Ф.И.О., адрес, телефон, адрес электронной почты         </w:t>
      </w:r>
    </w:p>
    <w:p w:rsidR="004415D4" w:rsidRDefault="004415D4" w:rsidP="004415D4">
      <w:pPr>
        <w:rPr>
          <w:sz w:val="20"/>
        </w:rPr>
      </w:pPr>
    </w:p>
    <w:p w:rsidR="004415D4" w:rsidRDefault="004415D4" w:rsidP="004415D4">
      <w:pPr>
        <w:rPr>
          <w:szCs w:val="28"/>
        </w:rPr>
      </w:pPr>
    </w:p>
    <w:p w:rsidR="004415D4" w:rsidRDefault="004415D4" w:rsidP="004415D4">
      <w:pPr>
        <w:keepNext/>
        <w:keepLines/>
        <w:spacing w:after="240" w:line="298" w:lineRule="exact"/>
        <w:ind w:right="20"/>
        <w:jc w:val="center"/>
        <w:outlineLvl w:val="1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</w:rPr>
        <w:tab/>
        <w:t xml:space="preserve">Предложения к проекту муниципальной программы «Формирование </w:t>
      </w:r>
      <w:r w:rsidR="00074CBD">
        <w:rPr>
          <w:rFonts w:eastAsiaTheme="minorHAnsi"/>
          <w:szCs w:val="28"/>
        </w:rPr>
        <w:t xml:space="preserve">современной </w:t>
      </w:r>
      <w:r>
        <w:rPr>
          <w:rFonts w:eastAsiaTheme="minorHAnsi"/>
          <w:szCs w:val="28"/>
        </w:rPr>
        <w:t>городской среды»  на территории муниципального образования «</w:t>
      </w:r>
      <w:r w:rsidR="002E0999">
        <w:rPr>
          <w:rFonts w:eastAsiaTheme="minorHAnsi"/>
          <w:szCs w:val="28"/>
        </w:rPr>
        <w:t>Митякинское</w:t>
      </w:r>
      <w:r>
        <w:rPr>
          <w:rFonts w:eastAsiaTheme="minorHAnsi"/>
          <w:szCs w:val="28"/>
        </w:rPr>
        <w:t xml:space="preserve"> сельское поселение» на 2018-2022 годы.</w:t>
      </w:r>
    </w:p>
    <w:p w:rsidR="004415D4" w:rsidRDefault="004415D4" w:rsidP="004415D4">
      <w:pPr>
        <w:tabs>
          <w:tab w:val="left" w:pos="4425"/>
        </w:tabs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2774"/>
        <w:gridCol w:w="2092"/>
        <w:gridCol w:w="2751"/>
        <w:gridCol w:w="1699"/>
      </w:tblGrid>
      <w:tr w:rsidR="004415D4" w:rsidTr="001F51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D4" w:rsidRDefault="004415D4" w:rsidP="001F51B2">
            <w:pPr>
              <w:tabs>
                <w:tab w:val="left" w:pos="4425"/>
              </w:tabs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>№</w:t>
            </w:r>
          </w:p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D4" w:rsidRDefault="004415D4" w:rsidP="001F51B2">
            <w:pPr>
              <w:tabs>
                <w:tab w:val="left" w:pos="4425"/>
              </w:tabs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>Текст (часть текста) проекта</w:t>
            </w:r>
          </w:p>
          <w:p w:rsidR="004415D4" w:rsidRDefault="004415D4" w:rsidP="001F51B2">
            <w:pPr>
              <w:tabs>
                <w:tab w:val="left" w:pos="4425"/>
              </w:tabs>
              <w:rPr>
                <w:szCs w:val="28"/>
              </w:rPr>
            </w:pPr>
            <w:r>
              <w:rPr>
                <w:szCs w:val="28"/>
              </w:rPr>
              <w:t>документа, в отношении которого</w:t>
            </w:r>
          </w:p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>вносится предложение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>Те</w:t>
            </w:r>
            <w:proofErr w:type="gramStart"/>
            <w:r>
              <w:rPr>
                <w:szCs w:val="28"/>
              </w:rPr>
              <w:t>кст пр</w:t>
            </w:r>
            <w:proofErr w:type="gramEnd"/>
            <w:r>
              <w:rPr>
                <w:szCs w:val="28"/>
              </w:rPr>
              <w:t>едложения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D4" w:rsidRDefault="004415D4" w:rsidP="001F51B2">
            <w:pPr>
              <w:tabs>
                <w:tab w:val="left" w:pos="4425"/>
              </w:tabs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 xml:space="preserve">Текст (часть текста) </w:t>
            </w:r>
          </w:p>
          <w:p w:rsidR="004415D4" w:rsidRDefault="004415D4" w:rsidP="001F51B2">
            <w:pPr>
              <w:tabs>
                <w:tab w:val="left" w:pos="4425"/>
              </w:tabs>
              <w:rPr>
                <w:szCs w:val="28"/>
              </w:rPr>
            </w:pPr>
            <w:r>
              <w:rPr>
                <w:szCs w:val="28"/>
              </w:rPr>
              <w:t>проекта</w:t>
            </w:r>
          </w:p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b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>с учетом вносимых предложений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>Примечание</w:t>
            </w:r>
          </w:p>
        </w:tc>
      </w:tr>
      <w:tr w:rsidR="004415D4" w:rsidTr="001F51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b/>
                <w:color w:val="000000"/>
                <w:szCs w:val="28"/>
                <w:lang w:eastAsia="en-US"/>
              </w:rPr>
            </w:pPr>
          </w:p>
        </w:tc>
      </w:tr>
      <w:tr w:rsidR="004415D4" w:rsidTr="001F51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b/>
                <w:color w:val="000000"/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tabs>
                <w:tab w:val="left" w:pos="4425"/>
              </w:tabs>
              <w:spacing w:line="276" w:lineRule="auto"/>
              <w:rPr>
                <w:rFonts w:eastAsia="Gulim"/>
                <w:b/>
                <w:color w:val="000000"/>
                <w:szCs w:val="28"/>
                <w:lang w:eastAsia="en-US"/>
              </w:rPr>
            </w:pPr>
          </w:p>
        </w:tc>
      </w:tr>
    </w:tbl>
    <w:p w:rsidR="004415D4" w:rsidRDefault="004415D4" w:rsidP="004415D4">
      <w:pPr>
        <w:tabs>
          <w:tab w:val="left" w:pos="4425"/>
        </w:tabs>
        <w:rPr>
          <w:rFonts w:eastAsia="Gulim"/>
          <w:b/>
          <w:color w:val="000000"/>
          <w:szCs w:val="28"/>
        </w:rPr>
      </w:pPr>
    </w:p>
    <w:p w:rsidR="004415D4" w:rsidRDefault="004415D4" w:rsidP="004415D4">
      <w:pPr>
        <w:tabs>
          <w:tab w:val="left" w:pos="4425"/>
        </w:tabs>
        <w:rPr>
          <w:b/>
          <w:szCs w:val="28"/>
        </w:rPr>
      </w:pPr>
    </w:p>
    <w:p w:rsidR="004415D4" w:rsidRDefault="004415D4" w:rsidP="004415D4">
      <w:pPr>
        <w:tabs>
          <w:tab w:val="left" w:pos="4425"/>
        </w:tabs>
        <w:rPr>
          <w:szCs w:val="28"/>
        </w:rPr>
      </w:pPr>
      <w:r>
        <w:rPr>
          <w:szCs w:val="28"/>
        </w:rPr>
        <w:t>Дата  ________</w:t>
      </w:r>
    </w:p>
    <w:p w:rsidR="004415D4" w:rsidRDefault="004415D4" w:rsidP="004415D4">
      <w:pPr>
        <w:tabs>
          <w:tab w:val="left" w:pos="4425"/>
        </w:tabs>
        <w:rPr>
          <w:szCs w:val="28"/>
        </w:rPr>
      </w:pPr>
    </w:p>
    <w:p w:rsidR="004415D4" w:rsidRDefault="004415D4" w:rsidP="004415D4">
      <w:pPr>
        <w:tabs>
          <w:tab w:val="left" w:pos="4425"/>
        </w:tabs>
        <w:rPr>
          <w:szCs w:val="28"/>
        </w:rPr>
      </w:pPr>
      <w:r>
        <w:rPr>
          <w:szCs w:val="28"/>
        </w:rPr>
        <w:t>Подпись _________</w:t>
      </w:r>
    </w:p>
    <w:p w:rsidR="004415D4" w:rsidRDefault="004415D4" w:rsidP="004415D4">
      <w:pPr>
        <w:spacing w:line="298" w:lineRule="exact"/>
        <w:rPr>
          <w:rFonts w:eastAsiaTheme="minorHAnsi"/>
          <w:szCs w:val="28"/>
          <w:lang w:eastAsia="en-US"/>
        </w:rPr>
      </w:pPr>
    </w:p>
    <w:p w:rsidR="004415D4" w:rsidRDefault="004415D4" w:rsidP="004415D4">
      <w:pPr>
        <w:spacing w:line="298" w:lineRule="exact"/>
        <w:ind w:left="8240"/>
        <w:rPr>
          <w:rFonts w:eastAsiaTheme="minorHAnsi"/>
          <w:szCs w:val="28"/>
        </w:rPr>
      </w:pPr>
    </w:p>
    <w:p w:rsidR="004415D4" w:rsidRDefault="004415D4" w:rsidP="004415D4">
      <w:pPr>
        <w:spacing w:line="298" w:lineRule="exact"/>
        <w:ind w:left="8240"/>
        <w:rPr>
          <w:rFonts w:eastAsiaTheme="minorHAnsi"/>
          <w:szCs w:val="28"/>
        </w:rPr>
      </w:pPr>
    </w:p>
    <w:p w:rsidR="004415D4" w:rsidRDefault="004415D4" w:rsidP="004415D4">
      <w:pPr>
        <w:spacing w:line="298" w:lineRule="exact"/>
        <w:ind w:left="8240"/>
        <w:rPr>
          <w:rFonts w:eastAsiaTheme="minorHAnsi"/>
          <w:szCs w:val="28"/>
        </w:rPr>
      </w:pPr>
    </w:p>
    <w:p w:rsidR="004415D4" w:rsidRDefault="004415D4" w:rsidP="004415D4">
      <w:pPr>
        <w:spacing w:line="298" w:lineRule="exact"/>
        <w:ind w:left="8240"/>
        <w:rPr>
          <w:rFonts w:eastAsiaTheme="minorHAnsi"/>
          <w:szCs w:val="28"/>
        </w:rPr>
      </w:pPr>
    </w:p>
    <w:p w:rsidR="004415D4" w:rsidRDefault="004415D4" w:rsidP="004415D4">
      <w:pPr>
        <w:spacing w:line="298" w:lineRule="exact"/>
        <w:ind w:left="8240"/>
        <w:rPr>
          <w:rFonts w:eastAsiaTheme="minorHAnsi"/>
          <w:szCs w:val="28"/>
        </w:rPr>
      </w:pPr>
    </w:p>
    <w:p w:rsidR="004415D4" w:rsidRDefault="004415D4" w:rsidP="004415D4">
      <w:pPr>
        <w:spacing w:line="298" w:lineRule="exact"/>
        <w:ind w:left="8240"/>
        <w:rPr>
          <w:rFonts w:eastAsiaTheme="minorHAnsi"/>
          <w:szCs w:val="28"/>
        </w:rPr>
      </w:pPr>
    </w:p>
    <w:p w:rsidR="0018273B" w:rsidRDefault="0018273B" w:rsidP="004415D4">
      <w:pPr>
        <w:spacing w:line="298" w:lineRule="exact"/>
        <w:ind w:left="8240"/>
        <w:rPr>
          <w:rFonts w:eastAsiaTheme="minorHAnsi"/>
          <w:szCs w:val="28"/>
        </w:rPr>
      </w:pPr>
    </w:p>
    <w:p w:rsidR="0018273B" w:rsidRDefault="0018273B" w:rsidP="004415D4">
      <w:pPr>
        <w:spacing w:line="298" w:lineRule="exact"/>
        <w:ind w:left="8240"/>
        <w:rPr>
          <w:rFonts w:eastAsiaTheme="minorHAnsi"/>
          <w:szCs w:val="28"/>
        </w:rPr>
      </w:pPr>
    </w:p>
    <w:p w:rsidR="0018273B" w:rsidRDefault="0018273B" w:rsidP="004415D4">
      <w:pPr>
        <w:spacing w:line="298" w:lineRule="exact"/>
        <w:ind w:left="8240"/>
        <w:rPr>
          <w:rFonts w:eastAsiaTheme="minorHAnsi"/>
          <w:szCs w:val="28"/>
        </w:rPr>
      </w:pPr>
    </w:p>
    <w:p w:rsidR="0018273B" w:rsidRDefault="0018273B" w:rsidP="004415D4">
      <w:pPr>
        <w:spacing w:line="298" w:lineRule="exact"/>
        <w:ind w:left="8240"/>
        <w:rPr>
          <w:rFonts w:eastAsiaTheme="minorHAnsi"/>
          <w:szCs w:val="28"/>
        </w:rPr>
      </w:pPr>
    </w:p>
    <w:p w:rsidR="004415D4" w:rsidRDefault="004415D4" w:rsidP="004415D4">
      <w:pPr>
        <w:spacing w:line="298" w:lineRule="exact"/>
        <w:ind w:left="8240"/>
        <w:rPr>
          <w:rFonts w:eastAsiaTheme="minorHAnsi"/>
          <w:szCs w:val="28"/>
        </w:rPr>
      </w:pPr>
    </w:p>
    <w:p w:rsidR="00074CBD" w:rsidRPr="00F14BF4" w:rsidRDefault="00074CBD" w:rsidP="00074CBD">
      <w:pPr>
        <w:ind w:left="482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№3</w:t>
      </w:r>
    </w:p>
    <w:p w:rsidR="00074CBD" w:rsidRPr="00F14BF4" w:rsidRDefault="00074CBD" w:rsidP="00074CBD">
      <w:pPr>
        <w:ind w:left="4825"/>
        <w:jc w:val="right"/>
        <w:rPr>
          <w:sz w:val="24"/>
          <w:szCs w:val="24"/>
        </w:rPr>
      </w:pPr>
      <w:r w:rsidRPr="00F14BF4">
        <w:rPr>
          <w:sz w:val="24"/>
          <w:szCs w:val="24"/>
        </w:rPr>
        <w:t xml:space="preserve"> к постановлению </w:t>
      </w:r>
    </w:p>
    <w:p w:rsidR="00074CBD" w:rsidRPr="007B36DD" w:rsidRDefault="002E0999" w:rsidP="00074CBD">
      <w:pPr>
        <w:ind w:left="4825"/>
        <w:jc w:val="right"/>
        <w:rPr>
          <w:szCs w:val="28"/>
        </w:rPr>
      </w:pPr>
      <w:r>
        <w:rPr>
          <w:sz w:val="24"/>
          <w:szCs w:val="24"/>
        </w:rPr>
        <w:t>от 01</w:t>
      </w:r>
      <w:r w:rsidR="00074CBD">
        <w:rPr>
          <w:sz w:val="24"/>
          <w:szCs w:val="24"/>
        </w:rPr>
        <w:t xml:space="preserve"> </w:t>
      </w:r>
      <w:r w:rsidR="00074CBD" w:rsidRPr="00F14BF4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="00074CBD" w:rsidRPr="00F14BF4">
        <w:rPr>
          <w:sz w:val="24"/>
          <w:szCs w:val="24"/>
        </w:rPr>
        <w:t xml:space="preserve">.2017 № </w:t>
      </w:r>
    </w:p>
    <w:p w:rsidR="004415D4" w:rsidRDefault="004415D4" w:rsidP="004415D4">
      <w:pPr>
        <w:keepNext/>
        <w:keepLines/>
        <w:spacing w:after="240" w:line="298" w:lineRule="exact"/>
        <w:ind w:left="4962" w:right="20"/>
        <w:outlineLvl w:val="1"/>
        <w:rPr>
          <w:rFonts w:eastAsiaTheme="minorHAnsi"/>
          <w:sz w:val="20"/>
        </w:rPr>
      </w:pPr>
    </w:p>
    <w:p w:rsidR="004415D4" w:rsidRDefault="004415D4" w:rsidP="004415D4">
      <w:pPr>
        <w:tabs>
          <w:tab w:val="left" w:pos="4425"/>
        </w:tabs>
        <w:jc w:val="center"/>
        <w:rPr>
          <w:szCs w:val="28"/>
        </w:rPr>
      </w:pPr>
      <w:r>
        <w:rPr>
          <w:szCs w:val="28"/>
        </w:rPr>
        <w:t xml:space="preserve">Форма итогового протокола о результатах общественного обсуждения проекта муниципальной программы «Формирование </w:t>
      </w:r>
      <w:r w:rsidR="00F5575B">
        <w:rPr>
          <w:szCs w:val="28"/>
        </w:rPr>
        <w:t>современной</w:t>
      </w:r>
      <w:r w:rsidR="00AA6323">
        <w:rPr>
          <w:szCs w:val="28"/>
        </w:rPr>
        <w:t xml:space="preserve"> </w:t>
      </w:r>
      <w:r>
        <w:rPr>
          <w:szCs w:val="28"/>
        </w:rPr>
        <w:t>городской среды» на территории муниципального образования «</w:t>
      </w:r>
      <w:r w:rsidR="002E0999">
        <w:rPr>
          <w:szCs w:val="28"/>
        </w:rPr>
        <w:t>Митякин</w:t>
      </w:r>
      <w:r w:rsidR="00F5575B">
        <w:rPr>
          <w:szCs w:val="28"/>
        </w:rPr>
        <w:t>ское</w:t>
      </w:r>
      <w:r>
        <w:rPr>
          <w:szCs w:val="28"/>
        </w:rPr>
        <w:t xml:space="preserve"> сельское поселение» на 2018 -2022 годы.</w:t>
      </w:r>
    </w:p>
    <w:p w:rsidR="004415D4" w:rsidRDefault="004415D4" w:rsidP="004415D4">
      <w:pPr>
        <w:rPr>
          <w:szCs w:val="28"/>
        </w:rPr>
      </w:pPr>
    </w:p>
    <w:p w:rsidR="004415D4" w:rsidRDefault="004415D4" w:rsidP="004415D4">
      <w:pPr>
        <w:rPr>
          <w:szCs w:val="28"/>
        </w:rPr>
      </w:pPr>
    </w:p>
    <w:p w:rsidR="004415D4" w:rsidRDefault="004415D4" w:rsidP="004415D4">
      <w:pPr>
        <w:rPr>
          <w:szCs w:val="28"/>
        </w:rPr>
      </w:pPr>
    </w:p>
    <w:p w:rsidR="004415D4" w:rsidRDefault="004415D4" w:rsidP="004415D4">
      <w:pPr>
        <w:tabs>
          <w:tab w:val="left" w:pos="4395"/>
        </w:tabs>
        <w:jc w:val="center"/>
        <w:rPr>
          <w:szCs w:val="28"/>
        </w:rPr>
      </w:pPr>
      <w:r>
        <w:rPr>
          <w:szCs w:val="28"/>
        </w:rPr>
        <w:t xml:space="preserve">Итоговый протокол о результатах общественного обсуждения проекта муниципальной программы «Формирование </w:t>
      </w:r>
      <w:r w:rsidR="00F5575B">
        <w:rPr>
          <w:szCs w:val="28"/>
        </w:rPr>
        <w:t xml:space="preserve">современной </w:t>
      </w:r>
      <w:r>
        <w:rPr>
          <w:szCs w:val="28"/>
        </w:rPr>
        <w:t>городской среды на территории муниципального образования «</w:t>
      </w:r>
      <w:r w:rsidR="002E0999">
        <w:rPr>
          <w:szCs w:val="28"/>
        </w:rPr>
        <w:t>Митякин</w:t>
      </w:r>
      <w:r w:rsidR="00F5575B">
        <w:rPr>
          <w:szCs w:val="28"/>
        </w:rPr>
        <w:t>ское</w:t>
      </w:r>
      <w:r>
        <w:rPr>
          <w:szCs w:val="28"/>
        </w:rPr>
        <w:t xml:space="preserve"> сельское поселение»</w:t>
      </w:r>
    </w:p>
    <w:p w:rsidR="004415D4" w:rsidRDefault="004415D4" w:rsidP="004415D4">
      <w:pPr>
        <w:tabs>
          <w:tab w:val="left" w:pos="4395"/>
        </w:tabs>
        <w:jc w:val="center"/>
        <w:rPr>
          <w:szCs w:val="28"/>
        </w:rPr>
      </w:pPr>
      <w:r>
        <w:rPr>
          <w:szCs w:val="28"/>
        </w:rPr>
        <w:t>на 2018-2022 годы.</w:t>
      </w:r>
    </w:p>
    <w:p w:rsidR="004415D4" w:rsidRDefault="004415D4" w:rsidP="004415D4">
      <w:pPr>
        <w:tabs>
          <w:tab w:val="left" w:pos="4395"/>
        </w:tabs>
        <w:rPr>
          <w:szCs w:val="28"/>
        </w:rPr>
      </w:pPr>
    </w:p>
    <w:p w:rsidR="004415D4" w:rsidRDefault="00F5575B" w:rsidP="004415D4">
      <w:pPr>
        <w:tabs>
          <w:tab w:val="left" w:pos="4395"/>
        </w:tabs>
        <w:rPr>
          <w:szCs w:val="28"/>
        </w:rPr>
      </w:pPr>
      <w:r>
        <w:rPr>
          <w:szCs w:val="28"/>
        </w:rPr>
        <w:t>ст</w:t>
      </w:r>
      <w:r w:rsidR="004415D4">
        <w:rPr>
          <w:szCs w:val="28"/>
        </w:rPr>
        <w:t xml:space="preserve">. </w:t>
      </w:r>
      <w:r w:rsidR="002E0999">
        <w:rPr>
          <w:szCs w:val="28"/>
        </w:rPr>
        <w:t>Митякин</w:t>
      </w:r>
      <w:r>
        <w:rPr>
          <w:szCs w:val="28"/>
        </w:rPr>
        <w:t>ская</w:t>
      </w:r>
      <w:r w:rsidR="004415D4">
        <w:rPr>
          <w:szCs w:val="28"/>
        </w:rPr>
        <w:t xml:space="preserve">                                                            ______________2017 г.</w:t>
      </w:r>
    </w:p>
    <w:p w:rsidR="004415D4" w:rsidRDefault="004415D4" w:rsidP="004415D4">
      <w:pPr>
        <w:tabs>
          <w:tab w:val="left" w:pos="4395"/>
        </w:tabs>
        <w:rPr>
          <w:szCs w:val="28"/>
        </w:rPr>
      </w:pPr>
    </w:p>
    <w:p w:rsidR="002E0999" w:rsidRDefault="004415D4" w:rsidP="004415D4">
      <w:pPr>
        <w:tabs>
          <w:tab w:val="left" w:pos="4395"/>
        </w:tabs>
        <w:rPr>
          <w:szCs w:val="28"/>
        </w:rPr>
      </w:pPr>
      <w:r>
        <w:rPr>
          <w:szCs w:val="28"/>
        </w:rPr>
        <w:t xml:space="preserve">В период с «___» ________2017 </w:t>
      </w:r>
      <w:r w:rsidR="00074CBD">
        <w:rPr>
          <w:szCs w:val="28"/>
        </w:rPr>
        <w:t>года по «____» _____________201</w:t>
      </w:r>
      <w:r w:rsidR="002E0999">
        <w:rPr>
          <w:szCs w:val="28"/>
        </w:rPr>
        <w:t>7</w:t>
      </w:r>
      <w:r>
        <w:rPr>
          <w:szCs w:val="28"/>
        </w:rPr>
        <w:t xml:space="preserve"> года в муниципальную общественную комиссию по обеспечению реализации муниципальной программы «Формирование </w:t>
      </w:r>
      <w:r w:rsidR="00F5575B">
        <w:rPr>
          <w:szCs w:val="28"/>
        </w:rPr>
        <w:t>современной</w:t>
      </w:r>
      <w:r>
        <w:rPr>
          <w:szCs w:val="28"/>
        </w:rPr>
        <w:t xml:space="preserve">  городской среды на территории муниципального образования «</w:t>
      </w:r>
      <w:r w:rsidR="002E0999">
        <w:rPr>
          <w:szCs w:val="28"/>
        </w:rPr>
        <w:t>Митякин</w:t>
      </w:r>
      <w:r w:rsidR="00F5575B">
        <w:rPr>
          <w:szCs w:val="28"/>
        </w:rPr>
        <w:t>ское</w:t>
      </w:r>
      <w:r>
        <w:rPr>
          <w:szCs w:val="28"/>
        </w:rPr>
        <w:t xml:space="preserve"> сельское поселение»  на 2018-2022 годы поступили и рассмотрены следующие предложения к проекту «Формирование комфортной городской среды» на территории  муниципального образования «</w:t>
      </w:r>
      <w:r w:rsidR="002E0999">
        <w:rPr>
          <w:szCs w:val="28"/>
        </w:rPr>
        <w:t>Митякин</w:t>
      </w:r>
      <w:r w:rsidR="00F5575B">
        <w:rPr>
          <w:szCs w:val="28"/>
        </w:rPr>
        <w:t>ское</w:t>
      </w:r>
      <w:r>
        <w:rPr>
          <w:szCs w:val="28"/>
        </w:rPr>
        <w:t xml:space="preserve"> сельское поселение» </w:t>
      </w:r>
    </w:p>
    <w:p w:rsidR="004415D4" w:rsidRDefault="004415D4" w:rsidP="004415D4">
      <w:pPr>
        <w:tabs>
          <w:tab w:val="left" w:pos="4395"/>
        </w:tabs>
        <w:rPr>
          <w:szCs w:val="28"/>
        </w:rPr>
      </w:pPr>
      <w:r>
        <w:rPr>
          <w:szCs w:val="28"/>
        </w:rPr>
        <w:t xml:space="preserve">на 2018-2022 годы. </w:t>
      </w:r>
    </w:p>
    <w:p w:rsidR="004415D4" w:rsidRDefault="004415D4" w:rsidP="004415D4">
      <w:pPr>
        <w:rPr>
          <w:szCs w:val="28"/>
        </w:rPr>
      </w:pPr>
    </w:p>
    <w:p w:rsidR="004415D4" w:rsidRDefault="004415D4" w:rsidP="004415D4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560"/>
        <w:gridCol w:w="2111"/>
        <w:gridCol w:w="1924"/>
        <w:gridCol w:w="2612"/>
      </w:tblGrid>
      <w:tr w:rsidR="004415D4" w:rsidTr="001F51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D4" w:rsidRDefault="004415D4" w:rsidP="001F51B2">
            <w:pPr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>№</w:t>
            </w:r>
          </w:p>
          <w:p w:rsidR="004415D4" w:rsidRDefault="004415D4" w:rsidP="001F51B2">
            <w:pPr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  <w:proofErr w:type="spellStart"/>
            <w:proofErr w:type="gramStart"/>
            <w:r>
              <w:rPr>
                <w:szCs w:val="28"/>
              </w:rPr>
              <w:t>п</w:t>
            </w:r>
            <w:proofErr w:type="spellEnd"/>
            <w:proofErr w:type="gramEnd"/>
            <w:r>
              <w:rPr>
                <w:szCs w:val="28"/>
              </w:rPr>
              <w:t>/</w:t>
            </w:r>
            <w:proofErr w:type="spellStart"/>
            <w:r>
              <w:rPr>
                <w:szCs w:val="28"/>
              </w:rPr>
              <w:t>п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D4" w:rsidRDefault="004415D4" w:rsidP="001F51B2">
            <w:pPr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>Ф.И.О. лица, внесшего</w:t>
            </w:r>
          </w:p>
          <w:p w:rsidR="004415D4" w:rsidRDefault="004415D4" w:rsidP="001F51B2">
            <w:pPr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>предложение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D4" w:rsidRDefault="004415D4" w:rsidP="001F51B2">
            <w:pPr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 xml:space="preserve">Содержание </w:t>
            </w:r>
          </w:p>
          <w:p w:rsidR="004415D4" w:rsidRDefault="004415D4" w:rsidP="001F51B2">
            <w:pPr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>предложения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D4" w:rsidRDefault="004415D4" w:rsidP="001F51B2">
            <w:pPr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 xml:space="preserve">Информация о </w:t>
            </w:r>
          </w:p>
          <w:p w:rsidR="004415D4" w:rsidRDefault="004415D4" w:rsidP="001F51B2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принятии</w:t>
            </w:r>
            <w:proofErr w:type="gramEnd"/>
            <w:r>
              <w:rPr>
                <w:szCs w:val="28"/>
              </w:rPr>
              <w:t>/отклонении</w:t>
            </w:r>
          </w:p>
          <w:p w:rsidR="004415D4" w:rsidRDefault="004415D4" w:rsidP="001F51B2">
            <w:pPr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>предложения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5D4" w:rsidRDefault="004415D4" w:rsidP="001F51B2">
            <w:pPr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 xml:space="preserve">Причины </w:t>
            </w:r>
          </w:p>
          <w:p w:rsidR="004415D4" w:rsidRDefault="004415D4" w:rsidP="001F51B2">
            <w:pPr>
              <w:rPr>
                <w:szCs w:val="28"/>
              </w:rPr>
            </w:pPr>
            <w:r>
              <w:rPr>
                <w:szCs w:val="28"/>
              </w:rPr>
              <w:t>Отклонения</w:t>
            </w:r>
          </w:p>
          <w:p w:rsidR="004415D4" w:rsidRDefault="004415D4" w:rsidP="001F51B2">
            <w:pPr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  <w:r>
              <w:rPr>
                <w:szCs w:val="28"/>
              </w:rPr>
              <w:t xml:space="preserve"> предложения</w:t>
            </w:r>
          </w:p>
        </w:tc>
      </w:tr>
      <w:tr w:rsidR="004415D4" w:rsidTr="001F51B2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5D4" w:rsidRDefault="004415D4" w:rsidP="001F51B2">
            <w:pPr>
              <w:spacing w:line="276" w:lineRule="auto"/>
              <w:rPr>
                <w:rFonts w:eastAsia="Gulim"/>
                <w:color w:val="000000"/>
                <w:szCs w:val="28"/>
                <w:lang w:eastAsia="en-US"/>
              </w:rPr>
            </w:pPr>
          </w:p>
        </w:tc>
      </w:tr>
    </w:tbl>
    <w:p w:rsidR="004415D4" w:rsidRDefault="004415D4" w:rsidP="004415D4">
      <w:pPr>
        <w:rPr>
          <w:szCs w:val="28"/>
        </w:rPr>
      </w:pPr>
    </w:p>
    <w:p w:rsidR="004415D4" w:rsidRDefault="004415D4" w:rsidP="004415D4">
      <w:pPr>
        <w:rPr>
          <w:szCs w:val="28"/>
        </w:rPr>
      </w:pPr>
      <w:r>
        <w:rPr>
          <w:szCs w:val="28"/>
        </w:rPr>
        <w:t>Председатель ______________</w:t>
      </w:r>
    </w:p>
    <w:p w:rsidR="004415D4" w:rsidRDefault="004415D4" w:rsidP="004415D4">
      <w:pPr>
        <w:rPr>
          <w:szCs w:val="28"/>
        </w:rPr>
      </w:pPr>
    </w:p>
    <w:p w:rsidR="004415D4" w:rsidRDefault="004415D4" w:rsidP="004415D4">
      <w:pPr>
        <w:rPr>
          <w:szCs w:val="28"/>
        </w:rPr>
      </w:pPr>
      <w:r>
        <w:rPr>
          <w:szCs w:val="28"/>
        </w:rPr>
        <w:t>Секретарь  _________________</w:t>
      </w:r>
    </w:p>
    <w:p w:rsidR="004415D4" w:rsidRPr="00F52E38" w:rsidRDefault="004415D4" w:rsidP="004415D4">
      <w:pPr>
        <w:jc w:val="both"/>
        <w:rPr>
          <w:szCs w:val="28"/>
        </w:rPr>
      </w:pPr>
    </w:p>
    <w:p w:rsidR="004415D4" w:rsidRPr="00F14BF4" w:rsidRDefault="004415D4" w:rsidP="00F14BF4">
      <w:pPr>
        <w:ind w:firstLine="540"/>
        <w:jc w:val="both"/>
        <w:rPr>
          <w:sz w:val="27"/>
          <w:szCs w:val="28"/>
        </w:rPr>
      </w:pPr>
    </w:p>
    <w:p w:rsidR="00001124" w:rsidRDefault="00001124" w:rsidP="00F14BF4">
      <w:pPr>
        <w:ind w:firstLine="540"/>
        <w:jc w:val="both"/>
        <w:rPr>
          <w:szCs w:val="28"/>
        </w:rPr>
      </w:pPr>
    </w:p>
    <w:p w:rsidR="0018273B" w:rsidRDefault="0018273B" w:rsidP="00F14BF4">
      <w:pPr>
        <w:ind w:firstLine="540"/>
        <w:jc w:val="both"/>
        <w:rPr>
          <w:szCs w:val="28"/>
        </w:rPr>
      </w:pPr>
    </w:p>
    <w:p w:rsidR="0018273B" w:rsidRDefault="0018273B" w:rsidP="00F14BF4">
      <w:pPr>
        <w:ind w:firstLine="540"/>
        <w:jc w:val="both"/>
        <w:rPr>
          <w:szCs w:val="28"/>
        </w:rPr>
      </w:pPr>
    </w:p>
    <w:p w:rsidR="0018273B" w:rsidRDefault="0018273B" w:rsidP="00F14BF4">
      <w:pPr>
        <w:ind w:firstLine="540"/>
        <w:jc w:val="both"/>
        <w:rPr>
          <w:szCs w:val="28"/>
        </w:rPr>
      </w:pPr>
    </w:p>
    <w:p w:rsidR="0018273B" w:rsidRDefault="0018273B" w:rsidP="00F14BF4">
      <w:pPr>
        <w:ind w:firstLine="540"/>
        <w:jc w:val="both"/>
        <w:rPr>
          <w:szCs w:val="28"/>
        </w:rPr>
      </w:pPr>
    </w:p>
    <w:p w:rsidR="0018273B" w:rsidRPr="007B36DD" w:rsidRDefault="0018273B" w:rsidP="00F14BF4">
      <w:pPr>
        <w:ind w:firstLine="540"/>
        <w:jc w:val="both"/>
        <w:rPr>
          <w:szCs w:val="28"/>
        </w:rPr>
      </w:pPr>
    </w:p>
    <w:p w:rsidR="00001124" w:rsidRPr="00F14BF4" w:rsidRDefault="00074CBD" w:rsidP="00F14BF4">
      <w:pPr>
        <w:ind w:left="482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№4</w:t>
      </w:r>
    </w:p>
    <w:p w:rsidR="00001124" w:rsidRPr="00F14BF4" w:rsidRDefault="00001124" w:rsidP="00F14BF4">
      <w:pPr>
        <w:ind w:left="4825"/>
        <w:jc w:val="right"/>
        <w:rPr>
          <w:sz w:val="24"/>
          <w:szCs w:val="24"/>
        </w:rPr>
      </w:pPr>
      <w:r w:rsidRPr="00F14BF4">
        <w:rPr>
          <w:sz w:val="24"/>
          <w:szCs w:val="24"/>
        </w:rPr>
        <w:t xml:space="preserve"> к постановлению </w:t>
      </w:r>
    </w:p>
    <w:p w:rsidR="00001124" w:rsidRPr="00F14BF4" w:rsidRDefault="00001124" w:rsidP="00F14BF4">
      <w:pPr>
        <w:ind w:left="4825"/>
        <w:jc w:val="right"/>
        <w:rPr>
          <w:sz w:val="24"/>
          <w:szCs w:val="24"/>
        </w:rPr>
      </w:pPr>
      <w:r w:rsidRPr="00F14BF4">
        <w:rPr>
          <w:sz w:val="24"/>
          <w:szCs w:val="24"/>
        </w:rPr>
        <w:t>от 0</w:t>
      </w:r>
      <w:r w:rsidR="002E0999">
        <w:rPr>
          <w:sz w:val="24"/>
          <w:szCs w:val="24"/>
        </w:rPr>
        <w:t>1</w:t>
      </w:r>
      <w:r w:rsidRPr="00F14BF4">
        <w:rPr>
          <w:sz w:val="24"/>
          <w:szCs w:val="24"/>
        </w:rPr>
        <w:t>.</w:t>
      </w:r>
      <w:r w:rsidR="002E0999">
        <w:rPr>
          <w:sz w:val="24"/>
          <w:szCs w:val="24"/>
        </w:rPr>
        <w:t>11</w:t>
      </w:r>
      <w:r w:rsidRPr="00F14BF4">
        <w:rPr>
          <w:sz w:val="24"/>
          <w:szCs w:val="24"/>
        </w:rPr>
        <w:t xml:space="preserve">.2017 № </w:t>
      </w:r>
    </w:p>
    <w:p w:rsidR="00001124" w:rsidRPr="007B36DD" w:rsidRDefault="00001124" w:rsidP="007B36DD">
      <w:pPr>
        <w:jc w:val="center"/>
        <w:rPr>
          <w:szCs w:val="28"/>
        </w:rPr>
      </w:pPr>
    </w:p>
    <w:p w:rsidR="00001124" w:rsidRPr="00F14BF4" w:rsidRDefault="00001124" w:rsidP="007B36DD">
      <w:pPr>
        <w:jc w:val="center"/>
        <w:rPr>
          <w:b/>
          <w:sz w:val="27"/>
          <w:szCs w:val="28"/>
        </w:rPr>
      </w:pPr>
      <w:r w:rsidRPr="00F14BF4">
        <w:rPr>
          <w:b/>
          <w:sz w:val="27"/>
          <w:szCs w:val="28"/>
        </w:rPr>
        <w:t>Положение</w:t>
      </w:r>
    </w:p>
    <w:p w:rsidR="00001124" w:rsidRPr="00F14BF4" w:rsidRDefault="00001124" w:rsidP="00F14BF4">
      <w:pPr>
        <w:jc w:val="center"/>
        <w:rPr>
          <w:b/>
          <w:sz w:val="27"/>
          <w:szCs w:val="28"/>
        </w:rPr>
      </w:pPr>
      <w:r w:rsidRPr="00F14BF4">
        <w:rPr>
          <w:b/>
          <w:sz w:val="27"/>
          <w:szCs w:val="28"/>
        </w:rPr>
        <w:t xml:space="preserve">об общественной комиссии по рассмотрению предложений  о благоустройстве общественных территорий </w:t>
      </w:r>
      <w:r w:rsidR="002E0999">
        <w:rPr>
          <w:b/>
          <w:sz w:val="27"/>
          <w:szCs w:val="28"/>
        </w:rPr>
        <w:t>Митякин</w:t>
      </w:r>
      <w:r w:rsidR="00B34A6B">
        <w:rPr>
          <w:b/>
          <w:sz w:val="27"/>
          <w:szCs w:val="28"/>
        </w:rPr>
        <w:t>ского</w:t>
      </w:r>
      <w:r w:rsidRPr="00F14BF4">
        <w:rPr>
          <w:b/>
          <w:sz w:val="27"/>
          <w:szCs w:val="28"/>
        </w:rPr>
        <w:t xml:space="preserve"> сельского поселения для включения в муниципальную программу «Формирование современной городской среды на 2018-2022 год»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1. Настоящее Положение определяет порядок работы общественной комиссии по рассмотрению предложений  о благоустройстве общественных территорий </w:t>
      </w:r>
      <w:r w:rsidR="002E0999">
        <w:rPr>
          <w:sz w:val="27"/>
          <w:szCs w:val="28"/>
        </w:rPr>
        <w:t>Митякин</w:t>
      </w:r>
      <w:r w:rsidR="00B34A6B">
        <w:rPr>
          <w:szCs w:val="28"/>
        </w:rPr>
        <w:t>ского</w:t>
      </w:r>
      <w:r w:rsidRPr="00F14BF4">
        <w:rPr>
          <w:sz w:val="27"/>
          <w:szCs w:val="28"/>
        </w:rPr>
        <w:t xml:space="preserve"> сельского поселения для включения в муниципальную программу «Формирование современной городской среды на 2018-2022 год» (далее - Комиссия).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2. В своей деятельности Комиссия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Правительства Ростовской области, Уставом  </w:t>
      </w:r>
      <w:r w:rsidR="002E0999">
        <w:rPr>
          <w:sz w:val="27"/>
          <w:szCs w:val="28"/>
        </w:rPr>
        <w:t>Митякин</w:t>
      </w:r>
      <w:r w:rsidR="00B34A6B">
        <w:rPr>
          <w:szCs w:val="28"/>
        </w:rPr>
        <w:t xml:space="preserve">ского </w:t>
      </w:r>
      <w:r w:rsidRPr="00F14BF4">
        <w:rPr>
          <w:sz w:val="27"/>
          <w:szCs w:val="28"/>
        </w:rPr>
        <w:t xml:space="preserve">сельского поселения, иными муниципальными правовыми актами и настоящим Положением.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3. Комиссия создается и упраздняется постановлением администрации </w:t>
      </w:r>
      <w:r w:rsidR="00305D66">
        <w:rPr>
          <w:szCs w:val="28"/>
        </w:rPr>
        <w:t>Митякинского сельского поселения</w:t>
      </w:r>
      <w:r w:rsidR="002E0999">
        <w:rPr>
          <w:szCs w:val="28"/>
        </w:rPr>
        <w:t>.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4. К компетенции Комиссии относится: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4.1 рассмотрение и проведение оценки предложений заинтересованных лиц по включению в муниципальную программу</w:t>
      </w:r>
      <w:r w:rsidRPr="00F14BF4">
        <w:rPr>
          <w:color w:val="000000"/>
          <w:sz w:val="27"/>
          <w:szCs w:val="28"/>
        </w:rPr>
        <w:t xml:space="preserve"> «Формирование современной городской среды на 2018-2022 год»</w:t>
      </w:r>
      <w:r w:rsidRPr="00F14BF4">
        <w:rPr>
          <w:sz w:val="27"/>
          <w:szCs w:val="28"/>
        </w:rPr>
        <w:t xml:space="preserve"> (далее - Программа)</w:t>
      </w:r>
      <w:r w:rsidRPr="00F14BF4">
        <w:rPr>
          <w:color w:val="000000"/>
          <w:sz w:val="27"/>
          <w:szCs w:val="28"/>
        </w:rPr>
        <w:t xml:space="preserve">, </w:t>
      </w:r>
      <w:r w:rsidRPr="00F14BF4">
        <w:rPr>
          <w:sz w:val="27"/>
          <w:szCs w:val="28"/>
        </w:rPr>
        <w:t xml:space="preserve">общественных территорий </w:t>
      </w:r>
      <w:r w:rsidR="002E0999">
        <w:rPr>
          <w:szCs w:val="28"/>
        </w:rPr>
        <w:t>Митякин</w:t>
      </w:r>
      <w:r w:rsidR="00B34A6B">
        <w:rPr>
          <w:szCs w:val="28"/>
        </w:rPr>
        <w:t>ского</w:t>
      </w:r>
      <w:r w:rsidRPr="00F14BF4">
        <w:rPr>
          <w:sz w:val="27"/>
          <w:szCs w:val="28"/>
        </w:rPr>
        <w:t xml:space="preserve"> сельского поселения, подлежащих благоустройству, в соответствии с порядком, утвержденным постановлением администрации </w:t>
      </w:r>
      <w:r w:rsidR="002E0999">
        <w:rPr>
          <w:szCs w:val="28"/>
        </w:rPr>
        <w:t>Митякин</w:t>
      </w:r>
      <w:r w:rsidR="00B34A6B">
        <w:rPr>
          <w:szCs w:val="28"/>
        </w:rPr>
        <w:t>ского</w:t>
      </w:r>
      <w:r w:rsidRPr="00F14BF4">
        <w:rPr>
          <w:sz w:val="27"/>
          <w:szCs w:val="28"/>
        </w:rPr>
        <w:t xml:space="preserve"> сельского поселения;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4.2 рассматривает и проводит</w:t>
      </w:r>
      <w:r w:rsidR="00BC6F4A">
        <w:rPr>
          <w:sz w:val="27"/>
          <w:szCs w:val="28"/>
        </w:rPr>
        <w:t xml:space="preserve"> оценку предложений о дополнении</w:t>
      </w:r>
      <w:r w:rsidRPr="00F14BF4">
        <w:rPr>
          <w:sz w:val="27"/>
          <w:szCs w:val="28"/>
        </w:rPr>
        <w:t xml:space="preserve"> и (или) изменении  проекта Программы, поступивших в администрацию </w:t>
      </w:r>
      <w:r w:rsidR="00BC6F4A">
        <w:rPr>
          <w:szCs w:val="28"/>
        </w:rPr>
        <w:t>Митякин</w:t>
      </w:r>
      <w:r w:rsidR="00B34A6B">
        <w:rPr>
          <w:szCs w:val="28"/>
        </w:rPr>
        <w:t xml:space="preserve">ского </w:t>
      </w:r>
      <w:r w:rsidRPr="00F14BF4">
        <w:rPr>
          <w:sz w:val="27"/>
          <w:szCs w:val="28"/>
        </w:rPr>
        <w:t>сельского поселения</w:t>
      </w:r>
      <w:r w:rsidRPr="00F14BF4">
        <w:rPr>
          <w:color w:val="000000"/>
          <w:sz w:val="27"/>
          <w:szCs w:val="28"/>
        </w:rPr>
        <w:t xml:space="preserve"> в ходе общественного обсуждения</w:t>
      </w:r>
      <w:r w:rsidRPr="00F14BF4">
        <w:rPr>
          <w:sz w:val="27"/>
          <w:szCs w:val="28"/>
        </w:rPr>
        <w:t xml:space="preserve">;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4.3 на основании проведенной оценки определяет и формирует перечень Проектов-победителей, для включения в Программу;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4.4 контролирует реализацию Программы на территории </w:t>
      </w:r>
      <w:r w:rsidR="00BC6F4A">
        <w:rPr>
          <w:sz w:val="27"/>
          <w:szCs w:val="28"/>
        </w:rPr>
        <w:t>Митякин</w:t>
      </w:r>
      <w:r w:rsidR="00B34A6B">
        <w:rPr>
          <w:szCs w:val="28"/>
        </w:rPr>
        <w:t xml:space="preserve">ского </w:t>
      </w:r>
      <w:r w:rsidRPr="00F14BF4">
        <w:rPr>
          <w:sz w:val="27"/>
          <w:szCs w:val="28"/>
        </w:rPr>
        <w:t xml:space="preserve">сельского поселения.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5. Состав Комиссии формируется из представителей органов местного самоуправления, политических партий и движений, общественных организаций.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6.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7. Председатель Комиссии: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7.1 обеспечивает исполнение Комиссией возложенных на нее обязанностей;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7.2 руководит деятельностью Комиссии;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7.3 организует и координирует работу Комиссии;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lastRenderedPageBreak/>
        <w:t xml:space="preserve">7.4 осуществляет контроль за реализацией принятых Комиссией решений и предложений.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8. Секретарь Комиссии: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8.1 оповещает членов Комиссии о времени и месте проведения заседаний;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8.2 осуществляет делопроизводство в Комиссии;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8.3 оформляет протоколы заседаний Комиссии;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8.4 еженедельно подготавливает информацию о поступивших </w:t>
      </w:r>
      <w:proofErr w:type="gramStart"/>
      <w:r w:rsidRPr="00F14BF4">
        <w:rPr>
          <w:sz w:val="27"/>
          <w:szCs w:val="28"/>
        </w:rPr>
        <w:t>предложениях</w:t>
      </w:r>
      <w:proofErr w:type="gramEnd"/>
      <w:r w:rsidRPr="00F14BF4">
        <w:rPr>
          <w:sz w:val="27"/>
          <w:szCs w:val="28"/>
        </w:rPr>
        <w:t xml:space="preserve"> о дополнении и (или) изменении  проекта Программы и организует ее размещение на официальном сайте </w:t>
      </w:r>
      <w:r w:rsidR="002C4191">
        <w:rPr>
          <w:szCs w:val="28"/>
        </w:rPr>
        <w:t>Митякин</w:t>
      </w:r>
      <w:r w:rsidR="00B34A6B">
        <w:rPr>
          <w:szCs w:val="28"/>
        </w:rPr>
        <w:t>ского</w:t>
      </w:r>
      <w:r w:rsidRPr="00F14BF4">
        <w:rPr>
          <w:sz w:val="27"/>
          <w:szCs w:val="28"/>
        </w:rPr>
        <w:t xml:space="preserve"> сельского поселения в информационно-телекоммуникационной сети «Интернет.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9. Заседания Комиссии проводятся по мере поступления предложений.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10. Заседания Комиссии проводятся в открытой форме.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11. Члены Комиссии лично участвуют в заседаниях Комиссии.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12. Заседание Комиссии считается правомочным, если нем приняли участие  не менее половины её членов.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13. Решение Комиссии принимается открытым голосованием, простым большинством голосов от числа присутствующих членов Комиссии.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Каждый член Комиссии обладает правом одного голоса.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При равенстве голосов голос председательствующего на заседании  Комиссии является решающим. </w:t>
      </w:r>
    </w:p>
    <w:p w:rsidR="00001124" w:rsidRPr="00F14BF4" w:rsidRDefault="00001124" w:rsidP="007B36DD">
      <w:pPr>
        <w:ind w:firstLine="708"/>
        <w:jc w:val="both"/>
        <w:rPr>
          <w:sz w:val="27"/>
          <w:szCs w:val="28"/>
        </w:rPr>
      </w:pPr>
      <w:r w:rsidRPr="00F14BF4">
        <w:rPr>
          <w:sz w:val="27"/>
          <w:szCs w:val="28"/>
        </w:rPr>
        <w:t>14. Решения Комиссии оформляются протоколом в день их принятия. Протокол  подписывается всеми членами Комиссии, принявшие участие в заседании. Не допускается заполнение протокола карандашом и внесение в него исправлений. Протокол заседания ведет секретарь Комиссии. Протокол составляется в двух экземплярах, один из которых хранится в Комиссии.</w:t>
      </w:r>
    </w:p>
    <w:p w:rsidR="00001124" w:rsidRPr="00F14BF4" w:rsidRDefault="00001124" w:rsidP="007B36DD">
      <w:pPr>
        <w:ind w:firstLine="567"/>
        <w:jc w:val="both"/>
        <w:rPr>
          <w:sz w:val="27"/>
          <w:szCs w:val="28"/>
        </w:rPr>
      </w:pPr>
      <w:r w:rsidRPr="00F14BF4">
        <w:rPr>
          <w:sz w:val="27"/>
          <w:szCs w:val="28"/>
        </w:rPr>
        <w:t xml:space="preserve">15. Протокол Комиссии не позднее 2 рабочих дней после проведения заседания Комиссии  размещаются на официальном сайте </w:t>
      </w:r>
      <w:r w:rsidR="002C4191">
        <w:rPr>
          <w:sz w:val="27"/>
          <w:szCs w:val="28"/>
        </w:rPr>
        <w:t>Митякин</w:t>
      </w:r>
      <w:r w:rsidR="00B34A6B">
        <w:rPr>
          <w:szCs w:val="28"/>
        </w:rPr>
        <w:t>ского</w:t>
      </w:r>
      <w:r w:rsidRPr="00F14BF4">
        <w:rPr>
          <w:sz w:val="27"/>
          <w:szCs w:val="28"/>
        </w:rPr>
        <w:t xml:space="preserve"> сельского поселения в информационно-телекоммуникационной сети «Интернет».</w:t>
      </w:r>
    </w:p>
    <w:p w:rsidR="00001124" w:rsidRPr="007B36DD" w:rsidRDefault="00001124" w:rsidP="007B36DD">
      <w:pPr>
        <w:spacing w:line="259" w:lineRule="auto"/>
        <w:jc w:val="center"/>
        <w:rPr>
          <w:szCs w:val="28"/>
        </w:rPr>
      </w:pPr>
    </w:p>
    <w:p w:rsidR="00001124" w:rsidRDefault="00001124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18273B" w:rsidRDefault="0018273B" w:rsidP="00F14BF4">
      <w:pPr>
        <w:spacing w:line="360" w:lineRule="atLeast"/>
        <w:rPr>
          <w:szCs w:val="28"/>
        </w:rPr>
      </w:pPr>
    </w:p>
    <w:p w:rsidR="00001124" w:rsidRPr="00F14BF4" w:rsidRDefault="00074CBD" w:rsidP="00F14BF4">
      <w:pPr>
        <w:ind w:left="4825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№5</w:t>
      </w:r>
    </w:p>
    <w:p w:rsidR="00001124" w:rsidRPr="00F14BF4" w:rsidRDefault="00001124" w:rsidP="00F14BF4">
      <w:pPr>
        <w:ind w:left="4825"/>
        <w:jc w:val="right"/>
        <w:rPr>
          <w:sz w:val="24"/>
          <w:szCs w:val="24"/>
        </w:rPr>
      </w:pPr>
      <w:r w:rsidRPr="00F14BF4">
        <w:rPr>
          <w:sz w:val="24"/>
          <w:szCs w:val="24"/>
        </w:rPr>
        <w:t xml:space="preserve"> к постановлению </w:t>
      </w:r>
    </w:p>
    <w:p w:rsidR="00001124" w:rsidRPr="00F92382" w:rsidRDefault="00001124" w:rsidP="00F92382">
      <w:pPr>
        <w:ind w:left="4825"/>
        <w:jc w:val="right"/>
        <w:rPr>
          <w:sz w:val="24"/>
          <w:szCs w:val="24"/>
        </w:rPr>
      </w:pPr>
      <w:r w:rsidRPr="00F14BF4">
        <w:rPr>
          <w:sz w:val="24"/>
          <w:szCs w:val="24"/>
        </w:rPr>
        <w:t xml:space="preserve">от </w:t>
      </w:r>
      <w:r w:rsidR="00B34A6B">
        <w:rPr>
          <w:sz w:val="24"/>
          <w:szCs w:val="24"/>
        </w:rPr>
        <w:t>0</w:t>
      </w:r>
      <w:r w:rsidR="002C4191">
        <w:rPr>
          <w:sz w:val="24"/>
          <w:szCs w:val="24"/>
        </w:rPr>
        <w:t>1</w:t>
      </w:r>
      <w:r w:rsidRPr="00F14BF4">
        <w:rPr>
          <w:sz w:val="24"/>
          <w:szCs w:val="24"/>
        </w:rPr>
        <w:t>.</w:t>
      </w:r>
      <w:r w:rsidR="002C4191">
        <w:rPr>
          <w:sz w:val="24"/>
          <w:szCs w:val="24"/>
        </w:rPr>
        <w:t>11</w:t>
      </w:r>
      <w:r w:rsidRPr="00F14BF4">
        <w:rPr>
          <w:sz w:val="24"/>
          <w:szCs w:val="24"/>
        </w:rPr>
        <w:t xml:space="preserve">.2017 № </w:t>
      </w:r>
    </w:p>
    <w:p w:rsidR="00001124" w:rsidRPr="00F92382" w:rsidRDefault="00001124" w:rsidP="00F14BF4">
      <w:pPr>
        <w:jc w:val="center"/>
        <w:rPr>
          <w:b/>
          <w:sz w:val="27"/>
          <w:szCs w:val="28"/>
        </w:rPr>
      </w:pPr>
      <w:r w:rsidRPr="00F92382">
        <w:rPr>
          <w:b/>
          <w:sz w:val="27"/>
          <w:szCs w:val="28"/>
        </w:rPr>
        <w:t xml:space="preserve">Состав </w:t>
      </w:r>
    </w:p>
    <w:p w:rsidR="00001124" w:rsidRPr="00F92382" w:rsidRDefault="00001124" w:rsidP="00F92382">
      <w:pPr>
        <w:jc w:val="center"/>
        <w:rPr>
          <w:color w:val="000000"/>
          <w:sz w:val="27"/>
          <w:szCs w:val="28"/>
        </w:rPr>
      </w:pPr>
      <w:r w:rsidRPr="00F92382">
        <w:rPr>
          <w:b/>
          <w:sz w:val="27"/>
          <w:szCs w:val="28"/>
        </w:rPr>
        <w:t>общественной комиссии по о</w:t>
      </w:r>
      <w:r w:rsidR="002C4191">
        <w:rPr>
          <w:b/>
          <w:sz w:val="27"/>
          <w:szCs w:val="28"/>
        </w:rPr>
        <w:t>беспечению реализации приоритетного проекта</w:t>
      </w:r>
      <w:r w:rsidRPr="00F92382">
        <w:rPr>
          <w:b/>
          <w:sz w:val="27"/>
          <w:szCs w:val="28"/>
        </w:rPr>
        <w:t xml:space="preserve"> </w:t>
      </w:r>
      <w:r w:rsidRPr="00F92382">
        <w:rPr>
          <w:b/>
          <w:color w:val="000000"/>
          <w:sz w:val="27"/>
          <w:szCs w:val="28"/>
        </w:rPr>
        <w:t xml:space="preserve">«Формирование </w:t>
      </w:r>
      <w:r w:rsidR="00305D66">
        <w:rPr>
          <w:b/>
          <w:color w:val="000000"/>
          <w:sz w:val="27"/>
          <w:szCs w:val="28"/>
        </w:rPr>
        <w:t>современ</w:t>
      </w:r>
      <w:r w:rsidR="002C4191">
        <w:rPr>
          <w:b/>
          <w:color w:val="000000"/>
          <w:sz w:val="27"/>
          <w:szCs w:val="28"/>
        </w:rPr>
        <w:t>ной</w:t>
      </w:r>
      <w:r w:rsidRPr="00F92382">
        <w:rPr>
          <w:b/>
          <w:color w:val="000000"/>
          <w:sz w:val="27"/>
          <w:szCs w:val="28"/>
        </w:rPr>
        <w:t xml:space="preserve"> городской среды</w:t>
      </w:r>
      <w:r w:rsidR="002C4191">
        <w:rPr>
          <w:b/>
          <w:color w:val="000000"/>
          <w:sz w:val="27"/>
          <w:szCs w:val="28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4"/>
        <w:gridCol w:w="2454"/>
        <w:gridCol w:w="6840"/>
      </w:tblGrid>
      <w:tr w:rsidR="00001124" w:rsidRPr="00F14BF4" w:rsidTr="00F92382">
        <w:tc>
          <w:tcPr>
            <w:tcW w:w="534" w:type="dxa"/>
          </w:tcPr>
          <w:p w:rsidR="00001124" w:rsidRPr="00F14BF4" w:rsidRDefault="00001124" w:rsidP="00F14BF4">
            <w:pPr>
              <w:rPr>
                <w:sz w:val="27"/>
                <w:szCs w:val="28"/>
              </w:rPr>
            </w:pPr>
            <w:r w:rsidRPr="00F14BF4">
              <w:rPr>
                <w:sz w:val="27"/>
                <w:szCs w:val="28"/>
              </w:rPr>
              <w:t>1</w:t>
            </w:r>
          </w:p>
        </w:tc>
        <w:tc>
          <w:tcPr>
            <w:tcW w:w="2454" w:type="dxa"/>
          </w:tcPr>
          <w:p w:rsidR="00001124" w:rsidRPr="00F14BF4" w:rsidRDefault="00305D66" w:rsidP="00F14BF4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 xml:space="preserve">Куркин Сергей </w:t>
            </w:r>
            <w:r w:rsidR="00620BAD">
              <w:rPr>
                <w:sz w:val="27"/>
                <w:szCs w:val="28"/>
              </w:rPr>
              <w:t>Иванович</w:t>
            </w:r>
            <w:r w:rsidR="00001124" w:rsidRPr="00F14BF4">
              <w:rPr>
                <w:sz w:val="27"/>
                <w:szCs w:val="28"/>
              </w:rPr>
              <w:t xml:space="preserve"> </w:t>
            </w:r>
          </w:p>
        </w:tc>
        <w:tc>
          <w:tcPr>
            <w:tcW w:w="6840" w:type="dxa"/>
          </w:tcPr>
          <w:p w:rsidR="00001124" w:rsidRPr="00F14BF4" w:rsidRDefault="00305D66" w:rsidP="00305D66">
            <w:pPr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- глава а</w:t>
            </w:r>
            <w:r w:rsidR="00001124" w:rsidRPr="00F14BF4">
              <w:rPr>
                <w:sz w:val="27"/>
                <w:szCs w:val="28"/>
              </w:rPr>
              <w:t xml:space="preserve">дминистрации </w:t>
            </w:r>
            <w:r>
              <w:rPr>
                <w:szCs w:val="28"/>
              </w:rPr>
              <w:t>Митякин</w:t>
            </w:r>
            <w:r w:rsidR="002C4191">
              <w:rPr>
                <w:szCs w:val="28"/>
              </w:rPr>
              <w:t xml:space="preserve">ского </w:t>
            </w:r>
            <w:r>
              <w:rPr>
                <w:szCs w:val="28"/>
              </w:rPr>
              <w:t>сельского поселения</w:t>
            </w:r>
            <w:r w:rsidR="00001124" w:rsidRPr="00F14BF4">
              <w:rPr>
                <w:sz w:val="27"/>
                <w:szCs w:val="28"/>
              </w:rPr>
              <w:t xml:space="preserve"> </w:t>
            </w:r>
            <w:r w:rsidR="00A44960">
              <w:rPr>
                <w:sz w:val="27"/>
                <w:szCs w:val="28"/>
              </w:rPr>
              <w:t>(</w:t>
            </w:r>
            <w:r w:rsidR="00001124" w:rsidRPr="00F14BF4">
              <w:rPr>
                <w:sz w:val="27"/>
                <w:szCs w:val="28"/>
              </w:rPr>
              <w:t>председатель комиссии</w:t>
            </w:r>
            <w:r w:rsidR="00A44960">
              <w:rPr>
                <w:sz w:val="27"/>
                <w:szCs w:val="28"/>
              </w:rPr>
              <w:t>)</w:t>
            </w:r>
            <w:r w:rsidR="00001124" w:rsidRPr="00F14BF4">
              <w:rPr>
                <w:sz w:val="27"/>
                <w:szCs w:val="28"/>
              </w:rPr>
              <w:t>;</w:t>
            </w:r>
          </w:p>
        </w:tc>
      </w:tr>
      <w:tr w:rsidR="00001124" w:rsidRPr="00F14BF4" w:rsidTr="00F92382">
        <w:tc>
          <w:tcPr>
            <w:tcW w:w="534" w:type="dxa"/>
          </w:tcPr>
          <w:p w:rsidR="00001124" w:rsidRPr="00F14BF4" w:rsidRDefault="00001124" w:rsidP="00F14BF4">
            <w:pPr>
              <w:rPr>
                <w:sz w:val="27"/>
                <w:szCs w:val="28"/>
              </w:rPr>
            </w:pPr>
            <w:r w:rsidRPr="00F14BF4">
              <w:rPr>
                <w:sz w:val="27"/>
                <w:szCs w:val="28"/>
              </w:rPr>
              <w:t>2</w:t>
            </w:r>
          </w:p>
        </w:tc>
        <w:tc>
          <w:tcPr>
            <w:tcW w:w="2454" w:type="dxa"/>
          </w:tcPr>
          <w:p w:rsidR="00001124" w:rsidRPr="00F14BF4" w:rsidRDefault="00305D66" w:rsidP="00F14BF4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Лаврухина Нина Васильевна</w:t>
            </w:r>
          </w:p>
        </w:tc>
        <w:tc>
          <w:tcPr>
            <w:tcW w:w="6840" w:type="dxa"/>
          </w:tcPr>
          <w:p w:rsidR="00001124" w:rsidRPr="00F14BF4" w:rsidRDefault="00B34A6B" w:rsidP="00305D66">
            <w:pPr>
              <w:pStyle w:val="a9"/>
            </w:pPr>
            <w:r>
              <w:t xml:space="preserve">- </w:t>
            </w:r>
            <w:r w:rsidR="00305D66">
              <w:t>инспектор</w:t>
            </w:r>
            <w:r w:rsidR="00A44960">
              <w:t xml:space="preserve"> администрации</w:t>
            </w:r>
            <w:r w:rsidR="00305D66">
              <w:rPr>
                <w:szCs w:val="28"/>
              </w:rPr>
              <w:t xml:space="preserve"> Митякинского сельского поселения</w:t>
            </w:r>
            <w:r w:rsidR="00305D66" w:rsidRPr="00F14BF4">
              <w:rPr>
                <w:sz w:val="27"/>
                <w:szCs w:val="28"/>
              </w:rPr>
              <w:t xml:space="preserve"> </w:t>
            </w:r>
            <w:r w:rsidR="00305D66">
              <w:rPr>
                <w:sz w:val="27"/>
                <w:szCs w:val="28"/>
              </w:rPr>
              <w:t>(секретарь</w:t>
            </w:r>
            <w:r w:rsidR="00305D66" w:rsidRPr="00F14BF4">
              <w:rPr>
                <w:sz w:val="27"/>
                <w:szCs w:val="28"/>
              </w:rPr>
              <w:t xml:space="preserve"> комиссии</w:t>
            </w:r>
            <w:r w:rsidR="00305D66">
              <w:rPr>
                <w:sz w:val="27"/>
                <w:szCs w:val="28"/>
              </w:rPr>
              <w:t>)</w:t>
            </w:r>
            <w:r w:rsidR="00305D66" w:rsidRPr="00F14BF4">
              <w:rPr>
                <w:sz w:val="27"/>
                <w:szCs w:val="28"/>
              </w:rPr>
              <w:t>;</w:t>
            </w:r>
            <w:r w:rsidR="00305D66">
              <w:t xml:space="preserve"> </w:t>
            </w:r>
          </w:p>
        </w:tc>
      </w:tr>
      <w:tr w:rsidR="00001124" w:rsidRPr="00F14BF4" w:rsidTr="00F92382">
        <w:tc>
          <w:tcPr>
            <w:tcW w:w="534" w:type="dxa"/>
          </w:tcPr>
          <w:p w:rsidR="00001124" w:rsidRPr="00F14BF4" w:rsidRDefault="00001124" w:rsidP="00F14BF4">
            <w:pPr>
              <w:rPr>
                <w:sz w:val="27"/>
                <w:szCs w:val="28"/>
              </w:rPr>
            </w:pPr>
            <w:r w:rsidRPr="00F14BF4">
              <w:rPr>
                <w:sz w:val="27"/>
                <w:szCs w:val="28"/>
              </w:rPr>
              <w:t>3</w:t>
            </w:r>
          </w:p>
        </w:tc>
        <w:tc>
          <w:tcPr>
            <w:tcW w:w="2454" w:type="dxa"/>
          </w:tcPr>
          <w:p w:rsidR="00001124" w:rsidRPr="00F14BF4" w:rsidRDefault="00305D66" w:rsidP="00A44960">
            <w:pPr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Скидан Владимир Петрович</w:t>
            </w:r>
          </w:p>
        </w:tc>
        <w:tc>
          <w:tcPr>
            <w:tcW w:w="6840" w:type="dxa"/>
          </w:tcPr>
          <w:p w:rsidR="00001124" w:rsidRPr="00F14BF4" w:rsidRDefault="00305D66" w:rsidP="00305D66">
            <w:pPr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- специалист</w:t>
            </w:r>
            <w:r>
              <w:t xml:space="preserve"> администрации</w:t>
            </w:r>
            <w:r>
              <w:rPr>
                <w:szCs w:val="28"/>
              </w:rPr>
              <w:t xml:space="preserve"> Митякинского сельского поселения</w:t>
            </w:r>
            <w:r w:rsidRPr="00F14BF4">
              <w:rPr>
                <w:sz w:val="27"/>
                <w:szCs w:val="28"/>
              </w:rPr>
              <w:t xml:space="preserve"> </w:t>
            </w:r>
            <w:r>
              <w:rPr>
                <w:sz w:val="27"/>
                <w:szCs w:val="28"/>
              </w:rPr>
              <w:t>(член</w:t>
            </w:r>
            <w:r w:rsidRPr="00F14BF4">
              <w:rPr>
                <w:sz w:val="27"/>
                <w:szCs w:val="28"/>
              </w:rPr>
              <w:t xml:space="preserve"> комиссии</w:t>
            </w:r>
            <w:r>
              <w:rPr>
                <w:sz w:val="27"/>
                <w:szCs w:val="28"/>
              </w:rPr>
              <w:t>)</w:t>
            </w:r>
            <w:r w:rsidRPr="00F14BF4">
              <w:rPr>
                <w:sz w:val="27"/>
                <w:szCs w:val="28"/>
              </w:rPr>
              <w:t>;</w:t>
            </w:r>
          </w:p>
        </w:tc>
      </w:tr>
      <w:tr w:rsidR="00001124" w:rsidRPr="00F14BF4" w:rsidTr="00F92382">
        <w:tc>
          <w:tcPr>
            <w:tcW w:w="534" w:type="dxa"/>
          </w:tcPr>
          <w:p w:rsidR="00001124" w:rsidRPr="00F14BF4" w:rsidRDefault="00001124" w:rsidP="00F14BF4">
            <w:pPr>
              <w:rPr>
                <w:sz w:val="27"/>
                <w:szCs w:val="28"/>
              </w:rPr>
            </w:pPr>
            <w:r w:rsidRPr="00F14BF4">
              <w:rPr>
                <w:sz w:val="27"/>
                <w:szCs w:val="28"/>
              </w:rPr>
              <w:t>4</w:t>
            </w:r>
          </w:p>
        </w:tc>
        <w:tc>
          <w:tcPr>
            <w:tcW w:w="2454" w:type="dxa"/>
          </w:tcPr>
          <w:p w:rsidR="00001124" w:rsidRPr="00F14BF4" w:rsidRDefault="00305D66" w:rsidP="00F92382">
            <w:pPr>
              <w:ind w:right="-108"/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Петраченкова</w:t>
            </w:r>
            <w:proofErr w:type="spellEnd"/>
            <w:r>
              <w:rPr>
                <w:sz w:val="27"/>
                <w:szCs w:val="28"/>
              </w:rPr>
              <w:t xml:space="preserve"> Ирина Александровна</w:t>
            </w:r>
          </w:p>
        </w:tc>
        <w:tc>
          <w:tcPr>
            <w:tcW w:w="6840" w:type="dxa"/>
          </w:tcPr>
          <w:p w:rsidR="00001124" w:rsidRPr="00305D66" w:rsidRDefault="00305D66" w:rsidP="00620BAD">
            <w:pPr>
              <w:jc w:val="both"/>
              <w:rPr>
                <w:color w:val="000000" w:themeColor="text1"/>
                <w:sz w:val="27"/>
                <w:szCs w:val="28"/>
                <w:highlight w:val="yellow"/>
              </w:rPr>
            </w:pPr>
            <w:r w:rsidRPr="00305D66">
              <w:rPr>
                <w:color w:val="000000" w:themeColor="text1"/>
                <w:sz w:val="27"/>
                <w:szCs w:val="28"/>
              </w:rPr>
              <w:t>- директор Митякинской СОШ (член комиссии)</w:t>
            </w:r>
          </w:p>
        </w:tc>
      </w:tr>
      <w:tr w:rsidR="00001124" w:rsidRPr="00F14BF4" w:rsidTr="00F92382">
        <w:tc>
          <w:tcPr>
            <w:tcW w:w="534" w:type="dxa"/>
          </w:tcPr>
          <w:p w:rsidR="00001124" w:rsidRPr="00F14BF4" w:rsidRDefault="00001124" w:rsidP="00F14BF4">
            <w:pPr>
              <w:rPr>
                <w:sz w:val="27"/>
                <w:szCs w:val="28"/>
              </w:rPr>
            </w:pPr>
            <w:r w:rsidRPr="00F14BF4">
              <w:rPr>
                <w:sz w:val="27"/>
                <w:szCs w:val="28"/>
              </w:rPr>
              <w:t>5</w:t>
            </w:r>
          </w:p>
        </w:tc>
        <w:tc>
          <w:tcPr>
            <w:tcW w:w="2454" w:type="dxa"/>
          </w:tcPr>
          <w:p w:rsidR="00001124" w:rsidRPr="00F14BF4" w:rsidRDefault="0087000D" w:rsidP="00F14BF4">
            <w:pPr>
              <w:rPr>
                <w:sz w:val="27"/>
                <w:szCs w:val="28"/>
              </w:rPr>
            </w:pPr>
            <w:proofErr w:type="spellStart"/>
            <w:r>
              <w:rPr>
                <w:sz w:val="27"/>
                <w:szCs w:val="28"/>
              </w:rPr>
              <w:t>Гегешко</w:t>
            </w:r>
            <w:proofErr w:type="spellEnd"/>
            <w:r>
              <w:rPr>
                <w:sz w:val="27"/>
                <w:szCs w:val="28"/>
              </w:rPr>
              <w:t xml:space="preserve"> Татьяна Александровна</w:t>
            </w:r>
          </w:p>
        </w:tc>
        <w:tc>
          <w:tcPr>
            <w:tcW w:w="6840" w:type="dxa"/>
          </w:tcPr>
          <w:p w:rsidR="00001124" w:rsidRPr="00F14BF4" w:rsidRDefault="0087000D" w:rsidP="00620BAD">
            <w:pPr>
              <w:jc w:val="both"/>
              <w:rPr>
                <w:sz w:val="27"/>
                <w:szCs w:val="28"/>
              </w:rPr>
            </w:pPr>
            <w:r>
              <w:rPr>
                <w:sz w:val="27"/>
                <w:szCs w:val="28"/>
              </w:rPr>
              <w:t>- депутат Собрания депутатов Митякинского сельского поселения</w:t>
            </w:r>
          </w:p>
        </w:tc>
      </w:tr>
    </w:tbl>
    <w:p w:rsidR="0073569D" w:rsidRDefault="00001124" w:rsidP="00F14BF4">
      <w:pPr>
        <w:jc w:val="both"/>
        <w:rPr>
          <w:sz w:val="27"/>
          <w:szCs w:val="28"/>
        </w:rPr>
      </w:pPr>
      <w:r>
        <w:rPr>
          <w:sz w:val="27"/>
          <w:szCs w:val="28"/>
        </w:rPr>
        <w:t xml:space="preserve"> </w:t>
      </w:r>
    </w:p>
    <w:p w:rsidR="004415D4" w:rsidRDefault="004415D4" w:rsidP="0073569D">
      <w:pPr>
        <w:jc w:val="both"/>
        <w:rPr>
          <w:sz w:val="27"/>
          <w:szCs w:val="28"/>
        </w:rPr>
      </w:pPr>
    </w:p>
    <w:p w:rsidR="004415D4" w:rsidRDefault="004415D4" w:rsidP="0073569D">
      <w:pPr>
        <w:jc w:val="both"/>
        <w:rPr>
          <w:sz w:val="27"/>
          <w:szCs w:val="28"/>
        </w:rPr>
      </w:pPr>
    </w:p>
    <w:sectPr w:rsidR="004415D4" w:rsidSect="00F14BF4">
      <w:pgSz w:w="11906" w:h="16838" w:code="9"/>
      <w:pgMar w:top="907" w:right="794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3431B"/>
    <w:multiLevelType w:val="hybridMultilevel"/>
    <w:tmpl w:val="EA3EDB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40B00DF"/>
    <w:multiLevelType w:val="hybridMultilevel"/>
    <w:tmpl w:val="D6CC0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1E7181"/>
    <w:multiLevelType w:val="multilevel"/>
    <w:tmpl w:val="271A5844"/>
    <w:lvl w:ilvl="0">
      <w:start w:val="1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70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925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0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4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14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880" w:hanging="2160"/>
      </w:pPr>
      <w:rPr>
        <w:rFonts w:cs="Times New Roman" w:hint="default"/>
      </w:rPr>
    </w:lvl>
  </w:abstractNum>
  <w:abstractNum w:abstractNumId="3">
    <w:nsid w:val="72E92DA0"/>
    <w:multiLevelType w:val="hybridMultilevel"/>
    <w:tmpl w:val="7DB873EA"/>
    <w:lvl w:ilvl="0" w:tplc="D35ACD9C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572F"/>
    <w:rsid w:val="00001124"/>
    <w:rsid w:val="0004110B"/>
    <w:rsid w:val="00074CBD"/>
    <w:rsid w:val="000A1F5A"/>
    <w:rsid w:val="000F4DB2"/>
    <w:rsid w:val="00117507"/>
    <w:rsid w:val="00140E0C"/>
    <w:rsid w:val="0018273B"/>
    <w:rsid w:val="00185F3C"/>
    <w:rsid w:val="002C4191"/>
    <w:rsid w:val="002C6616"/>
    <w:rsid w:val="002D3538"/>
    <w:rsid w:val="002E0999"/>
    <w:rsid w:val="00305D66"/>
    <w:rsid w:val="00306F58"/>
    <w:rsid w:val="003C0B76"/>
    <w:rsid w:val="0041572F"/>
    <w:rsid w:val="004307BB"/>
    <w:rsid w:val="0043341E"/>
    <w:rsid w:val="004415D4"/>
    <w:rsid w:val="00446CD9"/>
    <w:rsid w:val="00490872"/>
    <w:rsid w:val="004B3991"/>
    <w:rsid w:val="004F2827"/>
    <w:rsid w:val="00507CDB"/>
    <w:rsid w:val="005442D2"/>
    <w:rsid w:val="005A732B"/>
    <w:rsid w:val="005F04F7"/>
    <w:rsid w:val="0061570C"/>
    <w:rsid w:val="00620BAD"/>
    <w:rsid w:val="006660DD"/>
    <w:rsid w:val="006E52E1"/>
    <w:rsid w:val="0073569D"/>
    <w:rsid w:val="007835FC"/>
    <w:rsid w:val="007B36DD"/>
    <w:rsid w:val="007C437D"/>
    <w:rsid w:val="007C5AF7"/>
    <w:rsid w:val="00806539"/>
    <w:rsid w:val="008155FA"/>
    <w:rsid w:val="00847B83"/>
    <w:rsid w:val="008632F4"/>
    <w:rsid w:val="0087000D"/>
    <w:rsid w:val="00885E00"/>
    <w:rsid w:val="008A7166"/>
    <w:rsid w:val="009016BC"/>
    <w:rsid w:val="00934E1F"/>
    <w:rsid w:val="00953AAA"/>
    <w:rsid w:val="00A44960"/>
    <w:rsid w:val="00A50E7F"/>
    <w:rsid w:val="00AA223E"/>
    <w:rsid w:val="00AA6323"/>
    <w:rsid w:val="00AB3DA3"/>
    <w:rsid w:val="00AD327A"/>
    <w:rsid w:val="00B249B9"/>
    <w:rsid w:val="00B34A6B"/>
    <w:rsid w:val="00B655DB"/>
    <w:rsid w:val="00BC6F4A"/>
    <w:rsid w:val="00BE6E1A"/>
    <w:rsid w:val="00C224EF"/>
    <w:rsid w:val="00C903B9"/>
    <w:rsid w:val="00CA5BCE"/>
    <w:rsid w:val="00CC4C71"/>
    <w:rsid w:val="00CE0EF3"/>
    <w:rsid w:val="00CF7D07"/>
    <w:rsid w:val="00D15B9C"/>
    <w:rsid w:val="00D75BDE"/>
    <w:rsid w:val="00DB56EA"/>
    <w:rsid w:val="00DE3F67"/>
    <w:rsid w:val="00E64874"/>
    <w:rsid w:val="00EC74D7"/>
    <w:rsid w:val="00F14BF4"/>
    <w:rsid w:val="00F32240"/>
    <w:rsid w:val="00F52E38"/>
    <w:rsid w:val="00F5575B"/>
    <w:rsid w:val="00F5633B"/>
    <w:rsid w:val="00F911CD"/>
    <w:rsid w:val="00F92382"/>
    <w:rsid w:val="00FA7F43"/>
    <w:rsid w:val="00FC4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72F"/>
    <w:rPr>
      <w:rFonts w:ascii="Times New Roman" w:eastAsia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157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1572F"/>
    <w:rPr>
      <w:rFonts w:ascii="Tahom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rsid w:val="009016B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9016BC"/>
    <w:rPr>
      <w:rFonts w:ascii="Arial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953AAA"/>
    <w:pPr>
      <w:ind w:left="720"/>
      <w:contextualSpacing/>
    </w:pPr>
  </w:style>
  <w:style w:type="character" w:styleId="a6">
    <w:name w:val="Hyperlink"/>
    <w:basedOn w:val="a0"/>
    <w:uiPriority w:val="99"/>
    <w:rsid w:val="00D15B9C"/>
    <w:rPr>
      <w:rFonts w:cs="Times New Roman"/>
      <w:color w:val="0000FF"/>
      <w:u w:val="single"/>
    </w:rPr>
  </w:style>
  <w:style w:type="paragraph" w:styleId="a7">
    <w:name w:val="Body Text"/>
    <w:basedOn w:val="a"/>
    <w:link w:val="a8"/>
    <w:uiPriority w:val="99"/>
    <w:semiHidden/>
    <w:rsid w:val="007B36D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B36DD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uiPriority w:val="1"/>
    <w:qFormat/>
    <w:rsid w:val="00620BAD"/>
    <w:rPr>
      <w:rFonts w:ascii="Times New Roman" w:eastAsia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AA3C5-3D59-4E8B-9784-2E3894047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9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Win7</cp:lastModifiedBy>
  <cp:revision>29</cp:revision>
  <cp:lastPrinted>2017-09-01T06:25:00Z</cp:lastPrinted>
  <dcterms:created xsi:type="dcterms:W3CDTF">2017-05-24T12:57:00Z</dcterms:created>
  <dcterms:modified xsi:type="dcterms:W3CDTF">2017-11-01T10:40:00Z</dcterms:modified>
</cp:coreProperties>
</file>