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AC7" w:rsidRDefault="00985C56">
      <w:pPr>
        <w:pStyle w:val="a3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404AC7" w:rsidRDefault="00985C56">
      <w:pPr>
        <w:pStyle w:val="a3"/>
        <w:jc w:val="center"/>
      </w:pPr>
      <w:r>
        <w:rPr>
          <w:sz w:val="16"/>
          <w:szCs w:val="16"/>
        </w:rPr>
        <w:t xml:space="preserve">  </w:t>
      </w:r>
      <w:r>
        <w:rPr>
          <w:b/>
          <w:sz w:val="28"/>
          <w:szCs w:val="28"/>
        </w:rPr>
        <w:t>МИТЯКИНСКОЕ СЕЛЬСКОЕ ПОСЕЛЕНИЕ</w:t>
      </w:r>
    </w:p>
    <w:p w:rsidR="00404AC7" w:rsidRDefault="00985C56">
      <w:pPr>
        <w:pStyle w:val="a3"/>
        <w:jc w:val="center"/>
      </w:pPr>
      <w:r>
        <w:rPr>
          <w:b/>
          <w:sz w:val="28"/>
          <w:szCs w:val="28"/>
        </w:rPr>
        <w:t>ТАРАСОВСКОГО РАЙОНА</w:t>
      </w:r>
    </w:p>
    <w:p w:rsidR="00404AC7" w:rsidRDefault="00985C56">
      <w:pPr>
        <w:pStyle w:val="a3"/>
        <w:jc w:val="center"/>
      </w:pPr>
      <w:r>
        <w:rPr>
          <w:b/>
          <w:sz w:val="28"/>
          <w:szCs w:val="28"/>
        </w:rPr>
        <w:t>РОСТОВСКОЙ ОБЛАСТИ</w:t>
      </w:r>
    </w:p>
    <w:p w:rsidR="00404AC7" w:rsidRDefault="00404AC7">
      <w:pPr>
        <w:pStyle w:val="a3"/>
        <w:ind w:hanging="30"/>
        <w:jc w:val="center"/>
      </w:pPr>
    </w:p>
    <w:p w:rsidR="00404AC7" w:rsidRDefault="00985C56">
      <w:pPr>
        <w:pStyle w:val="a3"/>
        <w:jc w:val="center"/>
      </w:pPr>
      <w:r>
        <w:rPr>
          <w:b/>
          <w:sz w:val="28"/>
          <w:szCs w:val="28"/>
        </w:rPr>
        <w:t>ПОСТАНОВЛЕНИЕ</w:t>
      </w:r>
    </w:p>
    <w:p w:rsidR="00404AC7" w:rsidRDefault="00404AC7">
      <w:pPr>
        <w:pStyle w:val="a3"/>
        <w:tabs>
          <w:tab w:val="left" w:pos="3255"/>
        </w:tabs>
        <w:jc w:val="center"/>
      </w:pPr>
    </w:p>
    <w:p w:rsidR="00E10B97" w:rsidRDefault="00E10B97">
      <w:pPr>
        <w:pStyle w:val="a3"/>
        <w:tabs>
          <w:tab w:val="left" w:pos="3255"/>
        </w:tabs>
        <w:jc w:val="center"/>
      </w:pPr>
    </w:p>
    <w:tbl>
      <w:tblPr>
        <w:tblW w:w="0" w:type="auto"/>
        <w:tblInd w:w="34" w:type="dxa"/>
        <w:tblCellMar>
          <w:left w:w="10" w:type="dxa"/>
          <w:right w:w="10" w:type="dxa"/>
        </w:tblCellMar>
        <w:tblLook w:val="0000"/>
      </w:tblPr>
      <w:tblGrid>
        <w:gridCol w:w="3476"/>
        <w:gridCol w:w="3686"/>
        <w:gridCol w:w="3176"/>
      </w:tblGrid>
      <w:tr w:rsidR="00404AC7" w:rsidTr="00E10B97">
        <w:trPr>
          <w:cantSplit/>
        </w:trPr>
        <w:tc>
          <w:tcPr>
            <w:tcW w:w="34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AC7" w:rsidRDefault="00267A3A" w:rsidP="00BB2D44">
            <w:pPr>
              <w:pStyle w:val="a3"/>
              <w:tabs>
                <w:tab w:val="left" w:pos="735"/>
                <w:tab w:val="center" w:pos="1755"/>
              </w:tabs>
              <w:ind w:right="-533"/>
              <w:jc w:val="center"/>
            </w:pPr>
            <w:r>
              <w:rPr>
                <w:b/>
                <w:sz w:val="28"/>
                <w:szCs w:val="28"/>
              </w:rPr>
              <w:t>«</w:t>
            </w:r>
            <w:r w:rsidR="002633F6">
              <w:rPr>
                <w:b/>
                <w:sz w:val="28"/>
                <w:szCs w:val="28"/>
              </w:rPr>
              <w:t>12</w:t>
            </w:r>
            <w:r>
              <w:rPr>
                <w:b/>
                <w:sz w:val="28"/>
                <w:szCs w:val="28"/>
              </w:rPr>
              <w:t xml:space="preserve"> »</w:t>
            </w:r>
            <w:r w:rsidR="002633F6">
              <w:rPr>
                <w:b/>
                <w:sz w:val="28"/>
                <w:szCs w:val="28"/>
              </w:rPr>
              <w:t>января</w:t>
            </w:r>
            <w:r>
              <w:rPr>
                <w:b/>
                <w:sz w:val="28"/>
                <w:szCs w:val="28"/>
              </w:rPr>
              <w:t xml:space="preserve"> 201</w:t>
            </w:r>
            <w:r w:rsidR="002633F6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97" w:rsidRDefault="00E10B97" w:rsidP="00BB2D44">
            <w:pPr>
              <w:pStyle w:val="a3"/>
              <w:tabs>
                <w:tab w:val="right" w:pos="502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  <w:r w:rsidR="00BB2D44">
              <w:rPr>
                <w:b/>
                <w:sz w:val="28"/>
                <w:szCs w:val="28"/>
              </w:rPr>
              <w:t xml:space="preserve">1             </w:t>
            </w:r>
            <w:proofErr w:type="spellStart"/>
            <w:r w:rsidR="00BB2D44">
              <w:rPr>
                <w:b/>
                <w:sz w:val="28"/>
                <w:szCs w:val="28"/>
              </w:rPr>
              <w:t>ст.Митякинская</w:t>
            </w:r>
            <w:proofErr w:type="spellEnd"/>
          </w:p>
          <w:p w:rsidR="00404AC7" w:rsidRDefault="00404AC7" w:rsidP="00BB2D44">
            <w:pPr>
              <w:pStyle w:val="a3"/>
              <w:tabs>
                <w:tab w:val="right" w:pos="5029"/>
              </w:tabs>
              <w:jc w:val="center"/>
            </w:pPr>
          </w:p>
        </w:tc>
        <w:tc>
          <w:tcPr>
            <w:tcW w:w="3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AC7" w:rsidRDefault="00985C56">
            <w:pPr>
              <w:pStyle w:val="a3"/>
              <w:jc w:val="center"/>
            </w:pPr>
            <w:r>
              <w:rPr>
                <w:b/>
                <w:sz w:val="28"/>
                <w:szCs w:val="28"/>
              </w:rPr>
              <w:t xml:space="preserve">                 </w:t>
            </w:r>
          </w:p>
          <w:p w:rsidR="00404AC7" w:rsidRDefault="00E10B97" w:rsidP="004E37FC">
            <w:pPr>
              <w:pStyle w:val="a3"/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404AC7" w:rsidRDefault="00985C56">
      <w:pPr>
        <w:pStyle w:val="a3"/>
        <w:jc w:val="center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404AC7" w:rsidRDefault="00404AC7">
      <w:pPr>
        <w:pStyle w:val="a3"/>
      </w:pPr>
    </w:p>
    <w:p w:rsidR="00404AC7" w:rsidRDefault="00404AC7" w:rsidP="004C2EEC">
      <w:pPr>
        <w:pStyle w:val="a3"/>
      </w:pPr>
    </w:p>
    <w:p w:rsidR="00404AC7" w:rsidRDefault="00985C56">
      <w:pPr>
        <w:pStyle w:val="a3"/>
        <w:jc w:val="center"/>
      </w:pPr>
      <w:r>
        <w:rPr>
          <w:b/>
          <w:bCs/>
          <w:sz w:val="28"/>
          <w:szCs w:val="28"/>
        </w:rPr>
        <w:t>о внесении изменений в постановление</w:t>
      </w:r>
      <w:r w:rsidR="00DE24FC">
        <w:rPr>
          <w:b/>
          <w:bCs/>
          <w:sz w:val="28"/>
          <w:szCs w:val="28"/>
        </w:rPr>
        <w:t xml:space="preserve"> главы</w:t>
      </w:r>
      <w:r>
        <w:rPr>
          <w:b/>
          <w:bCs/>
          <w:sz w:val="28"/>
          <w:szCs w:val="28"/>
        </w:rPr>
        <w:t xml:space="preserve"> </w:t>
      </w:r>
      <w:r w:rsidR="00DE24FC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>дминистрации Митякинского сельского поселения №13 от 22 марта 2010г « Об утверждении административного регламента проведения проверок при осуществлении муниципального земельного контроля»</w:t>
      </w:r>
      <w:r>
        <w:rPr>
          <w:sz w:val="28"/>
          <w:szCs w:val="28"/>
        </w:rPr>
        <w:t xml:space="preserve">                                                               </w:t>
      </w:r>
    </w:p>
    <w:p w:rsidR="00404AC7" w:rsidRDefault="00404AC7">
      <w:pPr>
        <w:pStyle w:val="a3"/>
        <w:ind w:firstLine="567"/>
        <w:jc w:val="both"/>
      </w:pPr>
    </w:p>
    <w:p w:rsidR="00404AC7" w:rsidRDefault="002633F6">
      <w:pPr>
        <w:pStyle w:val="a3"/>
        <w:ind w:firstLine="567"/>
        <w:jc w:val="both"/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r w:rsidR="00985C56">
        <w:rPr>
          <w:sz w:val="28"/>
          <w:szCs w:val="28"/>
        </w:rPr>
        <w:t xml:space="preserve"> соответствии с пунктом 20 части 1 статьи 14 Федерального закона от 06.10.2003 года № 131-ФЗ «Об общих принципах организации местного самоуправления в Российской Федерации</w:t>
      </w:r>
      <w:r w:rsidR="006E67AA">
        <w:rPr>
          <w:sz w:val="28"/>
          <w:szCs w:val="28"/>
        </w:rPr>
        <w:t>», ч.</w:t>
      </w:r>
      <w:r w:rsidR="00E00004">
        <w:rPr>
          <w:sz w:val="28"/>
          <w:szCs w:val="28"/>
        </w:rPr>
        <w:t xml:space="preserve">1 </w:t>
      </w:r>
      <w:r w:rsidR="006E67AA">
        <w:rPr>
          <w:sz w:val="28"/>
          <w:szCs w:val="28"/>
        </w:rPr>
        <w:t>ст.9, п.1 ч.4 ст.9, ч.8 ст.10, ч.13 ст.10, ч.8 ст.16, ч.2,1 ст10, ч.5 ст.14 Федерального закона №294-ФЗ.</w:t>
      </w:r>
      <w:proofErr w:type="gramEnd"/>
    </w:p>
    <w:p w:rsidR="00404AC7" w:rsidRDefault="00404AC7">
      <w:pPr>
        <w:pStyle w:val="a3"/>
        <w:ind w:firstLine="567"/>
        <w:jc w:val="both"/>
      </w:pPr>
    </w:p>
    <w:p w:rsidR="00404AC7" w:rsidRDefault="00985C56">
      <w:pPr>
        <w:pStyle w:val="a3"/>
        <w:ind w:firstLine="567"/>
        <w:jc w:val="both"/>
      </w:pPr>
      <w:r>
        <w:rPr>
          <w:sz w:val="28"/>
          <w:szCs w:val="28"/>
        </w:rPr>
        <w:t xml:space="preserve">                                        Постановляю:</w:t>
      </w:r>
    </w:p>
    <w:p w:rsidR="00404AC7" w:rsidRDefault="00985C56">
      <w:pPr>
        <w:pStyle w:val="a3"/>
        <w:ind w:left="993" w:hanging="993"/>
        <w:jc w:val="both"/>
      </w:pPr>
      <w:r>
        <w:rPr>
          <w:sz w:val="28"/>
          <w:szCs w:val="28"/>
        </w:rPr>
        <w:t xml:space="preserve">Внести изменения в приложение к постановлению главы Администрации Митякинского сельского поселения №13 от22.03.2010г. «Об утверждении административного регламента проведения проверок при осуществлении муниципального земельного контроля администрацией сельского поселения»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приложение).</w:t>
      </w:r>
    </w:p>
    <w:p w:rsidR="00404AC7" w:rsidRDefault="00985C56">
      <w:pPr>
        <w:pStyle w:val="a3"/>
        <w:ind w:left="993" w:hanging="993"/>
        <w:jc w:val="both"/>
      </w:pPr>
      <w:r>
        <w:rPr>
          <w:sz w:val="28"/>
          <w:szCs w:val="28"/>
        </w:rPr>
        <w:t xml:space="preserve">1. </w:t>
      </w:r>
      <w:r w:rsidR="006E67AA">
        <w:rPr>
          <w:sz w:val="28"/>
          <w:szCs w:val="28"/>
        </w:rPr>
        <w:t>Пункт 1</w:t>
      </w:r>
      <w:r w:rsidR="00AF7E5A">
        <w:rPr>
          <w:sz w:val="28"/>
          <w:szCs w:val="28"/>
        </w:rPr>
        <w:t xml:space="preserve"> ст.6 читать в новой редакции, предметом плановой проверки является соблюдение юридическим лицом, индивидуальным предпринимателем в процессе осуществления деятельности совокупности предъявляемых обязательных требований и требований, установленных муниципальными правовыми актами, а также соответствие сведений, содержащихся в уведомлении о начале осуществления отдельных видов предпринимательской деятельности, обязательным требованиям. </w:t>
      </w:r>
    </w:p>
    <w:p w:rsidR="00404AC7" w:rsidRDefault="00985C56" w:rsidP="00AF7E5A">
      <w:pPr>
        <w:pStyle w:val="a3"/>
        <w:ind w:left="993" w:hanging="993"/>
        <w:jc w:val="both"/>
      </w:pPr>
      <w:proofErr w:type="gramStart"/>
      <w:r>
        <w:rPr>
          <w:sz w:val="28"/>
          <w:szCs w:val="28"/>
        </w:rPr>
        <w:t>2.</w:t>
      </w:r>
      <w:r w:rsidR="00AF7E5A">
        <w:rPr>
          <w:sz w:val="28"/>
          <w:szCs w:val="28"/>
        </w:rPr>
        <w:t xml:space="preserve">Пункт 4 ст.6 читать в новой редакции, </w:t>
      </w:r>
      <w:r w:rsidR="004B159F">
        <w:rPr>
          <w:sz w:val="28"/>
          <w:szCs w:val="28"/>
        </w:rPr>
        <w:t>в ежегодных планах проведения плановых проверок юридических лиц (их филиалов, представительств, обособленных структурных подразделений) и индивидуальных предпринимателей указываются, в том числе, наименования юридических лиц (их филиалов, представительств, обособленных структурных подразделений), фамилии, имена, отчества индивидуальных предпринимателей, деятельность которых подлежит плановым проверкам, места нахождения юридических лиц</w:t>
      </w:r>
      <w:r w:rsidR="004C2EEC">
        <w:rPr>
          <w:sz w:val="28"/>
          <w:szCs w:val="28"/>
        </w:rPr>
        <w:t xml:space="preserve"> (их филиалов, представительств, обособленных структурных подразделений) или</w:t>
      </w:r>
      <w:proofErr w:type="gramEnd"/>
      <w:r w:rsidR="004C2EEC">
        <w:rPr>
          <w:sz w:val="28"/>
          <w:szCs w:val="28"/>
        </w:rPr>
        <w:t xml:space="preserve"> места фактического осуществления деятельности индивидуальными предпринимателями.</w:t>
      </w:r>
    </w:p>
    <w:p w:rsidR="00404AC7" w:rsidRDefault="00985C56">
      <w:pPr>
        <w:pStyle w:val="a3"/>
        <w:ind w:left="993" w:hanging="993"/>
        <w:jc w:val="both"/>
      </w:pPr>
      <w:r>
        <w:rPr>
          <w:sz w:val="28"/>
          <w:szCs w:val="28"/>
        </w:rPr>
        <w:lastRenderedPageBreak/>
        <w:t xml:space="preserve">    </w:t>
      </w:r>
      <w:r w:rsidR="004C2EEC">
        <w:rPr>
          <w:sz w:val="28"/>
          <w:szCs w:val="28"/>
        </w:rPr>
        <w:t xml:space="preserve"> </w:t>
      </w:r>
    </w:p>
    <w:p w:rsidR="00404AC7" w:rsidRDefault="00985C56" w:rsidP="004C2EEC">
      <w:pPr>
        <w:pStyle w:val="a3"/>
        <w:ind w:left="993" w:hanging="993"/>
        <w:jc w:val="both"/>
      </w:pPr>
      <w:r>
        <w:rPr>
          <w:sz w:val="28"/>
          <w:szCs w:val="28"/>
        </w:rPr>
        <w:t xml:space="preserve">3. </w:t>
      </w:r>
      <w:proofErr w:type="gramStart"/>
      <w:r w:rsidR="004C2EEC">
        <w:rPr>
          <w:sz w:val="28"/>
          <w:szCs w:val="28"/>
        </w:rPr>
        <w:t xml:space="preserve">В п.7 ст.8 слова «подписанного электронной </w:t>
      </w:r>
      <w:r w:rsidR="00A7187E">
        <w:rPr>
          <w:sz w:val="28"/>
          <w:szCs w:val="28"/>
        </w:rPr>
        <w:t>цифровой подписью» заменить на (п</w:t>
      </w:r>
      <w:r w:rsidR="004C2EEC">
        <w:rPr>
          <w:sz w:val="28"/>
          <w:szCs w:val="28"/>
        </w:rPr>
        <w:t>одписанного усиленной квалифицированной</w:t>
      </w:r>
      <w:r w:rsidR="0097542E">
        <w:rPr>
          <w:sz w:val="28"/>
          <w:szCs w:val="28"/>
        </w:rPr>
        <w:t xml:space="preserve"> электронной подписью»</w:t>
      </w:r>
      <w:proofErr w:type="gramEnd"/>
    </w:p>
    <w:p w:rsidR="00A7187E" w:rsidRDefault="00985C56" w:rsidP="00A7187E">
      <w:pPr>
        <w:pStyle w:val="a3"/>
        <w:ind w:left="993" w:hanging="99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 w:rsidR="00A7187E">
        <w:rPr>
          <w:color w:val="000000"/>
          <w:sz w:val="28"/>
          <w:szCs w:val="28"/>
        </w:rPr>
        <w:t>В п.12 ст.8</w:t>
      </w:r>
      <w:r w:rsidR="00A7187E" w:rsidRPr="00A7187E">
        <w:rPr>
          <w:sz w:val="28"/>
          <w:szCs w:val="28"/>
        </w:rPr>
        <w:t xml:space="preserve"> </w:t>
      </w:r>
      <w:r w:rsidR="00A7187E">
        <w:rPr>
          <w:sz w:val="28"/>
          <w:szCs w:val="28"/>
        </w:rPr>
        <w:t>слова «подписанного электронной цифровой подписью главой поселения» заменить на (подписанного усиленной квалифицированной электронной подписью»</w:t>
      </w:r>
      <w:proofErr w:type="gramEnd"/>
    </w:p>
    <w:p w:rsidR="001D0968" w:rsidRDefault="00A7187E" w:rsidP="00A7187E">
      <w:pPr>
        <w:pStyle w:val="a3"/>
        <w:ind w:left="993" w:hanging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Пункт 7 ст.14 читать в новой редакции, юридические лица, индивидуальные предприниматели вправе вести журнал учета проверок по типовой форме, установленной федеральным органом исполнительной власти, уполномоченным Правительством Российской Федерации.</w:t>
      </w:r>
    </w:p>
    <w:p w:rsidR="001D0968" w:rsidRDefault="001D0968" w:rsidP="00A7187E">
      <w:pPr>
        <w:pStyle w:val="a3"/>
        <w:ind w:left="993" w:hanging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 Пункт 2,1 ст.8 после слов установленных муниципальными правовыми актами, добавить предметом такой проверки может являться только исполнение выданного органом государственного контроля (надзора) и (или) органом муниципального контроля предписания.</w:t>
      </w:r>
    </w:p>
    <w:p w:rsidR="00A7187E" w:rsidRPr="00E10B97" w:rsidRDefault="001D0968" w:rsidP="00E10B97">
      <w:pPr>
        <w:pStyle w:val="a3"/>
        <w:ind w:left="993" w:hanging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  Пункт 2 ст.5 дополнить пунктом 2,1 оплата услуг экспертов и экспертных организаций, а также возмещение понесенных</w:t>
      </w:r>
      <w:r w:rsidR="00E10B97">
        <w:rPr>
          <w:color w:val="000000"/>
          <w:sz w:val="28"/>
          <w:szCs w:val="28"/>
        </w:rPr>
        <w:t xml:space="preserve"> ими в связи с участием в мероприятиях по контролю расходов производится в порядке и в размерах, которые установлены Правительством Российской Федерации.</w:t>
      </w:r>
      <w:r w:rsidR="00A7187E">
        <w:rPr>
          <w:color w:val="000000"/>
          <w:sz w:val="28"/>
          <w:szCs w:val="28"/>
        </w:rPr>
        <w:t xml:space="preserve"> </w:t>
      </w:r>
    </w:p>
    <w:p w:rsidR="00404AC7" w:rsidRDefault="00404AC7">
      <w:pPr>
        <w:pStyle w:val="a3"/>
        <w:tabs>
          <w:tab w:val="right" w:pos="8640"/>
        </w:tabs>
      </w:pPr>
    </w:p>
    <w:p w:rsidR="00404AC7" w:rsidRDefault="00A7187E">
      <w:pPr>
        <w:pStyle w:val="a3"/>
        <w:tabs>
          <w:tab w:val="right" w:pos="8640"/>
        </w:tabs>
      </w:pPr>
      <w:r>
        <w:rPr>
          <w:color w:val="000000"/>
          <w:sz w:val="28"/>
          <w:szCs w:val="28"/>
        </w:rPr>
        <w:t>8</w:t>
      </w:r>
      <w:r w:rsidR="00985C56">
        <w:rPr>
          <w:color w:val="000000"/>
          <w:sz w:val="28"/>
          <w:szCs w:val="28"/>
        </w:rPr>
        <w:t>.</w:t>
      </w:r>
      <w:r w:rsidR="00E10B97">
        <w:rPr>
          <w:color w:val="000000"/>
          <w:sz w:val="28"/>
          <w:szCs w:val="28"/>
        </w:rPr>
        <w:t xml:space="preserve">  </w:t>
      </w:r>
      <w:r w:rsidR="00985C56">
        <w:rPr>
          <w:color w:val="000000"/>
          <w:sz w:val="28"/>
          <w:szCs w:val="28"/>
        </w:rPr>
        <w:t xml:space="preserve"> </w:t>
      </w:r>
      <w:proofErr w:type="gramStart"/>
      <w:r w:rsidR="00985C56">
        <w:rPr>
          <w:color w:val="000000"/>
          <w:sz w:val="28"/>
          <w:szCs w:val="28"/>
        </w:rPr>
        <w:t xml:space="preserve">Контроль </w:t>
      </w:r>
      <w:r w:rsidR="00E10B97">
        <w:rPr>
          <w:color w:val="000000"/>
          <w:sz w:val="28"/>
          <w:szCs w:val="28"/>
        </w:rPr>
        <w:t xml:space="preserve"> </w:t>
      </w:r>
      <w:r w:rsidR="00985C56">
        <w:rPr>
          <w:color w:val="000000"/>
          <w:sz w:val="28"/>
          <w:szCs w:val="28"/>
        </w:rPr>
        <w:t>за</w:t>
      </w:r>
      <w:proofErr w:type="gramEnd"/>
      <w:r w:rsidR="00E10B97">
        <w:rPr>
          <w:color w:val="000000"/>
          <w:sz w:val="28"/>
          <w:szCs w:val="28"/>
        </w:rPr>
        <w:t xml:space="preserve"> </w:t>
      </w:r>
      <w:r w:rsidR="00985C56">
        <w:rPr>
          <w:color w:val="000000"/>
          <w:sz w:val="28"/>
          <w:szCs w:val="28"/>
        </w:rPr>
        <w:t xml:space="preserve"> исполнением постановления оставляю за собой.</w:t>
      </w:r>
    </w:p>
    <w:p w:rsidR="00404AC7" w:rsidRDefault="00404AC7">
      <w:pPr>
        <w:pStyle w:val="a3"/>
        <w:tabs>
          <w:tab w:val="right" w:pos="8640"/>
        </w:tabs>
      </w:pPr>
    </w:p>
    <w:p w:rsidR="00E10B97" w:rsidRDefault="00E10B97">
      <w:pPr>
        <w:pStyle w:val="a3"/>
        <w:tabs>
          <w:tab w:val="right" w:pos="8640"/>
        </w:tabs>
      </w:pPr>
    </w:p>
    <w:p w:rsidR="00E10B97" w:rsidRDefault="00E10B97">
      <w:pPr>
        <w:pStyle w:val="a3"/>
        <w:tabs>
          <w:tab w:val="right" w:pos="8640"/>
        </w:tabs>
      </w:pPr>
    </w:p>
    <w:p w:rsidR="00E10B97" w:rsidRDefault="00E10B97">
      <w:pPr>
        <w:pStyle w:val="a3"/>
        <w:tabs>
          <w:tab w:val="right" w:pos="8640"/>
        </w:tabs>
      </w:pPr>
    </w:p>
    <w:p w:rsidR="00E10B97" w:rsidRDefault="00E10B97">
      <w:pPr>
        <w:pStyle w:val="a3"/>
        <w:tabs>
          <w:tab w:val="right" w:pos="8640"/>
        </w:tabs>
      </w:pPr>
    </w:p>
    <w:p w:rsidR="00E10B97" w:rsidRDefault="00E10B97">
      <w:pPr>
        <w:pStyle w:val="a3"/>
        <w:tabs>
          <w:tab w:val="right" w:pos="8640"/>
        </w:tabs>
      </w:pPr>
    </w:p>
    <w:p w:rsidR="00E10B97" w:rsidRDefault="00E10B97">
      <w:pPr>
        <w:pStyle w:val="a3"/>
        <w:tabs>
          <w:tab w:val="right" w:pos="8640"/>
        </w:tabs>
      </w:pPr>
    </w:p>
    <w:p w:rsidR="00E10B97" w:rsidRDefault="00E10B97">
      <w:pPr>
        <w:pStyle w:val="a3"/>
        <w:tabs>
          <w:tab w:val="right" w:pos="8640"/>
        </w:tabs>
      </w:pPr>
    </w:p>
    <w:p w:rsidR="00E10B97" w:rsidRDefault="00E10B97">
      <w:pPr>
        <w:pStyle w:val="a3"/>
        <w:tabs>
          <w:tab w:val="right" w:pos="8640"/>
        </w:tabs>
      </w:pPr>
    </w:p>
    <w:p w:rsidR="00E10B97" w:rsidRDefault="00E10B97">
      <w:pPr>
        <w:pStyle w:val="a3"/>
        <w:tabs>
          <w:tab w:val="right" w:pos="8640"/>
        </w:tabs>
      </w:pPr>
    </w:p>
    <w:p w:rsidR="00404AC7" w:rsidRDefault="00985C56">
      <w:pPr>
        <w:pStyle w:val="a3"/>
        <w:tabs>
          <w:tab w:val="right" w:pos="8640"/>
        </w:tabs>
      </w:pPr>
      <w:r>
        <w:rPr>
          <w:color w:val="000000"/>
          <w:sz w:val="28"/>
          <w:szCs w:val="28"/>
        </w:rPr>
        <w:t>Глава Митякинского</w:t>
      </w:r>
    </w:p>
    <w:p w:rsidR="00985C56" w:rsidRDefault="00985C56" w:rsidP="00985C56">
      <w:pPr>
        <w:pStyle w:val="a3"/>
        <w:tabs>
          <w:tab w:val="right" w:pos="8640"/>
        </w:tabs>
      </w:pPr>
      <w:r>
        <w:rPr>
          <w:color w:val="000000"/>
          <w:sz w:val="28"/>
          <w:szCs w:val="28"/>
        </w:rPr>
        <w:t xml:space="preserve">сельского поселения   </w:t>
      </w:r>
      <w:r w:rsidR="00E10B97">
        <w:rPr>
          <w:color w:val="000000"/>
          <w:sz w:val="28"/>
          <w:szCs w:val="28"/>
        </w:rPr>
        <w:t xml:space="preserve">                                                       С.И.Куркин</w:t>
      </w:r>
      <w:r>
        <w:rPr>
          <w:color w:val="000000"/>
          <w:sz w:val="28"/>
          <w:szCs w:val="28"/>
        </w:rPr>
        <w:t xml:space="preserve">                                                             </w:t>
      </w:r>
    </w:p>
    <w:p w:rsidR="00404AC7" w:rsidRDefault="00404AC7">
      <w:pPr>
        <w:pStyle w:val="a3"/>
      </w:pPr>
    </w:p>
    <w:sectPr w:rsidR="00404AC7" w:rsidSect="00404AC7">
      <w:pgSz w:w="11906" w:h="16838"/>
      <w:pgMar w:top="1134" w:right="850" w:bottom="1134" w:left="90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4AC7"/>
    <w:rsid w:val="001D0968"/>
    <w:rsid w:val="002633F6"/>
    <w:rsid w:val="00267A3A"/>
    <w:rsid w:val="00404AC7"/>
    <w:rsid w:val="004B159F"/>
    <w:rsid w:val="004C2EEC"/>
    <w:rsid w:val="004E37FC"/>
    <w:rsid w:val="00544FD2"/>
    <w:rsid w:val="005618C2"/>
    <w:rsid w:val="006E67AA"/>
    <w:rsid w:val="007512B7"/>
    <w:rsid w:val="00874A91"/>
    <w:rsid w:val="0097542E"/>
    <w:rsid w:val="00985C56"/>
    <w:rsid w:val="00A7187E"/>
    <w:rsid w:val="00AF7E5A"/>
    <w:rsid w:val="00BB2D44"/>
    <w:rsid w:val="00C12A79"/>
    <w:rsid w:val="00CF69ED"/>
    <w:rsid w:val="00DE24FC"/>
    <w:rsid w:val="00E00004"/>
    <w:rsid w:val="00E10B97"/>
    <w:rsid w:val="00F3382D"/>
    <w:rsid w:val="00F85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04AC7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1">
    <w:name w:val="Заголовок №1_"/>
    <w:basedOn w:val="a0"/>
    <w:rsid w:val="00404AC7"/>
    <w:rPr>
      <w:b/>
      <w:bCs/>
      <w:sz w:val="34"/>
      <w:szCs w:val="34"/>
      <w:shd w:val="clear" w:color="auto" w:fill="FFFFFF"/>
    </w:rPr>
  </w:style>
  <w:style w:type="paragraph" w:customStyle="1" w:styleId="a4">
    <w:name w:val="Заголовок"/>
    <w:basedOn w:val="a3"/>
    <w:next w:val="a5"/>
    <w:rsid w:val="00404AC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3"/>
    <w:rsid w:val="00404AC7"/>
    <w:pPr>
      <w:spacing w:after="120"/>
    </w:pPr>
  </w:style>
  <w:style w:type="paragraph" w:styleId="a6">
    <w:name w:val="List"/>
    <w:basedOn w:val="a5"/>
    <w:rsid w:val="00404AC7"/>
    <w:rPr>
      <w:rFonts w:cs="Mangal"/>
    </w:rPr>
  </w:style>
  <w:style w:type="paragraph" w:styleId="a7">
    <w:name w:val="Title"/>
    <w:basedOn w:val="a3"/>
    <w:rsid w:val="00404AC7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3"/>
    <w:rsid w:val="00404AC7"/>
    <w:pPr>
      <w:suppressLineNumbers/>
    </w:pPr>
    <w:rPr>
      <w:rFonts w:cs="Mangal"/>
    </w:rPr>
  </w:style>
  <w:style w:type="paragraph" w:styleId="a9">
    <w:name w:val="List Paragraph"/>
    <w:basedOn w:val="a3"/>
    <w:rsid w:val="00404AC7"/>
    <w:pPr>
      <w:ind w:left="720"/>
      <w:contextualSpacing/>
    </w:pPr>
  </w:style>
  <w:style w:type="paragraph" w:customStyle="1" w:styleId="10">
    <w:name w:val="Заголовок №1"/>
    <w:basedOn w:val="a3"/>
    <w:rsid w:val="00404AC7"/>
    <w:pPr>
      <w:shd w:val="clear" w:color="auto" w:fill="FFFFFF"/>
      <w:spacing w:before="420" w:after="420" w:line="240" w:lineRule="atLeast"/>
    </w:pPr>
    <w:rPr>
      <w:rFonts w:ascii="Calibri" w:hAnsi="Calibri" w:cs="Calibr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2015-01-12T05:34:00Z</cp:lastPrinted>
  <dcterms:created xsi:type="dcterms:W3CDTF">2012-12-10T06:47:00Z</dcterms:created>
  <dcterms:modified xsi:type="dcterms:W3CDTF">2015-01-12T05:35:00Z</dcterms:modified>
</cp:coreProperties>
</file>