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E95120" w:rsidP="00E95120">
      <w:pPr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 xml:space="preserve">ст. </w:t>
      </w:r>
      <w:proofErr w:type="spellStart"/>
      <w:r w:rsidRPr="00EA31CC">
        <w:rPr>
          <w:b/>
          <w:color w:val="000000" w:themeColor="text1"/>
          <w:sz w:val="28"/>
          <w:szCs w:val="28"/>
        </w:rPr>
        <w:t>Митякинская</w:t>
      </w:r>
      <w:proofErr w:type="spellEnd"/>
      <w:r w:rsidRPr="00EA31CC"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E83596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 </w:t>
      </w:r>
      <w:r w:rsidR="00EA31CC" w:rsidRPr="00EA31CC">
        <w:rPr>
          <w:color w:val="000000" w:themeColor="text1"/>
          <w:sz w:val="28"/>
          <w:szCs w:val="28"/>
        </w:rPr>
        <w:t>«</w:t>
      </w:r>
      <w:r w:rsidR="002B09C4" w:rsidRPr="00EA31CC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201</w:t>
      </w:r>
      <w:r w:rsidR="00341EEA" w:rsidRPr="00EA31CC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EA31CC" w:rsidRPr="00EA31CC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E8359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Утвердить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201</w:t>
      </w:r>
      <w:r>
        <w:rPr>
          <w:color w:val="000000" w:themeColor="text1"/>
          <w:sz w:val="28"/>
          <w:szCs w:val="28"/>
        </w:rPr>
        <w:t>8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E83596">
        <w:rPr>
          <w:color w:val="000000" w:themeColor="text1"/>
          <w:spacing w:val="-1"/>
          <w:sz w:val="28"/>
          <w:szCs w:val="28"/>
        </w:rPr>
        <w:t>1 января 2018 года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E259F0" w:rsidP="00406779">
      <w:pPr>
        <w:shd w:val="clear" w:color="auto" w:fill="FFFFFF"/>
        <w:spacing w:line="317" w:lineRule="exact"/>
        <w:rPr>
          <w:color w:val="000000" w:themeColor="text1"/>
          <w:spacing w:val="-2"/>
          <w:sz w:val="28"/>
          <w:szCs w:val="28"/>
        </w:rPr>
      </w:pPr>
      <w:bookmarkStart w:id="0" w:name="_GoBack"/>
      <w:bookmarkEnd w:id="0"/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201</w:t>
      </w:r>
      <w:r w:rsidR="00E83596">
        <w:rPr>
          <w:color w:val="000000" w:themeColor="text1"/>
          <w:spacing w:val="-2"/>
          <w:sz w:val="28"/>
          <w:szCs w:val="28"/>
        </w:rPr>
        <w:t>8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z w:val="2"/>
          <w:szCs w:val="2"/>
        </w:rPr>
      </w:pPr>
    </w:p>
    <w:p w:rsidR="002B09C4" w:rsidRPr="00EA31CC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E83596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20,0</w:t>
            </w: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«</w:t>
            </w:r>
            <w:r w:rsidR="009020FE" w:rsidRPr="00EA31CC">
              <w:rPr>
                <w:bCs/>
                <w:color w:val="000000" w:themeColor="text1"/>
                <w:sz w:val="24"/>
                <w:szCs w:val="24"/>
              </w:rPr>
              <w:t>Муниципальная политика</w:t>
            </w:r>
            <w:r w:rsidRPr="00EA31C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974"/>
            </w:tblGrid>
            <w:tr w:rsidR="00EA31CC" w:rsidRPr="00EA31CC" w:rsidTr="00607B3C">
              <w:trPr>
                <w:trHeight w:hRule="exact" w:val="1787"/>
              </w:trPr>
              <w:tc>
                <w:tcPr>
                  <w:tcW w:w="29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020FE" w:rsidRPr="00EA31CC" w:rsidRDefault="009020FE" w:rsidP="009020FE">
                  <w:pPr>
                    <w:pStyle w:val="TableContents"/>
                    <w:rPr>
                      <w:iCs/>
                      <w:color w:val="000000" w:themeColor="text1"/>
                      <w:lang w:val="ru-RU"/>
                    </w:rPr>
                  </w:pPr>
                  <w:proofErr w:type="spellStart"/>
                  <w:r w:rsidRPr="00EA31CC">
                    <w:rPr>
                      <w:iCs/>
                      <w:color w:val="000000" w:themeColor="text1"/>
                    </w:rPr>
                    <w:t>Увеличение</w:t>
                  </w:r>
                  <w:proofErr w:type="spellEnd"/>
                  <w:r w:rsidRPr="00EA31CC">
                    <w:rPr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EA31CC">
                    <w:rPr>
                      <w:iCs/>
                      <w:color w:val="000000" w:themeColor="text1"/>
                    </w:rPr>
                    <w:t>количества</w:t>
                  </w:r>
                  <w:proofErr w:type="spellEnd"/>
                </w:p>
                <w:p w:rsidR="009020FE" w:rsidRPr="00EA31CC" w:rsidRDefault="009020FE" w:rsidP="009020FE">
                  <w:pPr>
                    <w:pStyle w:val="TableContents"/>
                    <w:rPr>
                      <w:iCs/>
                      <w:color w:val="000000" w:themeColor="text1"/>
                    </w:rPr>
                  </w:pPr>
                  <w:r w:rsidRPr="00EA31CC">
                    <w:rPr>
                      <w:iCs/>
                      <w:color w:val="000000" w:themeColor="text1"/>
                      <w:lang w:val="ru-RU"/>
                    </w:rPr>
                    <w:t xml:space="preserve"> лиц, прошедших повышение квалификации, способствует повышению эффективности деятельности</w:t>
                  </w:r>
                </w:p>
              </w:tc>
            </w:tr>
          </w:tbl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83596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83596" w:rsidP="00871D8A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Подпрограмма 1</w:t>
            </w:r>
          </w:p>
          <w:p w:rsidR="008C6B9A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Развитие муниципальной службы  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E" w:rsidRPr="00EA31CC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8C6B9A" w:rsidRPr="00EA31CC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83596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E83596" w:rsidP="009020FE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EA31CC" w:rsidRDefault="00460292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1.1.</w:t>
            </w:r>
          </w:p>
          <w:p w:rsidR="00460292" w:rsidRPr="00EA31CC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460292" w:rsidRPr="00EA31CC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E83596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E8359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964ED-C23B-4989-9A20-5E34CBE5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51</cp:revision>
  <cp:lastPrinted>2018-01-15T10:55:00Z</cp:lastPrinted>
  <dcterms:created xsi:type="dcterms:W3CDTF">2014-04-16T05:55:00Z</dcterms:created>
  <dcterms:modified xsi:type="dcterms:W3CDTF">2018-01-16T06:11:00Z</dcterms:modified>
</cp:coreProperties>
</file>