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44" w:rsidRPr="009B5F6F" w:rsidRDefault="001E7744" w:rsidP="001E7744">
      <w:pPr>
        <w:widowControl w:val="0"/>
        <w:ind w:left="12333" w:right="1099"/>
        <w:jc w:val="both"/>
        <w:rPr>
          <w:sz w:val="24"/>
          <w:szCs w:val="24"/>
        </w:r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ОТЧЕТ О ВЫПОЛНЕНИИ</w:t>
      </w:r>
    </w:p>
    <w:p w:rsidR="001E7744" w:rsidRPr="00080A54" w:rsidRDefault="00C851AC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>МУНИЦИПАЛЬНО</w:t>
      </w:r>
      <w:r w:rsidR="00FB5941" w:rsidRPr="009B5F6F">
        <w:rPr>
          <w:bCs/>
          <w:sz w:val="24"/>
          <w:szCs w:val="24"/>
          <w:shd w:val="clear" w:color="auto" w:fill="FFFFFF"/>
        </w:rPr>
        <w:t>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 № </w:t>
      </w:r>
      <w:r w:rsidR="009068E1">
        <w:rPr>
          <w:b/>
          <w:sz w:val="24"/>
          <w:szCs w:val="24"/>
        </w:rPr>
        <w:t>2</w:t>
      </w:r>
    </w:p>
    <w:p w:rsidR="001E7744" w:rsidRPr="009B5F6F" w:rsidRDefault="009B788B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5" type="#_x0000_t202" style="position:absolute;left:0;text-align:left;margin-left:608.1pt;margin-top:8.95pt;width:123.75pt;height:20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c"/>
                    <w:tblW w:w="2332" w:type="dxa"/>
                    <w:tblInd w:w="-34" w:type="dxa"/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75191B" w:rsidRPr="00420D35" w:rsidTr="00C45CD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5191B" w:rsidRPr="00420D35" w:rsidRDefault="0075191B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75191B" w:rsidRPr="00420D35" w:rsidRDefault="0075191B" w:rsidP="00C45CD8">
                        <w:r w:rsidRPr="00420D35">
                          <w:t>Коды</w:t>
                        </w:r>
                      </w:p>
                    </w:tc>
                  </w:tr>
                  <w:tr w:rsidR="0075191B" w:rsidRPr="00420D35" w:rsidTr="00C45CD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080A54" w:rsidP="00C45CD8">
                        <w:pPr>
                          <w:jc w:val="center"/>
                        </w:pPr>
                        <w:r>
                          <w:t>90.04.0</w:t>
                        </w: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</w:tbl>
                <w:p w:rsidR="0075191B" w:rsidRPr="00B72538" w:rsidRDefault="0075191B" w:rsidP="001E7744"/>
              </w:txbxContent>
            </v:textbox>
          </v:shape>
        </w:pic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на 20_</w:t>
      </w:r>
      <w:r w:rsidR="0075191B">
        <w:rPr>
          <w:sz w:val="24"/>
          <w:szCs w:val="24"/>
          <w:shd w:val="clear" w:color="auto" w:fill="FFFFFF"/>
        </w:rPr>
        <w:t>17</w:t>
      </w:r>
      <w:r w:rsidRPr="009B5F6F">
        <w:rPr>
          <w:sz w:val="24"/>
          <w:szCs w:val="24"/>
          <w:shd w:val="clear" w:color="auto" w:fill="FFFFFF"/>
        </w:rPr>
        <w:t xml:space="preserve">__ год </w:t>
      </w:r>
    </w:p>
    <w:p w:rsidR="001E7744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от «_</w:t>
      </w:r>
      <w:r w:rsidR="009068E1">
        <w:rPr>
          <w:sz w:val="24"/>
          <w:szCs w:val="24"/>
          <w:u w:val="single"/>
          <w:shd w:val="clear" w:color="auto" w:fill="FFFFFF"/>
        </w:rPr>
        <w:t>2</w:t>
      </w:r>
      <w:r w:rsidR="00A65BA4">
        <w:rPr>
          <w:sz w:val="24"/>
          <w:szCs w:val="24"/>
          <w:u w:val="single"/>
          <w:shd w:val="clear" w:color="auto" w:fill="FFFFFF"/>
        </w:rPr>
        <w:t>6</w:t>
      </w:r>
      <w:r w:rsidR="009A55DC">
        <w:rPr>
          <w:sz w:val="24"/>
          <w:szCs w:val="24"/>
          <w:shd w:val="clear" w:color="auto" w:fill="FFFFFF"/>
        </w:rPr>
        <w:t>_</w:t>
      </w:r>
      <w:r w:rsidR="00A65BA4">
        <w:rPr>
          <w:sz w:val="24"/>
          <w:szCs w:val="24"/>
          <w:shd w:val="clear" w:color="auto" w:fill="FFFFFF"/>
        </w:rPr>
        <w:t xml:space="preserve"> »  </w:t>
      </w:r>
      <w:proofErr w:type="spellStart"/>
      <w:r w:rsidRPr="00A65BA4">
        <w:rPr>
          <w:sz w:val="24"/>
          <w:szCs w:val="24"/>
          <w:u w:val="single"/>
          <w:shd w:val="clear" w:color="auto" w:fill="FFFFFF"/>
        </w:rPr>
        <w:t>_</w:t>
      </w:r>
      <w:r w:rsidR="00A65BA4" w:rsidRPr="00A65BA4">
        <w:rPr>
          <w:sz w:val="24"/>
          <w:szCs w:val="24"/>
          <w:u w:val="single"/>
          <w:shd w:val="clear" w:color="auto" w:fill="FFFFFF"/>
        </w:rPr>
        <w:t>декабря</w:t>
      </w:r>
      <w:proofErr w:type="spellEnd"/>
      <w:r w:rsidR="00A65BA4">
        <w:rPr>
          <w:sz w:val="24"/>
          <w:szCs w:val="24"/>
          <w:shd w:val="clear" w:color="auto" w:fill="FFFFFF"/>
        </w:rPr>
        <w:t xml:space="preserve"> </w:t>
      </w:r>
      <w:r w:rsidRPr="009B5F6F">
        <w:rPr>
          <w:sz w:val="24"/>
          <w:szCs w:val="24"/>
          <w:shd w:val="clear" w:color="auto" w:fill="FFFFFF"/>
        </w:rPr>
        <w:t>20 _</w:t>
      </w:r>
      <w:r w:rsidR="009A55DC" w:rsidRPr="009A55DC">
        <w:rPr>
          <w:sz w:val="24"/>
          <w:szCs w:val="24"/>
          <w:u w:val="single"/>
          <w:shd w:val="clear" w:color="auto" w:fill="FFFFFF"/>
        </w:rPr>
        <w:t>1</w:t>
      </w:r>
      <w:r w:rsidR="0075191B">
        <w:rPr>
          <w:sz w:val="24"/>
          <w:szCs w:val="24"/>
          <w:u w:val="single"/>
          <w:shd w:val="clear" w:color="auto" w:fill="FFFFFF"/>
        </w:rPr>
        <w:t>7</w:t>
      </w:r>
      <w:r w:rsidRPr="009B5F6F">
        <w:rPr>
          <w:sz w:val="24"/>
          <w:szCs w:val="24"/>
          <w:shd w:val="clear" w:color="auto" w:fill="FFFFFF"/>
        </w:rPr>
        <w:t>__ г.</w:t>
      </w:r>
    </w:p>
    <w:p w:rsidR="009068E1" w:rsidRPr="009B5F6F" w:rsidRDefault="009068E1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за </w:t>
      </w:r>
      <w:r w:rsidR="00A65BA4">
        <w:rPr>
          <w:sz w:val="24"/>
          <w:szCs w:val="24"/>
          <w:shd w:val="clear" w:color="auto" w:fill="FFFFFF"/>
        </w:rPr>
        <w:t>4</w:t>
      </w:r>
      <w:r>
        <w:rPr>
          <w:sz w:val="24"/>
          <w:szCs w:val="24"/>
          <w:shd w:val="clear" w:color="auto" w:fill="FFFFFF"/>
        </w:rPr>
        <w:t xml:space="preserve"> квартал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9B5F6F" w:rsidSect="00797038">
          <w:headerReference w:type="default" r:id="rId8"/>
          <w:pgSz w:w="16834" w:h="11909" w:orient="landscape" w:code="9"/>
          <w:pgMar w:top="1304" w:right="851" w:bottom="1134" w:left="130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Наименование 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9A55DC" w:rsidRPr="009A55DC" w:rsidRDefault="001E7744" w:rsidP="001E7744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proofErr w:type="spellStart"/>
      <w:r w:rsidRPr="009A55DC">
        <w:rPr>
          <w:b/>
          <w:bCs/>
          <w:sz w:val="24"/>
          <w:szCs w:val="24"/>
          <w:shd w:val="clear" w:color="auto" w:fill="FFFFFF"/>
        </w:rPr>
        <w:t>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Муниципальное</w:t>
      </w:r>
      <w:proofErr w:type="spellEnd"/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 xml:space="preserve"> учреждение культуры «Митякинский дом культуры»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______________</w:t>
      </w:r>
    </w:p>
    <w:p w:rsidR="009A55DC" w:rsidRDefault="009A55DC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Виды деятельности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9A55DC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1E7744" w:rsidRDefault="001E7744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9A55DC" w:rsidRPr="009A55DC" w:rsidRDefault="009A55DC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Вид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>_________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                                                                            </w:t>
      </w:r>
    </w:p>
    <w:p w:rsidR="009B5F6F" w:rsidRPr="009B5F6F" w:rsidRDefault="001E7744" w:rsidP="001E7744">
      <w:pPr>
        <w:widowControl w:val="0"/>
        <w:rPr>
          <w:sz w:val="24"/>
          <w:szCs w:val="24"/>
          <w:shd w:val="clear" w:color="auto" w:fill="FFFFFF"/>
        </w:rPr>
      </w:pPr>
      <w:proofErr w:type="gramStart"/>
      <w:r w:rsidRPr="009B5F6F">
        <w:rPr>
          <w:sz w:val="24"/>
          <w:szCs w:val="24"/>
          <w:shd w:val="clear" w:color="auto" w:fill="FFFFFF"/>
        </w:rPr>
        <w:t xml:space="preserve">(указывается вид 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учреждения </w:t>
      </w:r>
      <w:r w:rsidR="009B5F6F" w:rsidRPr="009B5F6F">
        <w:rPr>
          <w:sz w:val="24"/>
          <w:szCs w:val="24"/>
          <w:shd w:val="clear" w:color="auto" w:fill="FFFFFF"/>
        </w:rPr>
        <w:t>Митякинского сельского поселения</w:t>
      </w:r>
      <w:proofErr w:type="gramEnd"/>
    </w:p>
    <w:p w:rsidR="001E7744" w:rsidRPr="009B5F6F" w:rsidRDefault="001E7744" w:rsidP="009B5F6F">
      <w:pPr>
        <w:widowControl w:val="0"/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из базового (отраслевого)  перечня)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</w:rPr>
        <w:t>Периодичность _________________</w:t>
      </w:r>
      <w:r w:rsidR="009A55DC" w:rsidRPr="009A55DC">
        <w:rPr>
          <w:b/>
          <w:bCs/>
          <w:sz w:val="24"/>
          <w:szCs w:val="24"/>
          <w:u w:val="single"/>
        </w:rPr>
        <w:t>ежеквартально</w:t>
      </w:r>
      <w:r w:rsidRPr="009A55DC">
        <w:rPr>
          <w:b/>
          <w:bCs/>
          <w:sz w:val="24"/>
          <w:szCs w:val="24"/>
          <w:u w:val="single"/>
        </w:rPr>
        <w:t>_</w:t>
      </w:r>
      <w:r w:rsidRPr="009B5F6F">
        <w:rPr>
          <w:bCs/>
          <w:sz w:val="24"/>
          <w:szCs w:val="24"/>
        </w:rPr>
        <w:t>______________________________________________________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E7744" w:rsidRPr="009B5F6F" w:rsidRDefault="00C851AC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>муниципального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задания, установленной  в </w:t>
      </w:r>
      <w:r w:rsidRPr="009B5F6F">
        <w:rPr>
          <w:bCs/>
          <w:sz w:val="24"/>
          <w:szCs w:val="24"/>
          <w:shd w:val="clear" w:color="auto" w:fill="FFFFFF"/>
        </w:rPr>
        <w:t>муниципальном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spacing w:line="100" w:lineRule="exact"/>
        <w:ind w:right="-8187"/>
        <w:rPr>
          <w:b/>
          <w:color w:val="FF0000"/>
          <w:sz w:val="24"/>
          <w:szCs w:val="24"/>
        </w:rPr>
        <w:sectPr w:rsidR="001E7744" w:rsidRPr="00B50754" w:rsidSect="00797038">
          <w:type w:val="continuous"/>
          <w:pgSz w:w="16834" w:h="11909" w:orient="landscape" w:code="9"/>
          <w:pgMar w:top="1304" w:right="851" w:bottom="1134" w:left="130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муниципальных</w:t>
      </w:r>
      <w:r w:rsidRPr="009B5F6F">
        <w:rPr>
          <w:bCs/>
          <w:sz w:val="24"/>
          <w:szCs w:val="24"/>
          <w:shd w:val="clear" w:color="auto" w:fill="FFFFFF"/>
        </w:rPr>
        <w:t xml:space="preserve"> услугах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2)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РАЗДЕЛ 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1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</w:t>
      </w:r>
      <w:r w:rsidRPr="009B5F6F">
        <w:rPr>
          <w:bCs/>
          <w:sz w:val="24"/>
          <w:szCs w:val="24"/>
          <w:shd w:val="clear" w:color="auto" w:fill="FFFFFF"/>
        </w:rPr>
        <w:t>___</w:t>
      </w:r>
    </w:p>
    <w:p w:rsidR="001E7744" w:rsidRPr="009B5F6F" w:rsidRDefault="009B788B" w:rsidP="001E7744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1" o:spid="_x0000_s1036" type="#_x0000_t202" style="position:absolute;margin-left:608.05pt;margin-top:11.85pt;width:157.2pt;height:83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Style w:val="ac"/>
                    <w:tblW w:w="3063" w:type="dxa"/>
                    <w:tblLayout w:type="fixed"/>
                    <w:tblLook w:val="0600"/>
                  </w:tblPr>
                  <w:tblGrid>
                    <w:gridCol w:w="1702"/>
                    <w:gridCol w:w="1361"/>
                  </w:tblGrid>
                  <w:tr w:rsidR="0075191B" w:rsidRPr="00334FCF" w:rsidTr="009610FB">
                    <w:trPr>
                      <w:trHeight w:val="1417"/>
                    </w:trPr>
                    <w:tc>
                      <w:tcPr>
                        <w:tcW w:w="1702" w:type="dxa"/>
                      </w:tcPr>
                      <w:p w:rsidR="0075191B" w:rsidRPr="009610FB" w:rsidRDefault="0075191B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75191B" w:rsidRPr="009610FB" w:rsidRDefault="0075191B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75191B" w:rsidRPr="009610FB" w:rsidRDefault="0075191B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75191B" w:rsidRDefault="0075191B" w:rsidP="009610F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5191B" w:rsidRDefault="0075191B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5191B" w:rsidRPr="009610FB" w:rsidRDefault="0075191B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Calibri" w:hAnsi="Calibri"/>
                            <w:b w:val="0"/>
                            <w:sz w:val="20"/>
                          </w:rPr>
                        </w:pP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07.0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59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.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75191B" w:rsidRPr="00334FCF" w:rsidRDefault="0075191B" w:rsidP="001E7744"/>
              </w:txbxContent>
            </v:textbox>
          </v:shape>
        </w:pict>
      </w:r>
    </w:p>
    <w:p w:rsidR="001E7744" w:rsidRDefault="001E7744" w:rsidP="009A55DC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1. Наименование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 культурно-массовых мероприятий.</w:t>
      </w:r>
    </w:p>
    <w:p w:rsidR="00440CD2" w:rsidRPr="009A55DC" w:rsidRDefault="00440CD2" w:rsidP="009A55DC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</w:p>
    <w:p w:rsidR="001E7744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</w:t>
      </w:r>
      <w:r w:rsidRPr="009B5F6F">
        <w:rPr>
          <w:bCs/>
          <w:sz w:val="24"/>
          <w:szCs w:val="24"/>
        </w:rPr>
        <w:t> </w:t>
      </w:r>
      <w:r w:rsidRPr="009B5F6F">
        <w:rPr>
          <w:bCs/>
          <w:sz w:val="24"/>
          <w:szCs w:val="24"/>
          <w:shd w:val="clear" w:color="auto" w:fill="FFFFFF"/>
        </w:rPr>
        <w:t xml:space="preserve">Категории потребителей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 </w:t>
      </w:r>
      <w:r w:rsidR="009610FB"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="009610FB"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610FB" w:rsidRPr="009B5F6F" w:rsidRDefault="009610FB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proofErr w:type="gramEnd"/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услуги</w:t>
      </w:r>
    </w:p>
    <w:p w:rsidR="001E7744" w:rsidRPr="009B5F6F" w:rsidRDefault="001E7744" w:rsidP="001E7744">
      <w:pPr>
        <w:keepNext/>
        <w:outlineLvl w:val="3"/>
        <w:rPr>
          <w:bCs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3.1.    Сведения о фактическом достижении  показателей, характеризующих качество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3"/>
        <w:gridCol w:w="2560"/>
        <w:gridCol w:w="2000"/>
        <w:gridCol w:w="1638"/>
        <w:gridCol w:w="1156"/>
        <w:gridCol w:w="868"/>
        <w:gridCol w:w="1144"/>
        <w:gridCol w:w="1006"/>
        <w:gridCol w:w="862"/>
        <w:gridCol w:w="1437"/>
        <w:gridCol w:w="1147"/>
      </w:tblGrid>
      <w:tr w:rsidR="009B5F6F" w:rsidRPr="009B5F6F" w:rsidTr="00131337">
        <w:trPr>
          <w:trHeight w:hRule="exact" w:val="613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Уникальный номер реестровой записи</w:t>
            </w:r>
          </w:p>
        </w:tc>
        <w:tc>
          <w:tcPr>
            <w:tcW w:w="855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содержание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условия (формы) оказания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3092" w:type="pct"/>
            <w:gridSpan w:val="8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 качества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</w:tr>
      <w:tr w:rsidR="00131337" w:rsidRPr="009B5F6F" w:rsidTr="00131337">
        <w:trPr>
          <w:trHeight w:hRule="exact" w:val="886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54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  <w:r w:rsidRPr="009B5F6F"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5023A" w:rsidRPr="009B5F6F" w:rsidRDefault="001E7744" w:rsidP="001E7744">
            <w:pPr>
              <w:keepNext/>
              <w:spacing w:before="240" w:after="60"/>
              <w:jc w:val="center"/>
              <w:outlineLvl w:val="3"/>
            </w:pPr>
            <w:r w:rsidRPr="009B5F6F">
              <w:t xml:space="preserve">единица измерения </w:t>
            </w:r>
          </w:p>
          <w:p w:rsidR="001E7744" w:rsidRPr="009B5F6F" w:rsidRDefault="001E7744" w:rsidP="00A5023A">
            <w:pPr>
              <w:keepNext/>
              <w:jc w:val="center"/>
              <w:outlineLvl w:val="3"/>
              <w:rPr>
                <w:bCs/>
              </w:rPr>
            </w:pPr>
            <w:r w:rsidRPr="009B5F6F"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утверждено</w:t>
            </w:r>
          </w:p>
          <w:p w:rsidR="001E7744" w:rsidRPr="009B5F6F" w:rsidRDefault="001E7744" w:rsidP="00C851AC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в </w:t>
            </w:r>
            <w:r w:rsidR="00C851AC" w:rsidRPr="009B5F6F">
              <w:t>муниципальном</w:t>
            </w:r>
            <w:r w:rsidRPr="009B5F6F"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исполне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но на отчетную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допусти-мое</w:t>
            </w:r>
            <w:proofErr w:type="spellEnd"/>
            <w:proofErr w:type="gramEnd"/>
            <w:r w:rsidRPr="009B5F6F">
              <w:t xml:space="preserve"> (</w:t>
            </w:r>
            <w:proofErr w:type="spellStart"/>
            <w:r w:rsidRPr="009B5F6F">
              <w:t>возмож-ное</w:t>
            </w:r>
            <w:proofErr w:type="spellEnd"/>
            <w:r w:rsidRPr="009B5F6F">
              <w:t xml:space="preserve">) </w:t>
            </w:r>
            <w:proofErr w:type="spellStart"/>
            <w:r w:rsidRPr="009B5F6F"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szCs w:val="28"/>
              </w:rPr>
              <w:t>отклонение</w:t>
            </w:r>
            <w:r w:rsidRPr="009B5F6F">
              <w:t>, превышающее допустимое (возможное) значение</w:t>
            </w:r>
          </w:p>
        </w:tc>
        <w:tc>
          <w:tcPr>
            <w:tcW w:w="383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причина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отклонения</w:t>
            </w:r>
          </w:p>
        </w:tc>
      </w:tr>
      <w:tr w:rsidR="00131337" w:rsidRPr="009B5F6F" w:rsidTr="00131337">
        <w:trPr>
          <w:trHeight w:val="426"/>
        </w:trPr>
        <w:tc>
          <w:tcPr>
            <w:tcW w:w="385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Default="00131337" w:rsidP="00131337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>
              <w:t>показате</w:t>
            </w:r>
            <w:r w:rsidRPr="009B5F6F">
              <w:t>ля)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r>
              <w:t>показате</w:t>
            </w:r>
            <w:r w:rsidRPr="009B5F6F">
              <w:t>ля)</w:t>
            </w:r>
          </w:p>
          <w:p w:rsidR="00131337" w:rsidRPr="00131337" w:rsidRDefault="00131337" w:rsidP="00131337">
            <w:pPr>
              <w:keepNext/>
              <w:jc w:val="center"/>
              <w:outlineLvl w:val="3"/>
            </w:pPr>
          </w:p>
        </w:tc>
        <w:tc>
          <w:tcPr>
            <w:tcW w:w="547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31337" w:rsidRPr="009B5F6F" w:rsidTr="00131337">
        <w:trPr>
          <w:trHeight w:hRule="exact" w:val="407"/>
        </w:trPr>
        <w:tc>
          <w:tcPr>
            <w:tcW w:w="385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1</w:t>
            </w:r>
          </w:p>
        </w:tc>
        <w:tc>
          <w:tcPr>
            <w:tcW w:w="855" w:type="pct"/>
            <w:shd w:val="clear" w:color="auto" w:fill="FFFFFF"/>
          </w:tcPr>
          <w:p w:rsidR="00131337" w:rsidRPr="009B5F6F" w:rsidRDefault="00131337" w:rsidP="00131337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3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547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4</w:t>
            </w:r>
          </w:p>
        </w:tc>
        <w:tc>
          <w:tcPr>
            <w:tcW w:w="38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5</w:t>
            </w:r>
          </w:p>
        </w:tc>
        <w:tc>
          <w:tcPr>
            <w:tcW w:w="290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6</w:t>
            </w:r>
          </w:p>
        </w:tc>
        <w:tc>
          <w:tcPr>
            <w:tcW w:w="382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7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8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9</w:t>
            </w: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0</w:t>
            </w: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1</w:t>
            </w:r>
          </w:p>
        </w:tc>
      </w:tr>
      <w:tr w:rsidR="00131337" w:rsidRPr="009B5F6F" w:rsidTr="002B36B3">
        <w:trPr>
          <w:trHeight w:val="1405"/>
        </w:trPr>
        <w:tc>
          <w:tcPr>
            <w:tcW w:w="385" w:type="pct"/>
            <w:shd w:val="clear" w:color="auto" w:fill="FFFFFF"/>
          </w:tcPr>
          <w:p w:rsidR="002B36B3" w:rsidRDefault="002B36B3" w:rsidP="002B36B3">
            <w:pPr>
              <w:jc w:val="center"/>
              <w:rPr>
                <w:sz w:val="24"/>
                <w:szCs w:val="24"/>
              </w:rPr>
            </w:pP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</w:t>
            </w: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1000000</w:t>
            </w:r>
          </w:p>
          <w:p w:rsidR="00131337" w:rsidRPr="009E0EA0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00004103</w:t>
            </w: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47" w:type="pct"/>
            <w:shd w:val="clear" w:color="auto" w:fill="FFFFFF"/>
          </w:tcPr>
          <w:p w:rsidR="00131337" w:rsidRP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386" w:type="pct"/>
            <w:shd w:val="clear" w:color="auto" w:fill="FFFFFF"/>
          </w:tcPr>
          <w:p w:rsidR="00131337" w:rsidRPr="005336C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382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A65BA4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  <w:sz w:val="22"/>
              </w:rPr>
              <w:t>755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</w:tbl>
    <w:p w:rsidR="001E7744" w:rsidRPr="009B5F6F" w:rsidRDefault="001E7744" w:rsidP="001E7744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-26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47"/>
        <w:gridCol w:w="2381"/>
        <w:gridCol w:w="1823"/>
        <w:gridCol w:w="1958"/>
        <w:gridCol w:w="857"/>
        <w:gridCol w:w="714"/>
        <w:gridCol w:w="999"/>
        <w:gridCol w:w="858"/>
        <w:gridCol w:w="857"/>
        <w:gridCol w:w="999"/>
        <w:gridCol w:w="859"/>
        <w:gridCol w:w="861"/>
      </w:tblGrid>
      <w:tr w:rsidR="009068E1" w:rsidRPr="009B5F6F" w:rsidTr="009068E1">
        <w:trPr>
          <w:trHeight w:hRule="exact" w:val="871"/>
        </w:trPr>
        <w:tc>
          <w:tcPr>
            <w:tcW w:w="1547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Уникальный номер реестровой записи</w:t>
            </w:r>
          </w:p>
        </w:tc>
        <w:tc>
          <w:tcPr>
            <w:tcW w:w="2381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823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101" w:type="dxa"/>
            <w:gridSpan w:val="8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Показатель объема муниципальной услуги</w:t>
            </w:r>
          </w:p>
        </w:tc>
        <w:tc>
          <w:tcPr>
            <w:tcW w:w="861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Средний размер платы</w:t>
            </w:r>
          </w:p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(цена, тариф)</w:t>
            </w:r>
          </w:p>
        </w:tc>
      </w:tr>
      <w:tr w:rsidR="009068E1" w:rsidRPr="009B5F6F" w:rsidTr="009068E1">
        <w:trPr>
          <w:trHeight w:hRule="exact" w:val="1523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823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958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показа-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теля</w:t>
            </w:r>
          </w:p>
        </w:tc>
        <w:tc>
          <w:tcPr>
            <w:tcW w:w="1571" w:type="dxa"/>
            <w:gridSpan w:val="2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утвержде-но</w:t>
            </w:r>
            <w:proofErr w:type="spellEnd"/>
            <w:proofErr w:type="gramEnd"/>
            <w:r w:rsidRPr="009B5F6F">
              <w:rPr>
                <w:bCs/>
              </w:rPr>
              <w:t xml:space="preserve"> в </w:t>
            </w:r>
            <w:proofErr w:type="spellStart"/>
            <w:r w:rsidRPr="009B5F6F">
              <w:rPr>
                <w:bCs/>
              </w:rPr>
              <w:t>государст-венном</w:t>
            </w:r>
            <w:proofErr w:type="spellEnd"/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исполне-но</w:t>
            </w:r>
            <w:proofErr w:type="spellEnd"/>
            <w:proofErr w:type="gramEnd"/>
            <w:r w:rsidRPr="009B5F6F">
              <w:rPr>
                <w:bCs/>
              </w:rPr>
              <w:t xml:space="preserve"> на 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отчетную дату</w:t>
            </w:r>
          </w:p>
        </w:tc>
        <w:tc>
          <w:tcPr>
            <w:tcW w:w="857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допусти-</w:t>
            </w:r>
          </w:p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мое (</w:t>
            </w:r>
            <w:proofErr w:type="spellStart"/>
            <w:r w:rsidRPr="009B5F6F">
              <w:rPr>
                <w:bCs/>
              </w:rPr>
              <w:t>возмож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ное</w:t>
            </w:r>
            <w:proofErr w:type="spellEnd"/>
            <w:r w:rsidRPr="009B5F6F">
              <w:rPr>
                <w:bCs/>
              </w:rPr>
              <w:t xml:space="preserve">) </w:t>
            </w:r>
            <w:proofErr w:type="spellStart"/>
            <w:r w:rsidRPr="009B5F6F">
              <w:rPr>
                <w:bCs/>
              </w:rPr>
              <w:t>отклоне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9068E1" w:rsidRPr="009B5F6F" w:rsidRDefault="009068E1" w:rsidP="009068E1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</w:tc>
        <w:tc>
          <w:tcPr>
            <w:tcW w:w="999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отклоне-ние</w:t>
            </w:r>
            <w:proofErr w:type="spellEnd"/>
            <w:proofErr w:type="gramEnd"/>
            <w:r w:rsidRPr="009B5F6F">
              <w:t xml:space="preserve">, </w:t>
            </w:r>
            <w:proofErr w:type="spellStart"/>
            <w:r w:rsidRPr="009B5F6F">
              <w:t>превыша-ющее</w:t>
            </w:r>
            <w:proofErr w:type="spellEnd"/>
            <w:r w:rsidRPr="009B5F6F">
              <w:t xml:space="preserve"> допусти-</w:t>
            </w:r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мое (</w:t>
            </w:r>
            <w:proofErr w:type="spellStart"/>
            <w:proofErr w:type="gramStart"/>
            <w:r w:rsidRPr="009B5F6F">
              <w:t>возмож-ное</w:t>
            </w:r>
            <w:proofErr w:type="spellEnd"/>
            <w:proofErr w:type="gramEnd"/>
            <w:r w:rsidRPr="009B5F6F">
              <w:t>) значение</w:t>
            </w:r>
          </w:p>
        </w:tc>
        <w:tc>
          <w:tcPr>
            <w:tcW w:w="859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  <w:tc>
          <w:tcPr>
            <w:tcW w:w="86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</w:tr>
      <w:tr w:rsidR="009068E1" w:rsidRPr="009B5F6F" w:rsidTr="009068E1">
        <w:trPr>
          <w:trHeight w:val="776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238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bCs/>
              </w:rPr>
            </w:pPr>
          </w:p>
          <w:p w:rsidR="009068E1" w:rsidRPr="00131337" w:rsidRDefault="009068E1" w:rsidP="009068E1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(наименова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823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rPr>
                <w:bCs/>
              </w:rPr>
            </w:pPr>
          </w:p>
          <w:p w:rsidR="009068E1" w:rsidRPr="009B5F6F" w:rsidRDefault="009068E1" w:rsidP="009068E1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(на</w:t>
            </w:r>
            <w:r>
              <w:rPr>
                <w:bCs/>
              </w:rPr>
              <w:t>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9068E1" w:rsidRPr="00131337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958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714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999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8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999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9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6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</w:tr>
      <w:tr w:rsidR="009068E1" w:rsidRPr="009B5F6F" w:rsidTr="009068E1">
        <w:trPr>
          <w:trHeight w:hRule="exact" w:val="313"/>
        </w:trPr>
        <w:tc>
          <w:tcPr>
            <w:tcW w:w="154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238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823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3</w:t>
            </w:r>
          </w:p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1958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714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858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1</w:t>
            </w:r>
            <w:r>
              <w:t>1</w:t>
            </w: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  <w:r w:rsidRPr="009B5F6F">
              <w:t>1</w:t>
            </w:r>
            <w:r>
              <w:t>2</w:t>
            </w:r>
          </w:p>
        </w:tc>
      </w:tr>
      <w:tr w:rsidR="009068E1" w:rsidRPr="009B5F6F" w:rsidTr="009068E1">
        <w:trPr>
          <w:trHeight w:hRule="exact" w:val="1692"/>
        </w:trPr>
        <w:tc>
          <w:tcPr>
            <w:tcW w:w="1547" w:type="dxa"/>
            <w:vMerge w:val="restart"/>
            <w:shd w:val="clear" w:color="auto" w:fill="FFFFFF"/>
          </w:tcPr>
          <w:p w:rsidR="009068E1" w:rsidRDefault="009068E1" w:rsidP="009068E1">
            <w:pPr>
              <w:jc w:val="center"/>
              <w:rPr>
                <w:sz w:val="24"/>
                <w:szCs w:val="24"/>
              </w:rPr>
            </w:pPr>
          </w:p>
          <w:p w:rsidR="009068E1" w:rsidRPr="009E0EA0" w:rsidRDefault="009068E1" w:rsidP="009068E1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07059000100000000004103</w:t>
            </w:r>
          </w:p>
          <w:p w:rsidR="009068E1" w:rsidRPr="009B5F6F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381" w:type="dxa"/>
            <w:vMerge w:val="restart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9068E1" w:rsidRDefault="009068E1" w:rsidP="009068E1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9068E1" w:rsidRPr="009B5F6F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823" w:type="dxa"/>
            <w:vMerge w:val="restart"/>
            <w:shd w:val="clear" w:color="auto" w:fill="FFFFFF"/>
          </w:tcPr>
          <w:p w:rsidR="009068E1" w:rsidRPr="009B5F6F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958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 участников мероприятий (количество посетителей всего)</w:t>
            </w:r>
          </w:p>
        </w:tc>
        <w:tc>
          <w:tcPr>
            <w:tcW w:w="857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714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</w:t>
            </w:r>
          </w:p>
        </w:tc>
        <w:tc>
          <w:tcPr>
            <w:tcW w:w="999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858" w:type="dxa"/>
            <w:shd w:val="clear" w:color="auto" w:fill="FFFFFF"/>
          </w:tcPr>
          <w:p w:rsidR="009068E1" w:rsidRPr="009E0EA0" w:rsidRDefault="00A65BA4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</w:pPr>
          </w:p>
        </w:tc>
      </w:tr>
      <w:tr w:rsidR="009068E1" w:rsidRPr="009B5F6F" w:rsidTr="009068E1">
        <w:trPr>
          <w:trHeight w:hRule="exact" w:val="1135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857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714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9" w:type="dxa"/>
            <w:shd w:val="clear" w:color="auto" w:fill="FFFFFF"/>
          </w:tcPr>
          <w:p w:rsidR="009068E1" w:rsidRPr="009E0EA0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858" w:type="dxa"/>
            <w:shd w:val="clear" w:color="auto" w:fill="FFFFFF"/>
          </w:tcPr>
          <w:p w:rsidR="009068E1" w:rsidRPr="009E0EA0" w:rsidRDefault="00A65BA4" w:rsidP="009068E1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68E1" w:rsidRPr="009B5F6F" w:rsidTr="009068E1">
        <w:trPr>
          <w:trHeight w:hRule="exact" w:val="996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</w:tcPr>
          <w:p w:rsidR="009068E1" w:rsidRPr="00AC1DC3" w:rsidRDefault="009068E1" w:rsidP="009068E1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7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Человеко-день</w:t>
            </w:r>
          </w:p>
        </w:tc>
        <w:tc>
          <w:tcPr>
            <w:tcW w:w="714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999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858" w:type="dxa"/>
            <w:shd w:val="clear" w:color="auto" w:fill="FFFFFF"/>
          </w:tcPr>
          <w:p w:rsidR="009068E1" w:rsidRDefault="00A65BA4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9068E1" w:rsidRPr="009B5F6F" w:rsidTr="009068E1">
        <w:trPr>
          <w:trHeight w:hRule="exact" w:val="996"/>
        </w:trPr>
        <w:tc>
          <w:tcPr>
            <w:tcW w:w="1547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vMerge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FFFFFF"/>
          </w:tcPr>
          <w:p w:rsidR="009068E1" w:rsidRPr="00AC1DC3" w:rsidRDefault="009068E1" w:rsidP="009068E1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57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 xml:space="preserve">Час </w:t>
            </w:r>
          </w:p>
        </w:tc>
        <w:tc>
          <w:tcPr>
            <w:tcW w:w="714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356</w:t>
            </w:r>
          </w:p>
        </w:tc>
        <w:tc>
          <w:tcPr>
            <w:tcW w:w="999" w:type="dxa"/>
            <w:shd w:val="clear" w:color="auto" w:fill="FFFFFF"/>
          </w:tcPr>
          <w:p w:rsidR="009068E1" w:rsidRPr="00AC1DC3" w:rsidRDefault="009068E1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1132,5</w:t>
            </w:r>
          </w:p>
        </w:tc>
        <w:tc>
          <w:tcPr>
            <w:tcW w:w="858" w:type="dxa"/>
            <w:shd w:val="clear" w:color="auto" w:fill="FFFFFF"/>
          </w:tcPr>
          <w:p w:rsidR="009068E1" w:rsidRDefault="00A65BA4" w:rsidP="009068E1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1132,5</w:t>
            </w:r>
          </w:p>
        </w:tc>
        <w:tc>
          <w:tcPr>
            <w:tcW w:w="857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shd w:val="clear" w:color="auto" w:fill="FFFFFF"/>
          </w:tcPr>
          <w:p w:rsidR="009068E1" w:rsidRPr="009B5F6F" w:rsidRDefault="009068E1" w:rsidP="009068E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E7744" w:rsidRPr="009B5F6F" w:rsidRDefault="001E7744" w:rsidP="001E7744">
      <w:pPr>
        <w:keepNext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</w:t>
      </w:r>
    </w:p>
    <w:p w:rsidR="001E7744" w:rsidRDefault="001E7744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1E7744" w:rsidRPr="009B5F6F" w:rsidRDefault="009B788B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B788B">
        <w:rPr>
          <w:bCs/>
          <w:noProof/>
          <w:color w:val="000000"/>
          <w:sz w:val="24"/>
          <w:szCs w:val="24"/>
        </w:rPr>
        <w:pict>
          <v:rect id="_x0000_s1042" style="position:absolute;left:0;text-align:left;margin-left:691.35pt;margin-top:8.15pt;width:73.85pt;height:101pt;z-index:251671552">
            <v:textbox style="mso-next-textbox:#_x0000_s1042">
              <w:txbxContent>
                <w:p w:rsidR="0075191B" w:rsidRDefault="0075191B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Default="0075191B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Pr="00E5376F" w:rsidRDefault="00B6073A" w:rsidP="00E537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07.057.0</w:t>
                  </w:r>
                </w:p>
              </w:txbxContent>
            </v:textbox>
          </v:rect>
        </w:pict>
      </w:r>
      <w:r w:rsidRPr="009B788B">
        <w:rPr>
          <w:b/>
          <w:bCs/>
          <w:noProof/>
          <w:color w:val="000000"/>
          <w:sz w:val="24"/>
          <w:szCs w:val="24"/>
          <w:u w:val="single"/>
        </w:rPr>
        <w:pict>
          <v:rect id="_x0000_s1043" style="position:absolute;left:0;text-align:left;margin-left:601.6pt;margin-top:8.15pt;width:89.75pt;height:101pt;z-index:251672576">
            <v:textbox style="mso-next-textbox:#_x0000_s1043">
              <w:txbxContent>
                <w:p w:rsidR="0075191B" w:rsidRPr="00B66822" w:rsidRDefault="0075191B" w:rsidP="00E5376F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75191B" w:rsidRPr="00B66822" w:rsidRDefault="0075191B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75191B" w:rsidRPr="00B66822" w:rsidRDefault="0075191B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75191B" w:rsidRPr="00E5376F" w:rsidRDefault="0075191B" w:rsidP="00E5376F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1E7744" w:rsidRPr="009B5F6F">
        <w:rPr>
          <w:bCs/>
          <w:sz w:val="24"/>
          <w:szCs w:val="24"/>
          <w:shd w:val="clear" w:color="auto" w:fill="FFFFFF"/>
        </w:rPr>
        <w:t>РАЗДЕЛ __</w:t>
      </w:r>
      <w:r w:rsidR="00B6073A" w:rsidRPr="00B6073A">
        <w:rPr>
          <w:bCs/>
          <w:sz w:val="24"/>
          <w:szCs w:val="24"/>
          <w:u w:val="single"/>
          <w:shd w:val="clear" w:color="auto" w:fill="FFFFFF"/>
        </w:rPr>
        <w:t>2</w:t>
      </w:r>
      <w:r w:rsidR="001E7744" w:rsidRPr="009B5F6F">
        <w:rPr>
          <w:bCs/>
          <w:sz w:val="24"/>
          <w:szCs w:val="24"/>
          <w:shd w:val="clear" w:color="auto" w:fill="FFFFFF"/>
        </w:rPr>
        <w:t>__</w:t>
      </w:r>
    </w:p>
    <w:p w:rsidR="00176D69" w:rsidRPr="00451DE3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</w:t>
      </w:r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Организация деятельности клубных формирований и формирований </w:t>
      </w:r>
    </w:p>
    <w:p w:rsidR="00176D69" w:rsidRPr="00451DE3" w:rsidRDefault="00176D69" w:rsidP="00176D69">
      <w:pPr>
        <w:keepNext/>
        <w:outlineLvl w:val="3"/>
        <w:rPr>
          <w:b/>
          <w:bCs/>
          <w:sz w:val="24"/>
          <w:szCs w:val="24"/>
          <w:u w:val="single"/>
        </w:rPr>
      </w:pP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самодеятельного народного творчества. </w:t>
      </w:r>
    </w:p>
    <w:p w:rsidR="00176D69" w:rsidRPr="00B6073A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работы </w:t>
      </w:r>
      <w:r w:rsidR="00B6073A">
        <w:rPr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>; физические лица</w:t>
      </w:r>
    </w:p>
    <w:p w:rsidR="00176D69" w:rsidRPr="009E0EA0" w:rsidRDefault="00176D69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 Показатели, характеризующие объем и (или)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</w:p>
    <w:p w:rsidR="002B36B3" w:rsidRDefault="002B36B3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1E7744" w:rsidRPr="002B36B3" w:rsidRDefault="00176D69" w:rsidP="001E7744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</w:t>
      </w: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1"/>
        <w:gridCol w:w="2803"/>
        <w:gridCol w:w="1963"/>
        <w:gridCol w:w="1962"/>
        <w:gridCol w:w="1122"/>
        <w:gridCol w:w="842"/>
        <w:gridCol w:w="981"/>
        <w:gridCol w:w="981"/>
        <w:gridCol w:w="981"/>
        <w:gridCol w:w="950"/>
        <w:gridCol w:w="849"/>
      </w:tblGrid>
      <w:tr w:rsidR="009B5F6F" w:rsidRPr="009B5F6F" w:rsidTr="00E5376F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9B5F6F" w:rsidRPr="009B5F6F" w:rsidTr="00E5376F">
        <w:trPr>
          <w:trHeight w:hRule="exact" w:val="962"/>
        </w:trPr>
        <w:tc>
          <w:tcPr>
            <w:tcW w:w="1276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E5376F" w:rsidRPr="009B5F6F" w:rsidTr="00E5376F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5376F" w:rsidRPr="009B5F6F" w:rsidTr="00E5376F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E5376F" w:rsidRPr="00A346BA" w:rsidRDefault="00E5376F" w:rsidP="00E537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E5376F" w:rsidRPr="009B5F6F" w:rsidTr="00A346BA">
        <w:trPr>
          <w:trHeight w:hRule="exact" w:val="1222"/>
        </w:trPr>
        <w:tc>
          <w:tcPr>
            <w:tcW w:w="1276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lastRenderedPageBreak/>
              <w:t xml:space="preserve">Организация деятельности клубных формирований и формирований </w:t>
            </w:r>
            <w:r w:rsidRPr="00E5376F">
              <w:rPr>
                <w:bCs/>
                <w:sz w:val="24"/>
                <w:szCs w:val="24"/>
              </w:rPr>
              <w:lastRenderedPageBreak/>
              <w:t>самодеятельного народного творчества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lastRenderedPageBreak/>
              <w:t>по месту расположения организации</w:t>
            </w: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формирований (КДФ) всего 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E5376F" w:rsidRPr="009B5F6F" w:rsidTr="00A346BA">
        <w:trPr>
          <w:trHeight w:hRule="exact" w:val="1545"/>
        </w:trPr>
        <w:tc>
          <w:tcPr>
            <w:tcW w:w="1276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Из КДФ всего: количество формирований самодеятельного народного творчества </w:t>
            </w:r>
          </w:p>
        </w:tc>
        <w:tc>
          <w:tcPr>
            <w:tcW w:w="1134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5376F" w:rsidRDefault="00E537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2B36B3" w:rsidRDefault="002B36B3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2B36B3" w:rsidRDefault="002B36B3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Сведения о фактическом достижении  показателей, характеризующие объем </w:t>
      </w:r>
      <w:r w:rsidR="00B6073A">
        <w:rPr>
          <w:bCs/>
          <w:sz w:val="24"/>
          <w:szCs w:val="24"/>
          <w:shd w:val="clear" w:color="auto" w:fill="FFFFFF"/>
        </w:rPr>
        <w:t>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2"/>
        <w:gridCol w:w="2666"/>
        <w:gridCol w:w="1963"/>
        <w:gridCol w:w="1681"/>
        <w:gridCol w:w="979"/>
        <w:gridCol w:w="702"/>
        <w:gridCol w:w="940"/>
        <w:gridCol w:w="1029"/>
        <w:gridCol w:w="1170"/>
        <w:gridCol w:w="1305"/>
        <w:gridCol w:w="858"/>
      </w:tblGrid>
      <w:tr w:rsidR="009B5F6F" w:rsidRPr="009B5F6F" w:rsidTr="00A346BA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1E7744" w:rsidRPr="009B5F6F" w:rsidRDefault="001E7744" w:rsidP="00B6073A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B6073A">
              <w:rPr>
                <w:bCs/>
              </w:rPr>
              <w:t>услуги</w:t>
            </w:r>
          </w:p>
        </w:tc>
      </w:tr>
      <w:tr w:rsidR="009B5F6F" w:rsidRPr="009B5F6F" w:rsidTr="00A346BA">
        <w:trPr>
          <w:trHeight w:hRule="exact" w:val="1006"/>
        </w:trPr>
        <w:tc>
          <w:tcPr>
            <w:tcW w:w="47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причина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A346BA" w:rsidRPr="009B5F6F" w:rsidTr="00A346BA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A346BA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</w:tr>
      <w:tr w:rsidR="00A346BA" w:rsidRPr="009B5F6F" w:rsidTr="00A346BA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14</w:t>
            </w:r>
          </w:p>
        </w:tc>
      </w:tr>
      <w:tr w:rsidR="00A346BA" w:rsidRPr="009B5F6F" w:rsidTr="00A346BA">
        <w:trPr>
          <w:trHeight w:hRule="exact" w:val="2236"/>
        </w:trPr>
        <w:tc>
          <w:tcPr>
            <w:tcW w:w="477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jc w:val="center"/>
              <w:rPr>
                <w:sz w:val="24"/>
                <w:szCs w:val="24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A346BA" w:rsidRPr="00E5376F" w:rsidRDefault="00A346BA" w:rsidP="00751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72" w:type="pct"/>
            <w:shd w:val="clear" w:color="auto" w:fill="FFFFFF"/>
          </w:tcPr>
          <w:p w:rsid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участников в </w:t>
            </w:r>
            <w:proofErr w:type="spellStart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формированиях   всего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 xml:space="preserve"> 417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417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  <w:tr w:rsidR="00A346BA" w:rsidRPr="009B5F6F" w:rsidTr="00A346BA">
        <w:trPr>
          <w:trHeight w:val="732"/>
        </w:trPr>
        <w:tc>
          <w:tcPr>
            <w:tcW w:w="47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90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66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572" w:type="pct"/>
            <w:shd w:val="clear" w:color="auto" w:fill="FFFFFF"/>
          </w:tcPr>
          <w:p w:rsid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 количество участников в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культурно-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досуговых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формированиях   самодеятельного народного творчества      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210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</w:tbl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Pr="002B36B3" w:rsidRDefault="009B788B" w:rsidP="002B36B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9B788B">
        <w:rPr>
          <w:bCs/>
          <w:noProof/>
          <w:color w:val="000000"/>
          <w:sz w:val="24"/>
          <w:szCs w:val="24"/>
        </w:rPr>
        <w:pict>
          <v:rect id="_x0000_s1044" style="position:absolute;left:0;text-align:left;margin-left:691.35pt;margin-top:8.15pt;width:73.85pt;height:101pt;z-index:251674624">
            <v:textbox style="mso-next-textbox:#_x0000_s1044">
              <w:txbxContent>
                <w:p w:rsidR="0075191B" w:rsidRDefault="0075191B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Default="0075191B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Pr="00E5376F" w:rsidRDefault="00B6073A" w:rsidP="00A346B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07.066.0</w:t>
                  </w:r>
                </w:p>
              </w:txbxContent>
            </v:textbox>
          </v:rect>
        </w:pict>
      </w:r>
      <w:r w:rsidRPr="009B788B">
        <w:rPr>
          <w:b/>
          <w:bCs/>
          <w:noProof/>
          <w:color w:val="000000"/>
          <w:sz w:val="24"/>
          <w:szCs w:val="24"/>
          <w:u w:val="single"/>
        </w:rPr>
        <w:pict>
          <v:rect id="_x0000_s1045" style="position:absolute;left:0;text-align:left;margin-left:601.6pt;margin-top:8.15pt;width:89.75pt;height:101pt;z-index:251675648">
            <v:textbox style="mso-next-textbox:#_x0000_s1045">
              <w:txbxContent>
                <w:p w:rsidR="0075191B" w:rsidRPr="00B66822" w:rsidRDefault="0075191B" w:rsidP="00A346BA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75191B" w:rsidRPr="00B66822" w:rsidRDefault="0075191B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75191B" w:rsidRPr="00B66822" w:rsidRDefault="0075191B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75191B" w:rsidRPr="00E5376F" w:rsidRDefault="0075191B" w:rsidP="00A346BA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A346BA" w:rsidRPr="009B5F6F">
        <w:rPr>
          <w:bCs/>
          <w:sz w:val="24"/>
          <w:szCs w:val="24"/>
          <w:shd w:val="clear" w:color="auto" w:fill="FFFFFF"/>
        </w:rPr>
        <w:t xml:space="preserve">РАЗДЕЛ </w:t>
      </w:r>
      <w:r w:rsidR="00B6073A">
        <w:rPr>
          <w:b/>
          <w:bCs/>
          <w:sz w:val="24"/>
          <w:szCs w:val="24"/>
          <w:u w:val="single"/>
          <w:shd w:val="clear" w:color="auto" w:fill="FFFFFF"/>
        </w:rPr>
        <w:t>__3</w:t>
      </w:r>
      <w:r w:rsidR="00A346BA" w:rsidRPr="00A346BA">
        <w:rPr>
          <w:b/>
          <w:bCs/>
          <w:sz w:val="24"/>
          <w:szCs w:val="24"/>
          <w:u w:val="single"/>
          <w:shd w:val="clear" w:color="auto" w:fill="FFFFFF"/>
        </w:rPr>
        <w:t>_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B6073A" w:rsidRDefault="002B36B3" w:rsidP="002B36B3">
      <w:pPr>
        <w:keepNext/>
        <w:outlineLvl w:val="3"/>
        <w:rPr>
          <w:b/>
          <w:bCs/>
          <w:sz w:val="36"/>
          <w:szCs w:val="24"/>
          <w:u w:val="single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 w:rsidRPr="0084007E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Pr="00B6073A">
        <w:rPr>
          <w:bCs/>
          <w:color w:val="000000"/>
          <w:sz w:val="36"/>
          <w:szCs w:val="24"/>
          <w:u w:val="single"/>
          <w:shd w:val="clear" w:color="auto" w:fill="FFFFFF"/>
        </w:rPr>
        <w:t xml:space="preserve">_  </w:t>
      </w:r>
      <w:r w:rsidR="00B6073A" w:rsidRPr="00B6073A">
        <w:rPr>
          <w:b/>
          <w:bCs/>
          <w:sz w:val="28"/>
          <w:u w:val="single"/>
          <w:shd w:val="clear" w:color="auto" w:fill="FFFFFF"/>
        </w:rPr>
        <w:t>Публичный показ музейных предметов</w:t>
      </w:r>
    </w:p>
    <w:p w:rsidR="002B36B3" w:rsidRPr="002B36B3" w:rsidRDefault="002B36B3" w:rsidP="002B36B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>2.</w:t>
      </w:r>
      <w:r w:rsidR="00B6073A">
        <w:rPr>
          <w:bCs/>
          <w:color w:val="000000"/>
          <w:sz w:val="24"/>
          <w:szCs w:val="24"/>
          <w:shd w:val="clear" w:color="auto" w:fill="FFFFFF"/>
        </w:rPr>
        <w:t xml:space="preserve"> Категории потребителей </w:t>
      </w:r>
      <w:proofErr w:type="spellStart"/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 w:rsidRPr="002B36B3">
        <w:rPr>
          <w:bCs/>
          <w:color w:val="000000"/>
          <w:sz w:val="24"/>
          <w:szCs w:val="24"/>
          <w:shd w:val="clear" w:color="auto" w:fill="FFFFFF"/>
        </w:rPr>
        <w:t>__</w:t>
      </w:r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</w:t>
      </w:r>
      <w:proofErr w:type="spellEnd"/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интересах общества</w:t>
      </w:r>
      <w:r w:rsidRPr="002B36B3">
        <w:rPr>
          <w:b/>
          <w:color w:val="000000"/>
          <w:sz w:val="24"/>
          <w:szCs w:val="24"/>
          <w:shd w:val="clear" w:color="auto" w:fill="FFFFFF"/>
        </w:rPr>
        <w:t>___</w:t>
      </w:r>
    </w:p>
    <w:p w:rsidR="002B36B3" w:rsidRPr="002B36B3" w:rsidRDefault="002B36B3" w:rsidP="002B36B3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2B36B3">
        <w:rPr>
          <w:color w:val="000000"/>
          <w:sz w:val="24"/>
          <w:szCs w:val="24"/>
          <w:shd w:val="clear" w:color="auto" w:fill="FFFFFF"/>
        </w:rPr>
        <w:t xml:space="preserve">3. Показатели, характеризующие объем и (или)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</w:p>
    <w:p w:rsidR="002B36B3" w:rsidRPr="002B36B3" w:rsidRDefault="002B36B3" w:rsidP="002B36B3">
      <w:pPr>
        <w:rPr>
          <w:sz w:val="24"/>
          <w:szCs w:val="24"/>
        </w:rPr>
      </w:pPr>
      <w:r w:rsidRPr="002B36B3">
        <w:rPr>
          <w:sz w:val="24"/>
          <w:szCs w:val="24"/>
          <w:shd w:val="clear" w:color="auto" w:fill="FFFFFF"/>
        </w:rPr>
        <w:t xml:space="preserve">3.1.  Показатели, характеризующие качество </w:t>
      </w:r>
      <w:r w:rsidR="00B6073A">
        <w:rPr>
          <w:sz w:val="24"/>
          <w:szCs w:val="24"/>
          <w:shd w:val="clear" w:color="auto" w:fill="FFFFFF"/>
        </w:rPr>
        <w:t>услуги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1"/>
        <w:gridCol w:w="2803"/>
        <w:gridCol w:w="1963"/>
        <w:gridCol w:w="1962"/>
        <w:gridCol w:w="1122"/>
        <w:gridCol w:w="842"/>
        <w:gridCol w:w="981"/>
        <w:gridCol w:w="981"/>
        <w:gridCol w:w="981"/>
        <w:gridCol w:w="950"/>
        <w:gridCol w:w="849"/>
      </w:tblGrid>
      <w:tr w:rsidR="002B36B3" w:rsidRPr="009B5F6F" w:rsidTr="0075191B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2B36B3" w:rsidRPr="009B5F6F" w:rsidTr="00080A54">
        <w:trPr>
          <w:trHeight w:hRule="exact" w:val="1224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муниципальном задании 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2B36B3" w:rsidRPr="009B5F6F" w:rsidTr="0075191B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B36B3" w:rsidRPr="00A346BA" w:rsidTr="0075191B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2B36B3" w:rsidRPr="009B5F6F" w:rsidTr="0075191B">
        <w:trPr>
          <w:trHeight w:val="2757"/>
        </w:trPr>
        <w:tc>
          <w:tcPr>
            <w:tcW w:w="1276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</w:p>
          <w:p w:rsidR="002B36B3" w:rsidRPr="00493317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985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984" w:type="dxa"/>
            <w:shd w:val="clear" w:color="auto" w:fill="FFFFFF"/>
          </w:tcPr>
          <w:p w:rsidR="002B36B3" w:rsidRPr="00F45C13" w:rsidRDefault="002B36B3" w:rsidP="0075191B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1134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процент</w:t>
            </w: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A346BA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2B36B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9B5F6F" w:rsidRDefault="002B36B3" w:rsidP="002B36B3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Сведения о фактическом достижении  показателей, характеризующие объем </w:t>
      </w:r>
      <w:r w:rsidR="00B6073A">
        <w:rPr>
          <w:bCs/>
          <w:sz w:val="24"/>
          <w:szCs w:val="24"/>
          <w:shd w:val="clear" w:color="auto" w:fill="FFFFFF"/>
        </w:rPr>
        <w:t>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2"/>
        <w:gridCol w:w="2666"/>
        <w:gridCol w:w="1963"/>
        <w:gridCol w:w="1681"/>
        <w:gridCol w:w="979"/>
        <w:gridCol w:w="702"/>
        <w:gridCol w:w="940"/>
        <w:gridCol w:w="1029"/>
        <w:gridCol w:w="1170"/>
        <w:gridCol w:w="1305"/>
        <w:gridCol w:w="858"/>
      </w:tblGrid>
      <w:tr w:rsidR="002B36B3" w:rsidRPr="009B5F6F" w:rsidTr="0075191B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Уни-кальный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2B36B3" w:rsidRPr="009B5F6F" w:rsidRDefault="002B36B3" w:rsidP="00080A54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080A54">
              <w:rPr>
                <w:bCs/>
              </w:rPr>
              <w:t>услуги</w:t>
            </w:r>
          </w:p>
        </w:tc>
      </w:tr>
      <w:tr w:rsidR="002B36B3" w:rsidRPr="009B5F6F" w:rsidTr="002B36B3">
        <w:trPr>
          <w:trHeight w:hRule="exact" w:val="1262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утверждено в муниципальном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причина</w:t>
            </w:r>
          </w:p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2B36B3" w:rsidRPr="009B5F6F" w:rsidTr="0075191B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</w:tr>
      <w:tr w:rsidR="002B36B3" w:rsidRPr="009B5F6F" w:rsidTr="0075191B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14</w:t>
            </w:r>
          </w:p>
        </w:tc>
      </w:tr>
      <w:tr w:rsidR="00080A54" w:rsidRPr="009B5F6F" w:rsidTr="00080A54">
        <w:trPr>
          <w:trHeight w:val="865"/>
        </w:trPr>
        <w:tc>
          <w:tcPr>
            <w:tcW w:w="477" w:type="pct"/>
            <w:vMerge w:val="restart"/>
            <w:shd w:val="clear" w:color="auto" w:fill="FFFFFF"/>
          </w:tcPr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</w:t>
            </w:r>
          </w:p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000000100</w:t>
            </w:r>
          </w:p>
          <w:p w:rsidR="00080A54" w:rsidRPr="009E0EA0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</w:t>
            </w:r>
          </w:p>
          <w:p w:rsidR="00080A54" w:rsidRPr="00493317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pct"/>
            <w:vMerge w:val="restart"/>
            <w:shd w:val="clear" w:color="auto" w:fill="FFFFFF"/>
          </w:tcPr>
          <w:p w:rsidR="00080A54" w:rsidRPr="000A7401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Способы обслуживания (показ музейных предметов)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080A54" w:rsidRPr="000A7401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572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выставок </w:t>
            </w:r>
          </w:p>
        </w:tc>
        <w:tc>
          <w:tcPr>
            <w:tcW w:w="333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9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320" w:type="pct"/>
            <w:shd w:val="clear" w:color="auto" w:fill="FFFFFF"/>
          </w:tcPr>
          <w:p w:rsidR="00080A54" w:rsidRPr="009E0EA0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080A54" w:rsidRDefault="00A65BA4" w:rsidP="00080A5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8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292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</w:tr>
      <w:tr w:rsidR="00080A54" w:rsidRPr="009B5F6F" w:rsidTr="00080A54">
        <w:trPr>
          <w:trHeight w:val="935"/>
        </w:trPr>
        <w:tc>
          <w:tcPr>
            <w:tcW w:w="477" w:type="pct"/>
            <w:vMerge/>
            <w:shd w:val="clear" w:color="auto" w:fill="FFFFFF"/>
          </w:tcPr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080A54" w:rsidRDefault="00080A54" w:rsidP="002B36B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8" w:type="pct"/>
            <w:vMerge/>
            <w:shd w:val="clear" w:color="auto" w:fill="FFFFFF"/>
          </w:tcPr>
          <w:p w:rsidR="00080A54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число посетителей</w:t>
            </w:r>
          </w:p>
        </w:tc>
        <w:tc>
          <w:tcPr>
            <w:tcW w:w="333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080A54" w:rsidRDefault="00A65BA4" w:rsidP="00080A5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6050</w:t>
            </w:r>
          </w:p>
        </w:tc>
        <w:tc>
          <w:tcPr>
            <w:tcW w:w="398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292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Руководитель (уполномоченное лицо)      </w:t>
      </w:r>
      <w:proofErr w:type="spellStart"/>
      <w:r w:rsidRPr="009B5F6F">
        <w:rPr>
          <w:sz w:val="24"/>
          <w:szCs w:val="24"/>
        </w:rPr>
        <w:t>___</w:t>
      </w:r>
      <w:r w:rsidR="00797038" w:rsidRPr="00797038">
        <w:rPr>
          <w:sz w:val="24"/>
          <w:szCs w:val="24"/>
          <w:u w:val="single"/>
        </w:rPr>
        <w:t>Директор</w:t>
      </w:r>
      <w:proofErr w:type="spellEnd"/>
      <w:r w:rsidR="00797038" w:rsidRPr="00797038">
        <w:rPr>
          <w:sz w:val="24"/>
          <w:szCs w:val="24"/>
          <w:u w:val="single"/>
        </w:rPr>
        <w:t xml:space="preserve"> МДК</w:t>
      </w:r>
      <w:r w:rsidRPr="009B5F6F">
        <w:rPr>
          <w:sz w:val="24"/>
          <w:szCs w:val="24"/>
        </w:rPr>
        <w:t>____       ____________________         ______</w:t>
      </w:r>
      <w:r w:rsidR="00797038">
        <w:rPr>
          <w:sz w:val="24"/>
          <w:szCs w:val="24"/>
          <w:u w:val="single"/>
        </w:rPr>
        <w:t xml:space="preserve">Т.М. </w:t>
      </w:r>
      <w:proofErr w:type="spellStart"/>
      <w:r w:rsidR="00797038">
        <w:rPr>
          <w:sz w:val="24"/>
          <w:szCs w:val="24"/>
          <w:u w:val="single"/>
        </w:rPr>
        <w:t>Бодрухина</w:t>
      </w:r>
      <w:proofErr w:type="spellEnd"/>
      <w:r w:rsidRPr="009B5F6F">
        <w:rPr>
          <w:sz w:val="24"/>
          <w:szCs w:val="24"/>
        </w:rPr>
        <w:t>_________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</w:t>
      </w:r>
      <w:r w:rsidR="00A65BA4">
        <w:rPr>
          <w:sz w:val="24"/>
          <w:szCs w:val="24"/>
        </w:rPr>
        <w:t xml:space="preserve">                   </w:t>
      </w:r>
      <w:r w:rsidRPr="009B5F6F">
        <w:rPr>
          <w:sz w:val="24"/>
          <w:szCs w:val="24"/>
        </w:rPr>
        <w:t xml:space="preserve">  (расшифровка подписи)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« __</w:t>
      </w:r>
      <w:r w:rsidR="00A65BA4">
        <w:rPr>
          <w:sz w:val="24"/>
          <w:szCs w:val="24"/>
          <w:u w:val="single"/>
        </w:rPr>
        <w:t>26</w:t>
      </w:r>
      <w:r w:rsidR="00A65BA4">
        <w:rPr>
          <w:sz w:val="24"/>
          <w:szCs w:val="24"/>
        </w:rPr>
        <w:t>__»</w:t>
      </w:r>
      <w:proofErr w:type="spellStart"/>
      <w:r w:rsidRPr="009B5F6F">
        <w:rPr>
          <w:sz w:val="24"/>
          <w:szCs w:val="24"/>
        </w:rPr>
        <w:t>__</w:t>
      </w:r>
      <w:r w:rsidR="00A65BA4">
        <w:rPr>
          <w:sz w:val="24"/>
          <w:szCs w:val="24"/>
          <w:u w:val="single"/>
        </w:rPr>
        <w:t>декабря</w:t>
      </w:r>
      <w:proofErr w:type="spellEnd"/>
      <w:r w:rsidR="00A65BA4">
        <w:rPr>
          <w:sz w:val="24"/>
          <w:szCs w:val="24"/>
          <w:u w:val="single"/>
        </w:rPr>
        <w:t xml:space="preserve"> </w:t>
      </w:r>
      <w:r w:rsidRPr="009B5F6F">
        <w:rPr>
          <w:sz w:val="24"/>
          <w:szCs w:val="24"/>
        </w:rPr>
        <w:t xml:space="preserve"> 20  _</w:t>
      </w:r>
      <w:r w:rsidR="00797038">
        <w:rPr>
          <w:sz w:val="24"/>
          <w:szCs w:val="24"/>
          <w:u w:val="single"/>
        </w:rPr>
        <w:t>17</w:t>
      </w:r>
      <w:r w:rsidRPr="009B5F6F">
        <w:rPr>
          <w:sz w:val="24"/>
          <w:szCs w:val="24"/>
        </w:rPr>
        <w:t>__ г.</w:t>
      </w:r>
    </w:p>
    <w:p w:rsidR="00C851AC" w:rsidRPr="009B5F6F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1)</w:t>
      </w:r>
      <w:r w:rsidRPr="009B5F6F">
        <w:rPr>
          <w:sz w:val="24"/>
          <w:szCs w:val="24"/>
          <w:shd w:val="clear" w:color="auto" w:fill="FFFFFF"/>
        </w:rPr>
        <w:t xml:space="preserve"> Номер </w:t>
      </w:r>
      <w:r w:rsidR="00FB5941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2)</w:t>
      </w:r>
      <w:r w:rsidRPr="009B5F6F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 на оказание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C851AC" w:rsidRPr="009B5F6F">
        <w:rPr>
          <w:sz w:val="24"/>
          <w:szCs w:val="24"/>
          <w:shd w:val="clear" w:color="auto" w:fill="FFFFFF"/>
        </w:rPr>
        <w:t>муниципальных</w:t>
      </w:r>
      <w:r w:rsidRPr="009B5F6F">
        <w:rPr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745EA1" w:rsidRPr="009B5F6F" w:rsidRDefault="001E7744" w:rsidP="00797038">
      <w:pPr>
        <w:widowControl w:val="0"/>
        <w:jc w:val="both"/>
        <w:rPr>
          <w:kern w:val="2"/>
          <w:sz w:val="28"/>
          <w:szCs w:val="28"/>
        </w:rPr>
      </w:pPr>
      <w:r w:rsidRPr="009B5F6F">
        <w:rPr>
          <w:sz w:val="24"/>
          <w:szCs w:val="24"/>
          <w:vertAlign w:val="superscript"/>
        </w:rPr>
        <w:t xml:space="preserve">   3) </w:t>
      </w:r>
      <w:r w:rsidRPr="009B5F6F">
        <w:rPr>
          <w:sz w:val="24"/>
          <w:szCs w:val="24"/>
        </w:rPr>
        <w:t xml:space="preserve">Формируется при установлении </w:t>
      </w:r>
      <w:r w:rsidR="00C851AC" w:rsidRPr="009B5F6F">
        <w:rPr>
          <w:sz w:val="24"/>
          <w:szCs w:val="24"/>
        </w:rPr>
        <w:t>муниципального</w:t>
      </w:r>
      <w:r w:rsidRPr="009B5F6F">
        <w:rPr>
          <w:sz w:val="24"/>
          <w:szCs w:val="24"/>
        </w:rPr>
        <w:t xml:space="preserve"> задания на оказание </w:t>
      </w:r>
      <w:r w:rsidR="00C851AC" w:rsidRPr="009B5F6F">
        <w:rPr>
          <w:sz w:val="24"/>
          <w:szCs w:val="24"/>
        </w:rPr>
        <w:t>муниципальной</w:t>
      </w:r>
      <w:r w:rsidRPr="009B5F6F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</w:t>
      </w:r>
      <w:r w:rsidR="00797038">
        <w:rPr>
          <w:sz w:val="24"/>
          <w:szCs w:val="24"/>
        </w:rPr>
        <w:t>нием порядкового номера раздела</w:t>
      </w:r>
    </w:p>
    <w:sectPr w:rsidR="00745EA1" w:rsidRPr="009B5F6F" w:rsidSect="00797038">
      <w:footerReference w:type="even" r:id="rId9"/>
      <w:footerReference w:type="default" r:id="rId10"/>
      <w:pgSz w:w="16840" w:h="11907" w:orient="landscape" w:code="9"/>
      <w:pgMar w:top="1304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1B" w:rsidRDefault="0075191B">
      <w:r>
        <w:separator/>
      </w:r>
    </w:p>
  </w:endnote>
  <w:endnote w:type="continuationSeparator" w:id="0">
    <w:p w:rsidR="0075191B" w:rsidRDefault="00751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B" w:rsidRDefault="009B788B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191B" w:rsidRDefault="0075191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B" w:rsidRDefault="009B788B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5BA4">
      <w:rPr>
        <w:rStyle w:val="a9"/>
        <w:noProof/>
      </w:rPr>
      <w:t>8</w:t>
    </w:r>
    <w:r>
      <w:rPr>
        <w:rStyle w:val="a9"/>
      </w:rPr>
      <w:fldChar w:fldCharType="end"/>
    </w:r>
  </w:p>
  <w:p w:rsidR="0075191B" w:rsidRDefault="0075191B" w:rsidP="005654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1B" w:rsidRDefault="0075191B">
      <w:r>
        <w:separator/>
      </w:r>
    </w:p>
  </w:footnote>
  <w:footnote w:type="continuationSeparator" w:id="0">
    <w:p w:rsidR="0075191B" w:rsidRDefault="00751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B" w:rsidRDefault="009B788B">
    <w:pPr>
      <w:rPr>
        <w:sz w:val="2"/>
        <w:szCs w:val="2"/>
      </w:rPr>
    </w:pPr>
    <w:r w:rsidRPr="009B788B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1;mso-fit-shape-to-text:t" inset="0,0,0,0">
            <w:txbxContent>
              <w:p w:rsidR="0075191B" w:rsidRDefault="0075191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12.15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4268580C"/>
    <w:multiLevelType w:val="hybridMultilevel"/>
    <w:tmpl w:val="CB0E5FB4"/>
    <w:lvl w:ilvl="0" w:tplc="DC227C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7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8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8"/>
  </w:num>
  <w:num w:numId="7">
    <w:abstractNumId w:val="11"/>
  </w:num>
  <w:num w:numId="8">
    <w:abstractNumId w:val="7"/>
  </w:num>
  <w:num w:numId="9">
    <w:abstractNumId w:val="13"/>
  </w:num>
  <w:num w:numId="10">
    <w:abstractNumId w:val="4"/>
  </w:num>
  <w:num w:numId="11">
    <w:abstractNumId w:val="16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14"/>
  </w:num>
  <w:num w:numId="17">
    <w:abstractNumId w:val="8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7744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0A54"/>
    <w:rsid w:val="000813B6"/>
    <w:rsid w:val="00095456"/>
    <w:rsid w:val="000A1D2A"/>
    <w:rsid w:val="000A6888"/>
    <w:rsid w:val="000B1E8F"/>
    <w:rsid w:val="000B3C5E"/>
    <w:rsid w:val="000B4EB6"/>
    <w:rsid w:val="000C00C6"/>
    <w:rsid w:val="000D08B2"/>
    <w:rsid w:val="000D157C"/>
    <w:rsid w:val="000E1E20"/>
    <w:rsid w:val="000E5F10"/>
    <w:rsid w:val="000F06A4"/>
    <w:rsid w:val="000F6944"/>
    <w:rsid w:val="0010321F"/>
    <w:rsid w:val="00110B0F"/>
    <w:rsid w:val="001157AE"/>
    <w:rsid w:val="00123961"/>
    <w:rsid w:val="001307B1"/>
    <w:rsid w:val="001312D1"/>
    <w:rsid w:val="00131337"/>
    <w:rsid w:val="0013133D"/>
    <w:rsid w:val="001329BF"/>
    <w:rsid w:val="00142195"/>
    <w:rsid w:val="001532E8"/>
    <w:rsid w:val="00153E1D"/>
    <w:rsid w:val="001540BC"/>
    <w:rsid w:val="001622DD"/>
    <w:rsid w:val="00176D69"/>
    <w:rsid w:val="00184E27"/>
    <w:rsid w:val="0019006B"/>
    <w:rsid w:val="0019306B"/>
    <w:rsid w:val="001969E4"/>
    <w:rsid w:val="001A0C17"/>
    <w:rsid w:val="001A1B4E"/>
    <w:rsid w:val="001A49DD"/>
    <w:rsid w:val="001A7BFD"/>
    <w:rsid w:val="001B4E9D"/>
    <w:rsid w:val="001B592D"/>
    <w:rsid w:val="001B61C1"/>
    <w:rsid w:val="001C1398"/>
    <w:rsid w:val="001E7744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5195"/>
    <w:rsid w:val="002355C2"/>
    <w:rsid w:val="0024187C"/>
    <w:rsid w:val="002428A4"/>
    <w:rsid w:val="00245D85"/>
    <w:rsid w:val="002466FE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36B3"/>
    <w:rsid w:val="002B5BB9"/>
    <w:rsid w:val="002B6AE4"/>
    <w:rsid w:val="002C2DF4"/>
    <w:rsid w:val="002C54F8"/>
    <w:rsid w:val="002C6C4B"/>
    <w:rsid w:val="002D180B"/>
    <w:rsid w:val="002D319D"/>
    <w:rsid w:val="002D404A"/>
    <w:rsid w:val="002D77CD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2AF8"/>
    <w:rsid w:val="00330C1E"/>
    <w:rsid w:val="00330EF4"/>
    <w:rsid w:val="00331003"/>
    <w:rsid w:val="00331E18"/>
    <w:rsid w:val="00331F49"/>
    <w:rsid w:val="003402B7"/>
    <w:rsid w:val="00350EC9"/>
    <w:rsid w:val="003551F3"/>
    <w:rsid w:val="00361865"/>
    <w:rsid w:val="003629F0"/>
    <w:rsid w:val="00373B82"/>
    <w:rsid w:val="003821C4"/>
    <w:rsid w:val="00387896"/>
    <w:rsid w:val="003A662F"/>
    <w:rsid w:val="003A7404"/>
    <w:rsid w:val="003B0B63"/>
    <w:rsid w:val="003D1FAB"/>
    <w:rsid w:val="003F0051"/>
    <w:rsid w:val="003F1149"/>
    <w:rsid w:val="003F589C"/>
    <w:rsid w:val="004111BA"/>
    <w:rsid w:val="0042489B"/>
    <w:rsid w:val="00425525"/>
    <w:rsid w:val="00427B3E"/>
    <w:rsid w:val="00440CD2"/>
    <w:rsid w:val="00447757"/>
    <w:rsid w:val="004511C4"/>
    <w:rsid w:val="004514BF"/>
    <w:rsid w:val="004576CA"/>
    <w:rsid w:val="00461035"/>
    <w:rsid w:val="004647D8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08A9"/>
    <w:rsid w:val="004C18B2"/>
    <w:rsid w:val="004D189D"/>
    <w:rsid w:val="004D1F5B"/>
    <w:rsid w:val="004D240E"/>
    <w:rsid w:val="004D355F"/>
    <w:rsid w:val="004E0A59"/>
    <w:rsid w:val="004E5DC7"/>
    <w:rsid w:val="004E60C0"/>
    <w:rsid w:val="004F0F7E"/>
    <w:rsid w:val="004F125C"/>
    <w:rsid w:val="004F4CBB"/>
    <w:rsid w:val="005033F0"/>
    <w:rsid w:val="00514FF4"/>
    <w:rsid w:val="00515BCF"/>
    <w:rsid w:val="005173F2"/>
    <w:rsid w:val="00523E32"/>
    <w:rsid w:val="00532989"/>
    <w:rsid w:val="00536E3C"/>
    <w:rsid w:val="00544BB6"/>
    <w:rsid w:val="005578ED"/>
    <w:rsid w:val="00565457"/>
    <w:rsid w:val="0057575C"/>
    <w:rsid w:val="00577970"/>
    <w:rsid w:val="00584659"/>
    <w:rsid w:val="005A1DBB"/>
    <w:rsid w:val="005A5CE4"/>
    <w:rsid w:val="005A6DEA"/>
    <w:rsid w:val="005B139D"/>
    <w:rsid w:val="005C42CB"/>
    <w:rsid w:val="005D7087"/>
    <w:rsid w:val="005D7D52"/>
    <w:rsid w:val="005E5AEB"/>
    <w:rsid w:val="006000DD"/>
    <w:rsid w:val="00613351"/>
    <w:rsid w:val="00623424"/>
    <w:rsid w:val="00633558"/>
    <w:rsid w:val="00635448"/>
    <w:rsid w:val="006373BD"/>
    <w:rsid w:val="006464BD"/>
    <w:rsid w:val="006536EC"/>
    <w:rsid w:val="006558C4"/>
    <w:rsid w:val="006635EE"/>
    <w:rsid w:val="00665A4E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3091A"/>
    <w:rsid w:val="00730D79"/>
    <w:rsid w:val="00735B3A"/>
    <w:rsid w:val="00736452"/>
    <w:rsid w:val="00741F33"/>
    <w:rsid w:val="00745ABF"/>
    <w:rsid w:val="00745EA1"/>
    <w:rsid w:val="0075191B"/>
    <w:rsid w:val="00754D15"/>
    <w:rsid w:val="00761249"/>
    <w:rsid w:val="007619C8"/>
    <w:rsid w:val="00762138"/>
    <w:rsid w:val="0076238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97038"/>
    <w:rsid w:val="007A3E5A"/>
    <w:rsid w:val="007A4730"/>
    <w:rsid w:val="007A7C89"/>
    <w:rsid w:val="007B2A28"/>
    <w:rsid w:val="007B4135"/>
    <w:rsid w:val="007B63DF"/>
    <w:rsid w:val="007C2D29"/>
    <w:rsid w:val="007C411B"/>
    <w:rsid w:val="007C415E"/>
    <w:rsid w:val="007E2897"/>
    <w:rsid w:val="007F56DD"/>
    <w:rsid w:val="007F6167"/>
    <w:rsid w:val="00802146"/>
    <w:rsid w:val="008067EB"/>
    <w:rsid w:val="00807445"/>
    <w:rsid w:val="00812D35"/>
    <w:rsid w:val="00825C91"/>
    <w:rsid w:val="008322BD"/>
    <w:rsid w:val="00837BAC"/>
    <w:rsid w:val="0085109E"/>
    <w:rsid w:val="008531DF"/>
    <w:rsid w:val="00853CD2"/>
    <w:rsid w:val="008647EA"/>
    <w:rsid w:val="00864DE4"/>
    <w:rsid w:val="00865921"/>
    <w:rsid w:val="008663E7"/>
    <w:rsid w:val="00870975"/>
    <w:rsid w:val="008764FF"/>
    <w:rsid w:val="0089074D"/>
    <w:rsid w:val="00894987"/>
    <w:rsid w:val="008A4000"/>
    <w:rsid w:val="008C03F6"/>
    <w:rsid w:val="008C0DF9"/>
    <w:rsid w:val="008E038E"/>
    <w:rsid w:val="008E4F7F"/>
    <w:rsid w:val="008E5322"/>
    <w:rsid w:val="008E7746"/>
    <w:rsid w:val="008F2EAA"/>
    <w:rsid w:val="008F619D"/>
    <w:rsid w:val="009068E1"/>
    <w:rsid w:val="00911C3F"/>
    <w:rsid w:val="0091308C"/>
    <w:rsid w:val="00920540"/>
    <w:rsid w:val="00935666"/>
    <w:rsid w:val="00936DE3"/>
    <w:rsid w:val="00936F4D"/>
    <w:rsid w:val="00944C99"/>
    <w:rsid w:val="00945130"/>
    <w:rsid w:val="009548B1"/>
    <w:rsid w:val="009550E1"/>
    <w:rsid w:val="00957ABE"/>
    <w:rsid w:val="00957D8B"/>
    <w:rsid w:val="009610FB"/>
    <w:rsid w:val="00962782"/>
    <w:rsid w:val="0096697E"/>
    <w:rsid w:val="00975A79"/>
    <w:rsid w:val="00982DC4"/>
    <w:rsid w:val="00993EF4"/>
    <w:rsid w:val="009A2761"/>
    <w:rsid w:val="009A3B50"/>
    <w:rsid w:val="009A4F9F"/>
    <w:rsid w:val="009A55DC"/>
    <w:rsid w:val="009B11E4"/>
    <w:rsid w:val="009B5F6F"/>
    <w:rsid w:val="009B788B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30373"/>
    <w:rsid w:val="00A346BA"/>
    <w:rsid w:val="00A5023A"/>
    <w:rsid w:val="00A54221"/>
    <w:rsid w:val="00A64320"/>
    <w:rsid w:val="00A64977"/>
    <w:rsid w:val="00A65BA4"/>
    <w:rsid w:val="00A66741"/>
    <w:rsid w:val="00A667B1"/>
    <w:rsid w:val="00A761D6"/>
    <w:rsid w:val="00A77A12"/>
    <w:rsid w:val="00A8030E"/>
    <w:rsid w:val="00A806B6"/>
    <w:rsid w:val="00A9194E"/>
    <w:rsid w:val="00AA0CA0"/>
    <w:rsid w:val="00AA7EF5"/>
    <w:rsid w:val="00AB32C0"/>
    <w:rsid w:val="00AB5B8E"/>
    <w:rsid w:val="00AC06AE"/>
    <w:rsid w:val="00AC4B36"/>
    <w:rsid w:val="00AC4B59"/>
    <w:rsid w:val="00AC539A"/>
    <w:rsid w:val="00AF1AFD"/>
    <w:rsid w:val="00B01499"/>
    <w:rsid w:val="00B03D20"/>
    <w:rsid w:val="00B07968"/>
    <w:rsid w:val="00B1767D"/>
    <w:rsid w:val="00B226AF"/>
    <w:rsid w:val="00B27189"/>
    <w:rsid w:val="00B30178"/>
    <w:rsid w:val="00B36F56"/>
    <w:rsid w:val="00B461A1"/>
    <w:rsid w:val="00B473A7"/>
    <w:rsid w:val="00B50754"/>
    <w:rsid w:val="00B51CE3"/>
    <w:rsid w:val="00B53093"/>
    <w:rsid w:val="00B538A6"/>
    <w:rsid w:val="00B55DFE"/>
    <w:rsid w:val="00B56AAF"/>
    <w:rsid w:val="00B6073A"/>
    <w:rsid w:val="00B60AAE"/>
    <w:rsid w:val="00B625CB"/>
    <w:rsid w:val="00B67297"/>
    <w:rsid w:val="00B77947"/>
    <w:rsid w:val="00B91E3F"/>
    <w:rsid w:val="00B9373A"/>
    <w:rsid w:val="00B960B2"/>
    <w:rsid w:val="00BA0F1D"/>
    <w:rsid w:val="00BA2E04"/>
    <w:rsid w:val="00BA37F7"/>
    <w:rsid w:val="00BC48A0"/>
    <w:rsid w:val="00BD03E3"/>
    <w:rsid w:val="00BD7C14"/>
    <w:rsid w:val="00BE04BD"/>
    <w:rsid w:val="00BF279A"/>
    <w:rsid w:val="00C06B39"/>
    <w:rsid w:val="00C07418"/>
    <w:rsid w:val="00C10A10"/>
    <w:rsid w:val="00C171DF"/>
    <w:rsid w:val="00C213F4"/>
    <w:rsid w:val="00C21F71"/>
    <w:rsid w:val="00C230A2"/>
    <w:rsid w:val="00C327FC"/>
    <w:rsid w:val="00C422AC"/>
    <w:rsid w:val="00C43085"/>
    <w:rsid w:val="00C45CD8"/>
    <w:rsid w:val="00C470D7"/>
    <w:rsid w:val="00C4775F"/>
    <w:rsid w:val="00C47957"/>
    <w:rsid w:val="00C56ED2"/>
    <w:rsid w:val="00C71B9F"/>
    <w:rsid w:val="00C84BA5"/>
    <w:rsid w:val="00C851AC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447A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0B7"/>
    <w:rsid w:val="00E23832"/>
    <w:rsid w:val="00E27B99"/>
    <w:rsid w:val="00E36B39"/>
    <w:rsid w:val="00E36FB7"/>
    <w:rsid w:val="00E37C66"/>
    <w:rsid w:val="00E52230"/>
    <w:rsid w:val="00E52A55"/>
    <w:rsid w:val="00E5304D"/>
    <w:rsid w:val="00E5376F"/>
    <w:rsid w:val="00E56ECE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16DED"/>
    <w:rsid w:val="00F20EAC"/>
    <w:rsid w:val="00F30CF8"/>
    <w:rsid w:val="00F3339A"/>
    <w:rsid w:val="00F5626E"/>
    <w:rsid w:val="00F61FDE"/>
    <w:rsid w:val="00F67ABB"/>
    <w:rsid w:val="00F70F4D"/>
    <w:rsid w:val="00F76361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5941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404"/>
  </w:style>
  <w:style w:type="paragraph" w:styleId="1">
    <w:name w:val="heading 1"/>
    <w:basedOn w:val="a"/>
    <w:next w:val="a"/>
    <w:qFormat/>
    <w:rsid w:val="003A74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A74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6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7404"/>
    <w:rPr>
      <w:sz w:val="28"/>
    </w:rPr>
  </w:style>
  <w:style w:type="paragraph" w:styleId="a4">
    <w:name w:val="Body Text Indent"/>
    <w:basedOn w:val="a"/>
    <w:rsid w:val="003A74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A7404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A740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A74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A7404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78ED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578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f2">
    <w:name w:val="No Spacing"/>
    <w:uiPriority w:val="1"/>
    <w:qFormat/>
    <w:rsid w:val="00837BAC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E60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caption"/>
    <w:basedOn w:val="a"/>
    <w:next w:val="a"/>
    <w:uiPriority w:val="35"/>
    <w:qFormat/>
    <w:rsid w:val="004E60C0"/>
    <w:pPr>
      <w:jc w:val="center"/>
    </w:pPr>
    <w:rPr>
      <w:rFonts w:ascii="AG Souvenir" w:hAnsi="AG Souvenir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AACAF-8DEA-4536-98A8-3928EA98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8</Pages>
  <Words>888</Words>
  <Characters>7402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10_01</dc:creator>
  <cp:lastModifiedBy>User</cp:lastModifiedBy>
  <cp:revision>34</cp:revision>
  <cp:lastPrinted>2017-04-12T07:59:00Z</cp:lastPrinted>
  <dcterms:created xsi:type="dcterms:W3CDTF">2015-09-21T13:22:00Z</dcterms:created>
  <dcterms:modified xsi:type="dcterms:W3CDTF">2017-12-27T09:24:00Z</dcterms:modified>
</cp:coreProperties>
</file>