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6259F" w:rsidRDefault="00C451D6" w:rsidP="002B09C4">
      <w:pPr>
        <w:pStyle w:val="a4"/>
        <w:rPr>
          <w:color w:val="FF0000"/>
          <w:szCs w:val="28"/>
        </w:rPr>
      </w:pP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РОССИЙСКАЯ  ФЕДЕРАЦИЯ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РОСТОВСКАЯ  ОБЛАСТЬ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ТАРАСОВСКИЙ  РАЙОН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_____________________________________________</w:t>
      </w:r>
    </w:p>
    <w:p w:rsidR="00E95120" w:rsidRPr="00E6259F" w:rsidRDefault="00E95120" w:rsidP="00E95120">
      <w:pPr>
        <w:jc w:val="center"/>
        <w:rPr>
          <w:b/>
          <w:sz w:val="28"/>
          <w:szCs w:val="28"/>
        </w:rPr>
      </w:pPr>
      <w:r w:rsidRPr="00E6259F">
        <w:rPr>
          <w:b/>
          <w:sz w:val="28"/>
          <w:szCs w:val="28"/>
        </w:rPr>
        <w:t>ПОСТАНОВЛЕНИЕ</w:t>
      </w:r>
    </w:p>
    <w:p w:rsidR="00E95120" w:rsidRPr="00E6259F" w:rsidRDefault="00E95120" w:rsidP="00E95120">
      <w:pPr>
        <w:jc w:val="center"/>
        <w:rPr>
          <w:sz w:val="28"/>
          <w:szCs w:val="28"/>
        </w:rPr>
      </w:pPr>
    </w:p>
    <w:p w:rsidR="00E95120" w:rsidRPr="00E6259F" w:rsidRDefault="00341EEA" w:rsidP="00E95120">
      <w:pPr>
        <w:rPr>
          <w:b/>
          <w:sz w:val="28"/>
          <w:szCs w:val="28"/>
        </w:rPr>
      </w:pPr>
      <w:r>
        <w:rPr>
          <w:b/>
          <w:sz w:val="28"/>
        </w:rPr>
        <w:t>2</w:t>
      </w:r>
      <w:r w:rsidR="001417D7">
        <w:rPr>
          <w:b/>
          <w:sz w:val="28"/>
        </w:rPr>
        <w:t xml:space="preserve">9 декабря </w:t>
      </w:r>
      <w:r w:rsidR="00E95120" w:rsidRPr="00E6259F">
        <w:rPr>
          <w:b/>
          <w:sz w:val="28"/>
        </w:rPr>
        <w:t>201</w:t>
      </w:r>
      <w:r w:rsidR="00FF29BF">
        <w:rPr>
          <w:b/>
          <w:sz w:val="28"/>
        </w:rPr>
        <w:t>6</w:t>
      </w:r>
      <w:r w:rsidR="00E95120" w:rsidRPr="00E6259F">
        <w:rPr>
          <w:b/>
          <w:sz w:val="28"/>
        </w:rPr>
        <w:t xml:space="preserve"> г.                                </w:t>
      </w:r>
      <w:r w:rsidR="00C60725" w:rsidRPr="00E6259F">
        <w:rPr>
          <w:b/>
          <w:sz w:val="28"/>
          <w:szCs w:val="28"/>
        </w:rPr>
        <w:t xml:space="preserve">№ </w:t>
      </w:r>
      <w:r w:rsidR="004441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</w:t>
      </w:r>
      <w:r w:rsidR="00E95120" w:rsidRPr="00E6259F">
        <w:rPr>
          <w:b/>
          <w:sz w:val="28"/>
          <w:szCs w:val="28"/>
        </w:rPr>
        <w:t xml:space="preserve">          ст. </w:t>
      </w:r>
      <w:proofErr w:type="spellStart"/>
      <w:r w:rsidR="00E95120" w:rsidRPr="00E6259F">
        <w:rPr>
          <w:b/>
          <w:sz w:val="28"/>
          <w:szCs w:val="28"/>
        </w:rPr>
        <w:t>Митякинская</w:t>
      </w:r>
      <w:proofErr w:type="spellEnd"/>
      <w:r w:rsidR="00E95120" w:rsidRPr="00E6259F">
        <w:rPr>
          <w:b/>
          <w:sz w:val="28"/>
          <w:szCs w:val="28"/>
        </w:rPr>
        <w:t xml:space="preserve">                                       </w:t>
      </w:r>
    </w:p>
    <w:p w:rsidR="00E95120" w:rsidRPr="00E6259F" w:rsidRDefault="00E95120" w:rsidP="00E95120">
      <w:pPr>
        <w:rPr>
          <w:b/>
          <w:kern w:val="2"/>
          <w:sz w:val="28"/>
          <w:szCs w:val="28"/>
        </w:rPr>
      </w:pPr>
    </w:p>
    <w:p w:rsidR="002B09C4" w:rsidRPr="00E6259F" w:rsidRDefault="002B09C4" w:rsidP="002B09C4">
      <w:pPr>
        <w:spacing w:line="208" w:lineRule="auto"/>
        <w:rPr>
          <w:sz w:val="28"/>
          <w:szCs w:val="28"/>
        </w:rPr>
      </w:pPr>
    </w:p>
    <w:p w:rsidR="002B09C4" w:rsidRPr="00E6259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E6259F">
        <w:rPr>
          <w:sz w:val="28"/>
          <w:szCs w:val="28"/>
        </w:rPr>
        <w:t>Об утверждении плана реализации</w:t>
      </w:r>
    </w:p>
    <w:p w:rsidR="002B09C4" w:rsidRPr="00E6259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муниципальной программы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</w:t>
      </w:r>
      <w:proofErr w:type="gramStart"/>
      <w:r w:rsidRPr="00E6259F">
        <w:rPr>
          <w:sz w:val="28"/>
          <w:szCs w:val="28"/>
        </w:rPr>
        <w:t>сельского</w:t>
      </w:r>
      <w:proofErr w:type="gramEnd"/>
    </w:p>
    <w:p w:rsidR="002B09C4" w:rsidRPr="00E6259F" w:rsidRDefault="002B09C4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поселения </w:t>
      </w:r>
      <w:r w:rsidR="00B750F4" w:rsidRPr="00E6259F">
        <w:rPr>
          <w:sz w:val="28"/>
          <w:szCs w:val="28"/>
        </w:rPr>
        <w:t>Тарасовского</w:t>
      </w:r>
      <w:r w:rsidRPr="00E6259F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</w:p>
    <w:p w:rsidR="00033863" w:rsidRPr="00E6259F" w:rsidRDefault="00033863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>на 201</w:t>
      </w:r>
      <w:r w:rsidR="00341EEA">
        <w:rPr>
          <w:sz w:val="28"/>
          <w:szCs w:val="28"/>
        </w:rPr>
        <w:t>7</w:t>
      </w:r>
      <w:r w:rsidRPr="00E6259F">
        <w:rPr>
          <w:sz w:val="28"/>
          <w:szCs w:val="28"/>
        </w:rPr>
        <w:t xml:space="preserve"> год</w:t>
      </w: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8B1607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8B1607">
        <w:rPr>
          <w:sz w:val="28"/>
          <w:szCs w:val="28"/>
        </w:rPr>
        <w:t>Митякинское</w:t>
      </w:r>
      <w:proofErr w:type="spellEnd"/>
      <w:r w:rsidRPr="008B1607">
        <w:rPr>
          <w:sz w:val="28"/>
          <w:szCs w:val="28"/>
        </w:rPr>
        <w:t xml:space="preserve"> сельское поселение»,  </w:t>
      </w:r>
    </w:p>
    <w:p w:rsidR="002B09C4" w:rsidRPr="00E6259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E6259F">
        <w:rPr>
          <w:b/>
          <w:szCs w:val="28"/>
        </w:rPr>
        <w:t>ПОСТАНОВЛЯ</w:t>
      </w:r>
      <w:r w:rsidR="009020FE">
        <w:rPr>
          <w:b/>
          <w:szCs w:val="28"/>
        </w:rPr>
        <w:t>Ю</w:t>
      </w:r>
      <w:r w:rsidRPr="00E6259F">
        <w:rPr>
          <w:b/>
          <w:szCs w:val="28"/>
        </w:rPr>
        <w:t>: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410E67" w:rsidRDefault="00341EEA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>
        <w:rPr>
          <w:spacing w:val="3"/>
          <w:sz w:val="28"/>
          <w:szCs w:val="28"/>
        </w:rPr>
        <w:t xml:space="preserve"> </w:t>
      </w:r>
      <w:r w:rsidR="002B09C4" w:rsidRPr="00E6259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6259F">
        <w:rPr>
          <w:sz w:val="28"/>
          <w:szCs w:val="28"/>
        </w:rPr>
        <w:t>Митякинского</w:t>
      </w:r>
      <w:r w:rsidR="00410E67">
        <w:rPr>
          <w:sz w:val="28"/>
          <w:szCs w:val="28"/>
        </w:rPr>
        <w:t xml:space="preserve"> </w:t>
      </w:r>
      <w:r w:rsidR="002B09C4" w:rsidRPr="00410E67">
        <w:rPr>
          <w:sz w:val="28"/>
          <w:szCs w:val="28"/>
        </w:rPr>
        <w:t xml:space="preserve">сельского поселения </w:t>
      </w:r>
      <w:r w:rsidR="00B750F4" w:rsidRPr="00410E67">
        <w:rPr>
          <w:sz w:val="28"/>
          <w:szCs w:val="28"/>
        </w:rPr>
        <w:t>Тарасовского</w:t>
      </w:r>
      <w:r w:rsidR="002B09C4" w:rsidRPr="00410E67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="002B09C4" w:rsidRPr="00410E67">
        <w:rPr>
          <w:sz w:val="28"/>
          <w:szCs w:val="28"/>
        </w:rPr>
        <w:t>» на 201</w:t>
      </w:r>
      <w:r>
        <w:rPr>
          <w:sz w:val="28"/>
          <w:szCs w:val="28"/>
        </w:rPr>
        <w:t>7</w:t>
      </w:r>
      <w:r w:rsidR="002B09C4" w:rsidRPr="00410E67">
        <w:rPr>
          <w:sz w:val="28"/>
          <w:szCs w:val="28"/>
        </w:rPr>
        <w:t xml:space="preserve"> год </w:t>
      </w:r>
      <w:r w:rsidR="002B09C4" w:rsidRPr="00410E67">
        <w:rPr>
          <w:spacing w:val="1"/>
          <w:sz w:val="28"/>
          <w:szCs w:val="28"/>
        </w:rPr>
        <w:t xml:space="preserve">(далее – план </w:t>
      </w:r>
      <w:r w:rsidR="002B09C4" w:rsidRPr="00410E67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2.</w:t>
      </w:r>
      <w:r w:rsidR="00E95120" w:rsidRPr="00E6259F">
        <w:rPr>
          <w:spacing w:val="-2"/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6259F">
        <w:rPr>
          <w:spacing w:val="-2"/>
          <w:sz w:val="28"/>
          <w:szCs w:val="28"/>
        </w:rPr>
        <w:t>Митякинского</w:t>
      </w:r>
      <w:r w:rsidRPr="00E6259F">
        <w:rPr>
          <w:spacing w:val="-2"/>
          <w:sz w:val="28"/>
          <w:szCs w:val="28"/>
        </w:rPr>
        <w:t xml:space="preserve"> сельского поселения,</w:t>
      </w:r>
      <w:r w:rsidRPr="00E6259F">
        <w:rPr>
          <w:sz w:val="28"/>
          <w:szCs w:val="28"/>
        </w:rPr>
        <w:t xml:space="preserve">  обеспечить </w:t>
      </w:r>
      <w:r w:rsidRPr="00E6259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3.</w:t>
      </w:r>
      <w:r w:rsidR="00E95120" w:rsidRPr="00E6259F">
        <w:rPr>
          <w:sz w:val="2"/>
          <w:szCs w:val="2"/>
        </w:rPr>
        <w:t xml:space="preserve"> </w:t>
      </w:r>
      <w:r w:rsidRPr="00E6259F">
        <w:rPr>
          <w:sz w:val="2"/>
          <w:szCs w:val="2"/>
        </w:rPr>
        <w:t>33</w:t>
      </w:r>
      <w:r w:rsidRPr="00E6259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6259F">
        <w:rPr>
          <w:spacing w:val="-1"/>
          <w:sz w:val="28"/>
          <w:szCs w:val="28"/>
        </w:rPr>
        <w:t>с</w:t>
      </w:r>
      <w:r w:rsidR="00033863" w:rsidRPr="00E6259F">
        <w:rPr>
          <w:spacing w:val="-1"/>
          <w:sz w:val="28"/>
          <w:szCs w:val="28"/>
        </w:rPr>
        <w:t xml:space="preserve"> </w:t>
      </w:r>
      <w:r w:rsidR="00410E67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9020FE">
        <w:rPr>
          <w:spacing w:val="-1"/>
          <w:sz w:val="28"/>
          <w:szCs w:val="28"/>
        </w:rPr>
        <w:t>итякинского сельского поселения.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E6259F">
        <w:rPr>
          <w:spacing w:val="-1"/>
          <w:sz w:val="28"/>
          <w:szCs w:val="28"/>
        </w:rPr>
        <w:t xml:space="preserve">         4. </w:t>
      </w:r>
      <w:r w:rsidR="00E95120" w:rsidRPr="00E6259F">
        <w:rPr>
          <w:spacing w:val="-1"/>
          <w:sz w:val="28"/>
          <w:szCs w:val="28"/>
        </w:rPr>
        <w:t xml:space="preserve"> </w:t>
      </w:r>
      <w:proofErr w:type="gramStart"/>
      <w:r w:rsidRPr="00E6259F">
        <w:rPr>
          <w:spacing w:val="-1"/>
          <w:sz w:val="28"/>
          <w:szCs w:val="28"/>
        </w:rPr>
        <w:t>Контроль за</w:t>
      </w:r>
      <w:proofErr w:type="gramEnd"/>
      <w:r w:rsidRPr="00E6259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</w:p>
    <w:p w:rsidR="00341EEA" w:rsidRDefault="002B09C4" w:rsidP="002B09C4">
      <w:pPr>
        <w:rPr>
          <w:sz w:val="28"/>
          <w:szCs w:val="28"/>
        </w:rPr>
      </w:pPr>
      <w:r w:rsidRPr="00E6259F">
        <w:rPr>
          <w:sz w:val="28"/>
          <w:szCs w:val="28"/>
        </w:rPr>
        <w:t xml:space="preserve">Глава </w:t>
      </w:r>
      <w:r w:rsidR="00341EEA">
        <w:rPr>
          <w:sz w:val="28"/>
          <w:szCs w:val="28"/>
        </w:rPr>
        <w:t>Администрации</w:t>
      </w:r>
    </w:p>
    <w:p w:rsidR="002B09C4" w:rsidRPr="00E6259F" w:rsidRDefault="00E95120" w:rsidP="002B09C4">
      <w:pPr>
        <w:rPr>
          <w:sz w:val="28"/>
          <w:szCs w:val="28"/>
        </w:rPr>
      </w:pPr>
      <w:r w:rsidRPr="00E6259F">
        <w:rPr>
          <w:sz w:val="28"/>
          <w:szCs w:val="28"/>
        </w:rPr>
        <w:t>Митякинского</w:t>
      </w:r>
      <w:r w:rsidR="002B09C4" w:rsidRPr="00E6259F">
        <w:rPr>
          <w:sz w:val="28"/>
          <w:szCs w:val="28"/>
        </w:rPr>
        <w:t xml:space="preserve"> сельского поселения                         </w:t>
      </w:r>
      <w:r w:rsidR="00341EEA">
        <w:rPr>
          <w:sz w:val="28"/>
          <w:szCs w:val="28"/>
        </w:rPr>
        <w:t xml:space="preserve">                        </w:t>
      </w:r>
      <w:r w:rsidR="002B09C4" w:rsidRPr="00E6259F">
        <w:rPr>
          <w:sz w:val="28"/>
          <w:szCs w:val="28"/>
        </w:rPr>
        <w:t xml:space="preserve">        </w:t>
      </w:r>
      <w:r w:rsidRPr="00E6259F">
        <w:rPr>
          <w:sz w:val="28"/>
          <w:szCs w:val="28"/>
        </w:rPr>
        <w:t>С.И. Куркин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  <w:sectPr w:rsidR="002B09C4" w:rsidRPr="00E6259F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410E67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E6259F">
        <w:rPr>
          <w:sz w:val="24"/>
          <w:szCs w:val="24"/>
        </w:rPr>
        <w:lastRenderedPageBreak/>
        <w:t>П</w:t>
      </w:r>
      <w:r w:rsidR="00406779" w:rsidRPr="00E6259F">
        <w:rPr>
          <w:sz w:val="24"/>
          <w:szCs w:val="24"/>
        </w:rPr>
        <w:t>риложение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E6259F" w:rsidRDefault="001417D7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От </w:t>
      </w:r>
      <w:r w:rsidR="00341EEA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9.12.2016 №</w:t>
      </w:r>
      <w:r w:rsidR="00341EEA">
        <w:rPr>
          <w:spacing w:val="-2"/>
          <w:sz w:val="28"/>
          <w:szCs w:val="28"/>
        </w:rPr>
        <w:t>203</w:t>
      </w:r>
    </w:p>
    <w:p w:rsidR="00E259F0" w:rsidRPr="00E6259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>План</w:t>
      </w: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="002B09C4" w:rsidRPr="00E6259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E6259F">
        <w:rPr>
          <w:spacing w:val="-2"/>
          <w:sz w:val="28"/>
          <w:szCs w:val="28"/>
        </w:rPr>
        <w:t>Митякинского</w:t>
      </w:r>
      <w:r w:rsidR="002B09C4" w:rsidRPr="00E6259F">
        <w:rPr>
          <w:spacing w:val="-2"/>
          <w:sz w:val="28"/>
          <w:szCs w:val="28"/>
        </w:rPr>
        <w:t xml:space="preserve"> сельского поселения </w:t>
      </w:r>
      <w:r w:rsidRPr="00E6259F">
        <w:rPr>
          <w:spacing w:val="-2"/>
          <w:sz w:val="28"/>
          <w:szCs w:val="28"/>
        </w:rPr>
        <w:t>Тарасовского</w:t>
      </w:r>
      <w:r w:rsidR="002B09C4" w:rsidRPr="00E6259F">
        <w:rPr>
          <w:spacing w:val="-2"/>
          <w:sz w:val="28"/>
          <w:szCs w:val="28"/>
        </w:rPr>
        <w:t xml:space="preserve"> района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Pr="00E6259F">
        <w:rPr>
          <w:sz w:val="28"/>
          <w:szCs w:val="28"/>
        </w:rPr>
        <w:t>«</w:t>
      </w:r>
      <w:r w:rsidR="009020FE" w:rsidRP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  <w:r w:rsidR="00E95120" w:rsidRPr="00E6259F">
        <w:rPr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>на 201</w:t>
      </w:r>
      <w:r w:rsidR="00341EEA">
        <w:rPr>
          <w:spacing w:val="-2"/>
          <w:sz w:val="28"/>
          <w:szCs w:val="28"/>
        </w:rPr>
        <w:t>7</w:t>
      </w:r>
      <w:r w:rsidRPr="00E6259F">
        <w:rPr>
          <w:spacing w:val="-2"/>
          <w:sz w:val="28"/>
          <w:szCs w:val="28"/>
        </w:rPr>
        <w:t xml:space="preserve"> год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E6259F" w:rsidRDefault="002B09C4" w:rsidP="002B09C4">
      <w:pPr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E6259F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8C6B9A" w:rsidRPr="00E6259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</w:t>
            </w: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81C17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sz w:val="24"/>
                <w:szCs w:val="24"/>
              </w:rPr>
              <w:t xml:space="preserve"> Ответственный исполнитель</w:t>
            </w:r>
            <w:r>
              <w:rPr>
                <w:sz w:val="24"/>
                <w:szCs w:val="24"/>
              </w:rPr>
              <w:t xml:space="preserve">, соисполнитель, участник (должность/ ФИО) </w:t>
            </w:r>
            <w:r w:rsidRPr="00081C17">
              <w:rPr>
                <w:sz w:val="24"/>
                <w:szCs w:val="24"/>
              </w:rPr>
              <w:t>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Объем расходов 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</w:t>
            </w:r>
            <w:r w:rsidR="00341EEA">
              <w:rPr>
                <w:rFonts w:cs="Tahoma"/>
                <w:kern w:val="3"/>
                <w:sz w:val="24"/>
                <w:szCs w:val="24"/>
                <w:lang w:eastAsia="en-US" w:bidi="fa-IR"/>
              </w:rPr>
              <w:t>4,5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E6259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8C6B9A" w:rsidRPr="00E6259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Федеральный</w:t>
            </w:r>
            <w:r>
              <w:rPr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8C6B9A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4D124C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1C70D2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C6B9A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«</w:t>
            </w:r>
            <w:r w:rsidR="009020FE" w:rsidRPr="009020FE">
              <w:rPr>
                <w:bCs/>
                <w:sz w:val="24"/>
                <w:szCs w:val="24"/>
              </w:rPr>
              <w:t>Муниципальная политика</w:t>
            </w:r>
            <w:r w:rsidRPr="00081C1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9020FE" w:rsidRPr="009020FE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9020FE" w:rsidRDefault="009020FE" w:rsidP="009020FE">
                  <w:pPr>
                    <w:pStyle w:val="TableContents"/>
                    <w:rPr>
                      <w:iCs/>
                      <w:lang w:val="ru-RU"/>
                    </w:rPr>
                  </w:pPr>
                  <w:proofErr w:type="spellStart"/>
                  <w:r w:rsidRPr="009020FE">
                    <w:rPr>
                      <w:iCs/>
                    </w:rPr>
                    <w:t>Увеличение</w:t>
                  </w:r>
                  <w:proofErr w:type="spellEnd"/>
                  <w:r w:rsidRPr="009020FE">
                    <w:rPr>
                      <w:iCs/>
                    </w:rPr>
                    <w:t xml:space="preserve"> </w:t>
                  </w:r>
                  <w:proofErr w:type="spellStart"/>
                  <w:r w:rsidRPr="009020FE">
                    <w:rPr>
                      <w:iCs/>
                    </w:rPr>
                    <w:t>количества</w:t>
                  </w:r>
                  <w:proofErr w:type="spellEnd"/>
                </w:p>
                <w:p w:rsidR="009020FE" w:rsidRPr="009020FE" w:rsidRDefault="009020FE" w:rsidP="009020FE">
                  <w:pPr>
                    <w:pStyle w:val="TableContents"/>
                    <w:rPr>
                      <w:iCs/>
                    </w:rPr>
                  </w:pPr>
                  <w:r w:rsidRPr="009020FE">
                    <w:rPr>
                      <w:iCs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41EEA" w:rsidRDefault="00341EEA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864887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341EEA" w:rsidP="00871D8A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8C6B9A" w:rsidRPr="00081C17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9020FE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0FE">
              <w:rPr>
                <w:sz w:val="24"/>
                <w:szCs w:val="24"/>
              </w:rPr>
              <w:t>Подпрограмма 1</w:t>
            </w:r>
          </w:p>
          <w:p w:rsidR="008C6B9A" w:rsidRPr="00081C17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020FE">
              <w:rPr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9020FE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081C17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341EEA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341EEA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460292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Fonts w:ascii="Times New Roman" w:hAnsi="Times New Roman" w:cs="Times New Roman"/>
                <w:spacing w:val="-2"/>
                <w:sz w:val="24"/>
              </w:rPr>
              <w:t>Основное мероприятие 1.1.</w:t>
            </w:r>
          </w:p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9020FE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081C17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341EEA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341EE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4,5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E6259F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FF29BF" w:rsidRDefault="002B09C4" w:rsidP="00DD0F86">
      <w:pPr>
        <w:rPr>
          <w:sz w:val="28"/>
          <w:szCs w:val="28"/>
        </w:rPr>
      </w:pPr>
      <w:r w:rsidRPr="00FF29BF">
        <w:rPr>
          <w:sz w:val="28"/>
          <w:szCs w:val="28"/>
        </w:rPr>
        <w:t xml:space="preserve">Глава </w:t>
      </w:r>
      <w:r w:rsidR="00871D8A">
        <w:rPr>
          <w:sz w:val="28"/>
          <w:szCs w:val="28"/>
        </w:rPr>
        <w:t xml:space="preserve"> Администрации </w:t>
      </w:r>
      <w:r w:rsidR="00E95120" w:rsidRPr="00FF29BF">
        <w:rPr>
          <w:sz w:val="28"/>
          <w:szCs w:val="28"/>
        </w:rPr>
        <w:t>Митякинского</w:t>
      </w:r>
      <w:r w:rsidRPr="00FF29BF">
        <w:rPr>
          <w:sz w:val="28"/>
          <w:szCs w:val="28"/>
        </w:rPr>
        <w:t xml:space="preserve"> сельского поселения                         </w:t>
      </w:r>
      <w:r w:rsidR="00CD40E8" w:rsidRPr="00FF29BF">
        <w:rPr>
          <w:sz w:val="28"/>
          <w:szCs w:val="28"/>
        </w:rPr>
        <w:t xml:space="preserve">                         </w:t>
      </w:r>
      <w:r w:rsidR="00871D8A">
        <w:rPr>
          <w:sz w:val="28"/>
          <w:szCs w:val="28"/>
        </w:rPr>
        <w:t xml:space="preserve">                          </w:t>
      </w:r>
      <w:r w:rsidR="00CD40E8" w:rsidRPr="00FF29BF">
        <w:rPr>
          <w:sz w:val="28"/>
          <w:szCs w:val="28"/>
        </w:rPr>
        <w:t xml:space="preserve">    </w:t>
      </w:r>
      <w:r w:rsidRPr="00FF29BF">
        <w:rPr>
          <w:sz w:val="28"/>
          <w:szCs w:val="28"/>
        </w:rPr>
        <w:t xml:space="preserve">   </w:t>
      </w:r>
      <w:r w:rsidR="00CD40E8" w:rsidRPr="00FF29BF">
        <w:rPr>
          <w:sz w:val="28"/>
          <w:szCs w:val="28"/>
        </w:rPr>
        <w:t>С.И. Куркин</w:t>
      </w:r>
      <w:r w:rsidRPr="00FF29BF">
        <w:rPr>
          <w:sz w:val="28"/>
          <w:szCs w:val="28"/>
        </w:rPr>
        <w:t xml:space="preserve">                                                 </w:t>
      </w:r>
    </w:p>
    <w:p w:rsidR="00D16C7B" w:rsidRPr="00FF29BF" w:rsidRDefault="00D16C7B"/>
    <w:sectPr w:rsidR="00D16C7B" w:rsidRPr="00FF29BF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DD8F3-1771-42EF-82FF-EFFF2C16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45</cp:revision>
  <cp:lastPrinted>2017-03-10T06:32:00Z</cp:lastPrinted>
  <dcterms:created xsi:type="dcterms:W3CDTF">2014-04-16T05:55:00Z</dcterms:created>
  <dcterms:modified xsi:type="dcterms:W3CDTF">2017-03-10T06:32:00Z</dcterms:modified>
</cp:coreProperties>
</file>