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629C9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Профилактика экстремизма и терроризма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Митякинского сельского поселения на 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2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DF283A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E629C9" w:rsidRPr="00D10A7D" w:rsidRDefault="00E629C9" w:rsidP="00E629C9">
      <w:pPr>
        <w:pStyle w:val="ConsPlusNonformat"/>
        <w:widowControl/>
      </w:pPr>
    </w:p>
    <w:p w:rsidR="00E629C9" w:rsidRPr="00EC403F" w:rsidRDefault="00AB0652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D7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5E088C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04413B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квартал 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E629C9" w:rsidRPr="008C105F" w:rsidRDefault="00E629C9" w:rsidP="008C105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134"/>
        <w:gridCol w:w="992"/>
        <w:gridCol w:w="993"/>
        <w:gridCol w:w="992"/>
        <w:gridCol w:w="992"/>
        <w:gridCol w:w="992"/>
        <w:gridCol w:w="1332"/>
      </w:tblGrid>
      <w:tr w:rsidR="00E629C9" w:rsidRPr="00D10A7D" w:rsidTr="008C105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и размещения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пребывания граждан информационных материалов о действиях в случае возникновения угроз террористического характера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8C105F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04413B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629C9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38025E">
      <w:pPr>
        <w:pStyle w:val="ConsPlusNonformat"/>
        <w:widowControl/>
        <w:jc w:val="both"/>
        <w:rPr>
          <w:rFonts w:ascii="Times New Roman" w:hAnsi="Times New Roman"/>
          <w:sz w:val="28"/>
        </w:rPr>
        <w:sectPr w:rsidR="0038025E" w:rsidSect="00E629C9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38025E" w:rsidRPr="0038025E" w:rsidRDefault="0038025E" w:rsidP="0038025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25E">
        <w:rPr>
          <w:rFonts w:ascii="Times New Roman" w:hAnsi="Times New Roman"/>
          <w:sz w:val="28"/>
        </w:rPr>
        <w:lastRenderedPageBreak/>
        <w:t xml:space="preserve">2. Объемы и целевое использование средств в 2013 году </w:t>
      </w:r>
      <w:r w:rsidRPr="0038025E">
        <w:rPr>
          <w:rFonts w:ascii="Times New Roman" w:hAnsi="Times New Roman"/>
          <w:sz w:val="28"/>
          <w:szCs w:val="28"/>
        </w:rPr>
        <w:t xml:space="preserve">по  долгосрочной целевой программе сельского поселения </w:t>
      </w:r>
      <w:r w:rsidRPr="0038025E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 Митякинского сельского поселения на 2013-2015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25E">
        <w:rPr>
          <w:rFonts w:ascii="Times New Roman" w:hAnsi="Times New Roman"/>
          <w:sz w:val="28"/>
          <w:szCs w:val="28"/>
        </w:rPr>
        <w:t xml:space="preserve">по результатам </w:t>
      </w:r>
      <w:r w:rsidR="0004413B">
        <w:rPr>
          <w:rFonts w:ascii="Times New Roman" w:hAnsi="Times New Roman"/>
          <w:sz w:val="28"/>
          <w:szCs w:val="28"/>
          <w:lang w:val="en-US"/>
        </w:rPr>
        <w:t>I</w:t>
      </w:r>
      <w:r w:rsidRPr="0038025E">
        <w:rPr>
          <w:rFonts w:ascii="Times New Roman" w:hAnsi="Times New Roman"/>
          <w:sz w:val="28"/>
          <w:szCs w:val="28"/>
          <w:lang w:val="en-US"/>
        </w:rPr>
        <w:t>I</w:t>
      </w:r>
      <w:r w:rsidR="005E088C">
        <w:rPr>
          <w:rFonts w:ascii="Times New Roman" w:hAnsi="Times New Roman"/>
          <w:sz w:val="28"/>
          <w:szCs w:val="28"/>
          <w:lang w:val="en-US"/>
        </w:rPr>
        <w:t>I</w:t>
      </w:r>
      <w:r w:rsidRPr="0038025E">
        <w:rPr>
          <w:rFonts w:ascii="Times New Roman" w:hAnsi="Times New Roman"/>
          <w:sz w:val="28"/>
          <w:szCs w:val="28"/>
        </w:rPr>
        <w:t xml:space="preserve"> квартала 2013 года.</w:t>
      </w:r>
    </w:p>
    <w:p w:rsidR="0038025E" w:rsidRPr="0038025E" w:rsidRDefault="0038025E" w:rsidP="0038025E">
      <w:pPr>
        <w:ind w:firstLine="720"/>
        <w:jc w:val="both"/>
        <w:rPr>
          <w:sz w:val="28"/>
        </w:rPr>
      </w:pPr>
      <w:r w:rsidRPr="0038025E">
        <w:rPr>
          <w:sz w:val="28"/>
        </w:rPr>
        <w:t xml:space="preserve">Финансирование программных мероприятий осуществляется за счет средств  бюджета сельского поселения в </w:t>
      </w:r>
      <w:proofErr w:type="gramStart"/>
      <w:r w:rsidRPr="0038025E">
        <w:rPr>
          <w:sz w:val="28"/>
        </w:rPr>
        <w:t>объемах</w:t>
      </w:r>
      <w:proofErr w:type="gramEnd"/>
      <w:r w:rsidRPr="0038025E">
        <w:rPr>
          <w:sz w:val="28"/>
        </w:rPr>
        <w:t>, предусмотренных Программой и утвержденных Решением Собрания депутатов Митякинского сельского поселения от  18.12.2012 №29  «О бюджете  Митякинского сельского поселения Тарасовского района на 2013 год и на плановый период 2014 и 2015 годов».</w:t>
      </w:r>
    </w:p>
    <w:p w:rsidR="0038025E" w:rsidRPr="0038025E" w:rsidRDefault="0038025E" w:rsidP="0038025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8025E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38025E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 Митякинского сельского поселения на 2013-2015 годы»</w:t>
      </w:r>
      <w:r w:rsidRPr="0038025E">
        <w:rPr>
          <w:rFonts w:ascii="Times New Roman" w:hAnsi="Times New Roman"/>
          <w:sz w:val="28"/>
        </w:rPr>
        <w:t xml:space="preserve"> в 2013 году предусматривается 2,5</w:t>
      </w:r>
      <w:r w:rsidRPr="0038025E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 w:rsidRPr="0038025E">
        <w:rPr>
          <w:rFonts w:ascii="Times New Roman" w:hAnsi="Times New Roman"/>
          <w:sz w:val="28"/>
        </w:rPr>
        <w:t xml:space="preserve"> бюджет сельского поселения – 2,5 тыс. рублей. </w:t>
      </w:r>
    </w:p>
    <w:p w:rsidR="0038025E" w:rsidRPr="0038025E" w:rsidRDefault="0038025E" w:rsidP="0038025E">
      <w:pPr>
        <w:ind w:firstLine="720"/>
        <w:rPr>
          <w:sz w:val="28"/>
        </w:rPr>
      </w:pPr>
      <w:r w:rsidRPr="0038025E">
        <w:rPr>
          <w:sz w:val="28"/>
        </w:rPr>
        <w:t xml:space="preserve">Кассовые расходы  за отчетный период </w:t>
      </w:r>
      <w:r w:rsidR="0004413B">
        <w:rPr>
          <w:sz w:val="28"/>
        </w:rPr>
        <w:t>состави</w:t>
      </w:r>
      <w:r w:rsidRPr="0038025E">
        <w:rPr>
          <w:sz w:val="28"/>
        </w:rPr>
        <w:t>ли</w:t>
      </w:r>
      <w:r w:rsidR="0004413B">
        <w:rPr>
          <w:sz w:val="28"/>
        </w:rPr>
        <w:t xml:space="preserve"> 2,5 тыс. рублей</w:t>
      </w:r>
      <w:r w:rsidRPr="0038025E">
        <w:rPr>
          <w:sz w:val="28"/>
        </w:rPr>
        <w:t xml:space="preserve">. </w:t>
      </w:r>
    </w:p>
    <w:p w:rsidR="0038025E" w:rsidRPr="0038025E" w:rsidRDefault="0038025E" w:rsidP="0038025E">
      <w:pPr>
        <w:ind w:firstLine="720"/>
        <w:rPr>
          <w:sz w:val="28"/>
          <w:szCs w:val="28"/>
        </w:rPr>
      </w:pPr>
      <w:r w:rsidRPr="0038025E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38025E">
        <w:rPr>
          <w:sz w:val="28"/>
          <w:szCs w:val="28"/>
        </w:rPr>
        <w:t xml:space="preserve"> приведен в таблице № 1.</w:t>
      </w:r>
    </w:p>
    <w:p w:rsidR="0038025E" w:rsidRPr="0038025E" w:rsidRDefault="0038025E" w:rsidP="0038025E">
      <w:pPr>
        <w:jc w:val="right"/>
        <w:rPr>
          <w:sz w:val="28"/>
          <w:szCs w:val="28"/>
        </w:rPr>
      </w:pPr>
      <w:r w:rsidRPr="0038025E">
        <w:rPr>
          <w:sz w:val="28"/>
          <w:szCs w:val="28"/>
        </w:rPr>
        <w:t>Таблица № 1</w:t>
      </w:r>
    </w:p>
    <w:p w:rsidR="0038025E" w:rsidRPr="0038025E" w:rsidRDefault="0038025E" w:rsidP="0038025E">
      <w:pPr>
        <w:jc w:val="center"/>
        <w:rPr>
          <w:sz w:val="28"/>
          <w:szCs w:val="28"/>
        </w:rPr>
      </w:pPr>
    </w:p>
    <w:p w:rsidR="0038025E" w:rsidRPr="0038025E" w:rsidRDefault="0038025E" w:rsidP="0038025E">
      <w:pPr>
        <w:jc w:val="center"/>
        <w:rPr>
          <w:sz w:val="28"/>
          <w:szCs w:val="28"/>
        </w:rPr>
      </w:pPr>
      <w:r w:rsidRPr="0038025E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38025E" w:rsidRPr="0038025E" w:rsidRDefault="0038025E" w:rsidP="0038025E">
      <w:pPr>
        <w:jc w:val="center"/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38025E" w:rsidRPr="0038025E" w:rsidTr="007033E9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 xml:space="preserve">Источники </w:t>
            </w:r>
          </w:p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Уточненный план ассигнований на 2012 год</w:t>
            </w:r>
            <w:r w:rsidRPr="0038025E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Кассовый расход</w:t>
            </w:r>
          </w:p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Процент</w:t>
            </w:r>
          </w:p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исполнения</w:t>
            </w:r>
            <w:r w:rsidRPr="0038025E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38025E">
              <w:rPr>
                <w:bCs/>
                <w:sz w:val="28"/>
                <w:szCs w:val="28"/>
              </w:rPr>
              <w:t>х</w:t>
            </w:r>
            <w:proofErr w:type="spellEnd"/>
            <w:r w:rsidRPr="0038025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8025E">
              <w:rPr>
                <w:bCs/>
                <w:sz w:val="28"/>
                <w:szCs w:val="28"/>
              </w:rPr>
              <w:t>х</w:t>
            </w:r>
            <w:proofErr w:type="spellEnd"/>
            <w:r w:rsidRPr="0038025E">
              <w:rPr>
                <w:bCs/>
                <w:sz w:val="28"/>
                <w:szCs w:val="28"/>
              </w:rPr>
              <w:t> 100)</w:t>
            </w:r>
          </w:p>
        </w:tc>
      </w:tr>
      <w:tr w:rsidR="0038025E" w:rsidRPr="0038025E" w:rsidTr="007033E9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4</w:t>
            </w:r>
          </w:p>
        </w:tc>
      </w:tr>
      <w:tr w:rsidR="0038025E" w:rsidRPr="0038025E" w:rsidTr="007033E9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04413B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04413B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100%</w:t>
            </w:r>
          </w:p>
        </w:tc>
      </w:tr>
      <w:tr w:rsidR="0038025E" w:rsidRPr="0038025E" w:rsidTr="007033E9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04413B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04413B" w:rsidP="000441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38025E" w:rsidRPr="0038025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%</w:t>
            </w:r>
          </w:p>
        </w:tc>
      </w:tr>
    </w:tbl>
    <w:p w:rsidR="0038025E" w:rsidRPr="0038025E" w:rsidRDefault="0038025E" w:rsidP="0038025E">
      <w:pPr>
        <w:rPr>
          <w:sz w:val="28"/>
        </w:rPr>
      </w:pPr>
    </w:p>
    <w:p w:rsidR="0038025E" w:rsidRPr="0038025E" w:rsidRDefault="0038025E" w:rsidP="0038025E">
      <w:pPr>
        <w:ind w:firstLine="720"/>
        <w:jc w:val="both"/>
        <w:rPr>
          <w:sz w:val="28"/>
        </w:rPr>
      </w:pPr>
      <w:r w:rsidRPr="0038025E">
        <w:rPr>
          <w:sz w:val="28"/>
        </w:rPr>
        <w:t>Средства планируется использовать строго по целевому назначению на выполнение программных мероприятий.</w:t>
      </w:r>
    </w:p>
    <w:p w:rsidR="0038025E" w:rsidRPr="0038025E" w:rsidRDefault="0038025E" w:rsidP="0038025E">
      <w:pPr>
        <w:pageBreakBefore/>
        <w:ind w:firstLine="708"/>
        <w:jc w:val="center"/>
        <w:rPr>
          <w:sz w:val="28"/>
        </w:rPr>
      </w:pPr>
      <w:r w:rsidRPr="0038025E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38025E" w:rsidRPr="0038025E" w:rsidRDefault="0038025E" w:rsidP="003802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8025E" w:rsidRPr="0038025E" w:rsidRDefault="0038025E" w:rsidP="0038025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25E">
        <w:rPr>
          <w:rFonts w:ascii="Times New Roman" w:hAnsi="Times New Roman"/>
          <w:sz w:val="28"/>
          <w:szCs w:val="28"/>
        </w:rPr>
        <w:t>В 2013 году  долгосрочная целевая программа сельского поселения «</w:t>
      </w:r>
      <w:r w:rsidRPr="0038025E">
        <w:rPr>
          <w:rFonts w:ascii="Times New Roman" w:hAnsi="Times New Roman" w:cs="Times New Roman"/>
          <w:sz w:val="28"/>
          <w:szCs w:val="28"/>
        </w:rPr>
        <w:t>Профилактика экстремизма и терроризма  Митякинского сельского поселения на 2013-2015 годы</w:t>
      </w:r>
      <w:r w:rsidRPr="0038025E">
        <w:rPr>
          <w:rFonts w:ascii="Times New Roman" w:hAnsi="Times New Roman"/>
          <w:sz w:val="28"/>
          <w:szCs w:val="28"/>
        </w:rPr>
        <w:t>»   (далее – Программа) осуществляется путем реализации программных мероприятий, сгруппированных по следующим направлениям:</w:t>
      </w:r>
    </w:p>
    <w:p w:rsidR="0038025E" w:rsidRPr="0038025E" w:rsidRDefault="0038025E" w:rsidP="0038025E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38025E">
        <w:rPr>
          <w:sz w:val="28"/>
          <w:szCs w:val="28"/>
        </w:rPr>
        <w:t xml:space="preserve">Направление 1. </w:t>
      </w:r>
      <w:r>
        <w:rPr>
          <w:sz w:val="28"/>
          <w:szCs w:val="28"/>
        </w:rPr>
        <w:t xml:space="preserve">Организация подготовки и размещения в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 xml:space="preserve"> массового пребывания граждан информационных материалов о действиях в случае возникновения угроз террористического характера</w:t>
      </w:r>
      <w:r w:rsidRPr="0038025E">
        <w:rPr>
          <w:sz w:val="28"/>
          <w:szCs w:val="28"/>
        </w:rPr>
        <w:t>.</w:t>
      </w:r>
    </w:p>
    <w:p w:rsidR="0038025E" w:rsidRPr="0038025E" w:rsidRDefault="0038025E" w:rsidP="003802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025E">
        <w:rPr>
          <w:rFonts w:ascii="Times New Roman" w:hAnsi="Times New Roman"/>
          <w:sz w:val="28"/>
        </w:rPr>
        <w:t xml:space="preserve">4. Оценка эффективности результатов реализации </w:t>
      </w:r>
      <w:r w:rsidRPr="0038025E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Pr="0038025E">
        <w:rPr>
          <w:rFonts w:ascii="Times New Roman" w:hAnsi="Times New Roman"/>
          <w:sz w:val="28"/>
          <w:szCs w:val="28"/>
        </w:rPr>
        <w:t>«</w:t>
      </w:r>
      <w:r w:rsidRPr="0038025E">
        <w:rPr>
          <w:rFonts w:ascii="Times New Roman" w:hAnsi="Times New Roman" w:cs="Times New Roman"/>
          <w:sz w:val="28"/>
          <w:szCs w:val="28"/>
        </w:rPr>
        <w:t>Профилактика экстремизма и терроризма  Митякинского сельского поселения на 2013-2015 годы</w:t>
      </w:r>
      <w:r w:rsidRPr="0038025E">
        <w:rPr>
          <w:rFonts w:ascii="Times New Roman" w:hAnsi="Times New Roman"/>
          <w:sz w:val="28"/>
          <w:szCs w:val="28"/>
        </w:rPr>
        <w:t>».</w:t>
      </w:r>
    </w:p>
    <w:p w:rsidR="0038025E" w:rsidRPr="0038025E" w:rsidRDefault="0038025E" w:rsidP="0038025E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38025E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38025E" w:rsidRPr="0038025E" w:rsidRDefault="0038025E" w:rsidP="0038025E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38025E">
        <w:rPr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 за 2013 год с утвержденными на год значениями целевых индикаторов. </w:t>
      </w:r>
    </w:p>
    <w:p w:rsidR="0038025E" w:rsidRPr="0038025E" w:rsidRDefault="0038025E" w:rsidP="0038025E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38025E">
        <w:rPr>
          <w:sz w:val="28"/>
          <w:szCs w:val="28"/>
        </w:rPr>
        <w:t xml:space="preserve">    </w:t>
      </w:r>
    </w:p>
    <w:p w:rsidR="0038025E" w:rsidRPr="0038025E" w:rsidRDefault="0038025E" w:rsidP="0038025E">
      <w:pPr>
        <w:jc w:val="both"/>
        <w:rPr>
          <w:sz w:val="28"/>
          <w:szCs w:val="28"/>
        </w:rPr>
      </w:pPr>
    </w:p>
    <w:p w:rsidR="0038025E" w:rsidRPr="0038025E" w:rsidRDefault="0038025E" w:rsidP="0038025E">
      <w:pPr>
        <w:rPr>
          <w:sz w:val="28"/>
          <w:szCs w:val="28"/>
        </w:rPr>
      </w:pPr>
    </w:p>
    <w:p w:rsidR="0038025E" w:rsidRPr="0038025E" w:rsidRDefault="0038025E" w:rsidP="003802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Pr="0038025E" w:rsidRDefault="0038025E" w:rsidP="003802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Pr="0038025E" w:rsidRDefault="0038025E" w:rsidP="003802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Pr="0038025E" w:rsidRDefault="005E088C" w:rsidP="0038025E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="0038025E" w:rsidRPr="0038025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="0038025E" w:rsidRPr="005E088C">
        <w:rPr>
          <w:rFonts w:ascii="Times New Roman" w:hAnsi="Times New Roman" w:cs="Times New Roman"/>
          <w:sz w:val="24"/>
          <w:szCs w:val="24"/>
        </w:rPr>
        <w:t>С.И. Куркин</w:t>
      </w:r>
    </w:p>
    <w:p w:rsidR="0038025E" w:rsidRPr="0038025E" w:rsidRDefault="0038025E" w:rsidP="003802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025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</w:t>
      </w:r>
    </w:p>
    <w:p w:rsidR="0038025E" w:rsidRPr="0038025E" w:rsidRDefault="0038025E" w:rsidP="0038025E">
      <w:pPr>
        <w:pStyle w:val="ConsPlusNonformat"/>
        <w:widowControl/>
        <w:rPr>
          <w:sz w:val="24"/>
          <w:szCs w:val="24"/>
        </w:rPr>
      </w:pPr>
      <w:r w:rsidRPr="0038025E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38025E" w:rsidRPr="0038025E" w:rsidRDefault="0038025E" w:rsidP="0038025E">
      <w:pPr>
        <w:ind w:left="-567" w:right="-1"/>
        <w:jc w:val="right"/>
        <w:rPr>
          <w:sz w:val="24"/>
          <w:szCs w:val="24"/>
        </w:rPr>
      </w:pPr>
      <w:r w:rsidRPr="0038025E">
        <w:rPr>
          <w:sz w:val="24"/>
          <w:szCs w:val="24"/>
        </w:rPr>
        <w:t xml:space="preserve">                        </w:t>
      </w:r>
    </w:p>
    <w:p w:rsidR="0038025E" w:rsidRPr="0038025E" w:rsidRDefault="0038025E" w:rsidP="0038025E">
      <w:pPr>
        <w:rPr>
          <w:sz w:val="24"/>
          <w:szCs w:val="24"/>
        </w:rPr>
      </w:pPr>
    </w:p>
    <w:p w:rsidR="0038025E" w:rsidRPr="0038025E" w:rsidRDefault="0038025E" w:rsidP="0038025E">
      <w:pPr>
        <w:rPr>
          <w:sz w:val="24"/>
          <w:szCs w:val="24"/>
        </w:rPr>
      </w:pPr>
    </w:p>
    <w:p w:rsidR="0038025E" w:rsidRPr="0038025E" w:rsidRDefault="0038025E" w:rsidP="0038025E">
      <w:pPr>
        <w:rPr>
          <w:sz w:val="24"/>
          <w:szCs w:val="24"/>
        </w:rPr>
      </w:pPr>
    </w:p>
    <w:p w:rsidR="0038025E" w:rsidRPr="0038025E" w:rsidRDefault="0038025E" w:rsidP="0038025E">
      <w:pPr>
        <w:tabs>
          <w:tab w:val="left" w:pos="956"/>
        </w:tabs>
        <w:rPr>
          <w:sz w:val="24"/>
          <w:szCs w:val="24"/>
        </w:rPr>
      </w:pPr>
      <w:r w:rsidRPr="0038025E">
        <w:rPr>
          <w:sz w:val="24"/>
          <w:szCs w:val="24"/>
        </w:rPr>
        <w:tab/>
        <w:t>«0</w:t>
      </w:r>
      <w:r w:rsidR="0004413B">
        <w:rPr>
          <w:sz w:val="24"/>
          <w:szCs w:val="24"/>
        </w:rPr>
        <w:t>4</w:t>
      </w:r>
      <w:r w:rsidRPr="0038025E">
        <w:rPr>
          <w:sz w:val="24"/>
          <w:szCs w:val="24"/>
        </w:rPr>
        <w:t xml:space="preserve">» </w:t>
      </w:r>
      <w:r w:rsidR="0004413B">
        <w:rPr>
          <w:sz w:val="24"/>
          <w:szCs w:val="24"/>
        </w:rPr>
        <w:t>октябр</w:t>
      </w:r>
      <w:r w:rsidRPr="0038025E">
        <w:rPr>
          <w:sz w:val="24"/>
          <w:szCs w:val="24"/>
        </w:rPr>
        <w:t>я 2013 года</w:t>
      </w:r>
    </w:p>
    <w:p w:rsidR="0038025E" w:rsidRP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P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629C9" w:rsidRPr="0038025E" w:rsidRDefault="00E629C9" w:rsidP="00E629C9">
      <w:pPr>
        <w:ind w:left="-567" w:right="-1"/>
        <w:jc w:val="right"/>
        <w:rPr>
          <w:sz w:val="24"/>
          <w:szCs w:val="24"/>
        </w:rPr>
      </w:pPr>
      <w:r w:rsidRPr="0038025E">
        <w:rPr>
          <w:sz w:val="24"/>
          <w:szCs w:val="24"/>
        </w:rPr>
        <w:t xml:space="preserve">                         </w:t>
      </w:r>
    </w:p>
    <w:p w:rsidR="00D24B6E" w:rsidRPr="0038025E" w:rsidRDefault="00D24B6E"/>
    <w:sectPr w:rsidR="00D24B6E" w:rsidRPr="0038025E" w:rsidSect="0038025E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04413B"/>
    <w:rsid w:val="0038025E"/>
    <w:rsid w:val="00401332"/>
    <w:rsid w:val="00582CF9"/>
    <w:rsid w:val="005D1275"/>
    <w:rsid w:val="005E088C"/>
    <w:rsid w:val="0087236B"/>
    <w:rsid w:val="008C105F"/>
    <w:rsid w:val="009515EF"/>
    <w:rsid w:val="00A307D0"/>
    <w:rsid w:val="00AB0652"/>
    <w:rsid w:val="00B56F76"/>
    <w:rsid w:val="00CE6186"/>
    <w:rsid w:val="00D24B6E"/>
    <w:rsid w:val="00DF283A"/>
    <w:rsid w:val="00E629C9"/>
    <w:rsid w:val="00EB67FF"/>
    <w:rsid w:val="00FD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3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3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38025E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38025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2013-10-09T09:28:00Z</cp:lastPrinted>
  <dcterms:created xsi:type="dcterms:W3CDTF">2012-06-19T07:52:00Z</dcterms:created>
  <dcterms:modified xsi:type="dcterms:W3CDTF">2013-10-09T09:29:00Z</dcterms:modified>
</cp:coreProperties>
</file>