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558C77" w14:textId="64741829" w:rsidR="00554848" w:rsidRDefault="00554848" w:rsidP="00554848">
      <w:pPr>
        <w:tabs>
          <w:tab w:val="left" w:pos="709"/>
        </w:tabs>
        <w:suppressAutoHyphens/>
        <w:spacing w:after="0" w:line="240" w:lineRule="auto"/>
        <w:ind w:left="-567" w:right="7371"/>
        <w:jc w:val="both"/>
        <w:rPr>
          <w:rFonts w:ascii="Times New Roman" w:eastAsia="Times New Roman" w:hAnsi="Times New Roman" w:cs="Times New Roman"/>
          <w:sz w:val="18"/>
          <w:szCs w:val="18"/>
          <w:vertAlign w:val="superscript"/>
          <w:lang w:eastAsia="ar-SA"/>
        </w:rPr>
      </w:pPr>
      <w:r>
        <w:rPr>
          <w:noProof/>
        </w:rPr>
        <w:drawing>
          <wp:anchor distT="0" distB="0" distL="0" distR="0" simplePos="0" relativeHeight="251659264" behindDoc="0" locked="0" layoutInCell="1" allowOverlap="1" wp14:anchorId="7334814B" wp14:editId="6D7CB68C">
            <wp:simplePos x="0" y="0"/>
            <wp:positionH relativeFrom="margin">
              <wp:posOffset>635000</wp:posOffset>
            </wp:positionH>
            <wp:positionV relativeFrom="paragraph">
              <wp:posOffset>0</wp:posOffset>
            </wp:positionV>
            <wp:extent cx="4302760" cy="1910080"/>
            <wp:effectExtent l="0" t="0" r="2540" b="0"/>
            <wp:wrapSquare wrapText="largest"/>
            <wp:docPr id="141030182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02760" cy="191008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39FA8D2B" w14:textId="77777777" w:rsidR="00554848" w:rsidRDefault="00554848" w:rsidP="00554848">
      <w:pPr>
        <w:suppressAutoHyphens/>
        <w:autoSpaceDE w:val="0"/>
        <w:spacing w:after="0" w:line="240" w:lineRule="auto"/>
        <w:jc w:val="center"/>
        <w:rPr>
          <w:rFonts w:ascii="Times New Roman" w:eastAsia="Arial" w:hAnsi="Times New Roman" w:cs="Times New Roman"/>
          <w:bCs/>
          <w:sz w:val="18"/>
          <w:szCs w:val="18"/>
          <w:vertAlign w:val="superscript"/>
          <w:lang w:eastAsia="ar-SA"/>
        </w:rPr>
      </w:pPr>
    </w:p>
    <w:p w14:paraId="5C067F97" w14:textId="77777777" w:rsidR="00554848" w:rsidRDefault="00554848" w:rsidP="00554848">
      <w:pPr>
        <w:suppressAutoHyphens/>
        <w:autoSpaceDE w:val="0"/>
        <w:spacing w:after="0" w:line="240" w:lineRule="auto"/>
        <w:jc w:val="both"/>
        <w:rPr>
          <w:rFonts w:ascii="Times New Roman" w:eastAsia="Arial" w:hAnsi="Times New Roman" w:cs="Times New Roman"/>
          <w:bCs/>
          <w:sz w:val="18"/>
          <w:szCs w:val="18"/>
          <w:vertAlign w:val="superscript"/>
          <w:lang w:eastAsia="ar-SA"/>
        </w:rPr>
      </w:pPr>
    </w:p>
    <w:p w14:paraId="00599CF3" w14:textId="03C037AB" w:rsidR="00554848" w:rsidRDefault="00554848" w:rsidP="00554848">
      <w:pPr>
        <w:suppressAutoHyphens/>
        <w:autoSpaceDE w:val="0"/>
        <w:spacing w:after="0" w:line="240" w:lineRule="auto"/>
        <w:jc w:val="both"/>
        <w:rPr>
          <w:rFonts w:ascii="Times New Roman" w:eastAsia="Arial" w:hAnsi="Times New Roman" w:cs="Times New Roman"/>
          <w:bCs/>
          <w:sz w:val="18"/>
          <w:szCs w:val="18"/>
          <w:vertAlign w:val="superscript"/>
          <w:lang w:eastAsia="ar-SA"/>
        </w:rPr>
      </w:pPr>
      <w:r>
        <w:rPr>
          <w:noProof/>
        </w:rPr>
        <w:drawing>
          <wp:anchor distT="0" distB="0" distL="114935" distR="114935" simplePos="0" relativeHeight="251660288" behindDoc="1" locked="0" layoutInCell="1" allowOverlap="1" wp14:anchorId="405106F8" wp14:editId="681EE190">
            <wp:simplePos x="0" y="0"/>
            <wp:positionH relativeFrom="column">
              <wp:posOffset>-60325</wp:posOffset>
            </wp:positionH>
            <wp:positionV relativeFrom="paragraph">
              <wp:posOffset>1428750</wp:posOffset>
            </wp:positionV>
            <wp:extent cx="5130165" cy="260985"/>
            <wp:effectExtent l="0" t="0" r="0" b="5715"/>
            <wp:wrapNone/>
            <wp:docPr id="95010194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30165" cy="26098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08E6C8A2" w14:textId="77777777" w:rsidR="00554848" w:rsidRDefault="00554848" w:rsidP="00554848">
      <w:pPr>
        <w:keepNext/>
        <w:suppressAutoHyphens/>
        <w:spacing w:before="240" w:after="60" w:line="240" w:lineRule="auto"/>
        <w:jc w:val="center"/>
        <w:outlineLvl w:val="0"/>
        <w:rPr>
          <w:rFonts w:ascii="Times New Roman" w:eastAsia="Times New Roman" w:hAnsi="Times New Roman" w:cs="Times New Roman"/>
          <w:b/>
          <w:bCs/>
          <w:i/>
          <w:iCs/>
          <w:kern w:val="2"/>
          <w:sz w:val="18"/>
          <w:szCs w:val="18"/>
          <w:vertAlign w:val="superscript"/>
          <w:lang w:eastAsia="ar-SA"/>
        </w:rPr>
      </w:pPr>
    </w:p>
    <w:p w14:paraId="18ABA4BB" w14:textId="77777777" w:rsidR="00554848" w:rsidRDefault="00554848" w:rsidP="00554848">
      <w:pPr>
        <w:keepNext/>
        <w:suppressAutoHyphens/>
        <w:spacing w:before="240" w:after="60" w:line="240" w:lineRule="auto"/>
        <w:jc w:val="center"/>
        <w:outlineLvl w:val="0"/>
        <w:rPr>
          <w:rFonts w:ascii="Times New Roman" w:eastAsia="Times New Roman" w:hAnsi="Times New Roman" w:cs="Times New Roman"/>
          <w:b/>
          <w:bCs/>
          <w:i/>
          <w:iCs/>
          <w:kern w:val="2"/>
          <w:sz w:val="18"/>
          <w:szCs w:val="18"/>
          <w:vertAlign w:val="superscript"/>
          <w:lang w:eastAsia="ar-SA"/>
        </w:rPr>
      </w:pPr>
    </w:p>
    <w:p w14:paraId="0BDB4C6E" w14:textId="77777777" w:rsidR="00554848" w:rsidRDefault="00554848" w:rsidP="00554848">
      <w:pPr>
        <w:keepNext/>
        <w:suppressAutoHyphens/>
        <w:spacing w:before="240" w:after="60" w:line="240" w:lineRule="auto"/>
        <w:jc w:val="center"/>
        <w:outlineLvl w:val="0"/>
        <w:rPr>
          <w:rFonts w:ascii="Times New Roman" w:eastAsia="Times New Roman" w:hAnsi="Times New Roman" w:cs="Times New Roman"/>
          <w:b/>
          <w:bCs/>
          <w:i/>
          <w:iCs/>
          <w:kern w:val="2"/>
          <w:sz w:val="18"/>
          <w:szCs w:val="18"/>
          <w:vertAlign w:val="superscript"/>
          <w:lang w:eastAsia="ar-SA"/>
        </w:rPr>
      </w:pPr>
    </w:p>
    <w:p w14:paraId="770FCC85" w14:textId="77777777" w:rsidR="00554848" w:rsidRDefault="00554848" w:rsidP="00554848">
      <w:pPr>
        <w:keepNext/>
        <w:suppressAutoHyphens/>
        <w:spacing w:before="240" w:after="60" w:line="240" w:lineRule="auto"/>
        <w:jc w:val="center"/>
        <w:outlineLvl w:val="0"/>
        <w:rPr>
          <w:rFonts w:ascii="Times New Roman" w:eastAsia="Times New Roman" w:hAnsi="Times New Roman" w:cs="Times New Roman"/>
          <w:b/>
          <w:bCs/>
          <w:i/>
          <w:iCs/>
          <w:kern w:val="2"/>
          <w:sz w:val="18"/>
          <w:szCs w:val="18"/>
          <w:vertAlign w:val="superscript"/>
          <w:lang w:eastAsia="ar-SA"/>
        </w:rPr>
      </w:pPr>
    </w:p>
    <w:p w14:paraId="3426077C" w14:textId="77777777" w:rsidR="00554848" w:rsidRDefault="00554848" w:rsidP="00554848">
      <w:pPr>
        <w:keepNext/>
        <w:suppressAutoHyphens/>
        <w:spacing w:before="240" w:after="60" w:line="240" w:lineRule="auto"/>
        <w:jc w:val="center"/>
        <w:outlineLvl w:val="0"/>
        <w:rPr>
          <w:rFonts w:ascii="Times New Roman" w:eastAsia="Times New Roman" w:hAnsi="Times New Roman" w:cs="Times New Roman"/>
          <w:b/>
          <w:bCs/>
          <w:i/>
          <w:iCs/>
          <w:kern w:val="2"/>
          <w:sz w:val="18"/>
          <w:szCs w:val="18"/>
          <w:vertAlign w:val="superscript"/>
          <w:lang w:eastAsia="ar-SA"/>
        </w:rPr>
      </w:pPr>
    </w:p>
    <w:p w14:paraId="31F9F757" w14:textId="77777777" w:rsidR="00554848" w:rsidRDefault="00554848" w:rsidP="00554848">
      <w:pPr>
        <w:keepNext/>
        <w:suppressAutoHyphens/>
        <w:spacing w:before="240" w:after="60" w:line="240" w:lineRule="auto"/>
        <w:jc w:val="center"/>
        <w:outlineLvl w:val="0"/>
        <w:rPr>
          <w:rFonts w:ascii="Times New Roman" w:eastAsia="Times New Roman" w:hAnsi="Times New Roman" w:cs="Times New Roman"/>
          <w:b/>
          <w:bCs/>
          <w:i/>
          <w:iCs/>
          <w:kern w:val="2"/>
          <w:sz w:val="18"/>
          <w:szCs w:val="18"/>
          <w:vertAlign w:val="superscript"/>
          <w:lang w:eastAsia="ar-SA"/>
        </w:rPr>
      </w:pPr>
    </w:p>
    <w:p w14:paraId="5D928F88" w14:textId="77777777" w:rsidR="00554848" w:rsidRDefault="00554848" w:rsidP="00554848">
      <w:pPr>
        <w:keepNext/>
        <w:suppressAutoHyphens/>
        <w:spacing w:before="240" w:after="60" w:line="240" w:lineRule="auto"/>
        <w:jc w:val="center"/>
        <w:outlineLvl w:val="0"/>
        <w:rPr>
          <w:rFonts w:ascii="Times New Roman" w:eastAsia="Times New Roman" w:hAnsi="Times New Roman" w:cs="Times New Roman"/>
          <w:b/>
          <w:bCs/>
          <w:i/>
          <w:iCs/>
          <w:kern w:val="2"/>
          <w:sz w:val="18"/>
          <w:szCs w:val="18"/>
          <w:vertAlign w:val="superscript"/>
          <w:lang w:eastAsia="ar-SA"/>
        </w:rPr>
      </w:pPr>
      <w:r>
        <w:rPr>
          <w:rFonts w:ascii="Times New Roman" w:eastAsia="Times New Roman" w:hAnsi="Times New Roman" w:cs="Times New Roman"/>
          <w:b/>
          <w:bCs/>
          <w:i/>
          <w:iCs/>
          <w:kern w:val="2"/>
          <w:sz w:val="18"/>
          <w:szCs w:val="18"/>
          <w:vertAlign w:val="superscript"/>
          <w:lang w:eastAsia="ar-SA"/>
        </w:rPr>
        <w:t>«</w:t>
      </w:r>
      <w:r>
        <w:rPr>
          <w:rFonts w:ascii="Times New Roman" w:eastAsia="Times New Roman" w:hAnsi="Times New Roman" w:cs="Times New Roman"/>
          <w:b/>
          <w:bCs/>
          <w:i/>
          <w:iCs/>
          <w:kern w:val="2"/>
          <w:sz w:val="40"/>
          <w:szCs w:val="40"/>
          <w:vertAlign w:val="superscript"/>
          <w:lang w:eastAsia="ar-SA"/>
        </w:rPr>
        <w:t>ИНФОРМАЦИОННЫЙ ВЕСТНИК МИТЯКИНСКОГО СЕЛЬСКОГО ПОСЕЛЕНИЯ»</w:t>
      </w:r>
    </w:p>
    <w:p w14:paraId="5A9946D2" w14:textId="1C87511F" w:rsidR="00554848" w:rsidRDefault="00554848" w:rsidP="00554848">
      <w:pPr>
        <w:suppressAutoHyphens/>
        <w:spacing w:after="0" w:line="240" w:lineRule="auto"/>
        <w:jc w:val="both"/>
        <w:rPr>
          <w:rFonts w:ascii="Times New Roman" w:eastAsia="Times New Roman" w:hAnsi="Times New Roman" w:cs="Times New Roman"/>
          <w:sz w:val="18"/>
          <w:szCs w:val="18"/>
          <w:vertAlign w:val="superscript"/>
          <w:lang w:eastAsia="ar-SA"/>
        </w:rPr>
      </w:pPr>
      <w:r>
        <w:rPr>
          <w:noProof/>
        </w:rPr>
        <w:drawing>
          <wp:anchor distT="0" distB="0" distL="114935" distR="114935" simplePos="0" relativeHeight="251661312" behindDoc="1" locked="0" layoutInCell="1" allowOverlap="1" wp14:anchorId="7F852125" wp14:editId="573EBA8B">
            <wp:simplePos x="0" y="0"/>
            <wp:positionH relativeFrom="page">
              <wp:align>center</wp:align>
            </wp:positionH>
            <wp:positionV relativeFrom="paragraph">
              <wp:posOffset>4445</wp:posOffset>
            </wp:positionV>
            <wp:extent cx="5130165" cy="180340"/>
            <wp:effectExtent l="0" t="0" r="0" b="0"/>
            <wp:wrapNone/>
            <wp:docPr id="108825848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30165" cy="18034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453ECE24" w14:textId="77777777" w:rsidR="00554848" w:rsidRDefault="00554848" w:rsidP="00554848">
      <w:pPr>
        <w:suppressAutoHyphens/>
        <w:spacing w:after="0" w:line="240" w:lineRule="auto"/>
        <w:jc w:val="both"/>
        <w:rPr>
          <w:rFonts w:ascii="Times New Roman" w:eastAsia="Times New Roman" w:hAnsi="Times New Roman" w:cs="Times New Roman"/>
          <w:sz w:val="28"/>
          <w:szCs w:val="28"/>
          <w:vertAlign w:val="superscript"/>
          <w:lang w:eastAsia="ar-SA"/>
        </w:rPr>
      </w:pPr>
    </w:p>
    <w:p w14:paraId="15770B7B" w14:textId="77777777" w:rsidR="00554848" w:rsidRDefault="00554848" w:rsidP="00554848">
      <w:pPr>
        <w:suppressAutoHyphens/>
        <w:spacing w:after="0" w:line="240" w:lineRule="auto"/>
        <w:jc w:val="both"/>
        <w:rPr>
          <w:rFonts w:ascii="Times New Roman" w:eastAsia="Times New Roman" w:hAnsi="Times New Roman" w:cs="Times New Roman"/>
          <w:b/>
          <w:sz w:val="32"/>
          <w:szCs w:val="32"/>
          <w:vertAlign w:val="superscript"/>
          <w:lang w:eastAsia="ar-SA"/>
        </w:rPr>
      </w:pPr>
      <w:r>
        <w:rPr>
          <w:rFonts w:ascii="Times New Roman" w:eastAsia="Times New Roman" w:hAnsi="Times New Roman" w:cs="Times New Roman"/>
          <w:b/>
          <w:sz w:val="32"/>
          <w:szCs w:val="32"/>
          <w:vertAlign w:val="superscript"/>
          <w:lang w:eastAsia="ar-SA"/>
        </w:rPr>
        <w:t>Официальное средство массовой информации Митякинского сельского поселения «Информационный вестник Митякинского сельского поселения» издается на основании Решения Собрания депутатов Митякинского сельского поселения от 04.11.2013г. № 26. Документы, публикуемые в «Информационном вестнике Митякинского сельского поселения» соответствуют оригиналам и имеют юридическую силу.</w:t>
      </w:r>
    </w:p>
    <w:p w14:paraId="13001D57" w14:textId="77777777" w:rsidR="00554848" w:rsidRDefault="00554848" w:rsidP="00554848">
      <w:pPr>
        <w:suppressAutoHyphens/>
        <w:autoSpaceDE w:val="0"/>
        <w:spacing w:after="0" w:line="240" w:lineRule="auto"/>
        <w:jc w:val="both"/>
        <w:rPr>
          <w:rFonts w:ascii="Times New Roman" w:eastAsia="Arial" w:hAnsi="Times New Roman" w:cs="Times New Roman"/>
          <w:bCs/>
          <w:sz w:val="20"/>
          <w:szCs w:val="20"/>
          <w:vertAlign w:val="superscript"/>
          <w:lang w:eastAsia="ar-SA"/>
        </w:rPr>
      </w:pPr>
    </w:p>
    <w:p w14:paraId="06725A2A" w14:textId="77777777" w:rsidR="00554848" w:rsidRDefault="00554848" w:rsidP="00554848">
      <w:pPr>
        <w:suppressAutoHyphens/>
        <w:autoSpaceDE w:val="0"/>
        <w:spacing w:after="0" w:line="240" w:lineRule="auto"/>
        <w:jc w:val="both"/>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 xml:space="preserve">      № 5                                                                                                                                                                                                                                     </w:t>
      </w:r>
    </w:p>
    <w:p w14:paraId="6BF9C2A4" w14:textId="77777777" w:rsidR="00554848" w:rsidRDefault="00554848" w:rsidP="00554848">
      <w:pPr>
        <w:suppressAutoHyphens/>
        <w:autoSpaceDE w:val="0"/>
        <w:spacing w:after="0" w:line="240" w:lineRule="auto"/>
        <w:jc w:val="both"/>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 xml:space="preserve"> «30» декабря 2025 года</w:t>
      </w:r>
    </w:p>
    <w:tbl>
      <w:tblPr>
        <w:tblW w:w="9645" w:type="dxa"/>
        <w:tblInd w:w="-142" w:type="dxa"/>
        <w:tblLayout w:type="fixed"/>
        <w:tblLook w:val="04A0" w:firstRow="1" w:lastRow="0" w:firstColumn="1" w:lastColumn="0" w:noHBand="0" w:noVBand="1"/>
      </w:tblPr>
      <w:tblGrid>
        <w:gridCol w:w="9645"/>
      </w:tblGrid>
      <w:tr w:rsidR="00554848" w14:paraId="705BF86D" w14:textId="77777777" w:rsidTr="00554848">
        <w:trPr>
          <w:trHeight w:val="100"/>
        </w:trPr>
        <w:tc>
          <w:tcPr>
            <w:tcW w:w="9640" w:type="dxa"/>
            <w:tcBorders>
              <w:top w:val="single" w:sz="4" w:space="0" w:color="000000"/>
              <w:left w:val="nil"/>
              <w:bottom w:val="nil"/>
              <w:right w:val="nil"/>
            </w:tcBorders>
          </w:tcPr>
          <w:p w14:paraId="67ACEF0F" w14:textId="77777777" w:rsidR="00554848" w:rsidRDefault="00554848">
            <w:pPr>
              <w:suppressAutoHyphens/>
              <w:autoSpaceDE w:val="0"/>
              <w:snapToGrid w:val="0"/>
              <w:spacing w:after="0" w:line="240" w:lineRule="auto"/>
              <w:rPr>
                <w:rFonts w:ascii="Times New Roman" w:eastAsia="Arial" w:hAnsi="Times New Roman" w:cs="Times New Roman"/>
                <w:bCs/>
                <w:sz w:val="20"/>
                <w:szCs w:val="20"/>
                <w:vertAlign w:val="superscript"/>
                <w:lang w:eastAsia="ar-SA"/>
              </w:rPr>
            </w:pPr>
          </w:p>
        </w:tc>
      </w:tr>
    </w:tbl>
    <w:p w14:paraId="13564F9B" w14:textId="77777777" w:rsidR="00554848" w:rsidRDefault="00554848" w:rsidP="00554848">
      <w:pPr>
        <w:tabs>
          <w:tab w:val="left" w:pos="3375"/>
        </w:tabs>
        <w:suppressAutoHyphens/>
        <w:autoSpaceDE w:val="0"/>
        <w:spacing w:after="0" w:line="240" w:lineRule="auto"/>
        <w:rPr>
          <w:rFonts w:ascii="Times New Roman" w:eastAsia="Arial" w:hAnsi="Times New Roman" w:cs="Times New Roman"/>
          <w:b/>
          <w:bCs/>
          <w:sz w:val="20"/>
          <w:szCs w:val="20"/>
          <w:vertAlign w:val="superscript"/>
          <w:lang w:eastAsia="ar-SA"/>
        </w:rPr>
      </w:pPr>
      <w:r>
        <w:rPr>
          <w:rFonts w:ascii="Times New Roman" w:eastAsia="Arial" w:hAnsi="Times New Roman" w:cs="Times New Roman"/>
          <w:b/>
          <w:bCs/>
          <w:sz w:val="20"/>
          <w:szCs w:val="20"/>
          <w:vertAlign w:val="superscript"/>
          <w:lang w:eastAsia="ar-SA"/>
        </w:rPr>
        <w:t xml:space="preserve">Учредитель и редакция                                                                Редактор                    Адрес редакции и издателя                                                                              Тираж </w:t>
      </w:r>
      <w:r>
        <w:rPr>
          <w:rFonts w:ascii="Times New Roman" w:eastAsia="Arial" w:hAnsi="Times New Roman" w:cs="Times New Roman"/>
          <w:sz w:val="20"/>
          <w:szCs w:val="20"/>
          <w:vertAlign w:val="superscript"/>
          <w:lang w:eastAsia="ar-SA"/>
        </w:rPr>
        <w:t xml:space="preserve">10 шт. </w:t>
      </w:r>
      <w:r>
        <w:rPr>
          <w:rFonts w:ascii="Times New Roman" w:eastAsia="Arial" w:hAnsi="Times New Roman" w:cs="Times New Roman"/>
          <w:b/>
          <w:bCs/>
          <w:sz w:val="20"/>
          <w:szCs w:val="20"/>
          <w:vertAlign w:val="superscript"/>
          <w:lang w:eastAsia="ar-SA"/>
        </w:rPr>
        <w:t xml:space="preserve">     Цена </w:t>
      </w:r>
      <w:r>
        <w:rPr>
          <w:rFonts w:ascii="Times New Roman" w:eastAsia="Arial" w:hAnsi="Times New Roman" w:cs="Times New Roman"/>
          <w:sz w:val="20"/>
          <w:szCs w:val="20"/>
          <w:vertAlign w:val="superscript"/>
          <w:lang w:eastAsia="ar-SA"/>
        </w:rPr>
        <w:t>Бесплатно</w:t>
      </w:r>
    </w:p>
    <w:p w14:paraId="7138B743" w14:textId="77777777" w:rsidR="00554848" w:rsidRDefault="00554848" w:rsidP="00554848">
      <w:pPr>
        <w:suppressAutoHyphens/>
        <w:autoSpaceDE w:val="0"/>
        <w:spacing w:after="0" w:line="240" w:lineRule="auto"/>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 xml:space="preserve">Собрание депутатов Митякинского сельского                              Куприенко               Ростовская область Тарасовский район                                                                         </w:t>
      </w:r>
    </w:p>
    <w:p w14:paraId="27DB69E5" w14:textId="77777777" w:rsidR="00554848" w:rsidRDefault="00554848" w:rsidP="00554848">
      <w:pPr>
        <w:suppressAutoHyphens/>
        <w:autoSpaceDE w:val="0"/>
        <w:spacing w:after="0" w:line="240" w:lineRule="auto"/>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поселения Тарасовского района                                                     Анна                          ст. Митякинская ул. Ленина, 5</w:t>
      </w:r>
    </w:p>
    <w:p w14:paraId="277A470A" w14:textId="77777777" w:rsidR="00554848" w:rsidRDefault="00554848" w:rsidP="00554848">
      <w:pPr>
        <w:suppressAutoHyphens/>
        <w:autoSpaceDE w:val="0"/>
        <w:spacing w:after="0" w:line="240" w:lineRule="auto"/>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Ростовской области                                                                      Васильевна                   Администрация Митякинского</w:t>
      </w:r>
    </w:p>
    <w:p w14:paraId="1904241A" w14:textId="77777777" w:rsidR="00554848" w:rsidRDefault="00554848" w:rsidP="00554848">
      <w:pPr>
        <w:suppressAutoHyphens/>
        <w:autoSpaceDE w:val="0"/>
        <w:spacing w:after="0" w:line="240" w:lineRule="auto"/>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Администрация Митякинского сельского                                                                            сельского поселения</w:t>
      </w:r>
    </w:p>
    <w:p w14:paraId="4EE9A846" w14:textId="77777777" w:rsidR="00554848" w:rsidRDefault="00554848" w:rsidP="00554848">
      <w:pPr>
        <w:suppressAutoHyphens/>
        <w:autoSpaceDE w:val="0"/>
        <w:spacing w:after="0" w:line="240" w:lineRule="auto"/>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поселения Тарасовского района</w:t>
      </w:r>
    </w:p>
    <w:p w14:paraId="74E9736C" w14:textId="77777777" w:rsidR="00554848" w:rsidRDefault="00554848" w:rsidP="00554848">
      <w:pPr>
        <w:suppressAutoHyphens/>
        <w:autoSpaceDE w:val="0"/>
        <w:spacing w:after="0" w:line="240" w:lineRule="auto"/>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 xml:space="preserve">Ростовской области.                                                                                                                                                                                                                                              </w:t>
      </w:r>
      <w:proofErr w:type="gramStart"/>
      <w:r>
        <w:rPr>
          <w:rFonts w:ascii="Times New Roman" w:eastAsia="Arial" w:hAnsi="Times New Roman" w:cs="Times New Roman"/>
          <w:bCs/>
          <w:sz w:val="20"/>
          <w:szCs w:val="20"/>
          <w:vertAlign w:val="superscript"/>
          <w:lang w:eastAsia="ar-SA"/>
        </w:rPr>
        <w:t>Выходит</w:t>
      </w:r>
      <w:proofErr w:type="gramEnd"/>
      <w:r>
        <w:rPr>
          <w:rFonts w:ascii="Times New Roman" w:eastAsia="Arial" w:hAnsi="Times New Roman" w:cs="Times New Roman"/>
          <w:bCs/>
          <w:sz w:val="20"/>
          <w:szCs w:val="20"/>
          <w:vertAlign w:val="superscript"/>
          <w:lang w:eastAsia="ar-SA"/>
        </w:rPr>
        <w:t xml:space="preserve"> не реже 1 раза в квартал</w:t>
      </w:r>
    </w:p>
    <w:tbl>
      <w:tblPr>
        <w:tblW w:w="10350" w:type="dxa"/>
        <w:tblLayout w:type="fixed"/>
        <w:tblLook w:val="04A0" w:firstRow="1" w:lastRow="0" w:firstColumn="1" w:lastColumn="0" w:noHBand="0" w:noVBand="1"/>
      </w:tblPr>
      <w:tblGrid>
        <w:gridCol w:w="10350"/>
      </w:tblGrid>
      <w:tr w:rsidR="00554848" w14:paraId="39DE8FB7" w14:textId="77777777" w:rsidTr="00554848">
        <w:trPr>
          <w:trHeight w:val="100"/>
        </w:trPr>
        <w:tc>
          <w:tcPr>
            <w:tcW w:w="10352" w:type="dxa"/>
            <w:tcBorders>
              <w:top w:val="single" w:sz="4" w:space="0" w:color="000000"/>
              <w:left w:val="nil"/>
              <w:bottom w:val="nil"/>
              <w:right w:val="nil"/>
            </w:tcBorders>
          </w:tcPr>
          <w:p w14:paraId="3AFDE8F3" w14:textId="77777777" w:rsidR="00554848" w:rsidRDefault="00554848">
            <w:pPr>
              <w:suppressAutoHyphens/>
              <w:autoSpaceDE w:val="0"/>
              <w:snapToGrid w:val="0"/>
              <w:spacing w:after="0" w:line="240" w:lineRule="auto"/>
              <w:jc w:val="both"/>
              <w:rPr>
                <w:rFonts w:ascii="Times New Roman" w:eastAsia="Arial" w:hAnsi="Times New Roman" w:cs="Times New Roman"/>
                <w:bCs/>
                <w:sz w:val="20"/>
                <w:szCs w:val="20"/>
                <w:vertAlign w:val="superscript"/>
                <w:lang w:eastAsia="ar-SA"/>
              </w:rPr>
            </w:pPr>
          </w:p>
        </w:tc>
      </w:tr>
    </w:tbl>
    <w:p w14:paraId="2A3C265D" w14:textId="77777777" w:rsidR="00554848" w:rsidRDefault="00554848" w:rsidP="00554848">
      <w:pPr>
        <w:suppressAutoHyphens/>
        <w:autoSpaceDE w:val="0"/>
        <w:spacing w:after="0" w:line="240" w:lineRule="auto"/>
        <w:jc w:val="center"/>
        <w:rPr>
          <w:rFonts w:ascii="Times New Roman" w:eastAsia="Arial" w:hAnsi="Times New Roman" w:cs="Times New Roman"/>
          <w:b/>
          <w:bCs/>
          <w:i/>
          <w:sz w:val="20"/>
          <w:szCs w:val="20"/>
          <w:vertAlign w:val="superscript"/>
          <w:lang w:eastAsia="ar-SA"/>
        </w:rPr>
      </w:pPr>
      <w:r>
        <w:rPr>
          <w:rFonts w:ascii="Times New Roman" w:eastAsia="Arial" w:hAnsi="Times New Roman" w:cs="Times New Roman"/>
          <w:b/>
          <w:bCs/>
          <w:i/>
          <w:sz w:val="20"/>
          <w:szCs w:val="20"/>
          <w:vertAlign w:val="superscript"/>
          <w:lang w:eastAsia="ar-SA"/>
        </w:rPr>
        <w:t>выпуск №5   от 30.12.2025 г.</w:t>
      </w:r>
    </w:p>
    <w:p w14:paraId="6098912E" w14:textId="77777777" w:rsidR="00554848" w:rsidRDefault="00554848" w:rsidP="00554848">
      <w:pPr>
        <w:suppressAutoHyphens/>
        <w:autoSpaceDE w:val="0"/>
        <w:spacing w:after="0" w:line="240" w:lineRule="auto"/>
        <w:jc w:val="center"/>
        <w:rPr>
          <w:rFonts w:ascii="Times New Roman" w:eastAsia="Arial" w:hAnsi="Times New Roman" w:cs="Times New Roman"/>
          <w:b/>
          <w:bCs/>
          <w:i/>
          <w:u w:val="single"/>
          <w:vertAlign w:val="superscript"/>
          <w:lang w:eastAsia="ar-SA"/>
        </w:rPr>
      </w:pPr>
      <w:r>
        <w:rPr>
          <w:rFonts w:ascii="Times New Roman" w:eastAsia="Arial" w:hAnsi="Times New Roman" w:cs="Times New Roman"/>
          <w:b/>
          <w:bCs/>
          <w:i/>
          <w:u w:val="single"/>
          <w:vertAlign w:val="superscript"/>
          <w:lang w:eastAsia="ar-SA"/>
        </w:rPr>
        <w:t>С Е Г О Д Н Я   В   Н О М Е Р Е:</w:t>
      </w:r>
    </w:p>
    <w:p w14:paraId="580671EB" w14:textId="77777777" w:rsidR="00554848" w:rsidRDefault="00554848" w:rsidP="00554848">
      <w:pPr>
        <w:suppressAutoHyphens/>
        <w:autoSpaceDE w:val="0"/>
        <w:spacing w:after="0" w:line="240" w:lineRule="auto"/>
        <w:jc w:val="both"/>
        <w:rPr>
          <w:rFonts w:ascii="Times New Roman" w:eastAsia="Arial" w:hAnsi="Times New Roman" w:cs="Times New Roman"/>
          <w:b/>
          <w:bCs/>
          <w:i/>
          <w:sz w:val="18"/>
          <w:szCs w:val="18"/>
          <w:u w:val="single"/>
          <w:vertAlign w:val="superscript"/>
          <w:lang w:eastAsia="ar-SA"/>
        </w:rPr>
      </w:pPr>
    </w:p>
    <w:tbl>
      <w:tblPr>
        <w:tblW w:w="9780" w:type="dxa"/>
        <w:tblInd w:w="-3" w:type="dxa"/>
        <w:tblLayout w:type="fixed"/>
        <w:tblCellMar>
          <w:top w:w="55" w:type="dxa"/>
          <w:left w:w="55" w:type="dxa"/>
          <w:bottom w:w="55" w:type="dxa"/>
          <w:right w:w="55" w:type="dxa"/>
        </w:tblCellMar>
        <w:tblLook w:val="04A0" w:firstRow="1" w:lastRow="0" w:firstColumn="1" w:lastColumn="0" w:noHBand="0" w:noVBand="1"/>
      </w:tblPr>
      <w:tblGrid>
        <w:gridCol w:w="8504"/>
        <w:gridCol w:w="1276"/>
      </w:tblGrid>
      <w:tr w:rsidR="00554848" w14:paraId="6BE11E96" w14:textId="77777777" w:rsidTr="00554848">
        <w:trPr>
          <w:trHeight w:val="881"/>
        </w:trPr>
        <w:tc>
          <w:tcPr>
            <w:tcW w:w="8505" w:type="dxa"/>
            <w:tcBorders>
              <w:top w:val="single" w:sz="2" w:space="0" w:color="000000"/>
              <w:left w:val="single" w:sz="2" w:space="0" w:color="000000"/>
              <w:bottom w:val="single" w:sz="2" w:space="0" w:color="000000"/>
              <w:right w:val="nil"/>
            </w:tcBorders>
            <w:hideMark/>
          </w:tcPr>
          <w:p w14:paraId="0A4D26E8" w14:textId="1A65691E" w:rsidR="00554848" w:rsidRDefault="00554848">
            <w:pPr>
              <w:shd w:val="clear" w:color="auto" w:fill="FFFFFF"/>
              <w:tabs>
                <w:tab w:val="left" w:pos="6005"/>
                <w:tab w:val="left" w:leader="underscore" w:pos="8117"/>
              </w:tabs>
              <w:ind w:left="5"/>
              <w:rPr>
                <w:rFonts w:ascii="Times New Roman" w:hAnsi="Times New Roman" w:cs="Times New Roman"/>
                <w:sz w:val="16"/>
                <w:szCs w:val="16"/>
              </w:rPr>
            </w:pPr>
            <w:r>
              <w:rPr>
                <w:rFonts w:ascii="Times New Roman" w:eastAsia="Times New Roman" w:hAnsi="Times New Roman" w:cs="Times New Roman"/>
                <w:b/>
                <w:bCs/>
                <w:sz w:val="20"/>
                <w:szCs w:val="20"/>
                <w:vertAlign w:val="superscript"/>
                <w:lang w:eastAsia="ar-SA"/>
              </w:rPr>
              <w:t>Решение Собрания депутатов Митякинского сельского поселения Тарасовского района Решение № 23 от 24.10.2025 г. О внесении изменений в Решение Собрания депутатов Митякинского сельского поселения от 23.11.2018г. № 12»</w:t>
            </w:r>
            <w:r w:rsidR="00B85E15">
              <w:rPr>
                <w:rFonts w:ascii="Times New Roman" w:eastAsia="Times New Roman" w:hAnsi="Times New Roman" w:cs="Times New Roman"/>
                <w:b/>
                <w:bCs/>
                <w:sz w:val="20"/>
                <w:szCs w:val="20"/>
                <w:vertAlign w:val="superscript"/>
                <w:lang w:eastAsia="ar-SA"/>
              </w:rPr>
              <w:t xml:space="preserve"> </w:t>
            </w:r>
            <w:r>
              <w:rPr>
                <w:rFonts w:ascii="Times New Roman" w:eastAsia="Times New Roman" w:hAnsi="Times New Roman" w:cs="Times New Roman"/>
                <w:b/>
                <w:bCs/>
                <w:sz w:val="20"/>
                <w:szCs w:val="20"/>
                <w:vertAlign w:val="superscript"/>
                <w:lang w:eastAsia="ar-SA"/>
              </w:rPr>
              <w:t>Об установлении земельного налога» (пред. изм. от 06.11.2019г. №18, от 14.03.2022г. №5, от 01.11.2022г. №24, от 24.11.2023г №25, от.05.12.2023г. №27, от 07.06.2024г. №15, от 17.09.2024г.№ 24, от 27.12.2024г.</w:t>
            </w:r>
            <w:r>
              <w:rPr>
                <w:rFonts w:ascii="Times New Roman" w:hAnsi="Times New Roman" w:cs="Times New Roman"/>
                <w:sz w:val="16"/>
                <w:szCs w:val="16"/>
              </w:rPr>
              <w:t xml:space="preserve"> </w:t>
            </w:r>
          </w:p>
        </w:tc>
        <w:tc>
          <w:tcPr>
            <w:tcW w:w="1276" w:type="dxa"/>
            <w:tcBorders>
              <w:top w:val="single" w:sz="2" w:space="0" w:color="000000"/>
              <w:left w:val="single" w:sz="2" w:space="0" w:color="000000"/>
              <w:bottom w:val="single" w:sz="2" w:space="0" w:color="000000"/>
              <w:right w:val="single" w:sz="2" w:space="0" w:color="000000"/>
            </w:tcBorders>
            <w:hideMark/>
          </w:tcPr>
          <w:p w14:paraId="4CDA4049" w14:textId="52956406" w:rsidR="00554848" w:rsidRDefault="00554848">
            <w:pPr>
              <w:tabs>
                <w:tab w:val="left" w:pos="1320"/>
              </w:tabs>
              <w:spacing w:line="254" w:lineRule="auto"/>
              <w:rPr>
                <w:rFonts w:ascii="Times New Roman" w:eastAsia="Times New Roman" w:hAnsi="Times New Roman" w:cs="Times New Roman"/>
                <w:sz w:val="18"/>
                <w:szCs w:val="18"/>
                <w:lang w:eastAsia="ar-SA"/>
              </w:rPr>
            </w:pPr>
            <w:r>
              <w:rPr>
                <w:rFonts w:ascii="Times New Roman" w:eastAsia="Times New Roman" w:hAnsi="Times New Roman" w:cs="Times New Roman"/>
                <w:sz w:val="18"/>
                <w:szCs w:val="18"/>
                <w:vertAlign w:val="superscript"/>
                <w:lang w:eastAsia="ar-SA"/>
              </w:rPr>
              <w:t>ст.</w:t>
            </w:r>
            <w:r w:rsidR="00E9675E">
              <w:rPr>
                <w:rFonts w:ascii="Times New Roman" w:eastAsia="Times New Roman" w:hAnsi="Times New Roman" w:cs="Times New Roman"/>
                <w:sz w:val="18"/>
                <w:szCs w:val="18"/>
                <w:vertAlign w:val="superscript"/>
                <w:lang w:eastAsia="ar-SA"/>
              </w:rPr>
              <w:t xml:space="preserve"> </w:t>
            </w:r>
            <w:r>
              <w:rPr>
                <w:rFonts w:ascii="Times New Roman" w:eastAsia="Times New Roman" w:hAnsi="Times New Roman" w:cs="Times New Roman"/>
                <w:sz w:val="18"/>
                <w:szCs w:val="18"/>
                <w:vertAlign w:val="superscript"/>
                <w:lang w:eastAsia="ar-SA"/>
              </w:rPr>
              <w:t>3</w:t>
            </w:r>
            <w:r w:rsidR="00E9675E">
              <w:rPr>
                <w:rFonts w:ascii="Times New Roman" w:eastAsia="Times New Roman" w:hAnsi="Times New Roman" w:cs="Times New Roman"/>
                <w:sz w:val="18"/>
                <w:szCs w:val="18"/>
                <w:vertAlign w:val="superscript"/>
                <w:lang w:eastAsia="ar-SA"/>
              </w:rPr>
              <w:t>-4</w:t>
            </w:r>
            <w:r>
              <w:rPr>
                <w:rFonts w:ascii="Times New Roman" w:eastAsia="Times New Roman" w:hAnsi="Times New Roman" w:cs="Times New Roman"/>
                <w:sz w:val="18"/>
                <w:szCs w:val="18"/>
                <w:lang w:eastAsia="ar-SA"/>
              </w:rPr>
              <w:tab/>
            </w:r>
          </w:p>
        </w:tc>
      </w:tr>
      <w:tr w:rsidR="00554848" w14:paraId="15FAE626" w14:textId="77777777" w:rsidTr="00554848">
        <w:trPr>
          <w:trHeight w:val="501"/>
        </w:trPr>
        <w:tc>
          <w:tcPr>
            <w:tcW w:w="8505" w:type="dxa"/>
            <w:tcBorders>
              <w:top w:val="single" w:sz="2" w:space="0" w:color="000000"/>
              <w:left w:val="single" w:sz="2" w:space="0" w:color="000000"/>
              <w:bottom w:val="single" w:sz="2" w:space="0" w:color="000000"/>
              <w:right w:val="nil"/>
            </w:tcBorders>
            <w:hideMark/>
          </w:tcPr>
          <w:p w14:paraId="365F5A2D" w14:textId="02AF4E8F" w:rsidR="00554848" w:rsidRDefault="00554848">
            <w:pPr>
              <w:ind w:right="-2"/>
              <w:jc w:val="both"/>
              <w:rPr>
                <w:rFonts w:ascii="Times New Roman" w:eastAsia="Times New Roman" w:hAnsi="Times New Roman" w:cs="Times New Roman"/>
                <w:b/>
                <w:bCs/>
                <w:sz w:val="20"/>
                <w:szCs w:val="20"/>
                <w:vertAlign w:val="superscript"/>
                <w:lang w:eastAsia="ar-SA"/>
              </w:rPr>
            </w:pPr>
            <w:r>
              <w:rPr>
                <w:rFonts w:ascii="Times New Roman" w:eastAsia="Times New Roman" w:hAnsi="Times New Roman" w:cs="Times New Roman"/>
                <w:b/>
                <w:bCs/>
                <w:sz w:val="20"/>
                <w:szCs w:val="20"/>
                <w:vertAlign w:val="superscript"/>
                <w:lang w:eastAsia="ar-SA"/>
              </w:rPr>
              <w:t xml:space="preserve">Решение Собрания депутатов Митякинского сельского поселения Тарасовского района Решение № </w:t>
            </w:r>
            <w:r w:rsidR="000E37A7">
              <w:rPr>
                <w:rFonts w:ascii="Times New Roman" w:eastAsia="Times New Roman" w:hAnsi="Times New Roman" w:cs="Times New Roman"/>
                <w:b/>
                <w:bCs/>
                <w:sz w:val="20"/>
                <w:szCs w:val="20"/>
                <w:vertAlign w:val="superscript"/>
                <w:lang w:eastAsia="ar-SA"/>
              </w:rPr>
              <w:t>2</w:t>
            </w:r>
            <w:r>
              <w:rPr>
                <w:rFonts w:ascii="Times New Roman" w:eastAsia="Times New Roman" w:hAnsi="Times New Roman" w:cs="Times New Roman"/>
                <w:b/>
                <w:bCs/>
                <w:sz w:val="20"/>
                <w:szCs w:val="20"/>
                <w:vertAlign w:val="superscript"/>
                <w:lang w:eastAsia="ar-SA"/>
              </w:rPr>
              <w:t>4 от</w:t>
            </w:r>
            <w:r w:rsidR="00F224EF">
              <w:rPr>
                <w:rFonts w:ascii="Times New Roman" w:eastAsia="Times New Roman" w:hAnsi="Times New Roman" w:cs="Times New Roman"/>
                <w:b/>
                <w:bCs/>
                <w:sz w:val="20"/>
                <w:szCs w:val="20"/>
                <w:vertAlign w:val="superscript"/>
                <w:lang w:eastAsia="ar-SA"/>
              </w:rPr>
              <w:t xml:space="preserve"> 24.10</w:t>
            </w:r>
            <w:r>
              <w:rPr>
                <w:rFonts w:ascii="Times New Roman" w:eastAsia="Times New Roman" w:hAnsi="Times New Roman" w:cs="Times New Roman"/>
                <w:b/>
                <w:bCs/>
                <w:sz w:val="20"/>
                <w:szCs w:val="20"/>
                <w:vertAlign w:val="superscript"/>
                <w:lang w:eastAsia="ar-SA"/>
              </w:rPr>
              <w:t xml:space="preserve">.2025 г. «О внесении изменений в </w:t>
            </w:r>
            <w:r w:rsidR="00F224EF">
              <w:rPr>
                <w:rFonts w:ascii="Times New Roman" w:eastAsia="Times New Roman" w:hAnsi="Times New Roman" w:cs="Times New Roman"/>
                <w:b/>
                <w:bCs/>
                <w:sz w:val="20"/>
                <w:szCs w:val="20"/>
                <w:vertAlign w:val="superscript"/>
                <w:lang w:eastAsia="ar-SA"/>
              </w:rPr>
              <w:t xml:space="preserve">Решение Собрания депутатов </w:t>
            </w:r>
            <w:r>
              <w:rPr>
                <w:rFonts w:ascii="Times New Roman" w:eastAsia="Times New Roman" w:hAnsi="Times New Roman" w:cs="Times New Roman"/>
                <w:b/>
                <w:bCs/>
                <w:sz w:val="20"/>
                <w:szCs w:val="20"/>
                <w:vertAlign w:val="superscript"/>
                <w:lang w:eastAsia="ar-SA"/>
              </w:rPr>
              <w:t xml:space="preserve">Митякинского сельского поселения от </w:t>
            </w:r>
            <w:r w:rsidR="00F224EF">
              <w:rPr>
                <w:rFonts w:ascii="Times New Roman" w:eastAsia="Times New Roman" w:hAnsi="Times New Roman" w:cs="Times New Roman"/>
                <w:b/>
                <w:bCs/>
                <w:sz w:val="20"/>
                <w:szCs w:val="20"/>
                <w:vertAlign w:val="superscript"/>
                <w:lang w:eastAsia="ar-SA"/>
              </w:rPr>
              <w:t>27.12.2024</w:t>
            </w:r>
            <w:r>
              <w:rPr>
                <w:rFonts w:ascii="Times New Roman" w:eastAsia="Times New Roman" w:hAnsi="Times New Roman" w:cs="Times New Roman"/>
                <w:b/>
                <w:bCs/>
                <w:sz w:val="20"/>
                <w:szCs w:val="20"/>
                <w:vertAlign w:val="superscript"/>
                <w:lang w:eastAsia="ar-SA"/>
              </w:rPr>
              <w:t xml:space="preserve"> г. № </w:t>
            </w:r>
            <w:r w:rsidR="00F224EF">
              <w:rPr>
                <w:rFonts w:ascii="Times New Roman" w:eastAsia="Times New Roman" w:hAnsi="Times New Roman" w:cs="Times New Roman"/>
                <w:b/>
                <w:bCs/>
                <w:sz w:val="20"/>
                <w:szCs w:val="20"/>
                <w:vertAlign w:val="superscript"/>
                <w:lang w:eastAsia="ar-SA"/>
              </w:rPr>
              <w:t>38 «О бюджете Митякинского сельского поселения Тарасовского района на 2025 год и плановый период 2026 и 2027 годов</w:t>
            </w:r>
            <w:r>
              <w:rPr>
                <w:rFonts w:ascii="Times New Roman" w:eastAsia="Times New Roman" w:hAnsi="Times New Roman" w:cs="Times New Roman"/>
                <w:b/>
                <w:bCs/>
                <w:sz w:val="20"/>
                <w:szCs w:val="20"/>
                <w:vertAlign w:val="superscript"/>
                <w:lang w:eastAsia="ar-SA"/>
              </w:rPr>
              <w:t>»</w:t>
            </w:r>
          </w:p>
        </w:tc>
        <w:tc>
          <w:tcPr>
            <w:tcW w:w="1276" w:type="dxa"/>
            <w:tcBorders>
              <w:top w:val="single" w:sz="2" w:space="0" w:color="000000"/>
              <w:left w:val="single" w:sz="2" w:space="0" w:color="000000"/>
              <w:bottom w:val="single" w:sz="2" w:space="0" w:color="000000"/>
              <w:right w:val="single" w:sz="2" w:space="0" w:color="000000"/>
            </w:tcBorders>
            <w:hideMark/>
          </w:tcPr>
          <w:p w14:paraId="03134997" w14:textId="1E75B59E" w:rsidR="00554848" w:rsidRDefault="00554848">
            <w:pPr>
              <w:tabs>
                <w:tab w:val="left" w:pos="1320"/>
              </w:tabs>
              <w:spacing w:line="254" w:lineRule="auto"/>
              <w:rPr>
                <w:rFonts w:ascii="Times New Roman" w:eastAsia="Times New Roman" w:hAnsi="Times New Roman" w:cs="Times New Roman"/>
                <w:sz w:val="18"/>
                <w:szCs w:val="18"/>
                <w:vertAlign w:val="superscript"/>
                <w:lang w:eastAsia="ar-SA"/>
              </w:rPr>
            </w:pPr>
            <w:r>
              <w:rPr>
                <w:rFonts w:ascii="Times New Roman" w:eastAsia="Times New Roman" w:hAnsi="Times New Roman" w:cs="Times New Roman"/>
                <w:sz w:val="18"/>
                <w:szCs w:val="18"/>
                <w:vertAlign w:val="superscript"/>
                <w:lang w:eastAsia="ar-SA"/>
              </w:rPr>
              <w:t xml:space="preserve">ст. </w:t>
            </w:r>
            <w:r w:rsidR="00E9675E">
              <w:rPr>
                <w:rFonts w:ascii="Times New Roman" w:eastAsia="Times New Roman" w:hAnsi="Times New Roman" w:cs="Times New Roman"/>
                <w:sz w:val="18"/>
                <w:szCs w:val="18"/>
                <w:vertAlign w:val="superscript"/>
                <w:lang w:eastAsia="ar-SA"/>
              </w:rPr>
              <w:t>5-</w:t>
            </w:r>
            <w:r w:rsidR="007A04C4">
              <w:rPr>
                <w:rFonts w:ascii="Times New Roman" w:eastAsia="Times New Roman" w:hAnsi="Times New Roman" w:cs="Times New Roman"/>
                <w:sz w:val="18"/>
                <w:szCs w:val="18"/>
                <w:vertAlign w:val="superscript"/>
                <w:lang w:eastAsia="ar-SA"/>
              </w:rPr>
              <w:t>49</w:t>
            </w:r>
          </w:p>
        </w:tc>
      </w:tr>
      <w:tr w:rsidR="00554848" w14:paraId="1258ED3C" w14:textId="77777777" w:rsidTr="00554848">
        <w:trPr>
          <w:trHeight w:val="434"/>
        </w:trPr>
        <w:tc>
          <w:tcPr>
            <w:tcW w:w="8505" w:type="dxa"/>
            <w:tcBorders>
              <w:top w:val="single" w:sz="2" w:space="0" w:color="000000"/>
              <w:left w:val="single" w:sz="2" w:space="0" w:color="000000"/>
              <w:bottom w:val="single" w:sz="2" w:space="0" w:color="000000"/>
              <w:right w:val="nil"/>
            </w:tcBorders>
            <w:hideMark/>
          </w:tcPr>
          <w:p w14:paraId="555BED70" w14:textId="45A4561A" w:rsidR="00554848" w:rsidRDefault="00554848">
            <w:pPr>
              <w:suppressAutoHyphens/>
              <w:spacing w:after="0" w:line="240" w:lineRule="auto"/>
              <w:jc w:val="both"/>
              <w:rPr>
                <w:rFonts w:ascii="Times New Roman" w:eastAsia="Times New Roman" w:hAnsi="Times New Roman" w:cs="Times New Roman"/>
                <w:b/>
                <w:bCs/>
                <w:sz w:val="18"/>
                <w:szCs w:val="18"/>
                <w:vertAlign w:val="superscript"/>
                <w:lang w:eastAsia="ar-SA"/>
              </w:rPr>
            </w:pPr>
            <w:r>
              <w:rPr>
                <w:rFonts w:ascii="Times New Roman" w:eastAsia="Times New Roman" w:hAnsi="Times New Roman" w:cs="Times New Roman"/>
                <w:b/>
                <w:bCs/>
                <w:sz w:val="20"/>
                <w:szCs w:val="20"/>
                <w:vertAlign w:val="superscript"/>
                <w:lang w:eastAsia="ar-SA"/>
              </w:rPr>
              <w:t xml:space="preserve">Решение Собрания депутатов Митякинского сельского поселения Тарасовского района Решение № </w:t>
            </w:r>
            <w:r w:rsidR="00B85E15">
              <w:rPr>
                <w:rFonts w:ascii="Times New Roman" w:eastAsia="Times New Roman" w:hAnsi="Times New Roman" w:cs="Times New Roman"/>
                <w:b/>
                <w:bCs/>
                <w:sz w:val="20"/>
                <w:szCs w:val="20"/>
                <w:vertAlign w:val="superscript"/>
                <w:lang w:eastAsia="ar-SA"/>
              </w:rPr>
              <w:t>2</w:t>
            </w:r>
            <w:r>
              <w:rPr>
                <w:rFonts w:ascii="Times New Roman" w:eastAsia="Times New Roman" w:hAnsi="Times New Roman" w:cs="Times New Roman"/>
                <w:b/>
                <w:bCs/>
                <w:sz w:val="20"/>
                <w:szCs w:val="20"/>
                <w:vertAlign w:val="superscript"/>
                <w:lang w:eastAsia="ar-SA"/>
              </w:rPr>
              <w:t>5 от 09.</w:t>
            </w:r>
            <w:r w:rsidR="00B85E15">
              <w:rPr>
                <w:rFonts w:ascii="Times New Roman" w:eastAsia="Times New Roman" w:hAnsi="Times New Roman" w:cs="Times New Roman"/>
                <w:b/>
                <w:bCs/>
                <w:sz w:val="20"/>
                <w:szCs w:val="20"/>
                <w:vertAlign w:val="superscript"/>
                <w:lang w:eastAsia="ar-SA"/>
              </w:rPr>
              <w:t>12</w:t>
            </w:r>
            <w:r>
              <w:rPr>
                <w:rFonts w:ascii="Times New Roman" w:eastAsia="Times New Roman" w:hAnsi="Times New Roman" w:cs="Times New Roman"/>
                <w:b/>
                <w:bCs/>
                <w:sz w:val="20"/>
                <w:szCs w:val="20"/>
                <w:vertAlign w:val="superscript"/>
                <w:lang w:eastAsia="ar-SA"/>
              </w:rPr>
              <w:t>.2025 г. «</w:t>
            </w:r>
            <w:r w:rsidR="00B85E15">
              <w:rPr>
                <w:rFonts w:ascii="Times New Roman" w:eastAsia="Times New Roman" w:hAnsi="Times New Roman" w:cs="Times New Roman"/>
                <w:b/>
                <w:bCs/>
                <w:sz w:val="20"/>
                <w:szCs w:val="20"/>
                <w:vertAlign w:val="superscript"/>
                <w:lang w:eastAsia="ar-SA"/>
              </w:rPr>
              <w:t>О передаче Контрольно-счётной палате Тарасовского района части полномочий по осуществлению внешнего муниципального финансового контроля</w:t>
            </w:r>
            <w:r>
              <w:rPr>
                <w:rFonts w:ascii="Times New Roman" w:eastAsia="Times New Roman" w:hAnsi="Times New Roman" w:cs="Times New Roman"/>
                <w:b/>
                <w:bCs/>
                <w:sz w:val="20"/>
                <w:szCs w:val="20"/>
                <w:vertAlign w:val="superscript"/>
                <w:lang w:eastAsia="ar-SA"/>
              </w:rPr>
              <w:t>»</w:t>
            </w:r>
          </w:p>
        </w:tc>
        <w:tc>
          <w:tcPr>
            <w:tcW w:w="1276" w:type="dxa"/>
            <w:tcBorders>
              <w:top w:val="single" w:sz="2" w:space="0" w:color="000000"/>
              <w:left w:val="single" w:sz="2" w:space="0" w:color="000000"/>
              <w:bottom w:val="single" w:sz="2" w:space="0" w:color="000000"/>
              <w:right w:val="single" w:sz="2" w:space="0" w:color="000000"/>
            </w:tcBorders>
            <w:hideMark/>
          </w:tcPr>
          <w:p w14:paraId="42B0C3EB" w14:textId="0260140F" w:rsidR="00554848" w:rsidRDefault="00554848">
            <w:pPr>
              <w:suppressLineNumbers/>
              <w:suppressAutoHyphens/>
              <w:snapToGrid w:val="0"/>
              <w:spacing w:after="0" w:line="240" w:lineRule="auto"/>
              <w:rPr>
                <w:rFonts w:ascii="Times New Roman" w:eastAsia="Times New Roman" w:hAnsi="Times New Roman" w:cs="Times New Roman"/>
                <w:sz w:val="18"/>
                <w:szCs w:val="18"/>
                <w:vertAlign w:val="superscript"/>
                <w:lang w:eastAsia="ar-SA"/>
              </w:rPr>
            </w:pPr>
            <w:r>
              <w:rPr>
                <w:rFonts w:ascii="Times New Roman" w:eastAsia="Times New Roman" w:hAnsi="Times New Roman" w:cs="Times New Roman"/>
                <w:sz w:val="18"/>
                <w:szCs w:val="18"/>
                <w:vertAlign w:val="superscript"/>
                <w:lang w:eastAsia="ar-SA"/>
              </w:rPr>
              <w:t>ст.</w:t>
            </w:r>
            <w:r w:rsidR="007A04C4">
              <w:rPr>
                <w:rFonts w:ascii="Times New Roman" w:eastAsia="Times New Roman" w:hAnsi="Times New Roman" w:cs="Times New Roman"/>
                <w:sz w:val="18"/>
                <w:szCs w:val="18"/>
                <w:vertAlign w:val="superscript"/>
                <w:lang w:eastAsia="ar-SA"/>
              </w:rPr>
              <w:t>50</w:t>
            </w:r>
          </w:p>
        </w:tc>
      </w:tr>
      <w:tr w:rsidR="00554848" w14:paraId="70CEF23D" w14:textId="77777777" w:rsidTr="00554848">
        <w:trPr>
          <w:trHeight w:val="434"/>
        </w:trPr>
        <w:tc>
          <w:tcPr>
            <w:tcW w:w="8505" w:type="dxa"/>
            <w:tcBorders>
              <w:top w:val="single" w:sz="2" w:space="0" w:color="000000"/>
              <w:left w:val="single" w:sz="2" w:space="0" w:color="000000"/>
              <w:bottom w:val="single" w:sz="2" w:space="0" w:color="000000"/>
              <w:right w:val="nil"/>
            </w:tcBorders>
            <w:hideMark/>
          </w:tcPr>
          <w:p w14:paraId="7891C89F" w14:textId="6F203DDB" w:rsidR="00554848" w:rsidRDefault="00554848">
            <w:pPr>
              <w:suppressAutoHyphens/>
              <w:spacing w:after="0" w:line="240" w:lineRule="auto"/>
              <w:jc w:val="both"/>
              <w:rPr>
                <w:rFonts w:ascii="Times New Roman" w:eastAsia="Times New Roman" w:hAnsi="Times New Roman" w:cs="Times New Roman"/>
                <w:b/>
                <w:bCs/>
                <w:sz w:val="20"/>
                <w:szCs w:val="20"/>
                <w:vertAlign w:val="superscript"/>
                <w:lang w:eastAsia="ar-SA"/>
              </w:rPr>
            </w:pPr>
            <w:r>
              <w:rPr>
                <w:rFonts w:ascii="Times New Roman" w:eastAsia="Times New Roman" w:hAnsi="Times New Roman" w:cs="Times New Roman"/>
                <w:b/>
                <w:bCs/>
                <w:sz w:val="20"/>
                <w:szCs w:val="20"/>
                <w:vertAlign w:val="superscript"/>
                <w:lang w:eastAsia="ar-SA"/>
              </w:rPr>
              <w:lastRenderedPageBreak/>
              <w:t xml:space="preserve">Решение Собрания депутатов Митякинского сельского поселения Тарасовского района Решение № </w:t>
            </w:r>
            <w:r w:rsidR="00B85E15">
              <w:rPr>
                <w:rFonts w:ascii="Times New Roman" w:eastAsia="Times New Roman" w:hAnsi="Times New Roman" w:cs="Times New Roman"/>
                <w:b/>
                <w:bCs/>
                <w:sz w:val="20"/>
                <w:szCs w:val="20"/>
                <w:vertAlign w:val="superscript"/>
                <w:lang w:eastAsia="ar-SA"/>
              </w:rPr>
              <w:t>2</w:t>
            </w:r>
            <w:r>
              <w:rPr>
                <w:rFonts w:ascii="Times New Roman" w:eastAsia="Times New Roman" w:hAnsi="Times New Roman" w:cs="Times New Roman"/>
                <w:b/>
                <w:bCs/>
                <w:sz w:val="20"/>
                <w:szCs w:val="20"/>
                <w:vertAlign w:val="superscript"/>
                <w:lang w:eastAsia="ar-SA"/>
              </w:rPr>
              <w:t xml:space="preserve">6 от </w:t>
            </w:r>
            <w:r w:rsidR="00B85E15">
              <w:rPr>
                <w:rFonts w:ascii="Times New Roman" w:eastAsia="Times New Roman" w:hAnsi="Times New Roman" w:cs="Times New Roman"/>
                <w:b/>
                <w:bCs/>
                <w:sz w:val="20"/>
                <w:szCs w:val="20"/>
                <w:vertAlign w:val="superscript"/>
                <w:lang w:eastAsia="ar-SA"/>
              </w:rPr>
              <w:t>09.12</w:t>
            </w:r>
            <w:r>
              <w:rPr>
                <w:rFonts w:ascii="Times New Roman" w:eastAsia="Times New Roman" w:hAnsi="Times New Roman" w:cs="Times New Roman"/>
                <w:b/>
                <w:bCs/>
                <w:sz w:val="20"/>
                <w:szCs w:val="20"/>
                <w:vertAlign w:val="superscript"/>
                <w:lang w:eastAsia="ar-SA"/>
              </w:rPr>
              <w:t>.2025 г. «</w:t>
            </w:r>
            <w:r w:rsidR="00B85E15">
              <w:rPr>
                <w:rFonts w:ascii="Times New Roman" w:eastAsia="Times New Roman" w:hAnsi="Times New Roman" w:cs="Times New Roman"/>
                <w:b/>
                <w:bCs/>
                <w:sz w:val="20"/>
                <w:szCs w:val="20"/>
                <w:vertAlign w:val="superscript"/>
                <w:lang w:eastAsia="ar-SA"/>
              </w:rPr>
              <w:t xml:space="preserve">О передаче Финансовому отделу </w:t>
            </w:r>
            <w:r w:rsidR="00922FEB">
              <w:rPr>
                <w:rFonts w:ascii="Times New Roman" w:eastAsia="Times New Roman" w:hAnsi="Times New Roman" w:cs="Times New Roman"/>
                <w:b/>
                <w:bCs/>
                <w:sz w:val="20"/>
                <w:szCs w:val="20"/>
                <w:vertAlign w:val="superscript"/>
                <w:lang w:eastAsia="ar-SA"/>
              </w:rPr>
              <w:t>А</w:t>
            </w:r>
            <w:r w:rsidR="00B85E15">
              <w:rPr>
                <w:rFonts w:ascii="Times New Roman" w:eastAsia="Times New Roman" w:hAnsi="Times New Roman" w:cs="Times New Roman"/>
                <w:b/>
                <w:bCs/>
                <w:sz w:val="20"/>
                <w:szCs w:val="20"/>
                <w:vertAlign w:val="superscript"/>
                <w:lang w:eastAsia="ar-SA"/>
              </w:rPr>
              <w:t>дминистрации Тарасовского района полномочий</w:t>
            </w:r>
            <w:r w:rsidR="00922FEB">
              <w:rPr>
                <w:rFonts w:ascii="Times New Roman" w:eastAsia="Times New Roman" w:hAnsi="Times New Roman" w:cs="Times New Roman"/>
                <w:b/>
                <w:bCs/>
                <w:sz w:val="20"/>
                <w:szCs w:val="20"/>
                <w:vertAlign w:val="superscript"/>
                <w:lang w:eastAsia="ar-SA"/>
              </w:rPr>
              <w:t xml:space="preserve"> Администрации Митякинского сельского поселения по осуществлению внутреннего муниципального финансового контроля</w:t>
            </w:r>
            <w:r>
              <w:rPr>
                <w:rFonts w:ascii="Times New Roman" w:eastAsia="Times New Roman" w:hAnsi="Times New Roman" w:cs="Times New Roman"/>
                <w:b/>
                <w:bCs/>
                <w:sz w:val="20"/>
                <w:szCs w:val="20"/>
                <w:vertAlign w:val="superscript"/>
                <w:lang w:eastAsia="ar-SA"/>
              </w:rPr>
              <w:t>»</w:t>
            </w:r>
          </w:p>
        </w:tc>
        <w:tc>
          <w:tcPr>
            <w:tcW w:w="1276" w:type="dxa"/>
            <w:tcBorders>
              <w:top w:val="single" w:sz="2" w:space="0" w:color="000000"/>
              <w:left w:val="single" w:sz="2" w:space="0" w:color="000000"/>
              <w:bottom w:val="single" w:sz="2" w:space="0" w:color="000000"/>
              <w:right w:val="single" w:sz="2" w:space="0" w:color="000000"/>
            </w:tcBorders>
            <w:hideMark/>
          </w:tcPr>
          <w:p w14:paraId="0BCA73F3" w14:textId="5EC6BEE4" w:rsidR="00554848" w:rsidRDefault="00554848">
            <w:pPr>
              <w:suppressLineNumbers/>
              <w:suppressAutoHyphens/>
              <w:snapToGrid w:val="0"/>
              <w:spacing w:after="0" w:line="240" w:lineRule="auto"/>
              <w:rPr>
                <w:rFonts w:ascii="Times New Roman" w:eastAsia="Times New Roman" w:hAnsi="Times New Roman" w:cs="Times New Roman"/>
                <w:sz w:val="18"/>
                <w:szCs w:val="18"/>
                <w:vertAlign w:val="superscript"/>
                <w:lang w:eastAsia="ar-SA"/>
              </w:rPr>
            </w:pPr>
            <w:r>
              <w:rPr>
                <w:rFonts w:ascii="Times New Roman" w:eastAsia="Times New Roman" w:hAnsi="Times New Roman" w:cs="Times New Roman"/>
                <w:sz w:val="18"/>
                <w:szCs w:val="18"/>
                <w:vertAlign w:val="superscript"/>
                <w:lang w:eastAsia="ar-SA"/>
              </w:rPr>
              <w:t>ст.</w:t>
            </w:r>
            <w:r w:rsidR="00B85E15">
              <w:rPr>
                <w:rFonts w:ascii="Times New Roman" w:eastAsia="Times New Roman" w:hAnsi="Times New Roman" w:cs="Times New Roman"/>
                <w:sz w:val="18"/>
                <w:szCs w:val="18"/>
                <w:vertAlign w:val="superscript"/>
                <w:lang w:eastAsia="ar-SA"/>
              </w:rPr>
              <w:t>5</w:t>
            </w:r>
            <w:r w:rsidR="007A04C4">
              <w:rPr>
                <w:rFonts w:ascii="Times New Roman" w:eastAsia="Times New Roman" w:hAnsi="Times New Roman" w:cs="Times New Roman"/>
                <w:sz w:val="18"/>
                <w:szCs w:val="18"/>
                <w:vertAlign w:val="superscript"/>
                <w:lang w:eastAsia="ar-SA"/>
              </w:rPr>
              <w:t>1</w:t>
            </w:r>
          </w:p>
        </w:tc>
      </w:tr>
      <w:tr w:rsidR="00554848" w14:paraId="15AF9F9D" w14:textId="77777777" w:rsidTr="00554848">
        <w:trPr>
          <w:trHeight w:val="434"/>
        </w:trPr>
        <w:tc>
          <w:tcPr>
            <w:tcW w:w="8505" w:type="dxa"/>
            <w:tcBorders>
              <w:top w:val="single" w:sz="2" w:space="0" w:color="000000"/>
              <w:left w:val="single" w:sz="2" w:space="0" w:color="000000"/>
              <w:bottom w:val="single" w:sz="2" w:space="0" w:color="000000"/>
              <w:right w:val="nil"/>
            </w:tcBorders>
            <w:hideMark/>
          </w:tcPr>
          <w:p w14:paraId="4E2FFA82" w14:textId="463036B6" w:rsidR="00554848" w:rsidRDefault="00554848">
            <w:pPr>
              <w:suppressAutoHyphens/>
              <w:spacing w:after="0" w:line="240" w:lineRule="auto"/>
              <w:jc w:val="both"/>
              <w:rPr>
                <w:rFonts w:ascii="Times New Roman" w:eastAsia="Times New Roman" w:hAnsi="Times New Roman" w:cs="Times New Roman"/>
                <w:b/>
                <w:bCs/>
                <w:sz w:val="20"/>
                <w:szCs w:val="20"/>
                <w:vertAlign w:val="superscript"/>
                <w:lang w:eastAsia="ar-SA"/>
              </w:rPr>
            </w:pPr>
            <w:r>
              <w:rPr>
                <w:rFonts w:ascii="Times New Roman" w:eastAsia="Times New Roman" w:hAnsi="Times New Roman" w:cs="Times New Roman"/>
                <w:b/>
                <w:bCs/>
                <w:sz w:val="20"/>
                <w:szCs w:val="20"/>
                <w:vertAlign w:val="superscript"/>
                <w:lang w:eastAsia="ar-SA"/>
              </w:rPr>
              <w:t xml:space="preserve">Решение Собрания депутатов Митякинского сельского поселения Тарасовского района Решение № </w:t>
            </w:r>
            <w:r w:rsidR="00922FEB">
              <w:rPr>
                <w:rFonts w:ascii="Times New Roman" w:eastAsia="Times New Roman" w:hAnsi="Times New Roman" w:cs="Times New Roman"/>
                <w:b/>
                <w:bCs/>
                <w:sz w:val="20"/>
                <w:szCs w:val="20"/>
                <w:vertAlign w:val="superscript"/>
                <w:lang w:eastAsia="ar-SA"/>
              </w:rPr>
              <w:t>2</w:t>
            </w:r>
            <w:r>
              <w:rPr>
                <w:rFonts w:ascii="Times New Roman" w:eastAsia="Times New Roman" w:hAnsi="Times New Roman" w:cs="Times New Roman"/>
                <w:b/>
                <w:bCs/>
                <w:sz w:val="20"/>
                <w:szCs w:val="20"/>
                <w:vertAlign w:val="superscript"/>
                <w:lang w:eastAsia="ar-SA"/>
              </w:rPr>
              <w:t xml:space="preserve">7 от </w:t>
            </w:r>
            <w:r w:rsidR="00922FEB">
              <w:rPr>
                <w:rFonts w:ascii="Times New Roman" w:eastAsia="Times New Roman" w:hAnsi="Times New Roman" w:cs="Times New Roman"/>
                <w:b/>
                <w:bCs/>
                <w:sz w:val="20"/>
                <w:szCs w:val="20"/>
                <w:vertAlign w:val="superscript"/>
                <w:lang w:eastAsia="ar-SA"/>
              </w:rPr>
              <w:t>09.12</w:t>
            </w:r>
            <w:r>
              <w:rPr>
                <w:rFonts w:ascii="Times New Roman" w:eastAsia="Times New Roman" w:hAnsi="Times New Roman" w:cs="Times New Roman"/>
                <w:b/>
                <w:bCs/>
                <w:sz w:val="20"/>
                <w:szCs w:val="20"/>
                <w:vertAlign w:val="superscript"/>
                <w:lang w:eastAsia="ar-SA"/>
              </w:rPr>
              <w:t>.2025 г. «О</w:t>
            </w:r>
            <w:r w:rsidR="00922FEB">
              <w:rPr>
                <w:rFonts w:ascii="Times New Roman" w:eastAsia="Times New Roman" w:hAnsi="Times New Roman" w:cs="Times New Roman"/>
                <w:b/>
                <w:bCs/>
                <w:sz w:val="20"/>
                <w:szCs w:val="20"/>
                <w:vertAlign w:val="superscript"/>
                <w:lang w:eastAsia="ar-SA"/>
              </w:rPr>
              <w:t xml:space="preserve"> передаче</w:t>
            </w:r>
            <w:r w:rsidR="005A0ACD">
              <w:rPr>
                <w:rFonts w:ascii="Times New Roman" w:eastAsia="Times New Roman" w:hAnsi="Times New Roman" w:cs="Times New Roman"/>
                <w:b/>
                <w:bCs/>
                <w:sz w:val="20"/>
                <w:szCs w:val="20"/>
                <w:vertAlign w:val="superscript"/>
                <w:lang w:eastAsia="ar-SA"/>
              </w:rPr>
              <w:t xml:space="preserve"> Администрации Тарасовского района</w:t>
            </w:r>
            <w:r w:rsidR="00922FEB">
              <w:rPr>
                <w:rFonts w:ascii="Times New Roman" w:eastAsia="Times New Roman" w:hAnsi="Times New Roman" w:cs="Times New Roman"/>
                <w:b/>
                <w:bCs/>
                <w:sz w:val="20"/>
                <w:szCs w:val="20"/>
                <w:vertAlign w:val="superscript"/>
                <w:lang w:eastAsia="ar-SA"/>
              </w:rPr>
              <w:t xml:space="preserve"> части полномочий</w:t>
            </w:r>
            <w:r w:rsidR="005A0ACD">
              <w:rPr>
                <w:rFonts w:ascii="Times New Roman" w:eastAsia="Times New Roman" w:hAnsi="Times New Roman" w:cs="Times New Roman"/>
                <w:b/>
                <w:bCs/>
                <w:sz w:val="20"/>
                <w:szCs w:val="20"/>
                <w:vertAlign w:val="superscript"/>
                <w:lang w:eastAsia="ar-SA"/>
              </w:rPr>
              <w:t xml:space="preserve"> Администрации Митякинского сельского поселения по осуществлению расчётов предельных индексов изменения размера платы граждан </w:t>
            </w:r>
            <w:r w:rsidR="003A4026">
              <w:rPr>
                <w:rFonts w:ascii="Times New Roman" w:eastAsia="Times New Roman" w:hAnsi="Times New Roman" w:cs="Times New Roman"/>
                <w:b/>
                <w:bCs/>
                <w:sz w:val="20"/>
                <w:szCs w:val="20"/>
                <w:vertAlign w:val="superscript"/>
                <w:lang w:eastAsia="ar-SA"/>
              </w:rPr>
              <w:t>за коммунальные услуги и пересмотр размера платы граждан за коммунальные услуги</w:t>
            </w:r>
          </w:p>
        </w:tc>
        <w:tc>
          <w:tcPr>
            <w:tcW w:w="1276" w:type="dxa"/>
            <w:tcBorders>
              <w:top w:val="single" w:sz="2" w:space="0" w:color="000000"/>
              <w:left w:val="single" w:sz="2" w:space="0" w:color="000000"/>
              <w:bottom w:val="single" w:sz="2" w:space="0" w:color="000000"/>
              <w:right w:val="single" w:sz="2" w:space="0" w:color="000000"/>
            </w:tcBorders>
            <w:hideMark/>
          </w:tcPr>
          <w:p w14:paraId="21AA19E1" w14:textId="31AE18DD" w:rsidR="00554848" w:rsidRDefault="00554848">
            <w:pPr>
              <w:suppressLineNumbers/>
              <w:suppressAutoHyphens/>
              <w:snapToGrid w:val="0"/>
              <w:spacing w:after="0" w:line="240" w:lineRule="auto"/>
              <w:rPr>
                <w:rFonts w:ascii="Times New Roman" w:eastAsia="Times New Roman" w:hAnsi="Times New Roman" w:cs="Times New Roman"/>
                <w:sz w:val="18"/>
                <w:szCs w:val="18"/>
                <w:vertAlign w:val="superscript"/>
                <w:lang w:eastAsia="ar-SA"/>
              </w:rPr>
            </w:pPr>
            <w:r>
              <w:rPr>
                <w:rFonts w:ascii="Times New Roman" w:eastAsia="Times New Roman" w:hAnsi="Times New Roman" w:cs="Times New Roman"/>
                <w:sz w:val="18"/>
                <w:szCs w:val="18"/>
                <w:vertAlign w:val="superscript"/>
                <w:lang w:eastAsia="ar-SA"/>
              </w:rPr>
              <w:t xml:space="preserve">ст. </w:t>
            </w:r>
            <w:r w:rsidR="007A04C4">
              <w:rPr>
                <w:rFonts w:ascii="Times New Roman" w:eastAsia="Times New Roman" w:hAnsi="Times New Roman" w:cs="Times New Roman"/>
                <w:sz w:val="18"/>
                <w:szCs w:val="18"/>
                <w:vertAlign w:val="superscript"/>
                <w:lang w:eastAsia="ar-SA"/>
              </w:rPr>
              <w:t>52</w:t>
            </w:r>
          </w:p>
        </w:tc>
      </w:tr>
      <w:tr w:rsidR="00554848" w14:paraId="0601F9A3" w14:textId="77777777" w:rsidTr="00554848">
        <w:trPr>
          <w:trHeight w:val="434"/>
        </w:trPr>
        <w:tc>
          <w:tcPr>
            <w:tcW w:w="8505" w:type="dxa"/>
            <w:tcBorders>
              <w:top w:val="single" w:sz="2" w:space="0" w:color="000000"/>
              <w:left w:val="single" w:sz="2" w:space="0" w:color="000000"/>
              <w:bottom w:val="single" w:sz="2" w:space="0" w:color="000000"/>
              <w:right w:val="nil"/>
            </w:tcBorders>
            <w:hideMark/>
          </w:tcPr>
          <w:p w14:paraId="0D8AF978" w14:textId="3C2321F4" w:rsidR="00554848" w:rsidRDefault="00554848">
            <w:pPr>
              <w:suppressAutoHyphens/>
              <w:spacing w:after="0" w:line="240" w:lineRule="auto"/>
              <w:jc w:val="both"/>
              <w:rPr>
                <w:rFonts w:ascii="Times New Roman" w:eastAsia="Times New Roman" w:hAnsi="Times New Roman" w:cs="Times New Roman"/>
                <w:b/>
                <w:bCs/>
                <w:sz w:val="20"/>
                <w:szCs w:val="20"/>
                <w:vertAlign w:val="superscript"/>
                <w:lang w:eastAsia="ar-SA"/>
              </w:rPr>
            </w:pPr>
            <w:r>
              <w:rPr>
                <w:rFonts w:ascii="Times New Roman" w:eastAsia="Times New Roman" w:hAnsi="Times New Roman" w:cs="Times New Roman"/>
                <w:b/>
                <w:bCs/>
                <w:sz w:val="20"/>
                <w:szCs w:val="20"/>
                <w:vertAlign w:val="superscript"/>
                <w:lang w:eastAsia="ar-SA"/>
              </w:rPr>
              <w:t xml:space="preserve">Решение Собрания депутатов Митякинского сельского поселения Тарасовского района Решение № </w:t>
            </w:r>
            <w:r w:rsidR="003A4026">
              <w:rPr>
                <w:rFonts w:ascii="Times New Roman" w:eastAsia="Times New Roman" w:hAnsi="Times New Roman" w:cs="Times New Roman"/>
                <w:b/>
                <w:bCs/>
                <w:sz w:val="20"/>
                <w:szCs w:val="20"/>
                <w:vertAlign w:val="superscript"/>
                <w:lang w:eastAsia="ar-SA"/>
              </w:rPr>
              <w:t>2</w:t>
            </w:r>
            <w:r>
              <w:rPr>
                <w:rFonts w:ascii="Times New Roman" w:eastAsia="Times New Roman" w:hAnsi="Times New Roman" w:cs="Times New Roman"/>
                <w:b/>
                <w:bCs/>
                <w:sz w:val="20"/>
                <w:szCs w:val="20"/>
                <w:vertAlign w:val="superscript"/>
                <w:lang w:eastAsia="ar-SA"/>
              </w:rPr>
              <w:t>8 от 0</w:t>
            </w:r>
            <w:r w:rsidR="003A4026">
              <w:rPr>
                <w:rFonts w:ascii="Times New Roman" w:eastAsia="Times New Roman" w:hAnsi="Times New Roman" w:cs="Times New Roman"/>
                <w:b/>
                <w:bCs/>
                <w:sz w:val="20"/>
                <w:szCs w:val="20"/>
                <w:vertAlign w:val="superscript"/>
                <w:lang w:eastAsia="ar-SA"/>
              </w:rPr>
              <w:t>9.12</w:t>
            </w:r>
            <w:r>
              <w:rPr>
                <w:rFonts w:ascii="Times New Roman" w:eastAsia="Times New Roman" w:hAnsi="Times New Roman" w:cs="Times New Roman"/>
                <w:b/>
                <w:bCs/>
                <w:sz w:val="20"/>
                <w:szCs w:val="20"/>
                <w:vertAlign w:val="superscript"/>
                <w:lang w:eastAsia="ar-SA"/>
              </w:rPr>
              <w:t xml:space="preserve">.2025 г. «О </w:t>
            </w:r>
            <w:r w:rsidR="003A4026">
              <w:rPr>
                <w:rFonts w:ascii="Times New Roman" w:eastAsia="Times New Roman" w:hAnsi="Times New Roman" w:cs="Times New Roman"/>
                <w:b/>
                <w:bCs/>
                <w:sz w:val="20"/>
                <w:szCs w:val="20"/>
                <w:vertAlign w:val="superscript"/>
                <w:lang w:eastAsia="ar-SA"/>
              </w:rPr>
              <w:t>передаче части полномочий по организации ритуальных услуг от Администрации Митякинского сельского поселения Администрации Тарасовского района на 2026 год»</w:t>
            </w:r>
          </w:p>
        </w:tc>
        <w:tc>
          <w:tcPr>
            <w:tcW w:w="1276" w:type="dxa"/>
            <w:tcBorders>
              <w:top w:val="single" w:sz="2" w:space="0" w:color="000000"/>
              <w:left w:val="single" w:sz="2" w:space="0" w:color="000000"/>
              <w:bottom w:val="single" w:sz="2" w:space="0" w:color="000000"/>
              <w:right w:val="single" w:sz="2" w:space="0" w:color="000000"/>
            </w:tcBorders>
            <w:hideMark/>
          </w:tcPr>
          <w:p w14:paraId="2791233F" w14:textId="435DF1FB" w:rsidR="00554848" w:rsidRDefault="00554848">
            <w:pPr>
              <w:suppressLineNumbers/>
              <w:suppressAutoHyphens/>
              <w:snapToGrid w:val="0"/>
              <w:spacing w:after="0" w:line="240" w:lineRule="auto"/>
              <w:rPr>
                <w:rFonts w:ascii="Times New Roman" w:eastAsia="Times New Roman" w:hAnsi="Times New Roman" w:cs="Times New Roman"/>
                <w:sz w:val="18"/>
                <w:szCs w:val="18"/>
                <w:vertAlign w:val="superscript"/>
                <w:lang w:eastAsia="ar-SA"/>
              </w:rPr>
            </w:pPr>
            <w:r>
              <w:rPr>
                <w:rFonts w:ascii="Times New Roman" w:eastAsia="Times New Roman" w:hAnsi="Times New Roman" w:cs="Times New Roman"/>
                <w:sz w:val="18"/>
                <w:szCs w:val="18"/>
                <w:vertAlign w:val="superscript"/>
                <w:lang w:eastAsia="ar-SA"/>
              </w:rPr>
              <w:t>ст.</w:t>
            </w:r>
            <w:r w:rsidR="007A04C4">
              <w:rPr>
                <w:rFonts w:ascii="Times New Roman" w:eastAsia="Times New Roman" w:hAnsi="Times New Roman" w:cs="Times New Roman"/>
                <w:sz w:val="18"/>
                <w:szCs w:val="18"/>
                <w:vertAlign w:val="superscript"/>
                <w:lang w:eastAsia="ar-SA"/>
              </w:rPr>
              <w:t>53</w:t>
            </w:r>
          </w:p>
        </w:tc>
      </w:tr>
      <w:tr w:rsidR="00554848" w14:paraId="45ACBE56" w14:textId="77777777" w:rsidTr="00554848">
        <w:trPr>
          <w:trHeight w:val="434"/>
        </w:trPr>
        <w:tc>
          <w:tcPr>
            <w:tcW w:w="8505" w:type="dxa"/>
            <w:tcBorders>
              <w:top w:val="single" w:sz="2" w:space="0" w:color="000000"/>
              <w:left w:val="single" w:sz="2" w:space="0" w:color="000000"/>
              <w:bottom w:val="single" w:sz="2" w:space="0" w:color="000000"/>
              <w:right w:val="nil"/>
            </w:tcBorders>
            <w:hideMark/>
          </w:tcPr>
          <w:p w14:paraId="14D29C36" w14:textId="30097790" w:rsidR="00554848" w:rsidRDefault="00554848">
            <w:pPr>
              <w:suppressAutoHyphens/>
              <w:spacing w:after="0" w:line="240" w:lineRule="auto"/>
              <w:jc w:val="both"/>
              <w:rPr>
                <w:rFonts w:ascii="Times New Roman" w:eastAsia="Times New Roman" w:hAnsi="Times New Roman" w:cs="Times New Roman"/>
                <w:b/>
                <w:bCs/>
                <w:sz w:val="20"/>
                <w:szCs w:val="20"/>
                <w:vertAlign w:val="superscript"/>
                <w:lang w:eastAsia="ar-SA"/>
              </w:rPr>
            </w:pPr>
            <w:r>
              <w:rPr>
                <w:rFonts w:ascii="Times New Roman" w:eastAsia="Times New Roman" w:hAnsi="Times New Roman" w:cs="Times New Roman"/>
                <w:b/>
                <w:bCs/>
                <w:sz w:val="20"/>
                <w:szCs w:val="20"/>
                <w:vertAlign w:val="superscript"/>
                <w:lang w:eastAsia="ar-SA"/>
              </w:rPr>
              <w:t xml:space="preserve">Решение Собрания депутатов Митякинского сельского поселения Тарасовского района Решение № </w:t>
            </w:r>
            <w:r w:rsidR="003A4026">
              <w:rPr>
                <w:rFonts w:ascii="Times New Roman" w:eastAsia="Times New Roman" w:hAnsi="Times New Roman" w:cs="Times New Roman"/>
                <w:b/>
                <w:bCs/>
                <w:sz w:val="20"/>
                <w:szCs w:val="20"/>
                <w:vertAlign w:val="superscript"/>
                <w:lang w:eastAsia="ar-SA"/>
              </w:rPr>
              <w:t>2</w:t>
            </w:r>
            <w:r>
              <w:rPr>
                <w:rFonts w:ascii="Times New Roman" w:eastAsia="Times New Roman" w:hAnsi="Times New Roman" w:cs="Times New Roman"/>
                <w:b/>
                <w:bCs/>
                <w:sz w:val="20"/>
                <w:szCs w:val="20"/>
                <w:vertAlign w:val="superscript"/>
                <w:lang w:eastAsia="ar-SA"/>
              </w:rPr>
              <w:t xml:space="preserve">9 от </w:t>
            </w:r>
            <w:r w:rsidR="003A4026">
              <w:rPr>
                <w:rFonts w:ascii="Times New Roman" w:eastAsia="Times New Roman" w:hAnsi="Times New Roman" w:cs="Times New Roman"/>
                <w:b/>
                <w:bCs/>
                <w:sz w:val="20"/>
                <w:szCs w:val="20"/>
                <w:vertAlign w:val="superscript"/>
                <w:lang w:eastAsia="ar-SA"/>
              </w:rPr>
              <w:t>09.12</w:t>
            </w:r>
            <w:r>
              <w:rPr>
                <w:rFonts w:ascii="Times New Roman" w:eastAsia="Times New Roman" w:hAnsi="Times New Roman" w:cs="Times New Roman"/>
                <w:b/>
                <w:bCs/>
                <w:sz w:val="20"/>
                <w:szCs w:val="20"/>
                <w:vertAlign w:val="superscript"/>
                <w:lang w:eastAsia="ar-SA"/>
              </w:rPr>
              <w:t>.2025 г. «О внесении изменений в Решение Собрания депутатов Митякинского сельского поселения от 27.12.2024 г. №38 «О бюджете Митякинского сельского поселения Тарасовского района на 2025 год и на плановый период 2026 и 2027 годов»»</w:t>
            </w:r>
          </w:p>
        </w:tc>
        <w:tc>
          <w:tcPr>
            <w:tcW w:w="1276" w:type="dxa"/>
            <w:tcBorders>
              <w:top w:val="single" w:sz="2" w:space="0" w:color="000000"/>
              <w:left w:val="single" w:sz="2" w:space="0" w:color="000000"/>
              <w:bottom w:val="single" w:sz="2" w:space="0" w:color="000000"/>
              <w:right w:val="single" w:sz="2" w:space="0" w:color="000000"/>
            </w:tcBorders>
            <w:hideMark/>
          </w:tcPr>
          <w:p w14:paraId="6EBF8DB8" w14:textId="0E69E495" w:rsidR="00554848" w:rsidRDefault="00554848">
            <w:pPr>
              <w:suppressLineNumbers/>
              <w:suppressAutoHyphens/>
              <w:snapToGrid w:val="0"/>
              <w:spacing w:after="0" w:line="240" w:lineRule="auto"/>
              <w:rPr>
                <w:rFonts w:ascii="Times New Roman" w:eastAsia="Times New Roman" w:hAnsi="Times New Roman" w:cs="Times New Roman"/>
                <w:sz w:val="18"/>
                <w:szCs w:val="18"/>
                <w:vertAlign w:val="superscript"/>
                <w:lang w:eastAsia="ar-SA"/>
              </w:rPr>
            </w:pPr>
            <w:r>
              <w:rPr>
                <w:rFonts w:ascii="Times New Roman" w:eastAsia="Times New Roman" w:hAnsi="Times New Roman" w:cs="Times New Roman"/>
                <w:sz w:val="18"/>
                <w:szCs w:val="18"/>
                <w:vertAlign w:val="superscript"/>
                <w:lang w:eastAsia="ar-SA"/>
              </w:rPr>
              <w:t>ст.</w:t>
            </w:r>
            <w:r w:rsidR="007A04C4">
              <w:rPr>
                <w:rFonts w:ascii="Times New Roman" w:eastAsia="Times New Roman" w:hAnsi="Times New Roman" w:cs="Times New Roman"/>
                <w:sz w:val="18"/>
                <w:szCs w:val="18"/>
                <w:vertAlign w:val="superscript"/>
                <w:lang w:eastAsia="ar-SA"/>
              </w:rPr>
              <w:t>54-90</w:t>
            </w:r>
          </w:p>
        </w:tc>
      </w:tr>
      <w:tr w:rsidR="000E37A7" w14:paraId="757B6EB6" w14:textId="77777777" w:rsidTr="00554848">
        <w:trPr>
          <w:trHeight w:val="434"/>
        </w:trPr>
        <w:tc>
          <w:tcPr>
            <w:tcW w:w="8505" w:type="dxa"/>
            <w:tcBorders>
              <w:top w:val="single" w:sz="2" w:space="0" w:color="000000"/>
              <w:left w:val="single" w:sz="2" w:space="0" w:color="000000"/>
              <w:bottom w:val="single" w:sz="2" w:space="0" w:color="000000"/>
              <w:right w:val="nil"/>
            </w:tcBorders>
          </w:tcPr>
          <w:p w14:paraId="17BD8AA0" w14:textId="72FB643C" w:rsidR="000E37A7" w:rsidRDefault="003A4026">
            <w:pPr>
              <w:suppressAutoHyphens/>
              <w:spacing w:after="0" w:line="240" w:lineRule="auto"/>
              <w:jc w:val="both"/>
              <w:rPr>
                <w:rFonts w:ascii="Times New Roman" w:eastAsia="Times New Roman" w:hAnsi="Times New Roman" w:cs="Times New Roman"/>
                <w:b/>
                <w:bCs/>
                <w:sz w:val="20"/>
                <w:szCs w:val="20"/>
                <w:vertAlign w:val="superscript"/>
                <w:lang w:eastAsia="ar-SA"/>
              </w:rPr>
            </w:pPr>
            <w:r>
              <w:rPr>
                <w:rFonts w:ascii="Times New Roman" w:eastAsia="Times New Roman" w:hAnsi="Times New Roman" w:cs="Times New Roman"/>
                <w:b/>
                <w:bCs/>
                <w:sz w:val="20"/>
                <w:szCs w:val="20"/>
                <w:vertAlign w:val="superscript"/>
                <w:lang w:eastAsia="ar-SA"/>
              </w:rPr>
              <w:t xml:space="preserve">Решение Собрания депутатов Митякинского сельского поселения Тарасовского района Решение № 30 от 09.12.2025 г. «О передаче имущества из собственности муниципального образования </w:t>
            </w:r>
            <w:r w:rsidR="00B512F9">
              <w:rPr>
                <w:rFonts w:ascii="Times New Roman" w:eastAsia="Times New Roman" w:hAnsi="Times New Roman" w:cs="Times New Roman"/>
                <w:b/>
                <w:bCs/>
                <w:sz w:val="20"/>
                <w:szCs w:val="20"/>
                <w:vertAlign w:val="superscript"/>
                <w:lang w:eastAsia="ar-SA"/>
              </w:rPr>
              <w:t>«</w:t>
            </w:r>
            <w:r>
              <w:rPr>
                <w:rFonts w:ascii="Times New Roman" w:eastAsia="Times New Roman" w:hAnsi="Times New Roman" w:cs="Times New Roman"/>
                <w:b/>
                <w:bCs/>
                <w:sz w:val="20"/>
                <w:szCs w:val="20"/>
                <w:vertAlign w:val="superscript"/>
                <w:lang w:eastAsia="ar-SA"/>
              </w:rPr>
              <w:t>Митякинское сельское поселение</w:t>
            </w:r>
            <w:r w:rsidR="00B512F9">
              <w:rPr>
                <w:rFonts w:ascii="Times New Roman" w:eastAsia="Times New Roman" w:hAnsi="Times New Roman" w:cs="Times New Roman"/>
                <w:b/>
                <w:bCs/>
                <w:sz w:val="20"/>
                <w:szCs w:val="20"/>
                <w:vertAlign w:val="superscript"/>
                <w:lang w:eastAsia="ar-SA"/>
              </w:rPr>
              <w:t>»</w:t>
            </w:r>
            <w:r>
              <w:rPr>
                <w:rFonts w:ascii="Times New Roman" w:eastAsia="Times New Roman" w:hAnsi="Times New Roman" w:cs="Times New Roman"/>
                <w:b/>
                <w:bCs/>
                <w:sz w:val="20"/>
                <w:szCs w:val="20"/>
                <w:vertAlign w:val="superscript"/>
                <w:lang w:eastAsia="ar-SA"/>
              </w:rPr>
              <w:t xml:space="preserve"> в собственность Российской Федерации</w:t>
            </w:r>
          </w:p>
        </w:tc>
        <w:tc>
          <w:tcPr>
            <w:tcW w:w="1276" w:type="dxa"/>
            <w:tcBorders>
              <w:top w:val="single" w:sz="2" w:space="0" w:color="000000"/>
              <w:left w:val="single" w:sz="2" w:space="0" w:color="000000"/>
              <w:bottom w:val="single" w:sz="2" w:space="0" w:color="000000"/>
              <w:right w:val="single" w:sz="2" w:space="0" w:color="000000"/>
            </w:tcBorders>
          </w:tcPr>
          <w:p w14:paraId="5D7BE7E0" w14:textId="64EB1F6B" w:rsidR="000E37A7" w:rsidRDefault="007A04C4">
            <w:pPr>
              <w:suppressLineNumbers/>
              <w:suppressAutoHyphens/>
              <w:snapToGrid w:val="0"/>
              <w:spacing w:after="0" w:line="240" w:lineRule="auto"/>
              <w:rPr>
                <w:rFonts w:ascii="Times New Roman" w:eastAsia="Times New Roman" w:hAnsi="Times New Roman" w:cs="Times New Roman"/>
                <w:sz w:val="18"/>
                <w:szCs w:val="18"/>
                <w:vertAlign w:val="superscript"/>
                <w:lang w:eastAsia="ar-SA"/>
              </w:rPr>
            </w:pPr>
            <w:r>
              <w:rPr>
                <w:rFonts w:ascii="Times New Roman" w:eastAsia="Times New Roman" w:hAnsi="Times New Roman" w:cs="Times New Roman"/>
                <w:sz w:val="18"/>
                <w:szCs w:val="18"/>
                <w:vertAlign w:val="superscript"/>
                <w:lang w:eastAsia="ar-SA"/>
              </w:rPr>
              <w:t>ст.30=91</w:t>
            </w:r>
          </w:p>
        </w:tc>
      </w:tr>
      <w:tr w:rsidR="000E37A7" w14:paraId="16046BAE" w14:textId="77777777" w:rsidTr="00554848">
        <w:trPr>
          <w:trHeight w:val="434"/>
        </w:trPr>
        <w:tc>
          <w:tcPr>
            <w:tcW w:w="8505" w:type="dxa"/>
            <w:tcBorders>
              <w:top w:val="single" w:sz="2" w:space="0" w:color="000000"/>
              <w:left w:val="single" w:sz="2" w:space="0" w:color="000000"/>
              <w:bottom w:val="single" w:sz="2" w:space="0" w:color="000000"/>
              <w:right w:val="nil"/>
            </w:tcBorders>
          </w:tcPr>
          <w:p w14:paraId="0801415C" w14:textId="56223480" w:rsidR="000E37A7" w:rsidRPr="00B512F9" w:rsidRDefault="00B512F9" w:rsidP="003F4CB6">
            <w:pPr>
              <w:jc w:val="both"/>
              <w:outlineLvl w:val="0"/>
              <w:rPr>
                <w:rFonts w:ascii="Times New Roman" w:eastAsia="Times New Roman" w:hAnsi="Times New Roman" w:cs="Times New Roman"/>
                <w:b/>
                <w:bCs/>
                <w:sz w:val="16"/>
                <w:szCs w:val="16"/>
                <w:vertAlign w:val="superscript"/>
                <w:lang w:eastAsia="ar-SA"/>
              </w:rPr>
            </w:pPr>
            <w:r>
              <w:rPr>
                <w:rFonts w:ascii="Times New Roman" w:eastAsia="Times New Roman" w:hAnsi="Times New Roman" w:cs="Times New Roman"/>
                <w:b/>
                <w:bCs/>
                <w:sz w:val="20"/>
                <w:szCs w:val="20"/>
                <w:vertAlign w:val="superscript"/>
                <w:lang w:eastAsia="ar-SA"/>
              </w:rPr>
              <w:t xml:space="preserve">Решение Собрания депутатов Митякинского сельского поселения Тарасовского района Решение № 31 от 09.12.2025 г. </w:t>
            </w:r>
            <w:r w:rsidR="003F4CB6">
              <w:rPr>
                <w:rFonts w:ascii="Times New Roman" w:eastAsia="Times New Roman" w:hAnsi="Times New Roman" w:cs="Times New Roman"/>
                <w:b/>
                <w:bCs/>
                <w:sz w:val="20"/>
                <w:szCs w:val="20"/>
                <w:vertAlign w:val="superscript"/>
                <w:lang w:eastAsia="ar-SA"/>
              </w:rPr>
              <w:t>«Об утверждении порядка принятия решения о применении мер ответственности к депутату Собрания депутатов Митякинского сельского поселения,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w:t>
            </w:r>
            <w:r w:rsidR="006456DD">
              <w:rPr>
                <w:rFonts w:ascii="Times New Roman" w:eastAsia="Times New Roman" w:hAnsi="Times New Roman" w:cs="Times New Roman"/>
                <w:b/>
                <w:bCs/>
                <w:sz w:val="20"/>
                <w:szCs w:val="20"/>
                <w:vertAlign w:val="superscript"/>
                <w:lang w:eastAsia="ar-SA"/>
              </w:rPr>
              <w:t>»</w:t>
            </w:r>
          </w:p>
        </w:tc>
        <w:tc>
          <w:tcPr>
            <w:tcW w:w="1276" w:type="dxa"/>
            <w:tcBorders>
              <w:top w:val="single" w:sz="2" w:space="0" w:color="000000"/>
              <w:left w:val="single" w:sz="2" w:space="0" w:color="000000"/>
              <w:bottom w:val="single" w:sz="2" w:space="0" w:color="000000"/>
              <w:right w:val="single" w:sz="2" w:space="0" w:color="000000"/>
            </w:tcBorders>
          </w:tcPr>
          <w:p w14:paraId="3335121B" w14:textId="14D8DBFC" w:rsidR="000E37A7" w:rsidRDefault="007A04C4">
            <w:pPr>
              <w:suppressLineNumbers/>
              <w:suppressAutoHyphens/>
              <w:snapToGrid w:val="0"/>
              <w:spacing w:after="0" w:line="240" w:lineRule="auto"/>
              <w:rPr>
                <w:rFonts w:ascii="Times New Roman" w:eastAsia="Times New Roman" w:hAnsi="Times New Roman" w:cs="Times New Roman"/>
                <w:sz w:val="18"/>
                <w:szCs w:val="18"/>
                <w:vertAlign w:val="superscript"/>
                <w:lang w:eastAsia="ar-SA"/>
              </w:rPr>
            </w:pPr>
            <w:r>
              <w:rPr>
                <w:rFonts w:ascii="Times New Roman" w:eastAsia="Times New Roman" w:hAnsi="Times New Roman" w:cs="Times New Roman"/>
                <w:sz w:val="18"/>
                <w:szCs w:val="18"/>
                <w:vertAlign w:val="superscript"/>
                <w:lang w:eastAsia="ar-SA"/>
              </w:rPr>
              <w:t>ст. 92-94</w:t>
            </w:r>
          </w:p>
        </w:tc>
      </w:tr>
      <w:tr w:rsidR="000E37A7" w14:paraId="6377E811" w14:textId="77777777" w:rsidTr="00554848">
        <w:trPr>
          <w:trHeight w:val="434"/>
        </w:trPr>
        <w:tc>
          <w:tcPr>
            <w:tcW w:w="8505" w:type="dxa"/>
            <w:tcBorders>
              <w:top w:val="single" w:sz="2" w:space="0" w:color="000000"/>
              <w:left w:val="single" w:sz="2" w:space="0" w:color="000000"/>
              <w:bottom w:val="single" w:sz="2" w:space="0" w:color="000000"/>
              <w:right w:val="nil"/>
            </w:tcBorders>
          </w:tcPr>
          <w:p w14:paraId="5BCE1828" w14:textId="55D4686B" w:rsidR="000E37A7" w:rsidRDefault="006456DD">
            <w:pPr>
              <w:suppressAutoHyphens/>
              <w:spacing w:after="0" w:line="240" w:lineRule="auto"/>
              <w:jc w:val="both"/>
              <w:rPr>
                <w:rFonts w:ascii="Times New Roman" w:eastAsia="Times New Roman" w:hAnsi="Times New Roman" w:cs="Times New Roman"/>
                <w:b/>
                <w:bCs/>
                <w:sz w:val="20"/>
                <w:szCs w:val="20"/>
                <w:vertAlign w:val="superscript"/>
                <w:lang w:eastAsia="ar-SA"/>
              </w:rPr>
            </w:pPr>
            <w:r>
              <w:rPr>
                <w:rFonts w:ascii="Times New Roman" w:eastAsia="Times New Roman" w:hAnsi="Times New Roman" w:cs="Times New Roman"/>
                <w:b/>
                <w:bCs/>
                <w:sz w:val="20"/>
                <w:szCs w:val="20"/>
                <w:vertAlign w:val="superscript"/>
                <w:lang w:eastAsia="ar-SA"/>
              </w:rPr>
              <w:t>Решение Собрания депутатов Митякинского сельского поселения Тарасовского района Решение № 32 от 09.12.2025 г. «Об утверждении порядка досрочного прекращения полномочий депутата представительного органа Муниципального образования «Митякинское сельское поселение»</w:t>
            </w:r>
          </w:p>
        </w:tc>
        <w:tc>
          <w:tcPr>
            <w:tcW w:w="1276" w:type="dxa"/>
            <w:tcBorders>
              <w:top w:val="single" w:sz="2" w:space="0" w:color="000000"/>
              <w:left w:val="single" w:sz="2" w:space="0" w:color="000000"/>
              <w:bottom w:val="single" w:sz="2" w:space="0" w:color="000000"/>
              <w:right w:val="single" w:sz="2" w:space="0" w:color="000000"/>
            </w:tcBorders>
          </w:tcPr>
          <w:p w14:paraId="0C819D30" w14:textId="43CA5347" w:rsidR="000E37A7" w:rsidRDefault="007A04C4">
            <w:pPr>
              <w:suppressLineNumbers/>
              <w:suppressAutoHyphens/>
              <w:snapToGrid w:val="0"/>
              <w:spacing w:after="0" w:line="240" w:lineRule="auto"/>
              <w:rPr>
                <w:rFonts w:ascii="Times New Roman" w:eastAsia="Times New Roman" w:hAnsi="Times New Roman" w:cs="Times New Roman"/>
                <w:sz w:val="18"/>
                <w:szCs w:val="18"/>
                <w:vertAlign w:val="superscript"/>
                <w:lang w:eastAsia="ar-SA"/>
              </w:rPr>
            </w:pPr>
            <w:r>
              <w:rPr>
                <w:rFonts w:ascii="Times New Roman" w:eastAsia="Times New Roman" w:hAnsi="Times New Roman" w:cs="Times New Roman"/>
                <w:sz w:val="18"/>
                <w:szCs w:val="18"/>
                <w:vertAlign w:val="superscript"/>
                <w:lang w:eastAsia="ar-SA"/>
              </w:rPr>
              <w:t>ст. 95-99</w:t>
            </w:r>
          </w:p>
        </w:tc>
      </w:tr>
      <w:tr w:rsidR="000E37A7" w14:paraId="4BAB7333" w14:textId="77777777" w:rsidTr="00554848">
        <w:trPr>
          <w:trHeight w:val="434"/>
        </w:trPr>
        <w:tc>
          <w:tcPr>
            <w:tcW w:w="8505" w:type="dxa"/>
            <w:tcBorders>
              <w:top w:val="single" w:sz="2" w:space="0" w:color="000000"/>
              <w:left w:val="single" w:sz="2" w:space="0" w:color="000000"/>
              <w:bottom w:val="single" w:sz="2" w:space="0" w:color="000000"/>
              <w:right w:val="nil"/>
            </w:tcBorders>
          </w:tcPr>
          <w:p w14:paraId="1D37AD10" w14:textId="23911EE0" w:rsidR="000E37A7" w:rsidRDefault="00C36353">
            <w:pPr>
              <w:suppressAutoHyphens/>
              <w:spacing w:after="0" w:line="240" w:lineRule="auto"/>
              <w:jc w:val="both"/>
              <w:rPr>
                <w:rFonts w:ascii="Times New Roman" w:eastAsia="Times New Roman" w:hAnsi="Times New Roman" w:cs="Times New Roman"/>
                <w:b/>
                <w:bCs/>
                <w:sz w:val="20"/>
                <w:szCs w:val="20"/>
                <w:vertAlign w:val="superscript"/>
                <w:lang w:eastAsia="ar-SA"/>
              </w:rPr>
            </w:pPr>
            <w:r>
              <w:rPr>
                <w:rFonts w:ascii="Times New Roman" w:eastAsia="Times New Roman" w:hAnsi="Times New Roman" w:cs="Times New Roman"/>
                <w:b/>
                <w:bCs/>
                <w:sz w:val="20"/>
                <w:szCs w:val="20"/>
                <w:vertAlign w:val="superscript"/>
                <w:lang w:eastAsia="ar-SA"/>
              </w:rPr>
              <w:t>Решение Собрания депутатов Митякинского сельского поселения Тарасовского района Решение № 33 от 25.12.2025 г. «О внесении изменений в Решение Собрания депутатов Митякинского сельского поселения от 27.12.2024 г. №38 «О бюджете Митякинского сельского поселения Тарасовского района на 2025 год и на плановый период 2026 и 2027 годов»»</w:t>
            </w:r>
          </w:p>
        </w:tc>
        <w:tc>
          <w:tcPr>
            <w:tcW w:w="1276" w:type="dxa"/>
            <w:tcBorders>
              <w:top w:val="single" w:sz="2" w:space="0" w:color="000000"/>
              <w:left w:val="single" w:sz="2" w:space="0" w:color="000000"/>
              <w:bottom w:val="single" w:sz="2" w:space="0" w:color="000000"/>
              <w:right w:val="single" w:sz="2" w:space="0" w:color="000000"/>
            </w:tcBorders>
          </w:tcPr>
          <w:p w14:paraId="7BF6F1E9" w14:textId="39E234D4" w:rsidR="000E37A7" w:rsidRDefault="007A04C4">
            <w:pPr>
              <w:suppressLineNumbers/>
              <w:suppressAutoHyphens/>
              <w:snapToGrid w:val="0"/>
              <w:spacing w:after="0" w:line="240" w:lineRule="auto"/>
              <w:rPr>
                <w:rFonts w:ascii="Times New Roman" w:eastAsia="Times New Roman" w:hAnsi="Times New Roman" w:cs="Times New Roman"/>
                <w:sz w:val="18"/>
                <w:szCs w:val="18"/>
                <w:vertAlign w:val="superscript"/>
                <w:lang w:eastAsia="ar-SA"/>
              </w:rPr>
            </w:pPr>
            <w:r>
              <w:rPr>
                <w:rFonts w:ascii="Times New Roman" w:eastAsia="Times New Roman" w:hAnsi="Times New Roman" w:cs="Times New Roman"/>
                <w:sz w:val="18"/>
                <w:szCs w:val="18"/>
                <w:vertAlign w:val="superscript"/>
                <w:lang w:eastAsia="ar-SA"/>
              </w:rPr>
              <w:t>ст. 100-123</w:t>
            </w:r>
          </w:p>
        </w:tc>
      </w:tr>
      <w:tr w:rsidR="000E37A7" w14:paraId="4228F088" w14:textId="77777777" w:rsidTr="00554848">
        <w:trPr>
          <w:trHeight w:val="434"/>
        </w:trPr>
        <w:tc>
          <w:tcPr>
            <w:tcW w:w="8505" w:type="dxa"/>
            <w:tcBorders>
              <w:top w:val="single" w:sz="2" w:space="0" w:color="000000"/>
              <w:left w:val="single" w:sz="2" w:space="0" w:color="000000"/>
              <w:bottom w:val="single" w:sz="2" w:space="0" w:color="000000"/>
              <w:right w:val="nil"/>
            </w:tcBorders>
          </w:tcPr>
          <w:p w14:paraId="56C334D9" w14:textId="205D746E" w:rsidR="000E37A7" w:rsidRDefault="00C36353">
            <w:pPr>
              <w:suppressAutoHyphens/>
              <w:spacing w:after="0" w:line="240" w:lineRule="auto"/>
              <w:jc w:val="both"/>
              <w:rPr>
                <w:rFonts w:ascii="Times New Roman" w:eastAsia="Times New Roman" w:hAnsi="Times New Roman" w:cs="Times New Roman"/>
                <w:b/>
                <w:bCs/>
                <w:sz w:val="20"/>
                <w:szCs w:val="20"/>
                <w:vertAlign w:val="superscript"/>
                <w:lang w:eastAsia="ar-SA"/>
              </w:rPr>
            </w:pPr>
            <w:r>
              <w:rPr>
                <w:rFonts w:ascii="Times New Roman" w:eastAsia="Times New Roman" w:hAnsi="Times New Roman" w:cs="Times New Roman"/>
                <w:b/>
                <w:bCs/>
                <w:sz w:val="20"/>
                <w:szCs w:val="20"/>
                <w:vertAlign w:val="superscript"/>
                <w:lang w:eastAsia="ar-SA"/>
              </w:rPr>
              <w:t>Решение Собрания депутатов Митякинского сельского поселения Тарасовского района Решение № 3</w:t>
            </w:r>
            <w:r w:rsidR="00B01ACE">
              <w:rPr>
                <w:rFonts w:ascii="Times New Roman" w:eastAsia="Times New Roman" w:hAnsi="Times New Roman" w:cs="Times New Roman"/>
                <w:b/>
                <w:bCs/>
                <w:sz w:val="20"/>
                <w:szCs w:val="20"/>
                <w:vertAlign w:val="superscript"/>
                <w:lang w:eastAsia="ar-SA"/>
              </w:rPr>
              <w:t>4</w:t>
            </w:r>
            <w:r>
              <w:rPr>
                <w:rFonts w:ascii="Times New Roman" w:eastAsia="Times New Roman" w:hAnsi="Times New Roman" w:cs="Times New Roman"/>
                <w:b/>
                <w:bCs/>
                <w:sz w:val="20"/>
                <w:szCs w:val="20"/>
                <w:vertAlign w:val="superscript"/>
                <w:lang w:eastAsia="ar-SA"/>
              </w:rPr>
              <w:t xml:space="preserve"> от 25.12.2025 г. «О бюджете Митякинского сельского поселения Тарасовского района на 2026 год и плановый период 2027 и 2028 годов»</w:t>
            </w:r>
          </w:p>
        </w:tc>
        <w:tc>
          <w:tcPr>
            <w:tcW w:w="1276" w:type="dxa"/>
            <w:tcBorders>
              <w:top w:val="single" w:sz="2" w:space="0" w:color="000000"/>
              <w:left w:val="single" w:sz="2" w:space="0" w:color="000000"/>
              <w:bottom w:val="single" w:sz="2" w:space="0" w:color="000000"/>
              <w:right w:val="single" w:sz="2" w:space="0" w:color="000000"/>
            </w:tcBorders>
          </w:tcPr>
          <w:p w14:paraId="19CF5628" w14:textId="10B127F5" w:rsidR="000E37A7" w:rsidRDefault="007A04C4">
            <w:pPr>
              <w:suppressLineNumbers/>
              <w:suppressAutoHyphens/>
              <w:snapToGrid w:val="0"/>
              <w:spacing w:after="0" w:line="240" w:lineRule="auto"/>
              <w:rPr>
                <w:rFonts w:ascii="Times New Roman" w:eastAsia="Times New Roman" w:hAnsi="Times New Roman" w:cs="Times New Roman"/>
                <w:sz w:val="18"/>
                <w:szCs w:val="18"/>
                <w:vertAlign w:val="superscript"/>
                <w:lang w:eastAsia="ar-SA"/>
              </w:rPr>
            </w:pPr>
            <w:r>
              <w:rPr>
                <w:rFonts w:ascii="Times New Roman" w:eastAsia="Times New Roman" w:hAnsi="Times New Roman" w:cs="Times New Roman"/>
                <w:sz w:val="18"/>
                <w:szCs w:val="18"/>
                <w:vertAlign w:val="superscript"/>
                <w:lang w:eastAsia="ar-SA"/>
              </w:rPr>
              <w:t>ст. 124-161</w:t>
            </w:r>
          </w:p>
        </w:tc>
      </w:tr>
      <w:tr w:rsidR="007C11E7" w14:paraId="33C07746" w14:textId="77777777" w:rsidTr="007C11E7">
        <w:trPr>
          <w:trHeight w:val="587"/>
        </w:trPr>
        <w:tc>
          <w:tcPr>
            <w:tcW w:w="8505" w:type="dxa"/>
            <w:tcBorders>
              <w:top w:val="single" w:sz="2" w:space="0" w:color="000000"/>
              <w:left w:val="single" w:sz="2" w:space="0" w:color="000000"/>
              <w:bottom w:val="single" w:sz="2" w:space="0" w:color="000000"/>
              <w:right w:val="nil"/>
            </w:tcBorders>
          </w:tcPr>
          <w:p w14:paraId="70A58EB6" w14:textId="59F5EFC9" w:rsidR="007C11E7" w:rsidRPr="007C11E7" w:rsidRDefault="007C11E7" w:rsidP="007C11E7">
            <w:pPr>
              <w:jc w:val="both"/>
              <w:rPr>
                <w:rFonts w:ascii="Times New Roman" w:hAnsi="Times New Roman" w:cs="Times New Roman"/>
                <w:b/>
                <w:sz w:val="16"/>
                <w:szCs w:val="16"/>
              </w:rPr>
            </w:pPr>
            <w:r w:rsidRPr="007C11E7">
              <w:rPr>
                <w:rFonts w:ascii="Times New Roman" w:hAnsi="Times New Roman" w:cs="Times New Roman"/>
                <w:b/>
                <w:sz w:val="16"/>
                <w:szCs w:val="16"/>
              </w:rPr>
              <w:t xml:space="preserve">Решение Собрания депутатов Митякинского сельского поселения Тарасовского района Решение № 35 от 25.12.2025 </w:t>
            </w:r>
            <w:proofErr w:type="gramStart"/>
            <w:r w:rsidRPr="007C11E7">
              <w:rPr>
                <w:rFonts w:ascii="Times New Roman" w:hAnsi="Times New Roman" w:cs="Times New Roman"/>
                <w:b/>
                <w:sz w:val="16"/>
                <w:szCs w:val="16"/>
              </w:rPr>
              <w:t>г.</w:t>
            </w:r>
            <w:r w:rsidRPr="007C11E7">
              <w:rPr>
                <w:rFonts w:ascii="Times New Roman" w:hAnsi="Times New Roman" w:cs="Times New Roman"/>
                <w:b/>
                <w:sz w:val="16"/>
                <w:szCs w:val="16"/>
              </w:rPr>
              <w:t>«</w:t>
            </w:r>
            <w:proofErr w:type="gramEnd"/>
            <w:r w:rsidRPr="007C11E7">
              <w:rPr>
                <w:rFonts w:ascii="Times New Roman" w:hAnsi="Times New Roman" w:cs="Times New Roman"/>
                <w:b/>
                <w:sz w:val="16"/>
                <w:szCs w:val="16"/>
              </w:rPr>
              <w:t>О внесении изменений в Решение Собрания депутатов Митякинского сельского поселения от 10.12.2021 г. № 17 «Об утверждении структуры администрации Митякинского сельского поселения»»</w:t>
            </w:r>
          </w:p>
          <w:p w14:paraId="7002146D" w14:textId="77777777" w:rsidR="007C11E7" w:rsidRPr="007C11E7" w:rsidRDefault="007C11E7">
            <w:pPr>
              <w:suppressAutoHyphens/>
              <w:spacing w:after="0" w:line="240" w:lineRule="auto"/>
              <w:jc w:val="both"/>
              <w:rPr>
                <w:rFonts w:ascii="Times New Roman" w:eastAsia="Times New Roman" w:hAnsi="Times New Roman" w:cs="Times New Roman"/>
                <w:b/>
                <w:bCs/>
                <w:sz w:val="16"/>
                <w:szCs w:val="16"/>
                <w:vertAlign w:val="superscript"/>
                <w:lang w:eastAsia="ar-SA"/>
              </w:rPr>
            </w:pPr>
          </w:p>
        </w:tc>
        <w:tc>
          <w:tcPr>
            <w:tcW w:w="1276" w:type="dxa"/>
            <w:tcBorders>
              <w:top w:val="single" w:sz="2" w:space="0" w:color="000000"/>
              <w:left w:val="single" w:sz="2" w:space="0" w:color="000000"/>
              <w:bottom w:val="single" w:sz="2" w:space="0" w:color="000000"/>
              <w:right w:val="single" w:sz="2" w:space="0" w:color="000000"/>
            </w:tcBorders>
          </w:tcPr>
          <w:p w14:paraId="1AD68BDE" w14:textId="0D3AF7A0" w:rsidR="007C11E7" w:rsidRDefault="007C11E7">
            <w:pPr>
              <w:suppressLineNumbers/>
              <w:suppressAutoHyphens/>
              <w:snapToGrid w:val="0"/>
              <w:spacing w:after="0" w:line="240" w:lineRule="auto"/>
              <w:rPr>
                <w:rFonts w:ascii="Times New Roman" w:eastAsia="Times New Roman" w:hAnsi="Times New Roman" w:cs="Times New Roman"/>
                <w:sz w:val="18"/>
                <w:szCs w:val="18"/>
                <w:vertAlign w:val="superscript"/>
                <w:lang w:eastAsia="ar-SA"/>
              </w:rPr>
            </w:pPr>
            <w:r>
              <w:rPr>
                <w:rFonts w:ascii="Times New Roman" w:eastAsia="Times New Roman" w:hAnsi="Times New Roman" w:cs="Times New Roman"/>
                <w:sz w:val="18"/>
                <w:szCs w:val="18"/>
                <w:vertAlign w:val="superscript"/>
                <w:lang w:eastAsia="ar-SA"/>
              </w:rPr>
              <w:t>ст. 16</w:t>
            </w:r>
            <w:r w:rsidR="0092620A">
              <w:rPr>
                <w:rFonts w:ascii="Times New Roman" w:eastAsia="Times New Roman" w:hAnsi="Times New Roman" w:cs="Times New Roman"/>
                <w:sz w:val="18"/>
                <w:szCs w:val="18"/>
                <w:vertAlign w:val="superscript"/>
                <w:lang w:eastAsia="ar-SA"/>
              </w:rPr>
              <w:t>3</w:t>
            </w:r>
            <w:r>
              <w:rPr>
                <w:rFonts w:ascii="Times New Roman" w:eastAsia="Times New Roman" w:hAnsi="Times New Roman" w:cs="Times New Roman"/>
                <w:sz w:val="18"/>
                <w:szCs w:val="18"/>
                <w:vertAlign w:val="superscript"/>
                <w:lang w:eastAsia="ar-SA"/>
              </w:rPr>
              <w:t>- 16</w:t>
            </w:r>
            <w:r w:rsidR="0092620A">
              <w:rPr>
                <w:rFonts w:ascii="Times New Roman" w:eastAsia="Times New Roman" w:hAnsi="Times New Roman" w:cs="Times New Roman"/>
                <w:sz w:val="18"/>
                <w:szCs w:val="18"/>
                <w:vertAlign w:val="superscript"/>
                <w:lang w:eastAsia="ar-SA"/>
              </w:rPr>
              <w:t>4</w:t>
            </w:r>
          </w:p>
        </w:tc>
      </w:tr>
      <w:tr w:rsidR="007C11E7" w14:paraId="2FADD9BB" w14:textId="77777777" w:rsidTr="007C11E7">
        <w:trPr>
          <w:trHeight w:val="673"/>
        </w:trPr>
        <w:tc>
          <w:tcPr>
            <w:tcW w:w="8505" w:type="dxa"/>
            <w:tcBorders>
              <w:top w:val="single" w:sz="2" w:space="0" w:color="000000"/>
              <w:left w:val="single" w:sz="2" w:space="0" w:color="000000"/>
              <w:bottom w:val="single" w:sz="2" w:space="0" w:color="000000"/>
              <w:right w:val="nil"/>
            </w:tcBorders>
          </w:tcPr>
          <w:p w14:paraId="3B869BF9" w14:textId="674B553D" w:rsidR="007C11E7" w:rsidRPr="007C11E7" w:rsidRDefault="007C11E7" w:rsidP="007C11E7">
            <w:pPr>
              <w:jc w:val="both"/>
              <w:rPr>
                <w:rFonts w:ascii="Times New Roman" w:hAnsi="Times New Roman" w:cs="Times New Roman"/>
                <w:b/>
                <w:bCs/>
                <w:sz w:val="16"/>
                <w:szCs w:val="16"/>
              </w:rPr>
            </w:pPr>
            <w:r w:rsidRPr="007C11E7">
              <w:rPr>
                <w:rFonts w:ascii="Times New Roman" w:hAnsi="Times New Roman" w:cs="Times New Roman"/>
                <w:b/>
                <w:bCs/>
                <w:sz w:val="16"/>
                <w:szCs w:val="16"/>
              </w:rPr>
              <w:t xml:space="preserve">Решение Собрания депутатов Митякинского сельского поселения Тарасовского района </w:t>
            </w:r>
            <w:r w:rsidR="009F2B47">
              <w:rPr>
                <w:rFonts w:ascii="Times New Roman" w:hAnsi="Times New Roman" w:cs="Times New Roman"/>
                <w:b/>
                <w:bCs/>
                <w:sz w:val="16"/>
                <w:szCs w:val="16"/>
              </w:rPr>
              <w:t xml:space="preserve">Решение № 36 от 25.12.2025 г. </w:t>
            </w:r>
            <w:proofErr w:type="gramStart"/>
            <w:r w:rsidRPr="007C11E7">
              <w:rPr>
                <w:rFonts w:ascii="Times New Roman" w:hAnsi="Times New Roman" w:cs="Times New Roman"/>
                <w:b/>
                <w:bCs/>
                <w:sz w:val="16"/>
                <w:szCs w:val="16"/>
              </w:rPr>
              <w:t xml:space="preserve">« </w:t>
            </w:r>
            <w:r w:rsidRPr="007C11E7">
              <w:rPr>
                <w:rFonts w:ascii="Times New Roman" w:hAnsi="Times New Roman" w:cs="Times New Roman"/>
                <w:b/>
                <w:bCs/>
                <w:sz w:val="16"/>
                <w:szCs w:val="16"/>
              </w:rPr>
              <w:t>О</w:t>
            </w:r>
            <w:proofErr w:type="gramEnd"/>
            <w:r w:rsidRPr="007C11E7">
              <w:rPr>
                <w:rFonts w:ascii="Times New Roman" w:hAnsi="Times New Roman" w:cs="Times New Roman"/>
                <w:b/>
                <w:bCs/>
                <w:sz w:val="16"/>
                <w:szCs w:val="16"/>
              </w:rPr>
              <w:t xml:space="preserve"> принятии соглашения о передаче Администрацией Тарасовского района осуществления части полномочий по дорожной деятельности в отношении автомобильных дорог местного значения в границах Митякинского сельского поселения муниципального образования «Тарасовский район».</w:t>
            </w:r>
          </w:p>
          <w:p w14:paraId="115BF63A" w14:textId="77777777" w:rsidR="007C11E7" w:rsidRPr="007C11E7" w:rsidRDefault="007C11E7" w:rsidP="007C11E7">
            <w:pPr>
              <w:jc w:val="both"/>
              <w:rPr>
                <w:rFonts w:ascii="Times New Roman" w:hAnsi="Times New Roman" w:cs="Times New Roman"/>
                <w:b/>
                <w:sz w:val="16"/>
                <w:szCs w:val="16"/>
              </w:rPr>
            </w:pPr>
          </w:p>
        </w:tc>
        <w:tc>
          <w:tcPr>
            <w:tcW w:w="1276" w:type="dxa"/>
            <w:tcBorders>
              <w:top w:val="single" w:sz="2" w:space="0" w:color="000000"/>
              <w:left w:val="single" w:sz="2" w:space="0" w:color="000000"/>
              <w:bottom w:val="single" w:sz="2" w:space="0" w:color="000000"/>
              <w:right w:val="single" w:sz="2" w:space="0" w:color="000000"/>
            </w:tcBorders>
          </w:tcPr>
          <w:p w14:paraId="1001C9F8" w14:textId="1E80C579" w:rsidR="007C11E7" w:rsidRDefault="007C11E7">
            <w:pPr>
              <w:suppressLineNumbers/>
              <w:suppressAutoHyphens/>
              <w:snapToGrid w:val="0"/>
              <w:spacing w:after="0" w:line="240" w:lineRule="auto"/>
              <w:rPr>
                <w:rFonts w:ascii="Times New Roman" w:eastAsia="Times New Roman" w:hAnsi="Times New Roman" w:cs="Times New Roman"/>
                <w:sz w:val="18"/>
                <w:szCs w:val="18"/>
                <w:vertAlign w:val="superscript"/>
                <w:lang w:eastAsia="ar-SA"/>
              </w:rPr>
            </w:pPr>
            <w:r>
              <w:rPr>
                <w:rFonts w:ascii="Times New Roman" w:eastAsia="Times New Roman" w:hAnsi="Times New Roman" w:cs="Times New Roman"/>
                <w:sz w:val="18"/>
                <w:szCs w:val="18"/>
                <w:vertAlign w:val="superscript"/>
                <w:lang w:eastAsia="ar-SA"/>
              </w:rPr>
              <w:t>ст. 16</w:t>
            </w:r>
            <w:r w:rsidR="0092620A">
              <w:rPr>
                <w:rFonts w:ascii="Times New Roman" w:eastAsia="Times New Roman" w:hAnsi="Times New Roman" w:cs="Times New Roman"/>
                <w:sz w:val="18"/>
                <w:szCs w:val="18"/>
                <w:vertAlign w:val="superscript"/>
                <w:lang w:eastAsia="ar-SA"/>
              </w:rPr>
              <w:t>5</w:t>
            </w:r>
          </w:p>
        </w:tc>
      </w:tr>
    </w:tbl>
    <w:p w14:paraId="0F0EB1B3" w14:textId="77777777" w:rsidR="00554848" w:rsidRDefault="00554848" w:rsidP="00554848"/>
    <w:p w14:paraId="41C3EC4E" w14:textId="77777777" w:rsidR="00554848" w:rsidRDefault="00554848" w:rsidP="00554848"/>
    <w:p w14:paraId="144D42BB" w14:textId="77777777" w:rsidR="00554848" w:rsidRDefault="00554848" w:rsidP="00554848"/>
    <w:p w14:paraId="7305C3F7" w14:textId="77777777" w:rsidR="00554848" w:rsidRDefault="00554848" w:rsidP="00554848"/>
    <w:p w14:paraId="3F3BD83C" w14:textId="77777777" w:rsidR="00554848" w:rsidRDefault="00554848" w:rsidP="00554848"/>
    <w:p w14:paraId="75E35939" w14:textId="77777777" w:rsidR="00554848" w:rsidRDefault="00554848" w:rsidP="00554848"/>
    <w:p w14:paraId="2DE2E156" w14:textId="77777777" w:rsidR="00554848" w:rsidRDefault="00554848" w:rsidP="00554848"/>
    <w:p w14:paraId="73EB5D02" w14:textId="77777777" w:rsidR="00554848" w:rsidRDefault="00554848" w:rsidP="00554848"/>
    <w:p w14:paraId="275BFB7B" w14:textId="77777777" w:rsidR="00554848" w:rsidRDefault="00554848" w:rsidP="00554848"/>
    <w:p w14:paraId="0ECB6AF0" w14:textId="77777777" w:rsidR="00554848" w:rsidRDefault="00554848" w:rsidP="00554848"/>
    <w:p w14:paraId="2CD23714" w14:textId="77777777" w:rsidR="00554848" w:rsidRDefault="00554848" w:rsidP="00554848"/>
    <w:p w14:paraId="1797D575" w14:textId="77777777" w:rsidR="00554848" w:rsidRDefault="00554848" w:rsidP="00554848"/>
    <w:p w14:paraId="36E49F27" w14:textId="77777777" w:rsidR="00554848" w:rsidRDefault="00554848" w:rsidP="00554848"/>
    <w:p w14:paraId="7BBA771A" w14:textId="77777777" w:rsidR="00554848" w:rsidRDefault="00554848" w:rsidP="00554848"/>
    <w:p w14:paraId="3B781BC7" w14:textId="77777777" w:rsidR="00554848" w:rsidRDefault="00554848" w:rsidP="00554848"/>
    <w:p w14:paraId="11CA49E3" w14:textId="77777777" w:rsidR="00554848" w:rsidRDefault="00554848" w:rsidP="00554848">
      <w:pPr>
        <w:jc w:val="center"/>
        <w:rPr>
          <w:sz w:val="28"/>
          <w:szCs w:val="28"/>
        </w:rPr>
      </w:pPr>
      <w:r>
        <w:rPr>
          <w:sz w:val="28"/>
          <w:szCs w:val="28"/>
        </w:rPr>
        <w:t xml:space="preserve">                                      </w:t>
      </w:r>
    </w:p>
    <w:p w14:paraId="18813A78" w14:textId="77777777" w:rsidR="00554848" w:rsidRDefault="00554848" w:rsidP="00554848">
      <w:pPr>
        <w:jc w:val="center"/>
        <w:rPr>
          <w:rFonts w:ascii="Times New Roman" w:hAnsi="Times New Roman" w:cs="Times New Roman"/>
          <w:sz w:val="20"/>
          <w:szCs w:val="20"/>
        </w:rPr>
      </w:pPr>
      <w:r>
        <w:rPr>
          <w:rFonts w:ascii="Times New Roman" w:hAnsi="Times New Roman" w:cs="Times New Roman"/>
          <w:sz w:val="20"/>
          <w:szCs w:val="20"/>
        </w:rPr>
        <w:t>СОБРАНИЕ ДЕПУТАТОВ</w:t>
      </w:r>
    </w:p>
    <w:p w14:paraId="30ACDF7E" w14:textId="77777777" w:rsidR="00554848" w:rsidRDefault="00554848" w:rsidP="00554848">
      <w:pPr>
        <w:jc w:val="center"/>
        <w:rPr>
          <w:rFonts w:ascii="Times New Roman" w:hAnsi="Times New Roman" w:cs="Times New Roman"/>
          <w:sz w:val="20"/>
          <w:szCs w:val="20"/>
        </w:rPr>
      </w:pPr>
      <w:r>
        <w:rPr>
          <w:rFonts w:ascii="Times New Roman" w:hAnsi="Times New Roman" w:cs="Times New Roman"/>
          <w:sz w:val="20"/>
          <w:szCs w:val="20"/>
        </w:rPr>
        <w:t>МИТЯКИНСКОГО СЕЛЬСКОГО ПОСЕЛЕНИЯ</w:t>
      </w:r>
    </w:p>
    <w:p w14:paraId="7306ACB4" w14:textId="77777777" w:rsidR="00554848" w:rsidRDefault="00554848" w:rsidP="00554848">
      <w:pPr>
        <w:jc w:val="center"/>
        <w:rPr>
          <w:rFonts w:ascii="Times New Roman" w:hAnsi="Times New Roman" w:cs="Times New Roman"/>
          <w:sz w:val="20"/>
          <w:szCs w:val="20"/>
        </w:rPr>
      </w:pPr>
      <w:r>
        <w:rPr>
          <w:rFonts w:ascii="Times New Roman" w:hAnsi="Times New Roman" w:cs="Times New Roman"/>
          <w:sz w:val="20"/>
          <w:szCs w:val="20"/>
        </w:rPr>
        <w:t>ТАРАСОВСКОГО РАЙОНА</w:t>
      </w:r>
    </w:p>
    <w:p w14:paraId="621C5D9D" w14:textId="77777777" w:rsidR="00554848" w:rsidRDefault="00554848" w:rsidP="00554848">
      <w:pPr>
        <w:jc w:val="center"/>
        <w:rPr>
          <w:rFonts w:ascii="Times New Roman" w:hAnsi="Times New Roman" w:cs="Times New Roman"/>
          <w:sz w:val="20"/>
          <w:szCs w:val="20"/>
        </w:rPr>
      </w:pPr>
      <w:r>
        <w:rPr>
          <w:rFonts w:ascii="Times New Roman" w:hAnsi="Times New Roman" w:cs="Times New Roman"/>
          <w:sz w:val="20"/>
          <w:szCs w:val="20"/>
        </w:rPr>
        <w:t>РОСТОВСКОЙ ОБЛАСТИ</w:t>
      </w:r>
    </w:p>
    <w:p w14:paraId="75404359" w14:textId="77777777" w:rsidR="00554848" w:rsidRDefault="00554848" w:rsidP="00554848">
      <w:pPr>
        <w:jc w:val="center"/>
        <w:rPr>
          <w:rFonts w:ascii="Times New Roman" w:hAnsi="Times New Roman" w:cs="Times New Roman"/>
          <w:sz w:val="20"/>
          <w:szCs w:val="20"/>
        </w:rPr>
      </w:pPr>
    </w:p>
    <w:p w14:paraId="3D649C14" w14:textId="77777777" w:rsidR="00554848" w:rsidRDefault="00554848" w:rsidP="00554848">
      <w:pPr>
        <w:jc w:val="center"/>
        <w:rPr>
          <w:rFonts w:ascii="Times New Roman" w:hAnsi="Times New Roman" w:cs="Times New Roman"/>
          <w:sz w:val="20"/>
          <w:szCs w:val="20"/>
        </w:rPr>
      </w:pPr>
      <w:r>
        <w:rPr>
          <w:rFonts w:ascii="Times New Roman" w:hAnsi="Times New Roman" w:cs="Times New Roman"/>
          <w:sz w:val="20"/>
          <w:szCs w:val="20"/>
        </w:rPr>
        <w:t>РЕШЕНИЕ</w:t>
      </w:r>
    </w:p>
    <w:p w14:paraId="57C470B9" w14:textId="77777777" w:rsidR="00554848" w:rsidRDefault="00554848" w:rsidP="00554848">
      <w:pPr>
        <w:jc w:val="both"/>
        <w:rPr>
          <w:rFonts w:ascii="Times New Roman" w:hAnsi="Times New Roman" w:cs="Times New Roman"/>
          <w:sz w:val="20"/>
          <w:szCs w:val="20"/>
        </w:rPr>
      </w:pPr>
    </w:p>
    <w:p w14:paraId="262551A9" w14:textId="77777777" w:rsidR="00554848" w:rsidRDefault="00554848" w:rsidP="00554848">
      <w:pPr>
        <w:jc w:val="center"/>
        <w:rPr>
          <w:rFonts w:ascii="Times New Roman" w:hAnsi="Times New Roman" w:cs="Times New Roman"/>
          <w:sz w:val="20"/>
          <w:szCs w:val="20"/>
        </w:rPr>
      </w:pPr>
      <w:proofErr w:type="gramStart"/>
      <w:r>
        <w:rPr>
          <w:rFonts w:ascii="Times New Roman" w:hAnsi="Times New Roman" w:cs="Times New Roman"/>
          <w:sz w:val="20"/>
          <w:szCs w:val="20"/>
        </w:rPr>
        <w:t>24.10.2025  г.</w:t>
      </w:r>
      <w:proofErr w:type="gramEnd"/>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 23</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ст. Митякинская</w:t>
      </w:r>
    </w:p>
    <w:p w14:paraId="00BA7BD1" w14:textId="77777777" w:rsidR="00554848" w:rsidRDefault="00554848" w:rsidP="00554848">
      <w:pPr>
        <w:jc w:val="both"/>
        <w:rPr>
          <w:rFonts w:ascii="Times New Roman" w:hAnsi="Times New Roman" w:cs="Times New Roman"/>
          <w:sz w:val="20"/>
          <w:szCs w:val="20"/>
        </w:rPr>
      </w:pPr>
    </w:p>
    <w:p w14:paraId="0D2CB5FA" w14:textId="77777777" w:rsidR="00554848" w:rsidRDefault="00554848" w:rsidP="00554848">
      <w:pPr>
        <w:shd w:val="clear" w:color="auto" w:fill="FFFFFF"/>
        <w:tabs>
          <w:tab w:val="left" w:pos="6005"/>
          <w:tab w:val="left" w:leader="underscore" w:pos="8117"/>
        </w:tabs>
        <w:ind w:left="5"/>
        <w:rPr>
          <w:rFonts w:ascii="Times New Roman" w:hAnsi="Times New Roman" w:cs="Times New Roman"/>
          <w:sz w:val="20"/>
          <w:szCs w:val="20"/>
        </w:rPr>
      </w:pPr>
      <w:r>
        <w:rPr>
          <w:rFonts w:ascii="Times New Roman" w:hAnsi="Times New Roman" w:cs="Times New Roman"/>
          <w:sz w:val="20"/>
          <w:szCs w:val="20"/>
        </w:rPr>
        <w:t xml:space="preserve">О внесении изменений в Решение Собрания депутатов Митякинского сельского поселения от 23.11.2018 г № 12 «Об установлении земельного налога» (пред. измен. от 06.11.2019 г. № 18, от 14.03.2022 г. № 5, от 01.11.2022 г. № 24, от 24.11.2023 г. № 25, 05.12.2023 г. № 27, от 07.06.2024 г. № 15, от 17.09.2024 г. № 24., </w:t>
      </w:r>
      <w:bookmarkStart w:id="0" w:name="_Hlk210661353"/>
      <w:r>
        <w:rPr>
          <w:rFonts w:ascii="Times New Roman" w:hAnsi="Times New Roman" w:cs="Times New Roman"/>
          <w:sz w:val="20"/>
          <w:szCs w:val="20"/>
        </w:rPr>
        <w:t>№ 40 от 27.12.2024 г</w:t>
      </w:r>
      <w:bookmarkEnd w:id="0"/>
      <w:r>
        <w:rPr>
          <w:rFonts w:ascii="Times New Roman" w:hAnsi="Times New Roman" w:cs="Times New Roman"/>
          <w:sz w:val="20"/>
          <w:szCs w:val="20"/>
        </w:rPr>
        <w:t xml:space="preserve">.) </w:t>
      </w:r>
    </w:p>
    <w:p w14:paraId="074E0261" w14:textId="77777777" w:rsidR="00554848" w:rsidRDefault="00554848" w:rsidP="00554848">
      <w:pPr>
        <w:jc w:val="both"/>
        <w:rPr>
          <w:rFonts w:ascii="Times New Roman" w:hAnsi="Times New Roman" w:cs="Times New Roman"/>
          <w:sz w:val="20"/>
          <w:szCs w:val="20"/>
        </w:rPr>
      </w:pPr>
    </w:p>
    <w:p w14:paraId="56BDF7F3" w14:textId="77777777" w:rsidR="00554848" w:rsidRDefault="00554848" w:rsidP="00554848">
      <w:pPr>
        <w:ind w:right="4637"/>
        <w:jc w:val="both"/>
        <w:rPr>
          <w:rFonts w:ascii="Times New Roman" w:hAnsi="Times New Roman" w:cs="Times New Roman"/>
          <w:sz w:val="20"/>
          <w:szCs w:val="20"/>
        </w:rPr>
      </w:pPr>
    </w:p>
    <w:p w14:paraId="50DE0A05" w14:textId="77777777" w:rsidR="00554848" w:rsidRDefault="00554848" w:rsidP="00554848">
      <w:pPr>
        <w:ind w:firstLine="567"/>
        <w:jc w:val="both"/>
        <w:rPr>
          <w:rFonts w:ascii="Times New Roman" w:hAnsi="Times New Roman" w:cs="Times New Roman"/>
          <w:sz w:val="20"/>
          <w:szCs w:val="20"/>
        </w:rPr>
      </w:pPr>
      <w:r>
        <w:rPr>
          <w:rFonts w:ascii="Times New Roman" w:hAnsi="Times New Roman" w:cs="Times New Roman"/>
          <w:sz w:val="20"/>
          <w:szCs w:val="20"/>
        </w:rPr>
        <w:t xml:space="preserve">В соответствии с главой 31 части 2 Налогового кодекса Российской Федерации, руководствуясь Уставом муниципального образования «Митякинское сельское поселение», на основании Постановления Правительства Ростовской области от 10.10.2022г № 845 «О  мерах поддержки семей  лиц,  призванных  на  военную  службу </w:t>
      </w:r>
      <w:r>
        <w:rPr>
          <w:rFonts w:ascii="Times New Roman" w:hAnsi="Times New Roman" w:cs="Times New Roman"/>
          <w:color w:val="020B22"/>
          <w:sz w:val="20"/>
          <w:szCs w:val="20"/>
          <w:shd w:val="clear" w:color="auto" w:fill="FFFFFF"/>
        </w:rPr>
        <w:t>Вооруженных Сил Российской Федерации</w:t>
      </w:r>
      <w:r>
        <w:rPr>
          <w:rFonts w:ascii="Times New Roman" w:hAnsi="Times New Roman" w:cs="Times New Roman"/>
          <w:sz w:val="20"/>
          <w:szCs w:val="20"/>
        </w:rPr>
        <w:t>», Собрание депутатов Митякинского сельского поселения,</w:t>
      </w:r>
    </w:p>
    <w:p w14:paraId="713330CA" w14:textId="77777777" w:rsidR="00554848" w:rsidRDefault="00554848" w:rsidP="00554848">
      <w:pPr>
        <w:ind w:firstLine="567"/>
        <w:jc w:val="center"/>
        <w:rPr>
          <w:rFonts w:ascii="Times New Roman" w:hAnsi="Times New Roman" w:cs="Times New Roman"/>
          <w:b/>
          <w:sz w:val="20"/>
          <w:szCs w:val="20"/>
        </w:rPr>
      </w:pPr>
      <w:r>
        <w:rPr>
          <w:rFonts w:ascii="Times New Roman" w:hAnsi="Times New Roman" w:cs="Times New Roman"/>
          <w:b/>
          <w:sz w:val="20"/>
          <w:szCs w:val="20"/>
        </w:rPr>
        <w:t>РЕШИЛО:</w:t>
      </w:r>
    </w:p>
    <w:p w14:paraId="53E3A074" w14:textId="77777777" w:rsidR="00554848" w:rsidRDefault="00554848" w:rsidP="00554848">
      <w:pPr>
        <w:ind w:firstLine="567"/>
        <w:jc w:val="both"/>
        <w:rPr>
          <w:rFonts w:ascii="Times New Roman" w:hAnsi="Times New Roman" w:cs="Times New Roman"/>
          <w:sz w:val="20"/>
          <w:szCs w:val="20"/>
        </w:rPr>
      </w:pPr>
      <w:r>
        <w:rPr>
          <w:rFonts w:ascii="Times New Roman" w:hAnsi="Times New Roman" w:cs="Times New Roman"/>
          <w:sz w:val="20"/>
          <w:szCs w:val="20"/>
        </w:rPr>
        <w:t>1. Внести следующие изменения в решение Собрания депутатов Митякинского сельского поселения от 23.11.2018г № 12 «Об установлении земельного налога» (с изменениями от 06.11.2019г №18, от 14.03.2022г. № 5, от 01.11.2022 г. № 24, от 24.11.2023 г. № 25, от 05.12.2023 г. № 27, от 07.06.2024 г. № 15, от 17.09.2024 г. № 24, № 40 от 27.12.2024 г):</w:t>
      </w:r>
    </w:p>
    <w:p w14:paraId="5E8F71B5" w14:textId="77777777" w:rsidR="00554848" w:rsidRDefault="00554848" w:rsidP="00554848">
      <w:pPr>
        <w:jc w:val="both"/>
        <w:rPr>
          <w:rFonts w:ascii="Times New Roman" w:hAnsi="Times New Roman" w:cs="Times New Roman"/>
          <w:sz w:val="20"/>
          <w:szCs w:val="20"/>
        </w:rPr>
      </w:pPr>
      <w:r>
        <w:rPr>
          <w:rFonts w:ascii="Times New Roman" w:hAnsi="Times New Roman" w:cs="Times New Roman"/>
          <w:sz w:val="20"/>
          <w:szCs w:val="20"/>
        </w:rPr>
        <w:t xml:space="preserve">       1.1. Статью </w:t>
      </w:r>
      <w:proofErr w:type="gramStart"/>
      <w:r>
        <w:rPr>
          <w:rFonts w:ascii="Times New Roman" w:hAnsi="Times New Roman" w:cs="Times New Roman"/>
          <w:sz w:val="20"/>
          <w:szCs w:val="20"/>
        </w:rPr>
        <w:t>4  пункт</w:t>
      </w:r>
      <w:proofErr w:type="gramEnd"/>
      <w:r>
        <w:rPr>
          <w:rFonts w:ascii="Times New Roman" w:hAnsi="Times New Roman" w:cs="Times New Roman"/>
          <w:sz w:val="20"/>
          <w:szCs w:val="20"/>
        </w:rPr>
        <w:t xml:space="preserve"> 2 дополнить подпунктами  следующего содержания:</w:t>
      </w:r>
    </w:p>
    <w:p w14:paraId="400A185A" w14:textId="77777777" w:rsidR="00554848" w:rsidRDefault="00554848" w:rsidP="00554848">
      <w:pPr>
        <w:shd w:val="clear" w:color="auto" w:fill="FFFFFF"/>
        <w:tabs>
          <w:tab w:val="left" w:pos="6005"/>
          <w:tab w:val="left" w:leader="underscore" w:pos="8117"/>
        </w:tabs>
        <w:ind w:left="5"/>
        <w:jc w:val="both"/>
        <w:rPr>
          <w:rFonts w:ascii="Times New Roman" w:hAnsi="Times New Roman" w:cs="Times New Roman"/>
          <w:color w:val="FFFFFF"/>
          <w:sz w:val="20"/>
          <w:szCs w:val="20"/>
          <w:shd w:val="clear" w:color="auto" w:fill="FBFBFB"/>
        </w:rPr>
      </w:pPr>
      <w:r>
        <w:rPr>
          <w:rFonts w:ascii="Times New Roman" w:hAnsi="Times New Roman" w:cs="Times New Roman"/>
          <w:spacing w:val="-5"/>
          <w:sz w:val="20"/>
          <w:szCs w:val="20"/>
        </w:rPr>
        <w:t xml:space="preserve">  «5) </w:t>
      </w:r>
      <w:r>
        <w:rPr>
          <w:rFonts w:ascii="Times New Roman" w:eastAsia="Calibri" w:hAnsi="Times New Roman" w:cs="Times New Roman"/>
          <w:sz w:val="20"/>
          <w:szCs w:val="20"/>
        </w:rPr>
        <w:t>Г</w:t>
      </w:r>
      <w:r>
        <w:rPr>
          <w:rFonts w:ascii="Times New Roman" w:hAnsi="Times New Roman" w:cs="Times New Roman"/>
          <w:bCs/>
          <w:sz w:val="20"/>
          <w:szCs w:val="20"/>
        </w:rPr>
        <w:t xml:space="preserve">раждан, </w:t>
      </w:r>
      <w:r>
        <w:rPr>
          <w:rFonts w:ascii="Times New Roman" w:hAnsi="Times New Roman" w:cs="Times New Roman"/>
          <w:sz w:val="20"/>
          <w:szCs w:val="20"/>
        </w:rPr>
        <w:t xml:space="preserve">призванных на военную службу по мобилизации в Вооруженные Силы Российской Федерации, </w:t>
      </w:r>
      <w:r>
        <w:rPr>
          <w:rFonts w:ascii="Times New Roman" w:hAnsi="Times New Roman" w:cs="Times New Roman"/>
          <w:color w:val="020B22"/>
          <w:sz w:val="20"/>
          <w:szCs w:val="20"/>
          <w:shd w:val="clear" w:color="auto" w:fill="FFFFFF"/>
        </w:rPr>
        <w:t xml:space="preserve">граждан, заключивших контракт о прохождении военной службы или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w:t>
      </w:r>
      <w:r>
        <w:rPr>
          <w:rFonts w:ascii="Times New Roman" w:hAnsi="Times New Roman" w:cs="Times New Roman"/>
          <w:sz w:val="20"/>
          <w:szCs w:val="20"/>
          <w:shd w:val="clear" w:color="auto" w:fill="FBFBFB"/>
        </w:rPr>
        <w:t>принимающие (принимавшие) участие в специальной военной операции, а также их супруга (супруг), несовершеннолетние дети, дети в возрасте до 23 лет, обучающиеся в образовательных организациях по очной форме обучения, дети, находящиеся под опекой (попечительством), родители (усыновители).</w:t>
      </w:r>
    </w:p>
    <w:p w14:paraId="5E55083D" w14:textId="77777777" w:rsidR="00554848" w:rsidRDefault="00554848" w:rsidP="00554848">
      <w:pPr>
        <w:tabs>
          <w:tab w:val="left" w:pos="993"/>
        </w:tabs>
        <w:jc w:val="both"/>
        <w:rPr>
          <w:rFonts w:ascii="Times New Roman" w:hAnsi="Times New Roman" w:cs="Times New Roman"/>
          <w:bCs/>
          <w:sz w:val="20"/>
          <w:szCs w:val="20"/>
        </w:rPr>
      </w:pPr>
      <w:r>
        <w:rPr>
          <w:rFonts w:ascii="Times New Roman" w:hAnsi="Times New Roman" w:cs="Times New Roman"/>
          <w:bCs/>
          <w:sz w:val="20"/>
          <w:szCs w:val="20"/>
        </w:rPr>
        <w:lastRenderedPageBreak/>
        <w:t xml:space="preserve">          Основанием для предоставления </w:t>
      </w:r>
      <w:proofErr w:type="gramStart"/>
      <w:r>
        <w:rPr>
          <w:rFonts w:ascii="Times New Roman" w:hAnsi="Times New Roman" w:cs="Times New Roman"/>
          <w:bCs/>
          <w:sz w:val="20"/>
          <w:szCs w:val="20"/>
        </w:rPr>
        <w:t>льготы  для</w:t>
      </w:r>
      <w:proofErr w:type="gramEnd"/>
      <w:r>
        <w:rPr>
          <w:rFonts w:ascii="Times New Roman" w:hAnsi="Times New Roman" w:cs="Times New Roman"/>
          <w:bCs/>
          <w:sz w:val="20"/>
          <w:szCs w:val="20"/>
        </w:rPr>
        <w:t xml:space="preserve"> граждан:</w:t>
      </w:r>
    </w:p>
    <w:p w14:paraId="7F29FA4D" w14:textId="77777777" w:rsidR="00554848" w:rsidRDefault="00554848" w:rsidP="00554848">
      <w:pPr>
        <w:tabs>
          <w:tab w:val="left" w:pos="993"/>
        </w:tabs>
        <w:jc w:val="both"/>
        <w:rPr>
          <w:rFonts w:ascii="Times New Roman" w:hAnsi="Times New Roman" w:cs="Times New Roman"/>
          <w:sz w:val="20"/>
          <w:szCs w:val="20"/>
        </w:rPr>
      </w:pPr>
      <w:r>
        <w:rPr>
          <w:rFonts w:ascii="Times New Roman" w:hAnsi="Times New Roman" w:cs="Times New Roman"/>
          <w:bCs/>
          <w:sz w:val="20"/>
          <w:szCs w:val="20"/>
        </w:rPr>
        <w:t xml:space="preserve">             </w:t>
      </w:r>
      <w:r>
        <w:rPr>
          <w:rFonts w:ascii="Times New Roman" w:hAnsi="Times New Roman" w:cs="Times New Roman"/>
          <w:sz w:val="20"/>
          <w:szCs w:val="20"/>
        </w:rPr>
        <w:t xml:space="preserve">- справка войсковой части, военного комиссариата или органа, выполняющего функции военного комиссариата, о призыве гражданина на военную службу по мобилизации в Вооруженные Силы Российской Федерации, о заключении контракта о прохождении военной службы или контракта о пребывании в добровольческом формировании (о добровольном содействии в выполнении задач, возложенных на Вооруженные Силы Российской Федерации); </w:t>
      </w:r>
    </w:p>
    <w:p w14:paraId="08745CA1" w14:textId="77777777" w:rsidR="00554848" w:rsidRDefault="00554848" w:rsidP="00554848">
      <w:pPr>
        <w:tabs>
          <w:tab w:val="left" w:pos="993"/>
        </w:tabs>
        <w:ind w:firstLine="851"/>
        <w:jc w:val="both"/>
        <w:rPr>
          <w:rFonts w:ascii="Times New Roman" w:hAnsi="Times New Roman" w:cs="Times New Roman"/>
          <w:sz w:val="20"/>
          <w:szCs w:val="20"/>
        </w:rPr>
      </w:pPr>
      <w:r>
        <w:rPr>
          <w:rFonts w:ascii="Times New Roman" w:hAnsi="Times New Roman" w:cs="Times New Roman"/>
          <w:sz w:val="20"/>
          <w:szCs w:val="20"/>
        </w:rPr>
        <w:t xml:space="preserve">- копия свидетельства о заключении брака (для супруги (супруга); </w:t>
      </w:r>
    </w:p>
    <w:p w14:paraId="73123B51" w14:textId="77777777" w:rsidR="00554848" w:rsidRDefault="00554848" w:rsidP="00554848">
      <w:pPr>
        <w:tabs>
          <w:tab w:val="left" w:pos="993"/>
        </w:tabs>
        <w:ind w:firstLine="851"/>
        <w:jc w:val="both"/>
        <w:rPr>
          <w:rFonts w:ascii="Times New Roman" w:hAnsi="Times New Roman" w:cs="Times New Roman"/>
          <w:sz w:val="20"/>
          <w:szCs w:val="20"/>
        </w:rPr>
      </w:pPr>
      <w:r>
        <w:rPr>
          <w:rFonts w:ascii="Times New Roman" w:hAnsi="Times New Roman" w:cs="Times New Roman"/>
          <w:sz w:val="20"/>
          <w:szCs w:val="20"/>
        </w:rPr>
        <w:t>- копия свидетельства о рождении ребенка, при необходимости - также копия свидетельства об установлении отцовства (для несовершеннолетних детей);</w:t>
      </w:r>
    </w:p>
    <w:p w14:paraId="1D7A806C" w14:textId="77777777" w:rsidR="00554848" w:rsidRDefault="00554848" w:rsidP="00554848">
      <w:pPr>
        <w:tabs>
          <w:tab w:val="left" w:pos="993"/>
        </w:tabs>
        <w:ind w:firstLine="851"/>
        <w:jc w:val="both"/>
        <w:rPr>
          <w:rFonts w:ascii="Times New Roman" w:hAnsi="Times New Roman" w:cs="Times New Roman"/>
          <w:sz w:val="20"/>
          <w:szCs w:val="20"/>
        </w:rPr>
      </w:pPr>
      <w:r>
        <w:rPr>
          <w:rFonts w:ascii="Times New Roman" w:hAnsi="Times New Roman" w:cs="Times New Roman"/>
          <w:sz w:val="20"/>
          <w:szCs w:val="20"/>
        </w:rPr>
        <w:t>- копия свидетельства о рождении гражданина, призванного на военную службу по мобилизации в Вооруженные Силы Российской Федерации, гражданина, заключившего в связи с участием в специальной военной операции контракт о прохождении военной службы или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и (или) справка о подтверждении факта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выдаваемая участнику специальной военной операции;</w:t>
      </w:r>
    </w:p>
    <w:p w14:paraId="7F9D7B95" w14:textId="77777777" w:rsidR="00554848" w:rsidRDefault="00554848" w:rsidP="00554848">
      <w:pPr>
        <w:tabs>
          <w:tab w:val="left" w:pos="993"/>
        </w:tabs>
        <w:ind w:firstLine="851"/>
        <w:jc w:val="both"/>
        <w:rPr>
          <w:rFonts w:ascii="Times New Roman" w:hAnsi="Times New Roman" w:cs="Times New Roman"/>
          <w:sz w:val="20"/>
          <w:szCs w:val="20"/>
        </w:rPr>
      </w:pPr>
      <w:r>
        <w:rPr>
          <w:rFonts w:ascii="Times New Roman" w:hAnsi="Times New Roman" w:cs="Times New Roman"/>
          <w:sz w:val="20"/>
          <w:szCs w:val="20"/>
        </w:rPr>
        <w:t>- справка о подтверждении факта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выдаваемая члену семьи участника специальной военной операции (для родителей (усыновителей), копия акта об усыновлении (для усыновителей).</w:t>
      </w:r>
    </w:p>
    <w:p w14:paraId="579B06DA" w14:textId="77777777" w:rsidR="00554848" w:rsidRDefault="00554848" w:rsidP="00554848">
      <w:pPr>
        <w:ind w:firstLine="851"/>
        <w:jc w:val="both"/>
        <w:rPr>
          <w:rFonts w:ascii="Times New Roman" w:hAnsi="Times New Roman" w:cs="Times New Roman"/>
          <w:sz w:val="20"/>
          <w:szCs w:val="20"/>
        </w:rPr>
      </w:pPr>
      <w:r>
        <w:rPr>
          <w:rFonts w:ascii="Times New Roman" w:hAnsi="Times New Roman" w:cs="Times New Roman"/>
          <w:sz w:val="20"/>
          <w:szCs w:val="20"/>
          <w:shd w:val="clear" w:color="auto" w:fill="FBFBFB"/>
        </w:rPr>
        <w:t xml:space="preserve">     </w:t>
      </w:r>
      <w:r>
        <w:rPr>
          <w:rFonts w:ascii="Times New Roman" w:hAnsi="Times New Roman" w:cs="Times New Roman"/>
          <w:sz w:val="20"/>
          <w:szCs w:val="20"/>
        </w:rPr>
        <w:t>Гражданам, призванным на военную службу по мобилизации в Вооруженные Силы Российской Федерации, льгота предоставляется в беззаявительном порядке.</w:t>
      </w:r>
    </w:p>
    <w:p w14:paraId="7162BF9F" w14:textId="77777777" w:rsidR="00554848" w:rsidRDefault="00554848" w:rsidP="00554848">
      <w:pPr>
        <w:tabs>
          <w:tab w:val="left" w:pos="993"/>
        </w:tabs>
        <w:ind w:firstLine="851"/>
        <w:jc w:val="both"/>
        <w:rPr>
          <w:rFonts w:ascii="Times New Roman" w:hAnsi="Times New Roman" w:cs="Times New Roman"/>
          <w:sz w:val="20"/>
          <w:szCs w:val="20"/>
        </w:rPr>
      </w:pPr>
      <w:r>
        <w:rPr>
          <w:rFonts w:ascii="Times New Roman" w:hAnsi="Times New Roman" w:cs="Times New Roman"/>
          <w:bCs/>
          <w:sz w:val="20"/>
          <w:szCs w:val="20"/>
        </w:rPr>
        <w:t>«6) О</w:t>
      </w:r>
      <w:r>
        <w:rPr>
          <w:rFonts w:ascii="Times New Roman" w:hAnsi="Times New Roman" w:cs="Times New Roman"/>
          <w:sz w:val="20"/>
          <w:szCs w:val="20"/>
        </w:rPr>
        <w:t>рганизации, включенные в сводный реестр организаций оборонно-промышленного комплекса.</w:t>
      </w:r>
    </w:p>
    <w:p w14:paraId="745E1C36" w14:textId="77777777" w:rsidR="00554848" w:rsidRDefault="00554848" w:rsidP="00554848">
      <w:pPr>
        <w:shd w:val="clear" w:color="auto" w:fill="FFFFFF"/>
        <w:spacing w:before="5" w:line="317" w:lineRule="exact"/>
        <w:ind w:left="72" w:right="10" w:firstLine="813"/>
        <w:jc w:val="both"/>
        <w:rPr>
          <w:rFonts w:ascii="Times New Roman" w:hAnsi="Times New Roman" w:cs="Times New Roman"/>
          <w:sz w:val="20"/>
          <w:szCs w:val="20"/>
        </w:rPr>
      </w:pPr>
      <w:r>
        <w:rPr>
          <w:rFonts w:ascii="Times New Roman" w:hAnsi="Times New Roman" w:cs="Times New Roman"/>
          <w:sz w:val="20"/>
          <w:szCs w:val="20"/>
        </w:rPr>
        <w:t xml:space="preserve">Налоговая льгота, предоставляется налогоплательщикам при наличии документа, подтверждающего их включение в сводный реестр организаций оборонно-промышленного комплекса». </w:t>
      </w:r>
    </w:p>
    <w:p w14:paraId="596D41B8" w14:textId="77777777" w:rsidR="00554848" w:rsidRDefault="00554848" w:rsidP="00554848">
      <w:pPr>
        <w:pStyle w:val="33"/>
        <w:tabs>
          <w:tab w:val="left" w:pos="993"/>
        </w:tabs>
        <w:ind w:firstLine="851"/>
        <w:rPr>
          <w:sz w:val="20"/>
        </w:rPr>
      </w:pPr>
      <w:r>
        <w:rPr>
          <w:sz w:val="20"/>
        </w:rPr>
        <w:t>2. Положение подпункта 5 пункта  2 статьи 4  настоящего решения Собрания депутатов Митякинского сельского поселения применяется к правоотношениям, связанным  с уплатой земельного налога за налоговые периоды 2021, 2022, 2023, 2024 и 2025 годов.</w:t>
      </w:r>
    </w:p>
    <w:p w14:paraId="4F7F24A8" w14:textId="77777777" w:rsidR="00554848" w:rsidRDefault="00554848" w:rsidP="00554848">
      <w:pPr>
        <w:ind w:firstLine="567"/>
        <w:jc w:val="both"/>
        <w:rPr>
          <w:rFonts w:ascii="Times New Roman" w:hAnsi="Times New Roman" w:cs="Times New Roman"/>
          <w:sz w:val="20"/>
          <w:szCs w:val="20"/>
        </w:rPr>
      </w:pPr>
      <w:r>
        <w:rPr>
          <w:rFonts w:ascii="Times New Roman" w:hAnsi="Times New Roman" w:cs="Times New Roman"/>
          <w:sz w:val="20"/>
          <w:szCs w:val="20"/>
        </w:rPr>
        <w:t xml:space="preserve">     4.Настоящее решение вступает в силу со дня его официального опубликования.</w:t>
      </w:r>
    </w:p>
    <w:p w14:paraId="5BAE21B0" w14:textId="77777777" w:rsidR="00554848" w:rsidRDefault="00554848" w:rsidP="00554848">
      <w:pPr>
        <w:ind w:firstLine="567"/>
        <w:jc w:val="both"/>
        <w:rPr>
          <w:rFonts w:ascii="Times New Roman" w:hAnsi="Times New Roman" w:cs="Times New Roman"/>
          <w:sz w:val="20"/>
          <w:szCs w:val="20"/>
        </w:rPr>
      </w:pPr>
    </w:p>
    <w:p w14:paraId="424F42EA" w14:textId="77777777" w:rsidR="00554848" w:rsidRDefault="00554848" w:rsidP="00554848">
      <w:pPr>
        <w:jc w:val="both"/>
        <w:rPr>
          <w:rFonts w:ascii="Times New Roman" w:hAnsi="Times New Roman" w:cs="Times New Roman"/>
          <w:sz w:val="20"/>
          <w:szCs w:val="20"/>
        </w:rPr>
      </w:pPr>
    </w:p>
    <w:p w14:paraId="75C6ED03" w14:textId="77777777" w:rsidR="00554848" w:rsidRDefault="00554848" w:rsidP="00554848">
      <w:pPr>
        <w:jc w:val="both"/>
        <w:rPr>
          <w:rFonts w:ascii="Times New Roman" w:hAnsi="Times New Roman" w:cs="Times New Roman"/>
          <w:sz w:val="20"/>
          <w:szCs w:val="20"/>
        </w:rPr>
      </w:pPr>
      <w:r>
        <w:rPr>
          <w:rFonts w:ascii="Times New Roman" w:hAnsi="Times New Roman" w:cs="Times New Roman"/>
          <w:sz w:val="20"/>
          <w:szCs w:val="20"/>
        </w:rPr>
        <w:t>Председатель Собрания депутатов –</w:t>
      </w:r>
    </w:p>
    <w:p w14:paraId="6B7F7C68" w14:textId="77777777" w:rsidR="00554848" w:rsidRDefault="00554848" w:rsidP="00554848">
      <w:pPr>
        <w:jc w:val="both"/>
        <w:rPr>
          <w:rFonts w:ascii="Times New Roman" w:hAnsi="Times New Roman" w:cs="Times New Roman"/>
          <w:sz w:val="20"/>
          <w:szCs w:val="20"/>
        </w:rPr>
      </w:pPr>
      <w:r>
        <w:rPr>
          <w:rFonts w:ascii="Times New Roman" w:hAnsi="Times New Roman" w:cs="Times New Roman"/>
          <w:sz w:val="20"/>
          <w:szCs w:val="20"/>
        </w:rPr>
        <w:t>глава Митякинского сельского поселения</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С.И. Горшколепов</w:t>
      </w:r>
    </w:p>
    <w:p w14:paraId="14D4866A" w14:textId="77777777" w:rsidR="00554848" w:rsidRDefault="00554848" w:rsidP="00554848">
      <w:pPr>
        <w:rPr>
          <w:rFonts w:ascii="Times New Roman" w:hAnsi="Times New Roman" w:cs="Times New Roman"/>
          <w:sz w:val="20"/>
          <w:szCs w:val="20"/>
        </w:rPr>
      </w:pPr>
    </w:p>
    <w:p w14:paraId="383541E3" w14:textId="77777777" w:rsidR="00554848" w:rsidRDefault="00554848" w:rsidP="00554848">
      <w:pPr>
        <w:rPr>
          <w:rFonts w:ascii="Times New Roman" w:hAnsi="Times New Roman" w:cs="Times New Roman"/>
          <w:sz w:val="20"/>
          <w:szCs w:val="20"/>
        </w:rPr>
      </w:pPr>
    </w:p>
    <w:p w14:paraId="6E2D6FD6" w14:textId="77777777" w:rsidR="00554848" w:rsidRDefault="00554848" w:rsidP="00554848">
      <w:pPr>
        <w:rPr>
          <w:rFonts w:ascii="Times New Roman" w:hAnsi="Times New Roman" w:cs="Times New Roman"/>
          <w:sz w:val="20"/>
          <w:szCs w:val="20"/>
        </w:rPr>
      </w:pPr>
    </w:p>
    <w:p w14:paraId="2734FAC7" w14:textId="77777777" w:rsidR="009032CD" w:rsidRDefault="009032CD" w:rsidP="00554848">
      <w:pPr>
        <w:rPr>
          <w:rFonts w:ascii="Times New Roman" w:hAnsi="Times New Roman" w:cs="Times New Roman"/>
          <w:sz w:val="20"/>
          <w:szCs w:val="20"/>
        </w:rPr>
      </w:pPr>
    </w:p>
    <w:p w14:paraId="35A7452D" w14:textId="77777777" w:rsidR="009032CD" w:rsidRDefault="009032CD" w:rsidP="00554848">
      <w:pPr>
        <w:rPr>
          <w:rFonts w:ascii="Times New Roman" w:hAnsi="Times New Roman" w:cs="Times New Roman"/>
          <w:sz w:val="20"/>
          <w:szCs w:val="20"/>
        </w:rPr>
      </w:pPr>
    </w:p>
    <w:p w14:paraId="73D47EED" w14:textId="77777777" w:rsidR="009032CD" w:rsidRDefault="009032CD" w:rsidP="00554848">
      <w:pPr>
        <w:rPr>
          <w:rFonts w:ascii="Times New Roman" w:hAnsi="Times New Roman" w:cs="Times New Roman"/>
          <w:sz w:val="20"/>
          <w:szCs w:val="20"/>
        </w:rPr>
      </w:pPr>
    </w:p>
    <w:p w14:paraId="008427E2" w14:textId="77777777" w:rsidR="009032CD" w:rsidRDefault="009032CD" w:rsidP="00554848">
      <w:pPr>
        <w:rPr>
          <w:rFonts w:ascii="Times New Roman" w:hAnsi="Times New Roman" w:cs="Times New Roman"/>
          <w:sz w:val="20"/>
          <w:szCs w:val="20"/>
        </w:rPr>
      </w:pPr>
    </w:p>
    <w:p w14:paraId="77381EE4" w14:textId="77777777" w:rsidR="009032CD" w:rsidRDefault="009032CD" w:rsidP="00554848">
      <w:pPr>
        <w:rPr>
          <w:rFonts w:ascii="Times New Roman" w:hAnsi="Times New Roman" w:cs="Times New Roman"/>
          <w:sz w:val="20"/>
          <w:szCs w:val="20"/>
        </w:rPr>
      </w:pPr>
    </w:p>
    <w:p w14:paraId="6604BA72" w14:textId="77777777" w:rsidR="009032CD" w:rsidRDefault="009032CD" w:rsidP="00554848">
      <w:pPr>
        <w:rPr>
          <w:rFonts w:ascii="Times New Roman" w:hAnsi="Times New Roman" w:cs="Times New Roman"/>
          <w:sz w:val="20"/>
          <w:szCs w:val="20"/>
        </w:rPr>
      </w:pPr>
    </w:p>
    <w:p w14:paraId="4632ECDC" w14:textId="77777777" w:rsidR="009032CD" w:rsidRDefault="009032CD" w:rsidP="00554848">
      <w:pPr>
        <w:rPr>
          <w:rFonts w:ascii="Times New Roman" w:hAnsi="Times New Roman" w:cs="Times New Roman"/>
          <w:sz w:val="20"/>
          <w:szCs w:val="20"/>
        </w:rPr>
      </w:pPr>
    </w:p>
    <w:p w14:paraId="1162AB25" w14:textId="77777777" w:rsidR="009032CD" w:rsidRDefault="009032CD" w:rsidP="00554848">
      <w:pPr>
        <w:rPr>
          <w:rFonts w:ascii="Times New Roman" w:hAnsi="Times New Roman" w:cs="Times New Roman"/>
          <w:sz w:val="20"/>
          <w:szCs w:val="20"/>
        </w:rPr>
      </w:pPr>
    </w:p>
    <w:p w14:paraId="3B9BDC72" w14:textId="77777777" w:rsidR="009032CD" w:rsidRDefault="009032CD" w:rsidP="00554848">
      <w:pPr>
        <w:rPr>
          <w:rFonts w:ascii="Times New Roman" w:hAnsi="Times New Roman" w:cs="Times New Roman"/>
          <w:sz w:val="20"/>
          <w:szCs w:val="20"/>
        </w:rPr>
      </w:pPr>
    </w:p>
    <w:p w14:paraId="6983FB0D" w14:textId="77777777" w:rsidR="009032CD" w:rsidRDefault="009032CD" w:rsidP="00554848">
      <w:pPr>
        <w:rPr>
          <w:rFonts w:ascii="Times New Roman" w:hAnsi="Times New Roman" w:cs="Times New Roman"/>
          <w:sz w:val="20"/>
          <w:szCs w:val="20"/>
        </w:rPr>
      </w:pPr>
    </w:p>
    <w:p w14:paraId="317720F1" w14:textId="77777777" w:rsidR="009032CD" w:rsidRDefault="009032CD" w:rsidP="00554848">
      <w:pPr>
        <w:rPr>
          <w:rFonts w:ascii="Times New Roman" w:hAnsi="Times New Roman" w:cs="Times New Roman"/>
          <w:sz w:val="20"/>
          <w:szCs w:val="20"/>
        </w:rPr>
      </w:pPr>
    </w:p>
    <w:p w14:paraId="6B8E86A4" w14:textId="77777777" w:rsidR="00554848" w:rsidRDefault="00554848" w:rsidP="00554848">
      <w:pPr>
        <w:jc w:val="center"/>
        <w:rPr>
          <w:rFonts w:ascii="Times New Roman" w:hAnsi="Times New Roman" w:cs="Times New Roman"/>
          <w:b/>
          <w:caps/>
          <w:sz w:val="20"/>
          <w:szCs w:val="20"/>
        </w:rPr>
      </w:pPr>
      <w:r>
        <w:rPr>
          <w:rFonts w:ascii="Times New Roman" w:hAnsi="Times New Roman" w:cs="Times New Roman"/>
          <w:b/>
          <w:caps/>
          <w:sz w:val="20"/>
          <w:szCs w:val="20"/>
        </w:rPr>
        <w:t xml:space="preserve">РОССИЙСКАЯ ФЕДЕРАЦИЯ                                 </w:t>
      </w:r>
    </w:p>
    <w:p w14:paraId="55D03258" w14:textId="77777777" w:rsidR="00554848" w:rsidRDefault="00554848" w:rsidP="00554848">
      <w:pPr>
        <w:jc w:val="center"/>
        <w:rPr>
          <w:rFonts w:ascii="Times New Roman" w:hAnsi="Times New Roman" w:cs="Times New Roman"/>
          <w:b/>
          <w:caps/>
          <w:sz w:val="20"/>
          <w:szCs w:val="20"/>
        </w:rPr>
      </w:pPr>
      <w:r>
        <w:rPr>
          <w:rFonts w:ascii="Times New Roman" w:hAnsi="Times New Roman" w:cs="Times New Roman"/>
          <w:b/>
          <w:caps/>
          <w:sz w:val="20"/>
          <w:szCs w:val="20"/>
        </w:rPr>
        <w:t>РОСТОВСКАЯ ОБЛАСТЬ</w:t>
      </w:r>
    </w:p>
    <w:p w14:paraId="2F28420C" w14:textId="77777777" w:rsidR="00554848" w:rsidRDefault="00554848" w:rsidP="00554848">
      <w:pPr>
        <w:jc w:val="center"/>
        <w:rPr>
          <w:rFonts w:ascii="Times New Roman" w:hAnsi="Times New Roman" w:cs="Times New Roman"/>
          <w:b/>
          <w:caps/>
          <w:sz w:val="20"/>
          <w:szCs w:val="20"/>
        </w:rPr>
      </w:pPr>
      <w:r>
        <w:rPr>
          <w:rFonts w:ascii="Times New Roman" w:hAnsi="Times New Roman" w:cs="Times New Roman"/>
          <w:b/>
          <w:caps/>
          <w:sz w:val="20"/>
          <w:szCs w:val="20"/>
        </w:rPr>
        <w:t>ТАРАСОВСКИЙ РАЙОН</w:t>
      </w:r>
    </w:p>
    <w:p w14:paraId="367A854D" w14:textId="77777777" w:rsidR="00554848" w:rsidRDefault="00554848" w:rsidP="00554848">
      <w:pPr>
        <w:jc w:val="center"/>
        <w:rPr>
          <w:rFonts w:ascii="Times New Roman" w:hAnsi="Times New Roman" w:cs="Times New Roman"/>
          <w:b/>
          <w:caps/>
          <w:sz w:val="20"/>
          <w:szCs w:val="20"/>
        </w:rPr>
      </w:pPr>
      <w:r>
        <w:rPr>
          <w:rFonts w:ascii="Times New Roman" w:hAnsi="Times New Roman" w:cs="Times New Roman"/>
          <w:b/>
          <w:caps/>
          <w:sz w:val="20"/>
          <w:szCs w:val="20"/>
        </w:rPr>
        <w:t xml:space="preserve">МУНИЦИПАЛЬНОЕ ОБРАЗОВАНИЕ </w:t>
      </w:r>
    </w:p>
    <w:p w14:paraId="1558A4A1" w14:textId="77777777" w:rsidR="00554848" w:rsidRDefault="00554848" w:rsidP="00554848">
      <w:pPr>
        <w:jc w:val="center"/>
        <w:rPr>
          <w:rFonts w:ascii="Times New Roman" w:hAnsi="Times New Roman" w:cs="Times New Roman"/>
          <w:b/>
          <w:caps/>
          <w:sz w:val="20"/>
          <w:szCs w:val="20"/>
        </w:rPr>
      </w:pPr>
      <w:r>
        <w:rPr>
          <w:rFonts w:ascii="Times New Roman" w:hAnsi="Times New Roman" w:cs="Times New Roman"/>
          <w:b/>
          <w:caps/>
          <w:sz w:val="20"/>
          <w:szCs w:val="20"/>
        </w:rPr>
        <w:t>«МИТЯКИНСКОЕ СЕЛЬСКОЕ ПОСЕЛЕНИЕ»</w:t>
      </w:r>
    </w:p>
    <w:p w14:paraId="04B07D2C" w14:textId="77777777" w:rsidR="00554848" w:rsidRDefault="00554848" w:rsidP="00554848">
      <w:pPr>
        <w:jc w:val="center"/>
        <w:rPr>
          <w:rFonts w:ascii="Times New Roman" w:hAnsi="Times New Roman" w:cs="Times New Roman"/>
          <w:b/>
          <w:caps/>
          <w:sz w:val="20"/>
          <w:szCs w:val="20"/>
        </w:rPr>
      </w:pPr>
    </w:p>
    <w:p w14:paraId="01BEBBCF" w14:textId="77777777" w:rsidR="00554848" w:rsidRDefault="00554848" w:rsidP="00554848">
      <w:pPr>
        <w:jc w:val="center"/>
        <w:rPr>
          <w:rFonts w:ascii="Times New Roman" w:hAnsi="Times New Roman" w:cs="Times New Roman"/>
          <w:b/>
          <w:caps/>
          <w:sz w:val="20"/>
          <w:szCs w:val="20"/>
        </w:rPr>
      </w:pPr>
      <w:r>
        <w:rPr>
          <w:rFonts w:ascii="Times New Roman" w:hAnsi="Times New Roman" w:cs="Times New Roman"/>
          <w:b/>
          <w:caps/>
          <w:sz w:val="20"/>
          <w:szCs w:val="20"/>
        </w:rPr>
        <w:t>СОБРАНИЕ ДЕПУТАТОВ МИТЯКИНСКОГО СЕЛЬСКОГО ПОСЕЛЕНИЯ</w:t>
      </w:r>
    </w:p>
    <w:p w14:paraId="0D3797DE" w14:textId="77777777" w:rsidR="00554848" w:rsidRDefault="00554848" w:rsidP="00554848">
      <w:pPr>
        <w:jc w:val="center"/>
        <w:rPr>
          <w:rFonts w:ascii="Times New Roman" w:hAnsi="Times New Roman" w:cs="Times New Roman"/>
          <w:b/>
          <w:caps/>
          <w:sz w:val="20"/>
          <w:szCs w:val="20"/>
        </w:rPr>
      </w:pPr>
    </w:p>
    <w:p w14:paraId="28C9E4D0" w14:textId="77777777" w:rsidR="00554848" w:rsidRDefault="00554848" w:rsidP="00554848">
      <w:pPr>
        <w:jc w:val="center"/>
        <w:rPr>
          <w:rFonts w:ascii="Times New Roman" w:hAnsi="Times New Roman" w:cs="Times New Roman"/>
          <w:b/>
          <w:sz w:val="20"/>
          <w:szCs w:val="20"/>
        </w:rPr>
      </w:pPr>
      <w:r>
        <w:rPr>
          <w:rFonts w:ascii="Times New Roman" w:hAnsi="Times New Roman" w:cs="Times New Roman"/>
          <w:b/>
          <w:sz w:val="20"/>
          <w:szCs w:val="20"/>
        </w:rPr>
        <w:t xml:space="preserve"> Р Е Ш Е Н И Е</w:t>
      </w:r>
    </w:p>
    <w:p w14:paraId="645BBCC5" w14:textId="77777777" w:rsidR="00554848" w:rsidRDefault="00554848" w:rsidP="00554848">
      <w:pPr>
        <w:jc w:val="center"/>
        <w:rPr>
          <w:rFonts w:ascii="Times New Roman" w:hAnsi="Times New Roman" w:cs="Times New Roman"/>
          <w:b/>
          <w:sz w:val="20"/>
          <w:szCs w:val="20"/>
        </w:rPr>
      </w:pPr>
    </w:p>
    <w:p w14:paraId="2E65AB85" w14:textId="77777777" w:rsidR="00554848" w:rsidRDefault="00554848" w:rsidP="00554848">
      <w:pPr>
        <w:jc w:val="center"/>
        <w:rPr>
          <w:rFonts w:ascii="Times New Roman" w:hAnsi="Times New Roman" w:cs="Times New Roman"/>
          <w:b/>
          <w:sz w:val="20"/>
          <w:szCs w:val="20"/>
        </w:rPr>
      </w:pPr>
      <w:r>
        <w:rPr>
          <w:rFonts w:ascii="Times New Roman" w:hAnsi="Times New Roman" w:cs="Times New Roman"/>
          <w:b/>
          <w:sz w:val="20"/>
          <w:szCs w:val="20"/>
        </w:rPr>
        <w:t xml:space="preserve"> №24</w:t>
      </w:r>
    </w:p>
    <w:p w14:paraId="0D71D64D" w14:textId="77777777" w:rsidR="00554848" w:rsidRDefault="00554848" w:rsidP="00554848">
      <w:pPr>
        <w:jc w:val="center"/>
        <w:rPr>
          <w:rFonts w:ascii="Times New Roman" w:hAnsi="Times New Roman" w:cs="Times New Roman"/>
          <w:b/>
          <w:sz w:val="20"/>
          <w:szCs w:val="20"/>
        </w:rPr>
      </w:pPr>
    </w:p>
    <w:p w14:paraId="6336F84D" w14:textId="77777777" w:rsidR="00554848" w:rsidRDefault="00554848" w:rsidP="00554848">
      <w:pPr>
        <w:jc w:val="center"/>
        <w:rPr>
          <w:rFonts w:ascii="Times New Roman" w:hAnsi="Times New Roman" w:cs="Times New Roman"/>
          <w:b/>
          <w:sz w:val="20"/>
          <w:szCs w:val="20"/>
        </w:rPr>
      </w:pPr>
      <w:r>
        <w:rPr>
          <w:rFonts w:ascii="Times New Roman" w:hAnsi="Times New Roman" w:cs="Times New Roman"/>
          <w:b/>
          <w:sz w:val="20"/>
          <w:szCs w:val="20"/>
        </w:rPr>
        <w:t xml:space="preserve">«О внесении изменений в Решение Собрания депутатов Митякинского сельского поселения от 27.12.2024 г. № 38 «О бюджете Митякинского сельского поселения Тарасовского района на 2025 год и </w:t>
      </w:r>
    </w:p>
    <w:p w14:paraId="4EE081E1" w14:textId="77777777" w:rsidR="00554848" w:rsidRDefault="00554848" w:rsidP="00554848">
      <w:pPr>
        <w:jc w:val="center"/>
        <w:rPr>
          <w:rFonts w:ascii="Times New Roman" w:hAnsi="Times New Roman" w:cs="Times New Roman"/>
          <w:b/>
          <w:sz w:val="20"/>
          <w:szCs w:val="20"/>
        </w:rPr>
      </w:pPr>
      <w:r>
        <w:rPr>
          <w:rFonts w:ascii="Times New Roman" w:hAnsi="Times New Roman" w:cs="Times New Roman"/>
          <w:b/>
          <w:sz w:val="20"/>
          <w:szCs w:val="20"/>
        </w:rPr>
        <w:t>на плановый период 2026 и 2027 годов»</w:t>
      </w:r>
    </w:p>
    <w:p w14:paraId="15E381C3" w14:textId="77777777" w:rsidR="00554848" w:rsidRDefault="00554848" w:rsidP="00554848">
      <w:pPr>
        <w:jc w:val="center"/>
        <w:rPr>
          <w:rFonts w:ascii="Times New Roman" w:hAnsi="Times New Roman" w:cs="Times New Roman"/>
          <w:b/>
          <w:sz w:val="20"/>
          <w:szCs w:val="20"/>
        </w:rPr>
      </w:pPr>
    </w:p>
    <w:p w14:paraId="53F5D454" w14:textId="77777777" w:rsidR="00554848" w:rsidRDefault="00554848" w:rsidP="00554848">
      <w:pPr>
        <w:autoSpaceDE w:val="0"/>
        <w:autoSpaceDN w:val="0"/>
        <w:adjustRightInd w:val="0"/>
        <w:rPr>
          <w:rFonts w:ascii="Times New Roman" w:hAnsi="Times New Roman" w:cs="Times New Roman"/>
          <w:b/>
          <w:sz w:val="20"/>
          <w:szCs w:val="20"/>
        </w:rPr>
      </w:pPr>
      <w:r>
        <w:rPr>
          <w:rFonts w:ascii="Times New Roman" w:hAnsi="Times New Roman" w:cs="Times New Roman"/>
          <w:b/>
          <w:sz w:val="20"/>
          <w:szCs w:val="20"/>
        </w:rPr>
        <w:t xml:space="preserve">        Принято</w:t>
      </w:r>
    </w:p>
    <w:p w14:paraId="18DF8717" w14:textId="77777777" w:rsidR="00554848" w:rsidRDefault="00554848" w:rsidP="00554848">
      <w:pPr>
        <w:autoSpaceDE w:val="0"/>
        <w:autoSpaceDN w:val="0"/>
        <w:adjustRightInd w:val="0"/>
        <w:ind w:firstLine="540"/>
        <w:rPr>
          <w:rFonts w:ascii="Times New Roman" w:hAnsi="Times New Roman" w:cs="Times New Roman"/>
          <w:b/>
          <w:sz w:val="20"/>
          <w:szCs w:val="20"/>
        </w:rPr>
      </w:pPr>
      <w:r>
        <w:rPr>
          <w:rFonts w:ascii="Times New Roman" w:hAnsi="Times New Roman" w:cs="Times New Roman"/>
          <w:b/>
          <w:sz w:val="20"/>
          <w:szCs w:val="20"/>
        </w:rPr>
        <w:t>Собранием депутатов</w:t>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t xml:space="preserve">         </w:t>
      </w:r>
      <w:proofErr w:type="gramStart"/>
      <w:r>
        <w:rPr>
          <w:rFonts w:ascii="Times New Roman" w:hAnsi="Times New Roman" w:cs="Times New Roman"/>
          <w:b/>
          <w:sz w:val="20"/>
          <w:szCs w:val="20"/>
        </w:rPr>
        <w:t xml:space="preserve">   «</w:t>
      </w:r>
      <w:proofErr w:type="gramEnd"/>
      <w:r>
        <w:rPr>
          <w:rFonts w:ascii="Times New Roman" w:hAnsi="Times New Roman" w:cs="Times New Roman"/>
          <w:b/>
          <w:sz w:val="20"/>
          <w:szCs w:val="20"/>
        </w:rPr>
        <w:t xml:space="preserve"> 24 » октября 2025 года   </w:t>
      </w:r>
    </w:p>
    <w:p w14:paraId="524E3866" w14:textId="77777777" w:rsidR="00554848" w:rsidRDefault="00554848" w:rsidP="00554848">
      <w:pPr>
        <w:autoSpaceDE w:val="0"/>
        <w:autoSpaceDN w:val="0"/>
        <w:adjustRightInd w:val="0"/>
        <w:ind w:firstLine="540"/>
        <w:rPr>
          <w:rFonts w:ascii="Times New Roman" w:hAnsi="Times New Roman" w:cs="Times New Roman"/>
          <w:sz w:val="20"/>
          <w:szCs w:val="20"/>
        </w:rPr>
      </w:pPr>
    </w:p>
    <w:p w14:paraId="1DD67FFE" w14:textId="77777777" w:rsidR="00554848" w:rsidRDefault="00554848" w:rsidP="00554848">
      <w:pPr>
        <w:ind w:firstLine="708"/>
        <w:jc w:val="both"/>
        <w:rPr>
          <w:rFonts w:ascii="Times New Roman" w:hAnsi="Times New Roman" w:cs="Times New Roman"/>
          <w:sz w:val="20"/>
          <w:szCs w:val="20"/>
        </w:rPr>
      </w:pPr>
      <w:r>
        <w:rPr>
          <w:rFonts w:ascii="Times New Roman" w:hAnsi="Times New Roman" w:cs="Times New Roman"/>
          <w:sz w:val="20"/>
          <w:szCs w:val="20"/>
        </w:rPr>
        <w:t xml:space="preserve">     В соответствии с требованиями Бюджетного кодекса Российской Федерации, на основании Областного закона «Об областном бюджете на 2025 год и на плановый период 2026 и 2027 годов» Собрание депутатов Митякинского сельского поселения</w:t>
      </w:r>
    </w:p>
    <w:p w14:paraId="48F8EC12" w14:textId="77777777" w:rsidR="00554848" w:rsidRDefault="00554848" w:rsidP="00554848">
      <w:pPr>
        <w:autoSpaceDE w:val="0"/>
        <w:autoSpaceDN w:val="0"/>
        <w:adjustRightInd w:val="0"/>
        <w:ind w:firstLine="540"/>
        <w:rPr>
          <w:rFonts w:ascii="Times New Roman" w:hAnsi="Times New Roman" w:cs="Times New Roman"/>
          <w:sz w:val="20"/>
          <w:szCs w:val="20"/>
        </w:rPr>
      </w:pPr>
    </w:p>
    <w:p w14:paraId="10853C3E" w14:textId="77777777" w:rsidR="00554848" w:rsidRDefault="00554848" w:rsidP="00554848">
      <w:pPr>
        <w:pStyle w:val="ConsPlusTitle"/>
        <w:jc w:val="center"/>
        <w:rPr>
          <w:sz w:val="20"/>
          <w:szCs w:val="20"/>
        </w:rPr>
      </w:pPr>
    </w:p>
    <w:p w14:paraId="6264D7DC" w14:textId="77777777" w:rsidR="00554848" w:rsidRDefault="00554848" w:rsidP="00554848">
      <w:pPr>
        <w:pStyle w:val="ConsPlusTitle"/>
        <w:jc w:val="center"/>
        <w:rPr>
          <w:sz w:val="20"/>
          <w:szCs w:val="20"/>
        </w:rPr>
      </w:pPr>
      <w:r>
        <w:rPr>
          <w:sz w:val="20"/>
          <w:szCs w:val="20"/>
        </w:rPr>
        <w:t>РЕШИЛО:</w:t>
      </w:r>
    </w:p>
    <w:p w14:paraId="51B9FBBF" w14:textId="77777777" w:rsidR="00554848" w:rsidRDefault="00554848" w:rsidP="00554848">
      <w:pPr>
        <w:pStyle w:val="ConsPlusTitle"/>
        <w:jc w:val="center"/>
        <w:rPr>
          <w:sz w:val="20"/>
          <w:szCs w:val="20"/>
        </w:rPr>
      </w:pPr>
    </w:p>
    <w:p w14:paraId="66FBACA5" w14:textId="77777777" w:rsidR="00554848" w:rsidRDefault="00554848" w:rsidP="00554848">
      <w:pPr>
        <w:ind w:firstLine="708"/>
        <w:jc w:val="both"/>
        <w:rPr>
          <w:rFonts w:ascii="Times New Roman" w:hAnsi="Times New Roman" w:cs="Times New Roman"/>
          <w:sz w:val="20"/>
          <w:szCs w:val="20"/>
        </w:rPr>
      </w:pPr>
      <w:r>
        <w:rPr>
          <w:rFonts w:ascii="Times New Roman" w:hAnsi="Times New Roman" w:cs="Times New Roman"/>
          <w:sz w:val="20"/>
          <w:szCs w:val="20"/>
        </w:rPr>
        <w:t>Внести в Решение Собрания депутатов Митякинского сельского поселения от 27.12.2024 г. № 38 «О бюджете Митякинского сельского поселения на 2025 год и на плановый период 2026 и 2027 годов» следующие изменения:</w:t>
      </w:r>
    </w:p>
    <w:p w14:paraId="601B231C" w14:textId="77777777" w:rsidR="00554848" w:rsidRDefault="00554848" w:rsidP="00554848">
      <w:pPr>
        <w:ind w:firstLine="708"/>
        <w:jc w:val="both"/>
        <w:rPr>
          <w:rFonts w:ascii="Times New Roman" w:hAnsi="Times New Roman" w:cs="Times New Roman"/>
          <w:sz w:val="20"/>
          <w:szCs w:val="20"/>
        </w:rPr>
      </w:pPr>
    </w:p>
    <w:p w14:paraId="0C1EDBF7" w14:textId="77777777" w:rsidR="00554848" w:rsidRDefault="00554848" w:rsidP="00554848">
      <w:pPr>
        <w:pStyle w:val="ConsPlusTitle"/>
        <w:jc w:val="both"/>
        <w:rPr>
          <w:b w:val="0"/>
          <w:sz w:val="20"/>
          <w:szCs w:val="20"/>
        </w:rPr>
      </w:pPr>
      <w:r>
        <w:rPr>
          <w:sz w:val="20"/>
          <w:szCs w:val="20"/>
        </w:rPr>
        <w:t>Статья 1.</w:t>
      </w:r>
      <w:r>
        <w:rPr>
          <w:b w:val="0"/>
          <w:sz w:val="20"/>
          <w:szCs w:val="20"/>
        </w:rPr>
        <w:t xml:space="preserve"> </w:t>
      </w:r>
    </w:p>
    <w:p w14:paraId="16E950B3" w14:textId="77777777" w:rsidR="00554848" w:rsidRDefault="00554848" w:rsidP="00554848">
      <w:pPr>
        <w:numPr>
          <w:ilvl w:val="0"/>
          <w:numId w:val="4"/>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в части 1 статьи 1:</w:t>
      </w:r>
    </w:p>
    <w:p w14:paraId="0FC99ED3" w14:textId="77777777" w:rsidR="00554848" w:rsidRDefault="00554848" w:rsidP="00554848">
      <w:pPr>
        <w:ind w:left="900"/>
        <w:jc w:val="both"/>
        <w:rPr>
          <w:rFonts w:ascii="Times New Roman" w:hAnsi="Times New Roman" w:cs="Times New Roman"/>
          <w:sz w:val="20"/>
          <w:szCs w:val="20"/>
        </w:rPr>
      </w:pPr>
      <w:r>
        <w:rPr>
          <w:rFonts w:ascii="Times New Roman" w:hAnsi="Times New Roman" w:cs="Times New Roman"/>
          <w:sz w:val="20"/>
          <w:szCs w:val="20"/>
        </w:rPr>
        <w:lastRenderedPageBreak/>
        <w:t>а) в пункте 1 цифры «19 208,8» заменить цифрами «19 640,8»;</w:t>
      </w:r>
    </w:p>
    <w:p w14:paraId="44DEB62E" w14:textId="77777777" w:rsidR="00554848" w:rsidRDefault="00554848" w:rsidP="00554848">
      <w:pPr>
        <w:ind w:firstLine="900"/>
        <w:jc w:val="both"/>
        <w:rPr>
          <w:rFonts w:ascii="Times New Roman" w:hAnsi="Times New Roman" w:cs="Times New Roman"/>
          <w:sz w:val="20"/>
          <w:szCs w:val="20"/>
        </w:rPr>
      </w:pPr>
      <w:r>
        <w:rPr>
          <w:rFonts w:ascii="Times New Roman" w:hAnsi="Times New Roman" w:cs="Times New Roman"/>
          <w:sz w:val="20"/>
          <w:szCs w:val="20"/>
        </w:rPr>
        <w:t>в) в пункте 2 цифры «21 424,5» заменить цифрами «22 916,5»;</w:t>
      </w:r>
    </w:p>
    <w:p w14:paraId="2EFFDF06" w14:textId="77777777" w:rsidR="00554848" w:rsidRDefault="00554848" w:rsidP="00554848">
      <w:pPr>
        <w:ind w:firstLine="900"/>
        <w:jc w:val="both"/>
        <w:rPr>
          <w:rFonts w:ascii="Times New Roman" w:hAnsi="Times New Roman" w:cs="Times New Roman"/>
          <w:sz w:val="20"/>
          <w:szCs w:val="20"/>
        </w:rPr>
      </w:pPr>
      <w:r>
        <w:rPr>
          <w:rFonts w:ascii="Times New Roman" w:hAnsi="Times New Roman" w:cs="Times New Roman"/>
          <w:sz w:val="20"/>
          <w:szCs w:val="20"/>
        </w:rPr>
        <w:t>г) пункт 5 изложить в новой редакции:</w:t>
      </w:r>
    </w:p>
    <w:p w14:paraId="291BBAA1" w14:textId="77777777" w:rsidR="00554848" w:rsidRDefault="00554848" w:rsidP="00554848">
      <w:pPr>
        <w:ind w:firstLine="900"/>
        <w:jc w:val="both"/>
        <w:rPr>
          <w:rFonts w:ascii="Times New Roman" w:hAnsi="Times New Roman" w:cs="Times New Roman"/>
          <w:sz w:val="20"/>
          <w:szCs w:val="20"/>
        </w:rPr>
      </w:pPr>
      <w:r>
        <w:rPr>
          <w:rFonts w:ascii="Times New Roman" w:hAnsi="Times New Roman" w:cs="Times New Roman"/>
          <w:sz w:val="20"/>
          <w:szCs w:val="20"/>
        </w:rPr>
        <w:t>«5) прогнозируемый дефицит бюджета Митякинского сельского поселения Тарасовского района в сумме 3 275,7</w:t>
      </w:r>
      <w:r>
        <w:rPr>
          <w:rFonts w:ascii="Times New Roman" w:hAnsi="Times New Roman" w:cs="Times New Roman"/>
          <w:color w:val="FF0000"/>
          <w:sz w:val="20"/>
          <w:szCs w:val="20"/>
        </w:rPr>
        <w:t xml:space="preserve"> </w:t>
      </w:r>
      <w:r>
        <w:rPr>
          <w:rFonts w:ascii="Times New Roman" w:hAnsi="Times New Roman" w:cs="Times New Roman"/>
          <w:sz w:val="20"/>
          <w:szCs w:val="20"/>
        </w:rPr>
        <w:t>тыс. рублей.»</w:t>
      </w:r>
    </w:p>
    <w:p w14:paraId="27D376F9" w14:textId="77777777" w:rsidR="00554848" w:rsidRDefault="00554848" w:rsidP="00554848">
      <w:pPr>
        <w:ind w:firstLine="900"/>
        <w:jc w:val="both"/>
        <w:rPr>
          <w:rFonts w:ascii="Times New Roman" w:hAnsi="Times New Roman" w:cs="Times New Roman"/>
          <w:sz w:val="20"/>
          <w:szCs w:val="20"/>
        </w:rPr>
      </w:pPr>
      <w:r>
        <w:rPr>
          <w:rFonts w:ascii="Times New Roman" w:hAnsi="Times New Roman" w:cs="Times New Roman"/>
          <w:sz w:val="20"/>
          <w:szCs w:val="20"/>
        </w:rPr>
        <w:t>2) в части 3 статьи 1:</w:t>
      </w:r>
    </w:p>
    <w:p w14:paraId="7688090B" w14:textId="77777777" w:rsidR="00554848" w:rsidRDefault="00554848" w:rsidP="00554848">
      <w:pPr>
        <w:ind w:firstLine="708"/>
        <w:jc w:val="both"/>
        <w:rPr>
          <w:rFonts w:ascii="Times New Roman" w:hAnsi="Times New Roman" w:cs="Times New Roman"/>
          <w:sz w:val="20"/>
          <w:szCs w:val="20"/>
        </w:rPr>
      </w:pPr>
      <w:r>
        <w:rPr>
          <w:rFonts w:ascii="Times New Roman" w:hAnsi="Times New Roman" w:cs="Times New Roman"/>
          <w:sz w:val="20"/>
          <w:szCs w:val="20"/>
        </w:rPr>
        <w:t xml:space="preserve">а) приложение 1 к Решению </w:t>
      </w:r>
      <w:r>
        <w:rPr>
          <w:rFonts w:ascii="Times New Roman" w:hAnsi="Times New Roman" w:cs="Times New Roman"/>
          <w:iCs/>
          <w:sz w:val="20"/>
          <w:szCs w:val="20"/>
        </w:rPr>
        <w:t>Собрания депутатов Митякинского сельского поселения от 27.12.2024 г. № 38 «О бюджете Митякинского сельского поселения Тарасовского района на 2025 год и на плановый период 2026 и 2027 годов» изложить в новой редакции</w:t>
      </w:r>
      <w:r>
        <w:rPr>
          <w:rFonts w:ascii="Times New Roman" w:hAnsi="Times New Roman" w:cs="Times New Roman"/>
          <w:sz w:val="20"/>
          <w:szCs w:val="20"/>
        </w:rPr>
        <w:t>;</w:t>
      </w:r>
    </w:p>
    <w:p w14:paraId="5BCFDBFD" w14:textId="77777777" w:rsidR="00554848" w:rsidRDefault="00554848" w:rsidP="00554848">
      <w:pPr>
        <w:ind w:firstLine="900"/>
        <w:jc w:val="both"/>
        <w:rPr>
          <w:rFonts w:ascii="Times New Roman" w:hAnsi="Times New Roman" w:cs="Times New Roman"/>
          <w:sz w:val="20"/>
          <w:szCs w:val="20"/>
        </w:rPr>
      </w:pPr>
    </w:p>
    <w:p w14:paraId="50374F74" w14:textId="77777777" w:rsidR="00554848" w:rsidRDefault="00554848" w:rsidP="00554848">
      <w:pPr>
        <w:ind w:firstLine="900"/>
        <w:jc w:val="both"/>
        <w:rPr>
          <w:rFonts w:ascii="Times New Roman" w:hAnsi="Times New Roman" w:cs="Times New Roman"/>
          <w:sz w:val="20"/>
          <w:szCs w:val="20"/>
        </w:rPr>
      </w:pPr>
      <w:r>
        <w:rPr>
          <w:rFonts w:ascii="Times New Roman" w:hAnsi="Times New Roman" w:cs="Times New Roman"/>
          <w:sz w:val="20"/>
          <w:szCs w:val="20"/>
        </w:rPr>
        <w:t>3) в части 4 статьи 1:</w:t>
      </w:r>
    </w:p>
    <w:p w14:paraId="74EFE71C" w14:textId="77777777" w:rsidR="00554848" w:rsidRDefault="00554848" w:rsidP="00554848">
      <w:pPr>
        <w:ind w:firstLine="708"/>
        <w:jc w:val="both"/>
        <w:rPr>
          <w:rFonts w:ascii="Times New Roman" w:hAnsi="Times New Roman" w:cs="Times New Roman"/>
          <w:sz w:val="20"/>
          <w:szCs w:val="20"/>
        </w:rPr>
      </w:pPr>
      <w:r>
        <w:rPr>
          <w:rFonts w:ascii="Times New Roman" w:hAnsi="Times New Roman" w:cs="Times New Roman"/>
          <w:sz w:val="20"/>
          <w:szCs w:val="20"/>
        </w:rPr>
        <w:t xml:space="preserve">а) приложение 2 к Решению </w:t>
      </w:r>
      <w:r>
        <w:rPr>
          <w:rFonts w:ascii="Times New Roman" w:hAnsi="Times New Roman" w:cs="Times New Roman"/>
          <w:iCs/>
          <w:sz w:val="20"/>
          <w:szCs w:val="20"/>
        </w:rPr>
        <w:t>Собрания депутатов Митякинского сельского поселения от 27.12.2024 г. № 38 «О бюджете Митякинского сельского поселения Тарасовского района на 2025 год и на плановый период 2026 и 2027 годов» изложить в новой редакции</w:t>
      </w:r>
      <w:r>
        <w:rPr>
          <w:rFonts w:ascii="Times New Roman" w:hAnsi="Times New Roman" w:cs="Times New Roman"/>
          <w:sz w:val="20"/>
          <w:szCs w:val="20"/>
        </w:rPr>
        <w:t>.</w:t>
      </w:r>
    </w:p>
    <w:p w14:paraId="32821270" w14:textId="77777777" w:rsidR="00554848" w:rsidRDefault="00554848" w:rsidP="00554848">
      <w:pPr>
        <w:ind w:firstLine="708"/>
        <w:jc w:val="both"/>
        <w:rPr>
          <w:rFonts w:ascii="Times New Roman" w:hAnsi="Times New Roman" w:cs="Times New Roman"/>
          <w:sz w:val="20"/>
          <w:szCs w:val="20"/>
        </w:rPr>
      </w:pPr>
    </w:p>
    <w:p w14:paraId="430A1081" w14:textId="77777777" w:rsidR="00554848" w:rsidRDefault="00554848" w:rsidP="00554848">
      <w:pPr>
        <w:pStyle w:val="ConsPlusTitle"/>
        <w:jc w:val="both"/>
        <w:rPr>
          <w:b w:val="0"/>
          <w:sz w:val="20"/>
          <w:szCs w:val="20"/>
        </w:rPr>
      </w:pPr>
      <w:r>
        <w:rPr>
          <w:sz w:val="20"/>
          <w:szCs w:val="20"/>
        </w:rPr>
        <w:t>Статья 2.</w:t>
      </w:r>
      <w:r>
        <w:rPr>
          <w:b w:val="0"/>
          <w:sz w:val="20"/>
          <w:szCs w:val="20"/>
        </w:rPr>
        <w:t xml:space="preserve"> </w:t>
      </w:r>
    </w:p>
    <w:p w14:paraId="7427F914" w14:textId="77777777" w:rsidR="00554848" w:rsidRDefault="00554848" w:rsidP="00554848">
      <w:pPr>
        <w:numPr>
          <w:ilvl w:val="0"/>
          <w:numId w:val="6"/>
        </w:numPr>
        <w:spacing w:after="0" w:line="240" w:lineRule="auto"/>
        <w:jc w:val="both"/>
        <w:rPr>
          <w:rFonts w:ascii="Times New Roman" w:hAnsi="Times New Roman" w:cs="Times New Roman"/>
          <w:iCs/>
          <w:sz w:val="20"/>
          <w:szCs w:val="20"/>
        </w:rPr>
      </w:pPr>
      <w:r>
        <w:rPr>
          <w:rFonts w:ascii="Times New Roman" w:hAnsi="Times New Roman" w:cs="Times New Roman"/>
          <w:iCs/>
          <w:sz w:val="20"/>
          <w:szCs w:val="20"/>
        </w:rPr>
        <w:t>в части 3 статьи 3:</w:t>
      </w:r>
    </w:p>
    <w:p w14:paraId="3C8B7AC3" w14:textId="77777777" w:rsidR="00554848" w:rsidRDefault="00554848" w:rsidP="00554848">
      <w:pPr>
        <w:ind w:firstLine="708"/>
        <w:jc w:val="both"/>
        <w:rPr>
          <w:rFonts w:ascii="Times New Roman" w:hAnsi="Times New Roman" w:cs="Times New Roman"/>
          <w:sz w:val="20"/>
          <w:szCs w:val="20"/>
        </w:rPr>
      </w:pPr>
      <w:r>
        <w:rPr>
          <w:rFonts w:ascii="Times New Roman" w:hAnsi="Times New Roman" w:cs="Times New Roman"/>
          <w:sz w:val="20"/>
          <w:szCs w:val="20"/>
        </w:rPr>
        <w:t xml:space="preserve"> а) приложение 4 к Решению </w:t>
      </w:r>
      <w:r>
        <w:rPr>
          <w:rFonts w:ascii="Times New Roman" w:hAnsi="Times New Roman" w:cs="Times New Roman"/>
          <w:iCs/>
          <w:sz w:val="20"/>
          <w:szCs w:val="20"/>
        </w:rPr>
        <w:t>Собрания депутатов Митякинского сельского поселения от 27.12.2024 г. № 38 «О бюджете Митякинского сельского поселения Тарасовского района на 2025 год и на плановый период 2026 и 2027 годов» изложить в новой редакции;</w:t>
      </w:r>
    </w:p>
    <w:p w14:paraId="4DF1667A" w14:textId="77777777" w:rsidR="00554848" w:rsidRDefault="00554848" w:rsidP="00554848">
      <w:pPr>
        <w:ind w:firstLine="708"/>
        <w:jc w:val="both"/>
        <w:rPr>
          <w:rFonts w:ascii="Times New Roman" w:hAnsi="Times New Roman" w:cs="Times New Roman"/>
          <w:sz w:val="20"/>
          <w:szCs w:val="20"/>
        </w:rPr>
      </w:pPr>
      <w:r>
        <w:rPr>
          <w:rFonts w:ascii="Times New Roman" w:hAnsi="Times New Roman" w:cs="Times New Roman"/>
          <w:sz w:val="20"/>
          <w:szCs w:val="20"/>
        </w:rPr>
        <w:t xml:space="preserve">б) приложение 5 </w:t>
      </w:r>
      <w:r>
        <w:rPr>
          <w:rFonts w:ascii="Times New Roman" w:hAnsi="Times New Roman" w:cs="Times New Roman"/>
          <w:iCs/>
          <w:sz w:val="20"/>
          <w:szCs w:val="20"/>
        </w:rPr>
        <w:t xml:space="preserve">к </w:t>
      </w:r>
      <w:r>
        <w:rPr>
          <w:rFonts w:ascii="Times New Roman" w:hAnsi="Times New Roman" w:cs="Times New Roman"/>
          <w:sz w:val="20"/>
          <w:szCs w:val="20"/>
        </w:rPr>
        <w:t xml:space="preserve">Решению </w:t>
      </w:r>
      <w:r>
        <w:rPr>
          <w:rFonts w:ascii="Times New Roman" w:hAnsi="Times New Roman" w:cs="Times New Roman"/>
          <w:iCs/>
          <w:sz w:val="20"/>
          <w:szCs w:val="20"/>
        </w:rPr>
        <w:t>Собрания депутатов Митякинского сельского поселения от 27.12.2024 г. № 38 «О бюджете Митякинского сельского поселения Тарасовского района на 2025 год и на плановый период 2026 и 2027 годов» изложить в новой редакции;</w:t>
      </w:r>
    </w:p>
    <w:p w14:paraId="40F535C7" w14:textId="77777777" w:rsidR="00554848" w:rsidRDefault="00554848" w:rsidP="00554848">
      <w:pPr>
        <w:ind w:firstLine="708"/>
        <w:jc w:val="both"/>
        <w:rPr>
          <w:rFonts w:ascii="Times New Roman" w:hAnsi="Times New Roman" w:cs="Times New Roman"/>
          <w:sz w:val="20"/>
          <w:szCs w:val="20"/>
        </w:rPr>
      </w:pPr>
      <w:r>
        <w:rPr>
          <w:rFonts w:ascii="Times New Roman" w:hAnsi="Times New Roman" w:cs="Times New Roman"/>
          <w:sz w:val="20"/>
          <w:szCs w:val="20"/>
        </w:rPr>
        <w:t xml:space="preserve">в) приложение </w:t>
      </w:r>
      <w:r>
        <w:rPr>
          <w:rFonts w:ascii="Times New Roman" w:hAnsi="Times New Roman" w:cs="Times New Roman"/>
          <w:iCs/>
          <w:sz w:val="20"/>
          <w:szCs w:val="20"/>
        </w:rPr>
        <w:t xml:space="preserve">6 к </w:t>
      </w:r>
      <w:r>
        <w:rPr>
          <w:rFonts w:ascii="Times New Roman" w:hAnsi="Times New Roman" w:cs="Times New Roman"/>
          <w:sz w:val="20"/>
          <w:szCs w:val="20"/>
        </w:rPr>
        <w:t xml:space="preserve">Решению </w:t>
      </w:r>
      <w:r>
        <w:rPr>
          <w:rFonts w:ascii="Times New Roman" w:hAnsi="Times New Roman" w:cs="Times New Roman"/>
          <w:iCs/>
          <w:sz w:val="20"/>
          <w:szCs w:val="20"/>
        </w:rPr>
        <w:t>Собрания депутатов Митякинского сельского поселения от 27.12.2024 г. № 38 «О бюджете Митякинского сельского поселения Тарасовского района на 2025 год и на плановый период 2026 и 2027 годов» изложить в новой редакции</w:t>
      </w:r>
      <w:r>
        <w:rPr>
          <w:rFonts w:ascii="Times New Roman" w:hAnsi="Times New Roman" w:cs="Times New Roman"/>
          <w:sz w:val="20"/>
          <w:szCs w:val="20"/>
        </w:rPr>
        <w:t>.</w:t>
      </w:r>
    </w:p>
    <w:p w14:paraId="1A1CFCDF" w14:textId="77777777" w:rsidR="00554848" w:rsidRDefault="00554848" w:rsidP="00554848">
      <w:pPr>
        <w:jc w:val="both"/>
        <w:rPr>
          <w:rFonts w:ascii="Times New Roman" w:hAnsi="Times New Roman" w:cs="Times New Roman"/>
          <w:sz w:val="20"/>
          <w:szCs w:val="20"/>
        </w:rPr>
      </w:pPr>
    </w:p>
    <w:p w14:paraId="651DA7DD" w14:textId="77777777" w:rsidR="00554848" w:rsidRDefault="00554848" w:rsidP="00554848">
      <w:pPr>
        <w:autoSpaceDE w:val="0"/>
        <w:autoSpaceDN w:val="0"/>
        <w:adjustRightInd w:val="0"/>
        <w:jc w:val="both"/>
        <w:outlineLvl w:val="1"/>
        <w:rPr>
          <w:rFonts w:ascii="Times New Roman" w:hAnsi="Times New Roman" w:cs="Times New Roman"/>
          <w:b/>
          <w:sz w:val="20"/>
          <w:szCs w:val="20"/>
        </w:rPr>
      </w:pPr>
      <w:r>
        <w:rPr>
          <w:rFonts w:ascii="Times New Roman" w:hAnsi="Times New Roman" w:cs="Times New Roman"/>
          <w:b/>
          <w:sz w:val="20"/>
          <w:szCs w:val="20"/>
        </w:rPr>
        <w:t xml:space="preserve">Статья 3. </w:t>
      </w:r>
    </w:p>
    <w:p w14:paraId="3DBDB39C" w14:textId="77777777" w:rsidR="00554848" w:rsidRDefault="00554848" w:rsidP="00554848">
      <w:pPr>
        <w:numPr>
          <w:ilvl w:val="0"/>
          <w:numId w:val="8"/>
        </w:numPr>
        <w:spacing w:after="0" w:line="240" w:lineRule="auto"/>
        <w:jc w:val="both"/>
        <w:rPr>
          <w:rFonts w:ascii="Times New Roman" w:hAnsi="Times New Roman" w:cs="Times New Roman"/>
          <w:iCs/>
          <w:sz w:val="20"/>
          <w:szCs w:val="20"/>
        </w:rPr>
      </w:pPr>
      <w:r>
        <w:rPr>
          <w:rFonts w:ascii="Times New Roman" w:hAnsi="Times New Roman" w:cs="Times New Roman"/>
          <w:iCs/>
          <w:sz w:val="20"/>
          <w:szCs w:val="20"/>
        </w:rPr>
        <w:t>В пункте 2 части 1 статьи 6:</w:t>
      </w:r>
    </w:p>
    <w:p w14:paraId="31A037D9" w14:textId="77777777" w:rsidR="00554848" w:rsidRDefault="00554848" w:rsidP="00554848">
      <w:pPr>
        <w:ind w:firstLine="851"/>
        <w:jc w:val="both"/>
        <w:rPr>
          <w:rFonts w:ascii="Times New Roman" w:hAnsi="Times New Roman" w:cs="Times New Roman"/>
          <w:sz w:val="20"/>
          <w:szCs w:val="20"/>
        </w:rPr>
      </w:pPr>
      <w:r>
        <w:rPr>
          <w:rFonts w:ascii="Times New Roman" w:hAnsi="Times New Roman" w:cs="Times New Roman"/>
          <w:sz w:val="20"/>
          <w:szCs w:val="20"/>
        </w:rPr>
        <w:t xml:space="preserve">а) приложение 8 к Решению </w:t>
      </w:r>
      <w:r>
        <w:rPr>
          <w:rFonts w:ascii="Times New Roman" w:hAnsi="Times New Roman" w:cs="Times New Roman"/>
          <w:iCs/>
          <w:sz w:val="20"/>
          <w:szCs w:val="20"/>
        </w:rPr>
        <w:t>Собрания депутатов Митякинского сельского поселения от 27.12.2024 г. № 38 «О бюджете Митякинского сельского поселения Тарасовского района на 2025 год и на плановый период 2026 и 2027 годов» изложить в новой редакции.</w:t>
      </w:r>
    </w:p>
    <w:p w14:paraId="6A8B40F1" w14:textId="77777777" w:rsidR="00554848" w:rsidRDefault="00554848" w:rsidP="00554848">
      <w:pPr>
        <w:jc w:val="both"/>
        <w:rPr>
          <w:rFonts w:ascii="Times New Roman" w:hAnsi="Times New Roman" w:cs="Times New Roman"/>
          <w:sz w:val="20"/>
          <w:szCs w:val="20"/>
        </w:rPr>
      </w:pPr>
    </w:p>
    <w:p w14:paraId="7B4757D5" w14:textId="77777777" w:rsidR="00554848" w:rsidRDefault="00554848" w:rsidP="00554848">
      <w:pPr>
        <w:autoSpaceDE w:val="0"/>
        <w:autoSpaceDN w:val="0"/>
        <w:adjustRightInd w:val="0"/>
        <w:jc w:val="both"/>
        <w:outlineLvl w:val="1"/>
        <w:rPr>
          <w:rFonts w:ascii="Times New Roman" w:hAnsi="Times New Roman" w:cs="Times New Roman"/>
          <w:b/>
          <w:sz w:val="20"/>
          <w:szCs w:val="20"/>
        </w:rPr>
      </w:pPr>
      <w:r>
        <w:rPr>
          <w:rFonts w:ascii="Times New Roman" w:hAnsi="Times New Roman" w:cs="Times New Roman"/>
          <w:b/>
          <w:sz w:val="20"/>
          <w:szCs w:val="20"/>
        </w:rPr>
        <w:t xml:space="preserve">Статья 4. </w:t>
      </w:r>
    </w:p>
    <w:p w14:paraId="7B017100" w14:textId="77777777" w:rsidR="00554848" w:rsidRDefault="00554848" w:rsidP="00554848">
      <w:pPr>
        <w:pStyle w:val="ConsPlusNormal0"/>
        <w:numPr>
          <w:ilvl w:val="0"/>
          <w:numId w:val="10"/>
        </w:numPr>
        <w:spacing w:after="120"/>
        <w:ind w:left="0" w:firstLine="993"/>
        <w:jc w:val="both"/>
        <w:rPr>
          <w:rFonts w:ascii="Times New Roman" w:hAnsi="Times New Roman" w:cs="Times New Roman"/>
          <w:sz w:val="20"/>
          <w:szCs w:val="20"/>
        </w:rPr>
      </w:pPr>
      <w:r>
        <w:rPr>
          <w:rFonts w:ascii="Times New Roman" w:hAnsi="Times New Roman" w:cs="Times New Roman"/>
        </w:rPr>
        <w:t xml:space="preserve">Настоящее решение вступает в силу со дня его официального опубликования. </w:t>
      </w:r>
    </w:p>
    <w:p w14:paraId="0158F920" w14:textId="77777777" w:rsidR="00554848" w:rsidRDefault="00554848" w:rsidP="00554848">
      <w:pPr>
        <w:spacing w:after="200" w:line="276" w:lineRule="auto"/>
        <w:rPr>
          <w:rFonts w:ascii="Times New Roman" w:hAnsi="Times New Roman" w:cs="Times New Roman"/>
          <w:sz w:val="20"/>
          <w:szCs w:val="20"/>
        </w:rPr>
      </w:pPr>
    </w:p>
    <w:p w14:paraId="4D59F84C" w14:textId="77777777" w:rsidR="00554848" w:rsidRDefault="00554848" w:rsidP="00554848">
      <w:pPr>
        <w:rPr>
          <w:rFonts w:ascii="Times New Roman" w:hAnsi="Times New Roman" w:cs="Times New Roman"/>
          <w:sz w:val="20"/>
          <w:szCs w:val="20"/>
        </w:rPr>
      </w:pPr>
      <w:r>
        <w:rPr>
          <w:rFonts w:ascii="Times New Roman" w:hAnsi="Times New Roman" w:cs="Times New Roman"/>
          <w:sz w:val="20"/>
          <w:szCs w:val="20"/>
        </w:rPr>
        <w:t>Председатель Собрания депутатов -</w:t>
      </w:r>
    </w:p>
    <w:p w14:paraId="0F9753E1" w14:textId="77777777" w:rsidR="00554848" w:rsidRDefault="00554848" w:rsidP="00554848">
      <w:pPr>
        <w:rPr>
          <w:rFonts w:ascii="Times New Roman" w:hAnsi="Times New Roman" w:cs="Times New Roman"/>
          <w:sz w:val="20"/>
          <w:szCs w:val="20"/>
        </w:rPr>
      </w:pPr>
      <w:r>
        <w:rPr>
          <w:rFonts w:ascii="Times New Roman" w:hAnsi="Times New Roman" w:cs="Times New Roman"/>
          <w:sz w:val="20"/>
          <w:szCs w:val="20"/>
        </w:rPr>
        <w:t>Глава Митякинского сельского поселения</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 xml:space="preserve">     С. И. Горшколепов</w:t>
      </w:r>
    </w:p>
    <w:p w14:paraId="3B799CA1" w14:textId="77777777" w:rsidR="00554848" w:rsidRDefault="00554848" w:rsidP="00554848">
      <w:pPr>
        <w:rPr>
          <w:rFonts w:ascii="Times New Roman" w:hAnsi="Times New Roman" w:cs="Times New Roman"/>
          <w:sz w:val="20"/>
          <w:szCs w:val="20"/>
        </w:rPr>
      </w:pPr>
    </w:p>
    <w:p w14:paraId="437AA7AD" w14:textId="77777777" w:rsidR="00554848" w:rsidRDefault="00554848" w:rsidP="00554848">
      <w:pPr>
        <w:rPr>
          <w:rFonts w:ascii="Times New Roman" w:hAnsi="Times New Roman" w:cs="Times New Roman"/>
          <w:sz w:val="20"/>
          <w:szCs w:val="20"/>
        </w:rPr>
      </w:pPr>
    </w:p>
    <w:p w14:paraId="537F73DC" w14:textId="77777777" w:rsidR="00554848" w:rsidRDefault="00554848" w:rsidP="00554848">
      <w:pPr>
        <w:rPr>
          <w:rFonts w:ascii="Times New Roman" w:hAnsi="Times New Roman" w:cs="Times New Roman"/>
          <w:sz w:val="20"/>
          <w:szCs w:val="20"/>
        </w:rPr>
      </w:pPr>
    </w:p>
    <w:p w14:paraId="5B8C9ADC" w14:textId="77777777" w:rsidR="00554848" w:rsidRDefault="00554848" w:rsidP="00554848">
      <w:pPr>
        <w:rPr>
          <w:rFonts w:ascii="Times New Roman" w:hAnsi="Times New Roman" w:cs="Times New Roman"/>
          <w:sz w:val="20"/>
          <w:szCs w:val="20"/>
        </w:rPr>
      </w:pPr>
    </w:p>
    <w:p w14:paraId="3C1DBEE4" w14:textId="77777777" w:rsidR="00554848" w:rsidRDefault="00554848" w:rsidP="00554848">
      <w:pPr>
        <w:rPr>
          <w:rFonts w:ascii="Times New Roman" w:hAnsi="Times New Roman" w:cs="Times New Roman"/>
          <w:sz w:val="20"/>
          <w:szCs w:val="20"/>
        </w:rPr>
      </w:pPr>
    </w:p>
    <w:p w14:paraId="5C3109EB" w14:textId="77777777" w:rsidR="00554848" w:rsidRDefault="00554848" w:rsidP="00554848">
      <w:pPr>
        <w:rPr>
          <w:rFonts w:ascii="Times New Roman" w:hAnsi="Times New Roman" w:cs="Times New Roman"/>
          <w:sz w:val="20"/>
          <w:szCs w:val="20"/>
        </w:rPr>
      </w:pPr>
    </w:p>
    <w:p w14:paraId="60565516" w14:textId="77777777" w:rsidR="00554848" w:rsidRDefault="00554848" w:rsidP="00554848">
      <w:pPr>
        <w:rPr>
          <w:rFonts w:ascii="Times New Roman" w:hAnsi="Times New Roman" w:cs="Times New Roman"/>
          <w:sz w:val="20"/>
          <w:szCs w:val="20"/>
        </w:rPr>
      </w:pPr>
    </w:p>
    <w:p w14:paraId="6B0B093A" w14:textId="77777777" w:rsidR="00554848" w:rsidRDefault="00554848" w:rsidP="00554848">
      <w:pPr>
        <w:rPr>
          <w:rFonts w:ascii="Times New Roman" w:hAnsi="Times New Roman" w:cs="Times New Roman"/>
          <w:sz w:val="20"/>
          <w:szCs w:val="20"/>
        </w:rPr>
      </w:pPr>
    </w:p>
    <w:p w14:paraId="216DE6EA" w14:textId="77777777" w:rsidR="00554848" w:rsidRDefault="00554848" w:rsidP="00554848">
      <w:pPr>
        <w:rPr>
          <w:rFonts w:ascii="Times New Roman" w:hAnsi="Times New Roman" w:cs="Times New Roman"/>
          <w:sz w:val="20"/>
          <w:szCs w:val="20"/>
        </w:rPr>
      </w:pPr>
    </w:p>
    <w:p w14:paraId="104067C4" w14:textId="77777777" w:rsidR="00554848" w:rsidRDefault="00554848" w:rsidP="00554848">
      <w:pPr>
        <w:rPr>
          <w:rFonts w:ascii="Times New Roman" w:hAnsi="Times New Roman" w:cs="Times New Roman"/>
          <w:sz w:val="20"/>
          <w:szCs w:val="20"/>
        </w:rPr>
      </w:pPr>
    </w:p>
    <w:p w14:paraId="11D98BFE" w14:textId="77777777" w:rsidR="00554848" w:rsidRDefault="00554848" w:rsidP="00554848">
      <w:pPr>
        <w:spacing w:after="200" w:line="276"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Пояснительная записка.</w:t>
      </w:r>
    </w:p>
    <w:p w14:paraId="61DC552E" w14:textId="77777777" w:rsidR="00554848" w:rsidRDefault="00554848" w:rsidP="00554848">
      <w:pPr>
        <w:spacing w:after="200" w:line="276" w:lineRule="auto"/>
        <w:jc w:val="both"/>
        <w:rPr>
          <w:rFonts w:ascii="Times New Roman" w:hAnsi="Times New Roman" w:cs="Times New Roman"/>
          <w:sz w:val="20"/>
          <w:szCs w:val="20"/>
        </w:rPr>
      </w:pPr>
      <w:r>
        <w:rPr>
          <w:rFonts w:ascii="Times New Roman" w:eastAsia="Times New Roman" w:hAnsi="Times New Roman" w:cs="Times New Roman"/>
          <w:sz w:val="20"/>
          <w:szCs w:val="20"/>
          <w:lang w:eastAsia="ru-RU"/>
        </w:rPr>
        <w:tab/>
      </w:r>
      <w:r>
        <w:rPr>
          <w:rFonts w:ascii="Times New Roman" w:eastAsia="Times New Roman" w:hAnsi="Times New Roman" w:cs="Times New Roman"/>
          <w:sz w:val="20"/>
          <w:szCs w:val="20"/>
          <w:lang w:eastAsia="ru-RU"/>
        </w:rPr>
        <w:tab/>
        <w:t xml:space="preserve"> </w:t>
      </w:r>
      <w:r>
        <w:rPr>
          <w:rFonts w:ascii="Times New Roman" w:hAnsi="Times New Roman" w:cs="Times New Roman"/>
          <w:sz w:val="20"/>
          <w:szCs w:val="20"/>
        </w:rPr>
        <w:t xml:space="preserve">Просим Вас рассмотреть и согласовать следующие изменения в бюджет Митякинского сельского поселения Тарасовского района, в том числе: </w:t>
      </w:r>
    </w:p>
    <w:p w14:paraId="5CBCB19B" w14:textId="77777777" w:rsidR="00554848" w:rsidRDefault="00554848" w:rsidP="00554848">
      <w:pPr>
        <w:ind w:firstLine="708"/>
        <w:jc w:val="both"/>
        <w:rPr>
          <w:rFonts w:ascii="Times New Roman" w:hAnsi="Times New Roman" w:cs="Times New Roman"/>
          <w:bCs/>
          <w:sz w:val="20"/>
          <w:szCs w:val="20"/>
        </w:rPr>
      </w:pPr>
      <w:r>
        <w:rPr>
          <w:rFonts w:ascii="Times New Roman" w:hAnsi="Times New Roman" w:cs="Times New Roman"/>
          <w:b/>
          <w:sz w:val="20"/>
          <w:szCs w:val="20"/>
        </w:rPr>
        <w:t>По доходам увеличение на сумму на сумму 432</w:t>
      </w:r>
      <w:r>
        <w:rPr>
          <w:rFonts w:ascii="Times New Roman" w:hAnsi="Times New Roman" w:cs="Times New Roman"/>
          <w:bCs/>
          <w:sz w:val="20"/>
          <w:szCs w:val="20"/>
        </w:rPr>
        <w:t xml:space="preserve"> тыс. рублей, из них:</w:t>
      </w:r>
    </w:p>
    <w:p w14:paraId="4DF676BA" w14:textId="77777777" w:rsidR="00554848" w:rsidRDefault="00554848" w:rsidP="00554848">
      <w:pPr>
        <w:ind w:firstLine="708"/>
        <w:jc w:val="both"/>
        <w:rPr>
          <w:rFonts w:ascii="Times New Roman" w:hAnsi="Times New Roman" w:cs="Times New Roman"/>
          <w:sz w:val="20"/>
          <w:szCs w:val="20"/>
        </w:rPr>
      </w:pPr>
      <w:r>
        <w:rPr>
          <w:rFonts w:ascii="Times New Roman" w:hAnsi="Times New Roman" w:cs="Times New Roman"/>
          <w:bCs/>
          <w:sz w:val="20"/>
          <w:szCs w:val="20"/>
        </w:rPr>
        <w:t xml:space="preserve"> </w:t>
      </w:r>
      <w:r>
        <w:rPr>
          <w:rFonts w:ascii="Times New Roman" w:hAnsi="Times New Roman" w:cs="Times New Roman"/>
          <w:sz w:val="20"/>
          <w:szCs w:val="20"/>
        </w:rPr>
        <w:t>- 82 тыс. рублей - 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p w14:paraId="03359B3C" w14:textId="77777777" w:rsidR="00554848" w:rsidRDefault="00554848" w:rsidP="00554848">
      <w:pPr>
        <w:ind w:firstLine="708"/>
        <w:jc w:val="both"/>
        <w:rPr>
          <w:rFonts w:ascii="Times New Roman" w:hAnsi="Times New Roman" w:cs="Times New Roman"/>
          <w:sz w:val="20"/>
          <w:szCs w:val="20"/>
        </w:rPr>
      </w:pPr>
      <w:r>
        <w:rPr>
          <w:rFonts w:ascii="Times New Roman" w:hAnsi="Times New Roman" w:cs="Times New Roman"/>
          <w:sz w:val="20"/>
          <w:szCs w:val="20"/>
        </w:rPr>
        <w:t>- 350 тыс. рублей - Прочие межбюджетные трансферты, передаваемые бюджетам сельских поселений</w:t>
      </w:r>
    </w:p>
    <w:p w14:paraId="3A910239" w14:textId="77777777" w:rsidR="00554848" w:rsidRDefault="00554848" w:rsidP="00554848">
      <w:pPr>
        <w:ind w:firstLine="708"/>
        <w:jc w:val="both"/>
        <w:rPr>
          <w:rFonts w:ascii="Times New Roman" w:hAnsi="Times New Roman" w:cs="Times New Roman"/>
          <w:sz w:val="20"/>
          <w:szCs w:val="20"/>
        </w:rPr>
      </w:pPr>
    </w:p>
    <w:p w14:paraId="680F0BBD" w14:textId="77777777" w:rsidR="00554848" w:rsidRDefault="00554848" w:rsidP="00554848">
      <w:pPr>
        <w:ind w:firstLine="708"/>
        <w:jc w:val="both"/>
        <w:rPr>
          <w:rFonts w:ascii="Times New Roman" w:hAnsi="Times New Roman" w:cs="Times New Roman"/>
          <w:bCs/>
          <w:sz w:val="20"/>
          <w:szCs w:val="20"/>
        </w:rPr>
      </w:pPr>
    </w:p>
    <w:p w14:paraId="244249FF" w14:textId="77777777" w:rsidR="00554848" w:rsidRDefault="00554848" w:rsidP="00554848">
      <w:pPr>
        <w:ind w:firstLine="708"/>
        <w:jc w:val="both"/>
        <w:rPr>
          <w:rFonts w:ascii="Times New Roman" w:hAnsi="Times New Roman" w:cs="Times New Roman"/>
          <w:bCs/>
          <w:sz w:val="20"/>
          <w:szCs w:val="20"/>
        </w:rPr>
      </w:pPr>
      <w:r>
        <w:rPr>
          <w:rFonts w:ascii="Times New Roman" w:hAnsi="Times New Roman" w:cs="Times New Roman"/>
          <w:bCs/>
          <w:sz w:val="20"/>
          <w:szCs w:val="20"/>
        </w:rPr>
        <w:t>Увеличение направлены на следующие расходы:</w:t>
      </w:r>
    </w:p>
    <w:p w14:paraId="1E1D8A8A" w14:textId="77777777" w:rsidR="00554848" w:rsidRDefault="00554848" w:rsidP="00554848">
      <w:pPr>
        <w:ind w:firstLine="708"/>
        <w:jc w:val="both"/>
        <w:rPr>
          <w:rFonts w:ascii="Times New Roman" w:hAnsi="Times New Roman" w:cs="Times New Roman"/>
          <w:bCs/>
          <w:sz w:val="20"/>
          <w:szCs w:val="20"/>
        </w:rPr>
      </w:pPr>
      <w:r>
        <w:rPr>
          <w:rFonts w:ascii="Times New Roman" w:hAnsi="Times New Roman" w:cs="Times New Roman"/>
          <w:bCs/>
          <w:sz w:val="20"/>
          <w:szCs w:val="20"/>
        </w:rPr>
        <w:t xml:space="preserve">- 82 тыс.руб. – Расходы </w:t>
      </w:r>
      <w:r>
        <w:rPr>
          <w:rFonts w:ascii="Times New Roman" w:hAnsi="Times New Roman" w:cs="Times New Roman"/>
          <w:sz w:val="20"/>
          <w:szCs w:val="20"/>
        </w:rPr>
        <w:t>на благоустройство территории Митякинского сельского поселения (заключение договора на реконструкцию уличного освещения)</w:t>
      </w:r>
      <w:r>
        <w:rPr>
          <w:rFonts w:ascii="Times New Roman" w:hAnsi="Times New Roman" w:cs="Times New Roman"/>
          <w:bCs/>
          <w:sz w:val="20"/>
          <w:szCs w:val="20"/>
        </w:rPr>
        <w:t xml:space="preserve"> </w:t>
      </w:r>
    </w:p>
    <w:p w14:paraId="6E588DDF" w14:textId="77777777" w:rsidR="00554848" w:rsidRDefault="00554848" w:rsidP="00554848">
      <w:pPr>
        <w:pStyle w:val="TableParagraph"/>
        <w:spacing w:line="312" w:lineRule="exact"/>
        <w:ind w:left="56" w:firstLine="652"/>
        <w:jc w:val="both"/>
        <w:rPr>
          <w:sz w:val="20"/>
          <w:szCs w:val="20"/>
        </w:rPr>
      </w:pPr>
      <w:r>
        <w:rPr>
          <w:sz w:val="20"/>
          <w:szCs w:val="20"/>
        </w:rPr>
        <w:t xml:space="preserve">- 350 тыс. руб. - </w:t>
      </w:r>
      <w:r>
        <w:rPr>
          <w:spacing w:val="-2"/>
          <w:sz w:val="20"/>
          <w:szCs w:val="20"/>
        </w:rPr>
        <w:t xml:space="preserve">Расходы </w:t>
      </w:r>
      <w:r>
        <w:rPr>
          <w:sz w:val="20"/>
          <w:szCs w:val="20"/>
        </w:rPr>
        <w:t>за счет средств резервного фонда Правительства Ростовской области на приобретение детского оборудования</w:t>
      </w:r>
      <w:r>
        <w:rPr>
          <w:spacing w:val="80"/>
          <w:sz w:val="20"/>
          <w:szCs w:val="20"/>
        </w:rPr>
        <w:t xml:space="preserve"> </w:t>
      </w:r>
      <w:r>
        <w:rPr>
          <w:sz w:val="20"/>
          <w:szCs w:val="20"/>
        </w:rPr>
        <w:t>для</w:t>
      </w:r>
      <w:r>
        <w:rPr>
          <w:spacing w:val="80"/>
          <w:sz w:val="20"/>
          <w:szCs w:val="20"/>
        </w:rPr>
        <w:t xml:space="preserve"> </w:t>
      </w:r>
      <w:r>
        <w:rPr>
          <w:sz w:val="20"/>
          <w:szCs w:val="20"/>
        </w:rPr>
        <w:t>последующей</w:t>
      </w:r>
      <w:r>
        <w:rPr>
          <w:spacing w:val="80"/>
          <w:sz w:val="20"/>
          <w:szCs w:val="20"/>
        </w:rPr>
        <w:t xml:space="preserve"> </w:t>
      </w:r>
      <w:r>
        <w:rPr>
          <w:sz w:val="20"/>
          <w:szCs w:val="20"/>
        </w:rPr>
        <w:t>установки</w:t>
      </w:r>
      <w:r>
        <w:rPr>
          <w:spacing w:val="40"/>
          <w:sz w:val="20"/>
          <w:szCs w:val="20"/>
        </w:rPr>
        <w:t xml:space="preserve"> </w:t>
      </w:r>
      <w:r>
        <w:rPr>
          <w:sz w:val="20"/>
          <w:szCs w:val="20"/>
        </w:rPr>
        <w:t>по адресу: Российская Федерация, Ростовская область, Тарасовский район, Митякинское сельское</w:t>
      </w:r>
      <w:r>
        <w:rPr>
          <w:spacing w:val="40"/>
          <w:sz w:val="20"/>
          <w:szCs w:val="20"/>
        </w:rPr>
        <w:t xml:space="preserve"> </w:t>
      </w:r>
      <w:r>
        <w:rPr>
          <w:sz w:val="20"/>
          <w:szCs w:val="20"/>
        </w:rPr>
        <w:t>поселение,</w:t>
      </w:r>
      <w:r>
        <w:rPr>
          <w:spacing w:val="40"/>
          <w:sz w:val="20"/>
          <w:szCs w:val="20"/>
        </w:rPr>
        <w:t xml:space="preserve"> </w:t>
      </w:r>
      <w:r>
        <w:rPr>
          <w:sz w:val="20"/>
          <w:szCs w:val="20"/>
        </w:rPr>
        <w:t>станица</w:t>
      </w:r>
      <w:r>
        <w:rPr>
          <w:spacing w:val="40"/>
          <w:sz w:val="20"/>
          <w:szCs w:val="20"/>
        </w:rPr>
        <w:t xml:space="preserve"> </w:t>
      </w:r>
      <w:r>
        <w:rPr>
          <w:sz w:val="20"/>
          <w:szCs w:val="20"/>
        </w:rPr>
        <w:t>Митякинская,</w:t>
      </w:r>
      <w:r>
        <w:rPr>
          <w:spacing w:val="40"/>
          <w:sz w:val="20"/>
          <w:szCs w:val="20"/>
        </w:rPr>
        <w:t xml:space="preserve"> </w:t>
      </w:r>
      <w:r>
        <w:rPr>
          <w:sz w:val="20"/>
          <w:szCs w:val="20"/>
        </w:rPr>
        <w:t xml:space="preserve">ул. Молодежная </w:t>
      </w:r>
    </w:p>
    <w:p w14:paraId="564797A0" w14:textId="77777777" w:rsidR="00554848" w:rsidRDefault="00554848" w:rsidP="00554848">
      <w:pPr>
        <w:ind w:firstLine="708"/>
        <w:jc w:val="both"/>
        <w:rPr>
          <w:rFonts w:ascii="Times New Roman" w:hAnsi="Times New Roman" w:cs="Times New Roman"/>
          <w:bCs/>
          <w:sz w:val="20"/>
          <w:szCs w:val="20"/>
        </w:rPr>
      </w:pPr>
    </w:p>
    <w:p w14:paraId="1390B975" w14:textId="77777777" w:rsidR="00554848" w:rsidRDefault="00554848" w:rsidP="00554848">
      <w:pPr>
        <w:jc w:val="both"/>
        <w:rPr>
          <w:rFonts w:ascii="Times New Roman" w:hAnsi="Times New Roman" w:cs="Times New Roman"/>
          <w:b/>
          <w:sz w:val="20"/>
          <w:szCs w:val="20"/>
        </w:rPr>
      </w:pPr>
    </w:p>
    <w:p w14:paraId="3227794C" w14:textId="77777777" w:rsidR="00554848" w:rsidRDefault="00554848" w:rsidP="00554848">
      <w:pPr>
        <w:ind w:firstLine="708"/>
        <w:jc w:val="both"/>
        <w:rPr>
          <w:rFonts w:ascii="Times New Roman" w:hAnsi="Times New Roman" w:cs="Times New Roman"/>
          <w:sz w:val="20"/>
          <w:szCs w:val="20"/>
        </w:rPr>
      </w:pPr>
      <w:r>
        <w:rPr>
          <w:rFonts w:ascii="Times New Roman" w:eastAsia="Times New Roman" w:hAnsi="Times New Roman" w:cs="Times New Roman"/>
          <w:b/>
          <w:sz w:val="20"/>
          <w:szCs w:val="20"/>
          <w:lang w:eastAsia="ru-RU"/>
        </w:rPr>
        <w:t xml:space="preserve">Вовлечение остатков </w:t>
      </w:r>
      <w:r>
        <w:rPr>
          <w:rFonts w:ascii="Times New Roman" w:hAnsi="Times New Roman" w:cs="Times New Roman"/>
          <w:b/>
          <w:sz w:val="20"/>
          <w:szCs w:val="20"/>
        </w:rPr>
        <w:t xml:space="preserve">на сумму 1 060,0 </w:t>
      </w:r>
      <w:r>
        <w:rPr>
          <w:rFonts w:ascii="Times New Roman" w:hAnsi="Times New Roman" w:cs="Times New Roman"/>
          <w:sz w:val="20"/>
          <w:szCs w:val="20"/>
        </w:rPr>
        <w:t>тыс. рублей, из них ув</w:t>
      </w:r>
      <w:r>
        <w:rPr>
          <w:rFonts w:ascii="Times New Roman" w:eastAsia="Times New Roman" w:hAnsi="Times New Roman" w:cs="Times New Roman"/>
          <w:sz w:val="20"/>
          <w:szCs w:val="20"/>
          <w:lang w:eastAsia="ru-RU"/>
        </w:rPr>
        <w:t xml:space="preserve">еличение </w:t>
      </w:r>
      <w:r>
        <w:rPr>
          <w:rFonts w:ascii="Times New Roman" w:hAnsi="Times New Roman" w:cs="Times New Roman"/>
          <w:sz w:val="20"/>
          <w:szCs w:val="20"/>
        </w:rPr>
        <w:t>направлены на следующие расходы:</w:t>
      </w:r>
    </w:p>
    <w:p w14:paraId="2F653080" w14:textId="77777777" w:rsidR="00554848" w:rsidRDefault="00554848" w:rsidP="00554848">
      <w:pPr>
        <w:ind w:firstLine="708"/>
        <w:jc w:val="both"/>
        <w:rPr>
          <w:rFonts w:ascii="Times New Roman" w:hAnsi="Times New Roman" w:cs="Times New Roman"/>
          <w:sz w:val="20"/>
          <w:szCs w:val="20"/>
        </w:rPr>
      </w:pPr>
    </w:p>
    <w:p w14:paraId="58027ACF" w14:textId="77777777" w:rsidR="00554848" w:rsidRDefault="00554848" w:rsidP="00554848">
      <w:pPr>
        <w:ind w:firstLine="708"/>
        <w:rPr>
          <w:rFonts w:ascii="Times New Roman" w:hAnsi="Times New Roman" w:cs="Times New Roman"/>
          <w:sz w:val="20"/>
          <w:szCs w:val="20"/>
        </w:rPr>
      </w:pPr>
      <w:r>
        <w:rPr>
          <w:rFonts w:ascii="Times New Roman" w:hAnsi="Times New Roman" w:cs="Times New Roman"/>
          <w:sz w:val="20"/>
          <w:szCs w:val="20"/>
        </w:rPr>
        <w:t xml:space="preserve">1. на приобретение горюче-смазочных материалов (30,0 </w:t>
      </w:r>
      <w:proofErr w:type="gramStart"/>
      <w:r>
        <w:rPr>
          <w:rFonts w:ascii="Times New Roman" w:hAnsi="Times New Roman" w:cs="Times New Roman"/>
          <w:sz w:val="20"/>
          <w:szCs w:val="20"/>
        </w:rPr>
        <w:t>тыс.руб</w:t>
      </w:r>
      <w:proofErr w:type="gramEnd"/>
      <w:r>
        <w:rPr>
          <w:rFonts w:ascii="Times New Roman" w:hAnsi="Times New Roman" w:cs="Times New Roman"/>
          <w:sz w:val="20"/>
          <w:szCs w:val="20"/>
        </w:rPr>
        <w:t>);</w:t>
      </w:r>
    </w:p>
    <w:p w14:paraId="722E4F02" w14:textId="77777777" w:rsidR="00554848" w:rsidRDefault="00554848" w:rsidP="00554848">
      <w:pPr>
        <w:autoSpaceDE w:val="0"/>
        <w:autoSpaceDN w:val="0"/>
        <w:adjustRightInd w:val="0"/>
        <w:ind w:firstLine="708"/>
        <w:jc w:val="both"/>
        <w:rPr>
          <w:rFonts w:ascii="Times New Roman" w:hAnsi="Times New Roman" w:cs="Times New Roman"/>
          <w:sz w:val="20"/>
          <w:szCs w:val="20"/>
        </w:rPr>
      </w:pPr>
      <w:r>
        <w:rPr>
          <w:rFonts w:ascii="Times New Roman" w:hAnsi="Times New Roman" w:cs="Times New Roman"/>
          <w:sz w:val="20"/>
          <w:szCs w:val="20"/>
        </w:rPr>
        <w:t>2. на оплату коммунальных услуг (электроэнергия) (10,5 тыс.руб.);</w:t>
      </w:r>
    </w:p>
    <w:p w14:paraId="7599EA92" w14:textId="77777777" w:rsidR="00554848" w:rsidRDefault="00554848" w:rsidP="00554848">
      <w:pPr>
        <w:autoSpaceDE w:val="0"/>
        <w:autoSpaceDN w:val="0"/>
        <w:adjustRightInd w:val="0"/>
        <w:ind w:firstLine="708"/>
        <w:jc w:val="both"/>
        <w:rPr>
          <w:rFonts w:ascii="Times New Roman" w:hAnsi="Times New Roman" w:cs="Times New Roman"/>
          <w:sz w:val="20"/>
          <w:szCs w:val="20"/>
        </w:rPr>
      </w:pPr>
      <w:r>
        <w:rPr>
          <w:rFonts w:ascii="Times New Roman" w:hAnsi="Times New Roman" w:cs="Times New Roman"/>
          <w:sz w:val="20"/>
          <w:szCs w:val="20"/>
        </w:rPr>
        <w:t xml:space="preserve">3. на благоустройство территории Митякинского сельского поселения: </w:t>
      </w:r>
    </w:p>
    <w:p w14:paraId="2CC8E424" w14:textId="77777777" w:rsidR="00554848" w:rsidRDefault="00554848" w:rsidP="00554848">
      <w:pPr>
        <w:autoSpaceDE w:val="0"/>
        <w:autoSpaceDN w:val="0"/>
        <w:adjustRightInd w:val="0"/>
        <w:ind w:firstLine="708"/>
        <w:jc w:val="both"/>
        <w:rPr>
          <w:rFonts w:ascii="Times New Roman" w:hAnsi="Times New Roman" w:cs="Times New Roman"/>
          <w:sz w:val="20"/>
          <w:szCs w:val="20"/>
        </w:rPr>
      </w:pPr>
      <w:r>
        <w:rPr>
          <w:rFonts w:ascii="Times New Roman" w:hAnsi="Times New Roman" w:cs="Times New Roman"/>
          <w:sz w:val="20"/>
          <w:szCs w:val="20"/>
        </w:rPr>
        <w:t>- заключение договоров на реконструкцию уличного освещения (837,0 тыс.руб.);</w:t>
      </w:r>
    </w:p>
    <w:p w14:paraId="31E511B8" w14:textId="77777777" w:rsidR="00554848" w:rsidRDefault="00554848" w:rsidP="00554848">
      <w:pPr>
        <w:autoSpaceDE w:val="0"/>
        <w:autoSpaceDN w:val="0"/>
        <w:adjustRightInd w:val="0"/>
        <w:ind w:firstLine="708"/>
        <w:jc w:val="both"/>
        <w:rPr>
          <w:rFonts w:ascii="Times New Roman" w:hAnsi="Times New Roman" w:cs="Times New Roman"/>
          <w:sz w:val="20"/>
          <w:szCs w:val="20"/>
        </w:rPr>
      </w:pPr>
      <w:r>
        <w:rPr>
          <w:rFonts w:ascii="Times New Roman" w:hAnsi="Times New Roman" w:cs="Times New Roman"/>
          <w:sz w:val="20"/>
          <w:szCs w:val="20"/>
        </w:rPr>
        <w:t>- заключение договора на установку детского оборудования (100,0 тыс.руб.);</w:t>
      </w:r>
    </w:p>
    <w:p w14:paraId="3BE5951D" w14:textId="77777777" w:rsidR="00554848" w:rsidRDefault="00554848" w:rsidP="00554848">
      <w:pPr>
        <w:autoSpaceDE w:val="0"/>
        <w:autoSpaceDN w:val="0"/>
        <w:adjustRightInd w:val="0"/>
        <w:ind w:firstLine="708"/>
        <w:jc w:val="both"/>
        <w:rPr>
          <w:rFonts w:ascii="Times New Roman" w:hAnsi="Times New Roman" w:cs="Times New Roman"/>
          <w:sz w:val="20"/>
          <w:szCs w:val="20"/>
        </w:rPr>
      </w:pPr>
      <w:r>
        <w:rPr>
          <w:rFonts w:ascii="Times New Roman" w:hAnsi="Times New Roman" w:cs="Times New Roman"/>
          <w:sz w:val="20"/>
          <w:szCs w:val="20"/>
        </w:rPr>
        <w:t>4. на обеспечение деятельности (оказание услуг) муниципальных бюджетных     учреждений Митякинского сельского поселения:</w:t>
      </w:r>
    </w:p>
    <w:p w14:paraId="71964822" w14:textId="77777777" w:rsidR="00554848" w:rsidRDefault="00554848" w:rsidP="00554848">
      <w:pPr>
        <w:autoSpaceDE w:val="0"/>
        <w:autoSpaceDN w:val="0"/>
        <w:adjustRightInd w:val="0"/>
        <w:ind w:firstLine="708"/>
        <w:jc w:val="both"/>
        <w:rPr>
          <w:rFonts w:ascii="Times New Roman" w:hAnsi="Times New Roman" w:cs="Times New Roman"/>
          <w:sz w:val="20"/>
          <w:szCs w:val="20"/>
        </w:rPr>
      </w:pPr>
      <w:r>
        <w:rPr>
          <w:rFonts w:ascii="Times New Roman" w:hAnsi="Times New Roman" w:cs="Times New Roman"/>
          <w:sz w:val="20"/>
          <w:szCs w:val="20"/>
        </w:rPr>
        <w:t>- на оплату коммунальных услуг (электроэнергия) (40,0 тыс.руб.);</w:t>
      </w:r>
    </w:p>
    <w:p w14:paraId="2D5A2EF2" w14:textId="77777777" w:rsidR="00554848" w:rsidRDefault="00554848" w:rsidP="00554848">
      <w:pPr>
        <w:autoSpaceDE w:val="0"/>
        <w:autoSpaceDN w:val="0"/>
        <w:adjustRightInd w:val="0"/>
        <w:ind w:firstLine="708"/>
        <w:jc w:val="both"/>
        <w:rPr>
          <w:rFonts w:ascii="Times New Roman" w:hAnsi="Times New Roman" w:cs="Times New Roman"/>
          <w:sz w:val="20"/>
          <w:szCs w:val="20"/>
        </w:rPr>
      </w:pPr>
      <w:r>
        <w:rPr>
          <w:rFonts w:ascii="Times New Roman" w:hAnsi="Times New Roman" w:cs="Times New Roman"/>
          <w:sz w:val="20"/>
          <w:szCs w:val="20"/>
        </w:rPr>
        <w:t xml:space="preserve">- </w:t>
      </w:r>
      <w:bookmarkStart w:id="1" w:name="OLE_LINK2"/>
      <w:r>
        <w:rPr>
          <w:rFonts w:ascii="Times New Roman" w:hAnsi="Times New Roman" w:cs="Times New Roman"/>
          <w:sz w:val="20"/>
          <w:szCs w:val="20"/>
        </w:rPr>
        <w:t>расходы на приобретение</w:t>
      </w:r>
      <w:r>
        <w:rPr>
          <w:rFonts w:ascii="Times New Roman" w:hAnsi="Times New Roman" w:cs="Times New Roman"/>
          <w:color w:val="FF0000"/>
          <w:sz w:val="20"/>
          <w:szCs w:val="20"/>
        </w:rPr>
        <w:t xml:space="preserve"> </w:t>
      </w:r>
      <w:r>
        <w:rPr>
          <w:rFonts w:ascii="Times New Roman" w:hAnsi="Times New Roman" w:cs="Times New Roman"/>
          <w:sz w:val="20"/>
          <w:szCs w:val="20"/>
        </w:rPr>
        <w:t>канцелярских товаров</w:t>
      </w:r>
      <w:bookmarkEnd w:id="1"/>
      <w:r>
        <w:rPr>
          <w:rFonts w:ascii="Times New Roman" w:hAnsi="Times New Roman" w:cs="Times New Roman"/>
          <w:sz w:val="20"/>
          <w:szCs w:val="20"/>
        </w:rPr>
        <w:t xml:space="preserve"> (10,0 тыс.руб.);</w:t>
      </w:r>
    </w:p>
    <w:p w14:paraId="77C7D7A5" w14:textId="77777777" w:rsidR="00554848" w:rsidRDefault="00554848" w:rsidP="00554848">
      <w:pPr>
        <w:autoSpaceDE w:val="0"/>
        <w:autoSpaceDN w:val="0"/>
        <w:adjustRightInd w:val="0"/>
        <w:ind w:firstLine="708"/>
        <w:jc w:val="both"/>
        <w:rPr>
          <w:rFonts w:ascii="Times New Roman" w:hAnsi="Times New Roman" w:cs="Times New Roman"/>
          <w:sz w:val="20"/>
          <w:szCs w:val="20"/>
        </w:rPr>
      </w:pPr>
      <w:r>
        <w:rPr>
          <w:rFonts w:ascii="Times New Roman" w:hAnsi="Times New Roman" w:cs="Times New Roman"/>
          <w:sz w:val="20"/>
          <w:szCs w:val="20"/>
        </w:rPr>
        <w:lastRenderedPageBreak/>
        <w:t>- расходы на приобретение оконного блока (32,5 тыс.руб.)</w:t>
      </w:r>
    </w:p>
    <w:p w14:paraId="48A8DE0F" w14:textId="77777777" w:rsidR="00554848" w:rsidRDefault="00554848" w:rsidP="00554848">
      <w:pPr>
        <w:autoSpaceDE w:val="0"/>
        <w:autoSpaceDN w:val="0"/>
        <w:adjustRightInd w:val="0"/>
        <w:ind w:firstLine="708"/>
        <w:jc w:val="both"/>
        <w:rPr>
          <w:rFonts w:ascii="Times New Roman" w:hAnsi="Times New Roman" w:cs="Times New Roman"/>
          <w:sz w:val="20"/>
          <w:szCs w:val="20"/>
        </w:rPr>
      </w:pPr>
    </w:p>
    <w:p w14:paraId="115BCEE0" w14:textId="77777777" w:rsidR="00554848" w:rsidRDefault="00554848" w:rsidP="00554848">
      <w:pPr>
        <w:autoSpaceDE w:val="0"/>
        <w:autoSpaceDN w:val="0"/>
        <w:adjustRightInd w:val="0"/>
        <w:ind w:firstLine="708"/>
        <w:jc w:val="both"/>
        <w:rPr>
          <w:rFonts w:ascii="Times New Roman" w:hAnsi="Times New Roman" w:cs="Times New Roman"/>
          <w:sz w:val="20"/>
          <w:szCs w:val="20"/>
        </w:rPr>
      </w:pPr>
    </w:p>
    <w:p w14:paraId="0A1C30A9" w14:textId="77777777" w:rsidR="00554848" w:rsidRDefault="00554848" w:rsidP="00554848">
      <w:pPr>
        <w:autoSpaceDE w:val="0"/>
        <w:autoSpaceDN w:val="0"/>
        <w:adjustRightInd w:val="0"/>
        <w:ind w:firstLine="708"/>
        <w:jc w:val="both"/>
        <w:rPr>
          <w:rFonts w:ascii="Times New Roman" w:hAnsi="Times New Roman" w:cs="Times New Roman"/>
          <w:sz w:val="20"/>
          <w:szCs w:val="20"/>
        </w:rPr>
      </w:pPr>
    </w:p>
    <w:p w14:paraId="7683693B" w14:textId="77777777" w:rsidR="00554848" w:rsidRDefault="00554848" w:rsidP="00554848">
      <w:pPr>
        <w:autoSpaceDE w:val="0"/>
        <w:autoSpaceDN w:val="0"/>
        <w:adjustRightInd w:val="0"/>
        <w:ind w:firstLine="708"/>
        <w:jc w:val="both"/>
        <w:rPr>
          <w:rFonts w:ascii="Times New Roman" w:hAnsi="Times New Roman" w:cs="Times New Roman"/>
          <w:sz w:val="20"/>
          <w:szCs w:val="20"/>
        </w:rPr>
      </w:pPr>
    </w:p>
    <w:p w14:paraId="2A68F239" w14:textId="77777777" w:rsidR="00554848" w:rsidRDefault="00554848" w:rsidP="00554848">
      <w:pPr>
        <w:autoSpaceDE w:val="0"/>
        <w:autoSpaceDN w:val="0"/>
        <w:adjustRightInd w:val="0"/>
        <w:ind w:firstLine="708"/>
        <w:jc w:val="both"/>
        <w:rPr>
          <w:rFonts w:ascii="Times New Roman" w:hAnsi="Times New Roman" w:cs="Times New Roman"/>
          <w:sz w:val="20"/>
          <w:szCs w:val="20"/>
        </w:rPr>
      </w:pPr>
    </w:p>
    <w:p w14:paraId="7128C10D" w14:textId="77777777" w:rsidR="00554848" w:rsidRDefault="00554848" w:rsidP="00554848">
      <w:pPr>
        <w:spacing w:after="0"/>
        <w:rPr>
          <w:rFonts w:ascii="Times New Roman" w:hAnsi="Times New Roman" w:cs="Times New Roman"/>
          <w:sz w:val="20"/>
          <w:szCs w:val="20"/>
        </w:rPr>
        <w:sectPr w:rsidR="00554848" w:rsidSect="00554848">
          <w:headerReference w:type="even" r:id="rId9"/>
          <w:headerReference w:type="default" r:id="rId10"/>
          <w:footerReference w:type="even" r:id="rId11"/>
          <w:footerReference w:type="default" r:id="rId12"/>
          <w:headerReference w:type="first" r:id="rId13"/>
          <w:footerReference w:type="first" r:id="rId14"/>
          <w:pgSz w:w="11906" w:h="16838"/>
          <w:pgMar w:top="1134" w:right="2126" w:bottom="1134" w:left="1701" w:header="709" w:footer="709" w:gutter="0"/>
          <w:cols w:space="720"/>
        </w:sectPr>
      </w:pPr>
    </w:p>
    <w:p w14:paraId="4382F699" w14:textId="77777777" w:rsidR="00554848" w:rsidRDefault="00554848" w:rsidP="00554848">
      <w:pPr>
        <w:autoSpaceDE w:val="0"/>
        <w:autoSpaceDN w:val="0"/>
        <w:adjustRightInd w:val="0"/>
        <w:ind w:left="8222"/>
        <w:jc w:val="center"/>
        <w:outlineLvl w:val="0"/>
        <w:rPr>
          <w:rFonts w:ascii="Times New Roman" w:hAnsi="Times New Roman" w:cs="Times New Roman"/>
          <w:sz w:val="20"/>
          <w:szCs w:val="20"/>
        </w:rPr>
      </w:pPr>
      <w:r>
        <w:rPr>
          <w:rFonts w:ascii="Times New Roman" w:hAnsi="Times New Roman" w:cs="Times New Roman"/>
          <w:sz w:val="20"/>
          <w:szCs w:val="20"/>
        </w:rPr>
        <w:lastRenderedPageBreak/>
        <w:t>Приложение 1</w:t>
      </w:r>
    </w:p>
    <w:p w14:paraId="123B348F" w14:textId="77777777" w:rsidR="00554848" w:rsidRDefault="00554848" w:rsidP="00554848">
      <w:pPr>
        <w:pStyle w:val="aff1"/>
        <w:ind w:left="8222"/>
        <w:jc w:val="center"/>
        <w:rPr>
          <w:rFonts w:ascii="Times New Roman" w:hAnsi="Times New Roman"/>
          <w:snapToGrid w:val="0"/>
          <w:sz w:val="20"/>
          <w:szCs w:val="20"/>
        </w:rPr>
      </w:pPr>
      <w:r>
        <w:rPr>
          <w:rFonts w:ascii="Times New Roman" w:hAnsi="Times New Roman"/>
          <w:snapToGrid w:val="0"/>
          <w:sz w:val="20"/>
          <w:szCs w:val="20"/>
        </w:rPr>
        <w:t xml:space="preserve">к решению Собрания депутатов </w:t>
      </w:r>
    </w:p>
    <w:p w14:paraId="045C17C9" w14:textId="77777777" w:rsidR="00554848" w:rsidRDefault="00554848" w:rsidP="00554848">
      <w:pPr>
        <w:pStyle w:val="aff1"/>
        <w:ind w:left="7655"/>
        <w:jc w:val="center"/>
        <w:rPr>
          <w:rFonts w:ascii="Times New Roman" w:hAnsi="Times New Roman"/>
          <w:snapToGrid w:val="0"/>
          <w:sz w:val="20"/>
          <w:szCs w:val="20"/>
        </w:rPr>
      </w:pPr>
      <w:r>
        <w:rPr>
          <w:rFonts w:ascii="Times New Roman" w:hAnsi="Times New Roman"/>
          <w:snapToGrid w:val="0"/>
          <w:sz w:val="20"/>
          <w:szCs w:val="20"/>
        </w:rPr>
        <w:t xml:space="preserve">Митякинского сельского поселения №24 от 24.10.2025 г. «О внесении изменений в Решение Собрания депутатов Митякинского сельского поселения </w:t>
      </w:r>
      <w:r>
        <w:rPr>
          <w:rFonts w:ascii="Times New Roman" w:hAnsi="Times New Roman"/>
          <w:color w:val="000000"/>
          <w:sz w:val="20"/>
          <w:szCs w:val="20"/>
        </w:rPr>
        <w:t>№ 38 от 27.12.2024 г.</w:t>
      </w:r>
    </w:p>
    <w:p w14:paraId="5C093895" w14:textId="77777777" w:rsidR="00554848" w:rsidRDefault="00554848" w:rsidP="00554848">
      <w:pPr>
        <w:pStyle w:val="aff1"/>
        <w:ind w:left="8222"/>
        <w:jc w:val="center"/>
        <w:rPr>
          <w:rFonts w:ascii="Times New Roman" w:hAnsi="Times New Roman"/>
          <w:b/>
          <w:bCs/>
          <w:sz w:val="20"/>
          <w:szCs w:val="20"/>
        </w:rPr>
      </w:pPr>
      <w:r>
        <w:rPr>
          <w:rFonts w:ascii="Times New Roman" w:hAnsi="Times New Roman"/>
          <w:snapToGrid w:val="0"/>
          <w:sz w:val="20"/>
          <w:szCs w:val="20"/>
        </w:rPr>
        <w:t xml:space="preserve"> «О бюджете Митякинского сельского поселения Тарасовского района на 2025 год и на плановый период 2026 и 2027 годов»»</w:t>
      </w:r>
    </w:p>
    <w:p w14:paraId="68CC9FAB" w14:textId="77777777" w:rsidR="00554848" w:rsidRDefault="00554848" w:rsidP="00554848">
      <w:pPr>
        <w:rPr>
          <w:rFonts w:ascii="Times New Roman" w:hAnsi="Times New Roman" w:cs="Times New Roman"/>
          <w:sz w:val="20"/>
          <w:szCs w:val="20"/>
        </w:rPr>
      </w:pPr>
    </w:p>
    <w:p w14:paraId="0D164069" w14:textId="77777777" w:rsidR="00554848" w:rsidRDefault="00554848" w:rsidP="00554848">
      <w:pPr>
        <w:jc w:val="center"/>
        <w:rPr>
          <w:rFonts w:ascii="Times New Roman" w:hAnsi="Times New Roman" w:cs="Times New Roman"/>
          <w:b/>
          <w:bCs/>
          <w:sz w:val="20"/>
          <w:szCs w:val="20"/>
        </w:rPr>
      </w:pPr>
      <w:r>
        <w:rPr>
          <w:rFonts w:ascii="Times New Roman" w:hAnsi="Times New Roman" w:cs="Times New Roman"/>
          <w:b/>
          <w:bCs/>
          <w:sz w:val="20"/>
          <w:szCs w:val="20"/>
        </w:rPr>
        <w:t>Объем поступлений доходов бюджета Митякинского сельского поселения                                                                                                                                                                                                 Тарасовского райо</w:t>
      </w:r>
      <w:r>
        <w:rPr>
          <w:rFonts w:ascii="Times New Roman" w:hAnsi="Times New Roman" w:cs="Times New Roman"/>
          <w:b/>
          <w:sz w:val="20"/>
          <w:szCs w:val="20"/>
        </w:rPr>
        <w:t>на 2025 год и на плановый период 2026 и 2027 годов</w:t>
      </w:r>
    </w:p>
    <w:p w14:paraId="29B1B517" w14:textId="77777777" w:rsidR="00554848" w:rsidRDefault="00554848" w:rsidP="00554848">
      <w:pPr>
        <w:jc w:val="right"/>
        <w:rPr>
          <w:rFonts w:ascii="Times New Roman" w:eastAsia="Calibri" w:hAnsi="Times New Roman" w:cs="Times New Roman"/>
          <w:sz w:val="20"/>
          <w:szCs w:val="20"/>
        </w:rPr>
      </w:pPr>
      <w:r>
        <w:rPr>
          <w:rFonts w:ascii="Times New Roman" w:eastAsia="Calibri" w:hAnsi="Times New Roman" w:cs="Times New Roman"/>
          <w:sz w:val="20"/>
          <w:szCs w:val="20"/>
        </w:rPr>
        <w:t>(тыс. рублей)</w:t>
      </w:r>
    </w:p>
    <w:tbl>
      <w:tblPr>
        <w:tblW w:w="15600" w:type="dxa"/>
        <w:tblInd w:w="-318" w:type="dxa"/>
        <w:tblLayout w:type="fixed"/>
        <w:tblLook w:val="04A0" w:firstRow="1" w:lastRow="0" w:firstColumn="1" w:lastColumn="0" w:noHBand="0" w:noVBand="1"/>
      </w:tblPr>
      <w:tblGrid>
        <w:gridCol w:w="3261"/>
        <w:gridCol w:w="6807"/>
        <w:gridCol w:w="1986"/>
        <w:gridCol w:w="1844"/>
        <w:gridCol w:w="1702"/>
      </w:tblGrid>
      <w:tr w:rsidR="00554848" w14:paraId="27642A0D" w14:textId="77777777" w:rsidTr="00554848">
        <w:trPr>
          <w:trHeight w:val="276"/>
        </w:trPr>
        <w:tc>
          <w:tcPr>
            <w:tcW w:w="3261" w:type="dxa"/>
            <w:tcBorders>
              <w:top w:val="single" w:sz="4" w:space="0" w:color="auto"/>
              <w:left w:val="single" w:sz="4" w:space="0" w:color="auto"/>
              <w:bottom w:val="single" w:sz="4" w:space="0" w:color="auto"/>
              <w:right w:val="single" w:sz="4" w:space="0" w:color="auto"/>
            </w:tcBorders>
            <w:vAlign w:val="center"/>
            <w:hideMark/>
          </w:tcPr>
          <w:p w14:paraId="217D0EFF" w14:textId="77777777" w:rsidR="00554848" w:rsidRDefault="00554848">
            <w:pPr>
              <w:jc w:val="center"/>
              <w:rPr>
                <w:rFonts w:ascii="Times New Roman" w:hAnsi="Times New Roman" w:cs="Times New Roman"/>
                <w:b/>
                <w:bCs/>
                <w:sz w:val="20"/>
                <w:szCs w:val="20"/>
              </w:rPr>
            </w:pPr>
            <w:r>
              <w:rPr>
                <w:rFonts w:ascii="Times New Roman" w:hAnsi="Times New Roman" w:cs="Times New Roman"/>
                <w:b/>
                <w:bCs/>
                <w:sz w:val="20"/>
                <w:szCs w:val="20"/>
              </w:rPr>
              <w:t>Код бюджетной классификации Российской Федерации</w:t>
            </w:r>
          </w:p>
        </w:tc>
        <w:tc>
          <w:tcPr>
            <w:tcW w:w="6804" w:type="dxa"/>
            <w:tcBorders>
              <w:top w:val="single" w:sz="4" w:space="0" w:color="auto"/>
              <w:left w:val="single" w:sz="4" w:space="0" w:color="auto"/>
              <w:bottom w:val="single" w:sz="4" w:space="0" w:color="auto"/>
              <w:right w:val="single" w:sz="4" w:space="0" w:color="auto"/>
            </w:tcBorders>
            <w:vAlign w:val="center"/>
            <w:hideMark/>
          </w:tcPr>
          <w:p w14:paraId="55B505BB" w14:textId="77777777" w:rsidR="00554848" w:rsidRDefault="00554848">
            <w:pPr>
              <w:jc w:val="center"/>
              <w:rPr>
                <w:rFonts w:ascii="Times New Roman" w:hAnsi="Times New Roman" w:cs="Times New Roman"/>
                <w:b/>
                <w:bCs/>
                <w:sz w:val="20"/>
                <w:szCs w:val="20"/>
              </w:rPr>
            </w:pPr>
            <w:r>
              <w:rPr>
                <w:rFonts w:ascii="Times New Roman" w:hAnsi="Times New Roman" w:cs="Times New Roman"/>
                <w:b/>
                <w:bCs/>
                <w:sz w:val="20"/>
                <w:szCs w:val="20"/>
              </w:rPr>
              <w:t>Наименование</w:t>
            </w:r>
          </w:p>
        </w:tc>
        <w:tc>
          <w:tcPr>
            <w:tcW w:w="1985" w:type="dxa"/>
            <w:tcBorders>
              <w:top w:val="single" w:sz="4" w:space="0" w:color="auto"/>
              <w:left w:val="nil"/>
              <w:bottom w:val="single" w:sz="4" w:space="0" w:color="auto"/>
              <w:right w:val="single" w:sz="4" w:space="0" w:color="auto"/>
            </w:tcBorders>
            <w:vAlign w:val="center"/>
            <w:hideMark/>
          </w:tcPr>
          <w:p w14:paraId="1CA9C083" w14:textId="77777777" w:rsidR="00554848" w:rsidRDefault="00554848">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2025 год</w:t>
            </w:r>
          </w:p>
        </w:tc>
        <w:tc>
          <w:tcPr>
            <w:tcW w:w="1843" w:type="dxa"/>
            <w:tcBorders>
              <w:top w:val="single" w:sz="4" w:space="0" w:color="auto"/>
              <w:left w:val="nil"/>
              <w:bottom w:val="single" w:sz="4" w:space="0" w:color="auto"/>
              <w:right w:val="single" w:sz="4" w:space="0" w:color="auto"/>
            </w:tcBorders>
            <w:vAlign w:val="center"/>
            <w:hideMark/>
          </w:tcPr>
          <w:p w14:paraId="374B1272" w14:textId="77777777" w:rsidR="00554848" w:rsidRDefault="00554848">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2026 год</w:t>
            </w:r>
          </w:p>
        </w:tc>
        <w:tc>
          <w:tcPr>
            <w:tcW w:w="1701" w:type="dxa"/>
            <w:tcBorders>
              <w:top w:val="single" w:sz="4" w:space="0" w:color="auto"/>
              <w:left w:val="nil"/>
              <w:bottom w:val="single" w:sz="4" w:space="0" w:color="auto"/>
              <w:right w:val="single" w:sz="4" w:space="0" w:color="auto"/>
            </w:tcBorders>
            <w:vAlign w:val="center"/>
            <w:hideMark/>
          </w:tcPr>
          <w:p w14:paraId="560F635F" w14:textId="77777777" w:rsidR="00554848" w:rsidRDefault="00554848">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2027 год</w:t>
            </w:r>
          </w:p>
        </w:tc>
      </w:tr>
    </w:tbl>
    <w:p w14:paraId="48ADF5D6" w14:textId="77777777" w:rsidR="00554848" w:rsidRDefault="00554848" w:rsidP="00554848">
      <w:pPr>
        <w:rPr>
          <w:rFonts w:ascii="Times New Roman" w:hAnsi="Times New Roman" w:cs="Times New Roman"/>
          <w:sz w:val="20"/>
          <w:szCs w:val="20"/>
        </w:rPr>
      </w:pPr>
    </w:p>
    <w:tbl>
      <w:tblPr>
        <w:tblW w:w="15622" w:type="dxa"/>
        <w:tblInd w:w="-318" w:type="dxa"/>
        <w:tblLook w:val="04A0" w:firstRow="1" w:lastRow="0" w:firstColumn="1" w:lastColumn="0" w:noHBand="0" w:noVBand="1"/>
      </w:tblPr>
      <w:tblGrid>
        <w:gridCol w:w="3156"/>
        <w:gridCol w:w="105"/>
        <w:gridCol w:w="6804"/>
        <w:gridCol w:w="2020"/>
        <w:gridCol w:w="1843"/>
        <w:gridCol w:w="1694"/>
      </w:tblGrid>
      <w:tr w:rsidR="00554848" w14:paraId="3544951F" w14:textId="77777777" w:rsidTr="00554848">
        <w:trPr>
          <w:trHeight w:val="177"/>
          <w:tblHeader/>
        </w:trPr>
        <w:tc>
          <w:tcPr>
            <w:tcW w:w="3261" w:type="dxa"/>
            <w:gridSpan w:val="2"/>
            <w:tcBorders>
              <w:top w:val="single" w:sz="4" w:space="0" w:color="auto"/>
              <w:left w:val="single" w:sz="4" w:space="0" w:color="auto"/>
              <w:bottom w:val="single" w:sz="4" w:space="0" w:color="auto"/>
              <w:right w:val="single" w:sz="4" w:space="0" w:color="auto"/>
            </w:tcBorders>
            <w:hideMark/>
          </w:tcPr>
          <w:p w14:paraId="54BCE6A9" w14:textId="77777777" w:rsidR="00554848" w:rsidRDefault="00554848">
            <w:pPr>
              <w:jc w:val="center"/>
              <w:rPr>
                <w:rFonts w:ascii="Times New Roman" w:hAnsi="Times New Roman" w:cs="Times New Roman"/>
                <w:sz w:val="20"/>
                <w:szCs w:val="20"/>
              </w:rPr>
            </w:pPr>
            <w:bookmarkStart w:id="2" w:name="RANGE!A1:D202"/>
            <w:r>
              <w:rPr>
                <w:rFonts w:ascii="Times New Roman" w:hAnsi="Times New Roman" w:cs="Times New Roman"/>
                <w:sz w:val="20"/>
                <w:szCs w:val="20"/>
              </w:rPr>
              <w:t>1</w:t>
            </w:r>
            <w:bookmarkEnd w:id="2"/>
          </w:p>
        </w:tc>
        <w:tc>
          <w:tcPr>
            <w:tcW w:w="6804" w:type="dxa"/>
            <w:tcBorders>
              <w:top w:val="single" w:sz="4" w:space="0" w:color="auto"/>
              <w:left w:val="single" w:sz="4" w:space="0" w:color="auto"/>
              <w:bottom w:val="single" w:sz="4" w:space="0" w:color="auto"/>
              <w:right w:val="single" w:sz="4" w:space="0" w:color="auto"/>
            </w:tcBorders>
            <w:hideMark/>
          </w:tcPr>
          <w:p w14:paraId="6DE9CC04"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2</w:t>
            </w:r>
          </w:p>
        </w:tc>
        <w:tc>
          <w:tcPr>
            <w:tcW w:w="2020" w:type="dxa"/>
            <w:tcBorders>
              <w:top w:val="single" w:sz="4" w:space="0" w:color="auto"/>
              <w:left w:val="single" w:sz="4" w:space="0" w:color="auto"/>
              <w:bottom w:val="single" w:sz="4" w:space="0" w:color="auto"/>
              <w:right w:val="single" w:sz="4" w:space="0" w:color="auto"/>
            </w:tcBorders>
            <w:noWrap/>
            <w:hideMark/>
          </w:tcPr>
          <w:p w14:paraId="3D44A180"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3</w:t>
            </w:r>
          </w:p>
        </w:tc>
        <w:tc>
          <w:tcPr>
            <w:tcW w:w="1843" w:type="dxa"/>
            <w:tcBorders>
              <w:top w:val="single" w:sz="4" w:space="0" w:color="auto"/>
              <w:left w:val="single" w:sz="4" w:space="0" w:color="auto"/>
              <w:bottom w:val="single" w:sz="4" w:space="0" w:color="auto"/>
              <w:right w:val="single" w:sz="4" w:space="0" w:color="auto"/>
            </w:tcBorders>
            <w:noWrap/>
            <w:hideMark/>
          </w:tcPr>
          <w:p w14:paraId="0CF482A5"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4</w:t>
            </w:r>
          </w:p>
        </w:tc>
        <w:tc>
          <w:tcPr>
            <w:tcW w:w="1694" w:type="dxa"/>
            <w:tcBorders>
              <w:top w:val="single" w:sz="4" w:space="0" w:color="auto"/>
              <w:left w:val="single" w:sz="4" w:space="0" w:color="auto"/>
              <w:bottom w:val="single" w:sz="4" w:space="0" w:color="auto"/>
              <w:right w:val="single" w:sz="4" w:space="0" w:color="auto"/>
            </w:tcBorders>
            <w:hideMark/>
          </w:tcPr>
          <w:p w14:paraId="1B44B0F0"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5</w:t>
            </w:r>
          </w:p>
        </w:tc>
      </w:tr>
      <w:tr w:rsidR="00554848" w14:paraId="5B859749" w14:textId="77777777" w:rsidTr="00554848">
        <w:trPr>
          <w:trHeight w:val="311"/>
        </w:trPr>
        <w:tc>
          <w:tcPr>
            <w:tcW w:w="3156" w:type="dxa"/>
            <w:hideMark/>
          </w:tcPr>
          <w:p w14:paraId="23198700"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 xml:space="preserve">1 00 00000 00 0000 000 </w:t>
            </w:r>
          </w:p>
        </w:tc>
        <w:tc>
          <w:tcPr>
            <w:tcW w:w="6909" w:type="dxa"/>
            <w:gridSpan w:val="2"/>
            <w:hideMark/>
          </w:tcPr>
          <w:p w14:paraId="255CE271" w14:textId="77777777" w:rsidR="00554848" w:rsidRDefault="00554848">
            <w:pPr>
              <w:jc w:val="both"/>
              <w:rPr>
                <w:rFonts w:ascii="Times New Roman" w:hAnsi="Times New Roman" w:cs="Times New Roman"/>
                <w:sz w:val="20"/>
                <w:szCs w:val="20"/>
              </w:rPr>
            </w:pPr>
            <w:r>
              <w:rPr>
                <w:rFonts w:ascii="Times New Roman" w:hAnsi="Times New Roman" w:cs="Times New Roman"/>
                <w:sz w:val="20"/>
                <w:szCs w:val="20"/>
              </w:rPr>
              <w:t>НАЛОГОВЫЕ И НЕНАЛОГОВЫЕ ДОХОДЫ</w:t>
            </w:r>
          </w:p>
        </w:tc>
        <w:tc>
          <w:tcPr>
            <w:tcW w:w="2020" w:type="dxa"/>
            <w:noWrap/>
            <w:hideMark/>
          </w:tcPr>
          <w:p w14:paraId="7767E1EA"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5 973,8</w:t>
            </w:r>
          </w:p>
        </w:tc>
        <w:tc>
          <w:tcPr>
            <w:tcW w:w="1843" w:type="dxa"/>
            <w:noWrap/>
            <w:hideMark/>
          </w:tcPr>
          <w:p w14:paraId="6752B82E"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6 056,2</w:t>
            </w:r>
          </w:p>
        </w:tc>
        <w:tc>
          <w:tcPr>
            <w:tcW w:w="1694" w:type="dxa"/>
            <w:hideMark/>
          </w:tcPr>
          <w:p w14:paraId="6B70A562"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6240,0</w:t>
            </w:r>
          </w:p>
        </w:tc>
      </w:tr>
      <w:tr w:rsidR="00554848" w14:paraId="5241C8BF" w14:textId="77777777" w:rsidTr="00554848">
        <w:trPr>
          <w:trHeight w:val="311"/>
        </w:trPr>
        <w:tc>
          <w:tcPr>
            <w:tcW w:w="3156" w:type="dxa"/>
            <w:hideMark/>
          </w:tcPr>
          <w:p w14:paraId="2F09C0EF"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 xml:space="preserve">1 01 00000 00 0000 000 </w:t>
            </w:r>
          </w:p>
        </w:tc>
        <w:tc>
          <w:tcPr>
            <w:tcW w:w="6909" w:type="dxa"/>
            <w:gridSpan w:val="2"/>
            <w:hideMark/>
          </w:tcPr>
          <w:p w14:paraId="243B5C81" w14:textId="77777777" w:rsidR="00554848" w:rsidRDefault="00554848">
            <w:pPr>
              <w:jc w:val="both"/>
              <w:rPr>
                <w:rFonts w:ascii="Times New Roman" w:hAnsi="Times New Roman" w:cs="Times New Roman"/>
                <w:sz w:val="20"/>
                <w:szCs w:val="20"/>
              </w:rPr>
            </w:pPr>
            <w:r>
              <w:rPr>
                <w:rFonts w:ascii="Times New Roman" w:hAnsi="Times New Roman" w:cs="Times New Roman"/>
                <w:sz w:val="20"/>
                <w:szCs w:val="20"/>
              </w:rPr>
              <w:t>НАЛОГИ НА ПРИБЫЛЬ, ДОХОДЫ</w:t>
            </w:r>
          </w:p>
        </w:tc>
        <w:tc>
          <w:tcPr>
            <w:tcW w:w="2020" w:type="dxa"/>
            <w:noWrap/>
            <w:hideMark/>
          </w:tcPr>
          <w:p w14:paraId="145885E0"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1 559,8</w:t>
            </w:r>
          </w:p>
        </w:tc>
        <w:tc>
          <w:tcPr>
            <w:tcW w:w="1843" w:type="dxa"/>
            <w:noWrap/>
            <w:hideMark/>
          </w:tcPr>
          <w:p w14:paraId="2314A104"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1 673,0</w:t>
            </w:r>
          </w:p>
        </w:tc>
        <w:tc>
          <w:tcPr>
            <w:tcW w:w="1694" w:type="dxa"/>
            <w:hideMark/>
          </w:tcPr>
          <w:p w14:paraId="6971EA98"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1 803,6</w:t>
            </w:r>
          </w:p>
        </w:tc>
      </w:tr>
      <w:tr w:rsidR="00554848" w14:paraId="0B709993" w14:textId="77777777" w:rsidTr="00554848">
        <w:trPr>
          <w:trHeight w:val="311"/>
        </w:trPr>
        <w:tc>
          <w:tcPr>
            <w:tcW w:w="3156" w:type="dxa"/>
            <w:hideMark/>
          </w:tcPr>
          <w:p w14:paraId="40BF2712"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 xml:space="preserve">1 01 02000 01 0000 110 </w:t>
            </w:r>
          </w:p>
        </w:tc>
        <w:tc>
          <w:tcPr>
            <w:tcW w:w="6909" w:type="dxa"/>
            <w:gridSpan w:val="2"/>
            <w:hideMark/>
          </w:tcPr>
          <w:p w14:paraId="004AB5A9" w14:textId="77777777" w:rsidR="00554848" w:rsidRDefault="00554848">
            <w:pPr>
              <w:jc w:val="both"/>
              <w:rPr>
                <w:rFonts w:ascii="Times New Roman" w:hAnsi="Times New Roman" w:cs="Times New Roman"/>
                <w:sz w:val="20"/>
                <w:szCs w:val="20"/>
              </w:rPr>
            </w:pPr>
            <w:r>
              <w:rPr>
                <w:rFonts w:ascii="Times New Roman" w:hAnsi="Times New Roman" w:cs="Times New Roman"/>
                <w:sz w:val="20"/>
                <w:szCs w:val="20"/>
              </w:rPr>
              <w:t>Налог на доходы физических лиц</w:t>
            </w:r>
          </w:p>
        </w:tc>
        <w:tc>
          <w:tcPr>
            <w:tcW w:w="2020" w:type="dxa"/>
            <w:noWrap/>
            <w:hideMark/>
          </w:tcPr>
          <w:p w14:paraId="4D27B8E2"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1 559,8</w:t>
            </w:r>
          </w:p>
        </w:tc>
        <w:tc>
          <w:tcPr>
            <w:tcW w:w="1843" w:type="dxa"/>
            <w:noWrap/>
            <w:hideMark/>
          </w:tcPr>
          <w:p w14:paraId="07ECA18E"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1 673,0</w:t>
            </w:r>
          </w:p>
        </w:tc>
        <w:tc>
          <w:tcPr>
            <w:tcW w:w="1694" w:type="dxa"/>
            <w:hideMark/>
          </w:tcPr>
          <w:p w14:paraId="1BFE7238"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1 803,6</w:t>
            </w:r>
          </w:p>
        </w:tc>
      </w:tr>
      <w:tr w:rsidR="00554848" w14:paraId="6CAEE71F" w14:textId="77777777" w:rsidTr="00554848">
        <w:trPr>
          <w:trHeight w:val="311"/>
        </w:trPr>
        <w:tc>
          <w:tcPr>
            <w:tcW w:w="3156" w:type="dxa"/>
            <w:hideMark/>
          </w:tcPr>
          <w:p w14:paraId="79C05DF6"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 xml:space="preserve">1 01 02010 01 0000 110 </w:t>
            </w:r>
          </w:p>
        </w:tc>
        <w:tc>
          <w:tcPr>
            <w:tcW w:w="6909" w:type="dxa"/>
            <w:gridSpan w:val="2"/>
            <w:hideMark/>
          </w:tcPr>
          <w:p w14:paraId="63E1A418" w14:textId="77777777" w:rsidR="00554848" w:rsidRDefault="00554848">
            <w:pPr>
              <w:jc w:val="both"/>
              <w:rPr>
                <w:rFonts w:ascii="Times New Roman" w:hAnsi="Times New Roman" w:cs="Times New Roman"/>
                <w:sz w:val="20"/>
                <w:szCs w:val="20"/>
              </w:rPr>
            </w:pPr>
            <w:r>
              <w:rPr>
                <w:rFonts w:ascii="Times New Roman" w:hAnsi="Times New Roman" w:cs="Times New Roman"/>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w:t>
            </w:r>
            <w:r>
              <w:rPr>
                <w:rFonts w:ascii="Times New Roman" w:hAnsi="Times New Roman" w:cs="Times New Roman"/>
                <w:sz w:val="20"/>
                <w:szCs w:val="20"/>
                <w:vertAlign w:val="superscript"/>
              </w:rPr>
              <w:t>1</w:t>
            </w:r>
            <w:r>
              <w:rPr>
                <w:rFonts w:ascii="Times New Roman" w:hAnsi="Times New Roman" w:cs="Times New Roman"/>
                <w:sz w:val="20"/>
                <w:szCs w:val="20"/>
              </w:rPr>
              <w:t>и 228 Налогового кодекса Российской Федерации</w:t>
            </w:r>
          </w:p>
        </w:tc>
        <w:tc>
          <w:tcPr>
            <w:tcW w:w="2020" w:type="dxa"/>
            <w:noWrap/>
            <w:hideMark/>
          </w:tcPr>
          <w:p w14:paraId="62612520"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1 557,8</w:t>
            </w:r>
          </w:p>
        </w:tc>
        <w:tc>
          <w:tcPr>
            <w:tcW w:w="1843" w:type="dxa"/>
            <w:noWrap/>
            <w:hideMark/>
          </w:tcPr>
          <w:p w14:paraId="43DA38DB"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1 670,9</w:t>
            </w:r>
          </w:p>
        </w:tc>
        <w:tc>
          <w:tcPr>
            <w:tcW w:w="1694" w:type="dxa"/>
            <w:hideMark/>
          </w:tcPr>
          <w:p w14:paraId="25C4098B"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1 801,4</w:t>
            </w:r>
          </w:p>
        </w:tc>
      </w:tr>
      <w:tr w:rsidR="00554848" w14:paraId="0AB729D7" w14:textId="77777777" w:rsidTr="00554848">
        <w:trPr>
          <w:trHeight w:val="311"/>
        </w:trPr>
        <w:tc>
          <w:tcPr>
            <w:tcW w:w="3156" w:type="dxa"/>
            <w:hideMark/>
          </w:tcPr>
          <w:p w14:paraId="0CE570FF"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 xml:space="preserve">1 01 02020 01 0000 110 </w:t>
            </w:r>
          </w:p>
        </w:tc>
        <w:tc>
          <w:tcPr>
            <w:tcW w:w="6909" w:type="dxa"/>
            <w:gridSpan w:val="2"/>
            <w:hideMark/>
          </w:tcPr>
          <w:p w14:paraId="592CAD4B" w14:textId="77777777" w:rsidR="00554848" w:rsidRDefault="00554848">
            <w:pPr>
              <w:jc w:val="both"/>
              <w:rPr>
                <w:rFonts w:ascii="Times New Roman" w:hAnsi="Times New Roman" w:cs="Times New Roman"/>
                <w:sz w:val="20"/>
                <w:szCs w:val="20"/>
              </w:rPr>
            </w:pPr>
            <w:r>
              <w:rPr>
                <w:rFonts w:ascii="Times New Roman" w:hAnsi="Times New Roman" w:cs="Times New Roman"/>
                <w:sz w:val="20"/>
                <w:szCs w:val="20"/>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w:t>
            </w:r>
            <w:r>
              <w:rPr>
                <w:rFonts w:ascii="Times New Roman" w:hAnsi="Times New Roman" w:cs="Times New Roman"/>
                <w:sz w:val="20"/>
                <w:szCs w:val="20"/>
              </w:rPr>
              <w:lastRenderedPageBreak/>
              <w:t>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2020" w:type="dxa"/>
            <w:noWrap/>
            <w:hideMark/>
          </w:tcPr>
          <w:p w14:paraId="2200FB1A"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lastRenderedPageBreak/>
              <w:t>2,0</w:t>
            </w:r>
          </w:p>
        </w:tc>
        <w:tc>
          <w:tcPr>
            <w:tcW w:w="1843" w:type="dxa"/>
            <w:noWrap/>
            <w:hideMark/>
          </w:tcPr>
          <w:p w14:paraId="1AADDAA8"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2,1</w:t>
            </w:r>
          </w:p>
        </w:tc>
        <w:tc>
          <w:tcPr>
            <w:tcW w:w="1694" w:type="dxa"/>
            <w:hideMark/>
          </w:tcPr>
          <w:p w14:paraId="1AAA1A14" w14:textId="77777777" w:rsidR="00554848" w:rsidRDefault="00554848">
            <w:pPr>
              <w:jc w:val="center"/>
              <w:rPr>
                <w:rFonts w:ascii="Times New Roman" w:hAnsi="Times New Roman" w:cs="Times New Roman"/>
                <w:color w:val="C00000"/>
                <w:sz w:val="20"/>
                <w:szCs w:val="20"/>
              </w:rPr>
            </w:pPr>
            <w:r>
              <w:rPr>
                <w:rFonts w:ascii="Times New Roman" w:hAnsi="Times New Roman" w:cs="Times New Roman"/>
                <w:sz w:val="20"/>
                <w:szCs w:val="20"/>
              </w:rPr>
              <w:t>2,2</w:t>
            </w:r>
          </w:p>
        </w:tc>
      </w:tr>
      <w:tr w:rsidR="00554848" w14:paraId="35C9094E" w14:textId="77777777" w:rsidTr="00554848">
        <w:trPr>
          <w:trHeight w:val="311"/>
        </w:trPr>
        <w:tc>
          <w:tcPr>
            <w:tcW w:w="3156" w:type="dxa"/>
            <w:hideMark/>
          </w:tcPr>
          <w:p w14:paraId="2FCCD5E7"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 xml:space="preserve">1 05 00000 00 0000 000 </w:t>
            </w:r>
          </w:p>
        </w:tc>
        <w:tc>
          <w:tcPr>
            <w:tcW w:w="6909" w:type="dxa"/>
            <w:gridSpan w:val="2"/>
            <w:hideMark/>
          </w:tcPr>
          <w:p w14:paraId="6036CC9E" w14:textId="77777777" w:rsidR="00554848" w:rsidRDefault="00554848">
            <w:pPr>
              <w:jc w:val="both"/>
              <w:rPr>
                <w:rFonts w:ascii="Times New Roman" w:hAnsi="Times New Roman" w:cs="Times New Roman"/>
                <w:sz w:val="20"/>
                <w:szCs w:val="20"/>
              </w:rPr>
            </w:pPr>
            <w:r>
              <w:rPr>
                <w:rFonts w:ascii="Times New Roman" w:hAnsi="Times New Roman" w:cs="Times New Roman"/>
                <w:sz w:val="20"/>
                <w:szCs w:val="20"/>
              </w:rPr>
              <w:t>НАЛОГИ НА СОВОКУПНЫЙ ДОХОД</w:t>
            </w:r>
          </w:p>
        </w:tc>
        <w:tc>
          <w:tcPr>
            <w:tcW w:w="2020" w:type="dxa"/>
            <w:noWrap/>
            <w:hideMark/>
          </w:tcPr>
          <w:p w14:paraId="3154B11A"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1 125,8</w:t>
            </w:r>
          </w:p>
        </w:tc>
        <w:tc>
          <w:tcPr>
            <w:tcW w:w="1843" w:type="dxa"/>
            <w:noWrap/>
            <w:hideMark/>
          </w:tcPr>
          <w:p w14:paraId="191AF4E9"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1 125,8</w:t>
            </w:r>
          </w:p>
        </w:tc>
        <w:tc>
          <w:tcPr>
            <w:tcW w:w="1694" w:type="dxa"/>
            <w:hideMark/>
          </w:tcPr>
          <w:p w14:paraId="3A32468B"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1 125,8</w:t>
            </w:r>
          </w:p>
        </w:tc>
      </w:tr>
      <w:tr w:rsidR="00554848" w14:paraId="6726BF81" w14:textId="77777777" w:rsidTr="00554848">
        <w:trPr>
          <w:trHeight w:val="311"/>
        </w:trPr>
        <w:tc>
          <w:tcPr>
            <w:tcW w:w="3156" w:type="dxa"/>
            <w:hideMark/>
          </w:tcPr>
          <w:p w14:paraId="7C76C1C2"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 xml:space="preserve">1 05 03000 01 0000 110 </w:t>
            </w:r>
          </w:p>
        </w:tc>
        <w:tc>
          <w:tcPr>
            <w:tcW w:w="6909" w:type="dxa"/>
            <w:gridSpan w:val="2"/>
            <w:hideMark/>
          </w:tcPr>
          <w:p w14:paraId="72F43A2B" w14:textId="77777777" w:rsidR="00554848" w:rsidRDefault="00554848">
            <w:pPr>
              <w:jc w:val="both"/>
              <w:rPr>
                <w:rFonts w:ascii="Times New Roman" w:hAnsi="Times New Roman" w:cs="Times New Roman"/>
                <w:sz w:val="20"/>
                <w:szCs w:val="20"/>
              </w:rPr>
            </w:pPr>
            <w:r>
              <w:rPr>
                <w:rFonts w:ascii="Times New Roman" w:hAnsi="Times New Roman" w:cs="Times New Roman"/>
                <w:sz w:val="20"/>
                <w:szCs w:val="20"/>
              </w:rPr>
              <w:t>Единый сельскохозяйственный налог</w:t>
            </w:r>
          </w:p>
        </w:tc>
        <w:tc>
          <w:tcPr>
            <w:tcW w:w="2020" w:type="dxa"/>
            <w:noWrap/>
            <w:hideMark/>
          </w:tcPr>
          <w:p w14:paraId="1E6865DB"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1 125,8</w:t>
            </w:r>
          </w:p>
        </w:tc>
        <w:tc>
          <w:tcPr>
            <w:tcW w:w="1843" w:type="dxa"/>
            <w:noWrap/>
            <w:hideMark/>
          </w:tcPr>
          <w:p w14:paraId="26183B22"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1 125,8</w:t>
            </w:r>
          </w:p>
        </w:tc>
        <w:tc>
          <w:tcPr>
            <w:tcW w:w="1694" w:type="dxa"/>
            <w:hideMark/>
          </w:tcPr>
          <w:p w14:paraId="0AA14027"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1 125,8</w:t>
            </w:r>
          </w:p>
        </w:tc>
      </w:tr>
      <w:tr w:rsidR="00554848" w14:paraId="29AA6257" w14:textId="77777777" w:rsidTr="00554848">
        <w:trPr>
          <w:trHeight w:val="311"/>
        </w:trPr>
        <w:tc>
          <w:tcPr>
            <w:tcW w:w="3156" w:type="dxa"/>
            <w:hideMark/>
          </w:tcPr>
          <w:p w14:paraId="548D9F90"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 xml:space="preserve">1 05 03010 01 0000 110 </w:t>
            </w:r>
          </w:p>
        </w:tc>
        <w:tc>
          <w:tcPr>
            <w:tcW w:w="6909" w:type="dxa"/>
            <w:gridSpan w:val="2"/>
            <w:hideMark/>
          </w:tcPr>
          <w:p w14:paraId="582F4023" w14:textId="77777777" w:rsidR="00554848" w:rsidRDefault="00554848">
            <w:pPr>
              <w:jc w:val="both"/>
              <w:rPr>
                <w:rFonts w:ascii="Times New Roman" w:hAnsi="Times New Roman" w:cs="Times New Roman"/>
                <w:sz w:val="20"/>
                <w:szCs w:val="20"/>
              </w:rPr>
            </w:pPr>
            <w:r>
              <w:rPr>
                <w:rFonts w:ascii="Times New Roman" w:hAnsi="Times New Roman" w:cs="Times New Roman"/>
                <w:sz w:val="20"/>
                <w:szCs w:val="20"/>
              </w:rPr>
              <w:t>Единый сельскохозяйственный налог</w:t>
            </w:r>
          </w:p>
        </w:tc>
        <w:tc>
          <w:tcPr>
            <w:tcW w:w="2020" w:type="dxa"/>
            <w:noWrap/>
            <w:hideMark/>
          </w:tcPr>
          <w:p w14:paraId="27BC5CFA"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1 125,8</w:t>
            </w:r>
          </w:p>
        </w:tc>
        <w:tc>
          <w:tcPr>
            <w:tcW w:w="1843" w:type="dxa"/>
            <w:noWrap/>
            <w:hideMark/>
          </w:tcPr>
          <w:p w14:paraId="0047A9A2"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1 125,8</w:t>
            </w:r>
          </w:p>
        </w:tc>
        <w:tc>
          <w:tcPr>
            <w:tcW w:w="1694" w:type="dxa"/>
            <w:hideMark/>
          </w:tcPr>
          <w:p w14:paraId="584351EA"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1 125,8</w:t>
            </w:r>
          </w:p>
        </w:tc>
      </w:tr>
      <w:tr w:rsidR="00554848" w14:paraId="509E3019" w14:textId="77777777" w:rsidTr="00554848">
        <w:trPr>
          <w:trHeight w:val="311"/>
        </w:trPr>
        <w:tc>
          <w:tcPr>
            <w:tcW w:w="3156" w:type="dxa"/>
            <w:hideMark/>
          </w:tcPr>
          <w:p w14:paraId="088B6DCA"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 xml:space="preserve">1 06 00000 00 0000 000 </w:t>
            </w:r>
          </w:p>
        </w:tc>
        <w:tc>
          <w:tcPr>
            <w:tcW w:w="6909" w:type="dxa"/>
            <w:gridSpan w:val="2"/>
            <w:hideMark/>
          </w:tcPr>
          <w:p w14:paraId="67FF8B1D" w14:textId="77777777" w:rsidR="00554848" w:rsidRDefault="00554848">
            <w:pPr>
              <w:jc w:val="both"/>
              <w:rPr>
                <w:rFonts w:ascii="Times New Roman" w:hAnsi="Times New Roman" w:cs="Times New Roman"/>
                <w:sz w:val="20"/>
                <w:szCs w:val="20"/>
              </w:rPr>
            </w:pPr>
            <w:r>
              <w:rPr>
                <w:rFonts w:ascii="Times New Roman" w:hAnsi="Times New Roman" w:cs="Times New Roman"/>
                <w:sz w:val="20"/>
                <w:szCs w:val="20"/>
              </w:rPr>
              <w:t>НАЛОГИ НА ИМУЩЕСТВО</w:t>
            </w:r>
          </w:p>
        </w:tc>
        <w:tc>
          <w:tcPr>
            <w:tcW w:w="2020" w:type="dxa"/>
            <w:noWrap/>
            <w:hideMark/>
          </w:tcPr>
          <w:p w14:paraId="5188C23B" w14:textId="77777777" w:rsidR="00554848" w:rsidRDefault="00554848">
            <w:pPr>
              <w:jc w:val="center"/>
              <w:rPr>
                <w:rFonts w:ascii="Times New Roman" w:hAnsi="Times New Roman" w:cs="Times New Roman"/>
                <w:color w:val="FF0000"/>
                <w:sz w:val="20"/>
                <w:szCs w:val="20"/>
              </w:rPr>
            </w:pPr>
            <w:r>
              <w:rPr>
                <w:rFonts w:ascii="Times New Roman" w:hAnsi="Times New Roman" w:cs="Times New Roman"/>
                <w:sz w:val="20"/>
                <w:szCs w:val="20"/>
              </w:rPr>
              <w:t>1 908,0</w:t>
            </w:r>
          </w:p>
        </w:tc>
        <w:tc>
          <w:tcPr>
            <w:tcW w:w="1843" w:type="dxa"/>
            <w:noWrap/>
            <w:hideMark/>
          </w:tcPr>
          <w:p w14:paraId="06904474"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1 908,0</w:t>
            </w:r>
          </w:p>
        </w:tc>
        <w:tc>
          <w:tcPr>
            <w:tcW w:w="1694" w:type="dxa"/>
            <w:hideMark/>
          </w:tcPr>
          <w:p w14:paraId="679EC2A5"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1 908,0</w:t>
            </w:r>
          </w:p>
        </w:tc>
      </w:tr>
      <w:tr w:rsidR="00554848" w14:paraId="327CA785" w14:textId="77777777" w:rsidTr="00554848">
        <w:trPr>
          <w:trHeight w:val="311"/>
        </w:trPr>
        <w:tc>
          <w:tcPr>
            <w:tcW w:w="3156" w:type="dxa"/>
            <w:hideMark/>
          </w:tcPr>
          <w:p w14:paraId="5FA80818"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 xml:space="preserve">1 06 01000 00 0000 110 </w:t>
            </w:r>
          </w:p>
        </w:tc>
        <w:tc>
          <w:tcPr>
            <w:tcW w:w="6909" w:type="dxa"/>
            <w:gridSpan w:val="2"/>
            <w:hideMark/>
          </w:tcPr>
          <w:p w14:paraId="4C4B78D4" w14:textId="77777777" w:rsidR="00554848" w:rsidRDefault="00554848">
            <w:pPr>
              <w:jc w:val="both"/>
              <w:rPr>
                <w:rFonts w:ascii="Times New Roman" w:hAnsi="Times New Roman" w:cs="Times New Roman"/>
                <w:sz w:val="20"/>
                <w:szCs w:val="20"/>
              </w:rPr>
            </w:pPr>
            <w:r>
              <w:rPr>
                <w:rFonts w:ascii="Times New Roman" w:hAnsi="Times New Roman" w:cs="Times New Roman"/>
                <w:sz w:val="20"/>
                <w:szCs w:val="20"/>
              </w:rPr>
              <w:t>Налог на имущество физических лиц</w:t>
            </w:r>
          </w:p>
        </w:tc>
        <w:tc>
          <w:tcPr>
            <w:tcW w:w="2020" w:type="dxa"/>
            <w:noWrap/>
            <w:hideMark/>
          </w:tcPr>
          <w:p w14:paraId="06673D61"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328,0</w:t>
            </w:r>
          </w:p>
        </w:tc>
        <w:tc>
          <w:tcPr>
            <w:tcW w:w="1843" w:type="dxa"/>
            <w:noWrap/>
            <w:hideMark/>
          </w:tcPr>
          <w:p w14:paraId="41AA55FB"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328,0</w:t>
            </w:r>
          </w:p>
        </w:tc>
        <w:tc>
          <w:tcPr>
            <w:tcW w:w="1694" w:type="dxa"/>
            <w:hideMark/>
          </w:tcPr>
          <w:p w14:paraId="3EB14A50"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328,0</w:t>
            </w:r>
          </w:p>
        </w:tc>
      </w:tr>
      <w:tr w:rsidR="00554848" w14:paraId="408F680B" w14:textId="77777777" w:rsidTr="00554848">
        <w:trPr>
          <w:trHeight w:val="311"/>
        </w:trPr>
        <w:tc>
          <w:tcPr>
            <w:tcW w:w="3156" w:type="dxa"/>
          </w:tcPr>
          <w:p w14:paraId="73336597"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 xml:space="preserve">1 06 01030 10 0000 110 </w:t>
            </w:r>
          </w:p>
          <w:p w14:paraId="15CD4E9D" w14:textId="77777777" w:rsidR="00554848" w:rsidRDefault="00554848">
            <w:pPr>
              <w:rPr>
                <w:rFonts w:ascii="Times New Roman" w:hAnsi="Times New Roman" w:cs="Times New Roman"/>
                <w:sz w:val="20"/>
                <w:szCs w:val="20"/>
              </w:rPr>
            </w:pPr>
          </w:p>
          <w:p w14:paraId="004DA126" w14:textId="77777777" w:rsidR="00554848" w:rsidRDefault="00554848">
            <w:pPr>
              <w:jc w:val="center"/>
              <w:rPr>
                <w:rFonts w:ascii="Times New Roman" w:hAnsi="Times New Roman" w:cs="Times New Roman"/>
                <w:sz w:val="20"/>
                <w:szCs w:val="20"/>
              </w:rPr>
            </w:pPr>
          </w:p>
          <w:p w14:paraId="3D2BE68D"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1 06 0600000 0000 110</w:t>
            </w:r>
          </w:p>
          <w:p w14:paraId="58388E75"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1 06 06030 00 0000 110</w:t>
            </w:r>
          </w:p>
          <w:p w14:paraId="0CBE0190" w14:textId="77777777" w:rsidR="00554848" w:rsidRDefault="00554848">
            <w:pPr>
              <w:tabs>
                <w:tab w:val="left" w:pos="2145"/>
              </w:tabs>
              <w:rPr>
                <w:rFonts w:ascii="Times New Roman" w:hAnsi="Times New Roman" w:cs="Times New Roman"/>
                <w:sz w:val="20"/>
                <w:szCs w:val="20"/>
              </w:rPr>
            </w:pPr>
            <w:r>
              <w:rPr>
                <w:rFonts w:ascii="Times New Roman" w:hAnsi="Times New Roman" w:cs="Times New Roman"/>
                <w:sz w:val="20"/>
                <w:szCs w:val="20"/>
              </w:rPr>
              <w:t xml:space="preserve">          1 06 06033 00 0000 110</w:t>
            </w:r>
          </w:p>
          <w:p w14:paraId="704EA9BB" w14:textId="77777777" w:rsidR="00554848" w:rsidRDefault="00554848">
            <w:pPr>
              <w:jc w:val="center"/>
              <w:rPr>
                <w:rFonts w:ascii="Times New Roman" w:hAnsi="Times New Roman" w:cs="Times New Roman"/>
                <w:sz w:val="20"/>
                <w:szCs w:val="20"/>
              </w:rPr>
            </w:pPr>
          </w:p>
          <w:p w14:paraId="14D26286" w14:textId="77777777" w:rsidR="00554848" w:rsidRDefault="00554848">
            <w:pPr>
              <w:jc w:val="center"/>
              <w:rPr>
                <w:rFonts w:ascii="Times New Roman" w:hAnsi="Times New Roman" w:cs="Times New Roman"/>
                <w:sz w:val="20"/>
                <w:szCs w:val="20"/>
              </w:rPr>
            </w:pPr>
          </w:p>
          <w:p w14:paraId="661A5E42"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1 06 0603310 0000 110</w:t>
            </w:r>
          </w:p>
        </w:tc>
        <w:tc>
          <w:tcPr>
            <w:tcW w:w="6909" w:type="dxa"/>
            <w:gridSpan w:val="2"/>
            <w:hideMark/>
          </w:tcPr>
          <w:p w14:paraId="1C9EF0EE" w14:textId="77777777" w:rsidR="00554848" w:rsidRDefault="00554848">
            <w:pPr>
              <w:jc w:val="both"/>
              <w:rPr>
                <w:rFonts w:ascii="Times New Roman" w:hAnsi="Times New Roman" w:cs="Times New Roman"/>
                <w:sz w:val="20"/>
                <w:szCs w:val="20"/>
              </w:rPr>
            </w:pPr>
            <w:r>
              <w:rPr>
                <w:rFonts w:ascii="Times New Roman" w:hAnsi="Times New Roman" w:cs="Times New Roman"/>
                <w:sz w:val="20"/>
                <w:szCs w:val="20"/>
              </w:rPr>
              <w:t>Налог на имущество физических лиц, взимаемый по ставкам, применяемым к объектам налогообложения, расположенным в границах сельских поселений</w:t>
            </w:r>
          </w:p>
          <w:p w14:paraId="188DA3F8" w14:textId="77777777" w:rsidR="00554848" w:rsidRDefault="00554848">
            <w:pPr>
              <w:jc w:val="both"/>
              <w:rPr>
                <w:rFonts w:ascii="Times New Roman" w:hAnsi="Times New Roman" w:cs="Times New Roman"/>
                <w:sz w:val="20"/>
                <w:szCs w:val="20"/>
              </w:rPr>
            </w:pPr>
            <w:r>
              <w:rPr>
                <w:rFonts w:ascii="Times New Roman" w:hAnsi="Times New Roman" w:cs="Times New Roman"/>
                <w:sz w:val="20"/>
                <w:szCs w:val="20"/>
              </w:rPr>
              <w:t>Земельный налог</w:t>
            </w:r>
          </w:p>
          <w:p w14:paraId="0CD81BD7" w14:textId="77777777" w:rsidR="00554848" w:rsidRDefault="00554848">
            <w:pPr>
              <w:jc w:val="both"/>
              <w:rPr>
                <w:rFonts w:ascii="Times New Roman" w:hAnsi="Times New Roman" w:cs="Times New Roman"/>
                <w:sz w:val="20"/>
                <w:szCs w:val="20"/>
              </w:rPr>
            </w:pPr>
            <w:r>
              <w:rPr>
                <w:rFonts w:ascii="Times New Roman" w:hAnsi="Times New Roman" w:cs="Times New Roman"/>
                <w:sz w:val="20"/>
                <w:szCs w:val="20"/>
              </w:rPr>
              <w:t>Земельный налог с организаций</w:t>
            </w:r>
          </w:p>
          <w:p w14:paraId="59B0CA2A" w14:textId="77777777" w:rsidR="00554848" w:rsidRDefault="00554848">
            <w:pPr>
              <w:tabs>
                <w:tab w:val="left" w:pos="1440"/>
              </w:tabs>
              <w:rPr>
                <w:rFonts w:ascii="Times New Roman" w:hAnsi="Times New Roman" w:cs="Times New Roman"/>
                <w:sz w:val="20"/>
                <w:szCs w:val="20"/>
              </w:rPr>
            </w:pPr>
            <w:r>
              <w:rPr>
                <w:rFonts w:ascii="Times New Roman" w:hAnsi="Times New Roman" w:cs="Times New Roman"/>
                <w:sz w:val="20"/>
                <w:szCs w:val="20"/>
              </w:rPr>
              <w:t>Земельный налог с организаций, обладающих земельным участком, расположенным в границах сельских поселений</w:t>
            </w:r>
          </w:p>
          <w:p w14:paraId="6E489CE6" w14:textId="77777777" w:rsidR="00554848" w:rsidRDefault="00554848">
            <w:pPr>
              <w:tabs>
                <w:tab w:val="left" w:pos="1440"/>
              </w:tabs>
              <w:rPr>
                <w:rFonts w:ascii="Times New Roman" w:hAnsi="Times New Roman" w:cs="Times New Roman"/>
                <w:sz w:val="20"/>
                <w:szCs w:val="20"/>
              </w:rPr>
            </w:pPr>
            <w:r>
              <w:rPr>
                <w:rFonts w:ascii="Times New Roman" w:hAnsi="Times New Roman" w:cs="Times New Roman"/>
                <w:sz w:val="20"/>
                <w:szCs w:val="20"/>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r>
              <w:rPr>
                <w:rFonts w:ascii="Times New Roman" w:hAnsi="Times New Roman" w:cs="Times New Roman"/>
                <w:sz w:val="20"/>
                <w:szCs w:val="20"/>
              </w:rPr>
              <w:tab/>
            </w:r>
          </w:p>
        </w:tc>
        <w:tc>
          <w:tcPr>
            <w:tcW w:w="2020" w:type="dxa"/>
            <w:noWrap/>
          </w:tcPr>
          <w:p w14:paraId="72B8161E" w14:textId="77777777" w:rsidR="00554848" w:rsidRDefault="00554848">
            <w:pPr>
              <w:jc w:val="center"/>
              <w:rPr>
                <w:rFonts w:ascii="Times New Roman" w:hAnsi="Times New Roman" w:cs="Times New Roman"/>
                <w:sz w:val="20"/>
                <w:szCs w:val="20"/>
              </w:rPr>
            </w:pPr>
          </w:p>
          <w:p w14:paraId="1B3572C3"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328,0</w:t>
            </w:r>
          </w:p>
          <w:p w14:paraId="6C807209" w14:textId="77777777" w:rsidR="00554848" w:rsidRDefault="00554848">
            <w:pPr>
              <w:rPr>
                <w:rFonts w:ascii="Times New Roman" w:hAnsi="Times New Roman" w:cs="Times New Roman"/>
                <w:sz w:val="20"/>
                <w:szCs w:val="20"/>
              </w:rPr>
            </w:pPr>
          </w:p>
          <w:p w14:paraId="16A3C340"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1 580,0</w:t>
            </w:r>
          </w:p>
          <w:p w14:paraId="23862B05"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510,0</w:t>
            </w:r>
          </w:p>
          <w:p w14:paraId="6D2D1E34"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510,0</w:t>
            </w:r>
          </w:p>
          <w:p w14:paraId="76ECA45A" w14:textId="77777777" w:rsidR="00554848" w:rsidRDefault="00554848">
            <w:pPr>
              <w:jc w:val="center"/>
              <w:rPr>
                <w:rFonts w:ascii="Times New Roman" w:hAnsi="Times New Roman" w:cs="Times New Roman"/>
                <w:sz w:val="20"/>
                <w:szCs w:val="20"/>
              </w:rPr>
            </w:pPr>
          </w:p>
          <w:p w14:paraId="6F6A0D73" w14:textId="77777777" w:rsidR="00554848" w:rsidRDefault="00554848">
            <w:pPr>
              <w:jc w:val="center"/>
              <w:rPr>
                <w:rFonts w:ascii="Times New Roman" w:hAnsi="Times New Roman" w:cs="Times New Roman"/>
                <w:sz w:val="20"/>
                <w:szCs w:val="20"/>
              </w:rPr>
            </w:pPr>
          </w:p>
          <w:p w14:paraId="5292DF40"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 xml:space="preserve">   510,0</w:t>
            </w:r>
          </w:p>
          <w:p w14:paraId="678B786F" w14:textId="77777777" w:rsidR="00554848" w:rsidRDefault="00554848">
            <w:pPr>
              <w:rPr>
                <w:rFonts w:ascii="Times New Roman" w:hAnsi="Times New Roman" w:cs="Times New Roman"/>
                <w:sz w:val="20"/>
                <w:szCs w:val="20"/>
              </w:rPr>
            </w:pPr>
          </w:p>
        </w:tc>
        <w:tc>
          <w:tcPr>
            <w:tcW w:w="1843" w:type="dxa"/>
            <w:noWrap/>
          </w:tcPr>
          <w:p w14:paraId="6C982086" w14:textId="77777777" w:rsidR="00554848" w:rsidRDefault="00554848">
            <w:pPr>
              <w:jc w:val="center"/>
              <w:rPr>
                <w:rFonts w:ascii="Times New Roman" w:hAnsi="Times New Roman" w:cs="Times New Roman"/>
                <w:sz w:val="20"/>
                <w:szCs w:val="20"/>
              </w:rPr>
            </w:pPr>
          </w:p>
          <w:p w14:paraId="2324AB98"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328,0</w:t>
            </w:r>
          </w:p>
          <w:p w14:paraId="50D7A3E2" w14:textId="77777777" w:rsidR="00554848" w:rsidRDefault="00554848">
            <w:pPr>
              <w:rPr>
                <w:rFonts w:ascii="Times New Roman" w:hAnsi="Times New Roman" w:cs="Times New Roman"/>
                <w:sz w:val="20"/>
                <w:szCs w:val="20"/>
              </w:rPr>
            </w:pPr>
          </w:p>
          <w:p w14:paraId="7BB701BF"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1 580,0</w:t>
            </w:r>
          </w:p>
          <w:p w14:paraId="36CAE4C3"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510,0</w:t>
            </w:r>
          </w:p>
          <w:p w14:paraId="20B6E7BB"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510,0</w:t>
            </w:r>
          </w:p>
          <w:p w14:paraId="23E4B113" w14:textId="77777777" w:rsidR="00554848" w:rsidRDefault="00554848">
            <w:pPr>
              <w:jc w:val="center"/>
              <w:rPr>
                <w:rFonts w:ascii="Times New Roman" w:hAnsi="Times New Roman" w:cs="Times New Roman"/>
                <w:sz w:val="20"/>
                <w:szCs w:val="20"/>
              </w:rPr>
            </w:pPr>
          </w:p>
          <w:p w14:paraId="1769EBF7" w14:textId="77777777" w:rsidR="00554848" w:rsidRDefault="00554848">
            <w:pPr>
              <w:jc w:val="center"/>
              <w:rPr>
                <w:rFonts w:ascii="Times New Roman" w:hAnsi="Times New Roman" w:cs="Times New Roman"/>
                <w:sz w:val="20"/>
                <w:szCs w:val="20"/>
              </w:rPr>
            </w:pPr>
          </w:p>
          <w:p w14:paraId="558E0FD6" w14:textId="77777777" w:rsidR="00554848" w:rsidRDefault="00554848">
            <w:pPr>
              <w:rPr>
                <w:rFonts w:ascii="Times New Roman" w:hAnsi="Times New Roman" w:cs="Times New Roman"/>
                <w:sz w:val="20"/>
                <w:szCs w:val="20"/>
              </w:rPr>
            </w:pPr>
            <w:r>
              <w:rPr>
                <w:rFonts w:ascii="Times New Roman" w:hAnsi="Times New Roman" w:cs="Times New Roman"/>
                <w:sz w:val="20"/>
                <w:szCs w:val="20"/>
              </w:rPr>
              <w:t xml:space="preserve">             510,0</w:t>
            </w:r>
          </w:p>
        </w:tc>
        <w:tc>
          <w:tcPr>
            <w:tcW w:w="1694" w:type="dxa"/>
          </w:tcPr>
          <w:p w14:paraId="46026BEB" w14:textId="77777777" w:rsidR="00554848" w:rsidRDefault="00554848">
            <w:pPr>
              <w:jc w:val="center"/>
              <w:rPr>
                <w:rFonts w:ascii="Times New Roman" w:hAnsi="Times New Roman" w:cs="Times New Roman"/>
                <w:sz w:val="20"/>
                <w:szCs w:val="20"/>
              </w:rPr>
            </w:pPr>
          </w:p>
          <w:p w14:paraId="65F2F4C7"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328,0</w:t>
            </w:r>
          </w:p>
          <w:p w14:paraId="34A57167" w14:textId="77777777" w:rsidR="00554848" w:rsidRDefault="00554848">
            <w:pPr>
              <w:rPr>
                <w:rFonts w:ascii="Times New Roman" w:hAnsi="Times New Roman" w:cs="Times New Roman"/>
                <w:sz w:val="20"/>
                <w:szCs w:val="20"/>
              </w:rPr>
            </w:pPr>
          </w:p>
          <w:p w14:paraId="49FC409A"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1 580,0</w:t>
            </w:r>
          </w:p>
          <w:p w14:paraId="6D473905"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510,0</w:t>
            </w:r>
          </w:p>
          <w:p w14:paraId="6063764A"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510,0</w:t>
            </w:r>
          </w:p>
          <w:p w14:paraId="62BDF04A" w14:textId="77777777" w:rsidR="00554848" w:rsidRDefault="00554848">
            <w:pPr>
              <w:jc w:val="center"/>
              <w:rPr>
                <w:rFonts w:ascii="Times New Roman" w:hAnsi="Times New Roman" w:cs="Times New Roman"/>
                <w:sz w:val="20"/>
                <w:szCs w:val="20"/>
              </w:rPr>
            </w:pPr>
          </w:p>
          <w:p w14:paraId="2BB826F1" w14:textId="77777777" w:rsidR="00554848" w:rsidRDefault="00554848">
            <w:pPr>
              <w:jc w:val="center"/>
              <w:rPr>
                <w:rFonts w:ascii="Times New Roman" w:hAnsi="Times New Roman" w:cs="Times New Roman"/>
                <w:sz w:val="20"/>
                <w:szCs w:val="20"/>
              </w:rPr>
            </w:pPr>
          </w:p>
          <w:p w14:paraId="52BAC025" w14:textId="77777777" w:rsidR="00554848" w:rsidRDefault="00554848">
            <w:pPr>
              <w:rPr>
                <w:rFonts w:ascii="Times New Roman" w:hAnsi="Times New Roman" w:cs="Times New Roman"/>
                <w:sz w:val="20"/>
                <w:szCs w:val="20"/>
              </w:rPr>
            </w:pPr>
            <w:r>
              <w:rPr>
                <w:rFonts w:ascii="Times New Roman" w:hAnsi="Times New Roman" w:cs="Times New Roman"/>
                <w:sz w:val="20"/>
                <w:szCs w:val="20"/>
              </w:rPr>
              <w:t xml:space="preserve">            510,0</w:t>
            </w:r>
          </w:p>
          <w:p w14:paraId="616A280D" w14:textId="77777777" w:rsidR="00554848" w:rsidRDefault="00554848">
            <w:pPr>
              <w:rPr>
                <w:rFonts w:ascii="Times New Roman" w:hAnsi="Times New Roman" w:cs="Times New Roman"/>
                <w:sz w:val="20"/>
                <w:szCs w:val="20"/>
              </w:rPr>
            </w:pPr>
          </w:p>
        </w:tc>
      </w:tr>
      <w:tr w:rsidR="00554848" w14:paraId="1E6A7278" w14:textId="77777777" w:rsidTr="00554848">
        <w:trPr>
          <w:trHeight w:val="311"/>
        </w:trPr>
        <w:tc>
          <w:tcPr>
            <w:tcW w:w="3156" w:type="dxa"/>
            <w:hideMark/>
          </w:tcPr>
          <w:p w14:paraId="5897485C"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 xml:space="preserve">1 06 06040 00 0000 110 </w:t>
            </w:r>
          </w:p>
        </w:tc>
        <w:tc>
          <w:tcPr>
            <w:tcW w:w="6909" w:type="dxa"/>
            <w:gridSpan w:val="2"/>
            <w:hideMark/>
          </w:tcPr>
          <w:p w14:paraId="3EBFCD82" w14:textId="77777777" w:rsidR="00554848" w:rsidRDefault="00554848">
            <w:pPr>
              <w:jc w:val="both"/>
              <w:rPr>
                <w:rFonts w:ascii="Times New Roman" w:hAnsi="Times New Roman" w:cs="Times New Roman"/>
                <w:sz w:val="20"/>
                <w:szCs w:val="20"/>
              </w:rPr>
            </w:pPr>
            <w:r>
              <w:rPr>
                <w:rFonts w:ascii="Times New Roman" w:hAnsi="Times New Roman" w:cs="Times New Roman"/>
                <w:sz w:val="20"/>
                <w:szCs w:val="20"/>
              </w:rPr>
              <w:t>Земельный налог с физических лиц</w:t>
            </w:r>
          </w:p>
        </w:tc>
        <w:tc>
          <w:tcPr>
            <w:tcW w:w="2020" w:type="dxa"/>
            <w:noWrap/>
            <w:hideMark/>
          </w:tcPr>
          <w:p w14:paraId="5F3BD721"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1 070,0</w:t>
            </w:r>
          </w:p>
        </w:tc>
        <w:tc>
          <w:tcPr>
            <w:tcW w:w="1843" w:type="dxa"/>
            <w:noWrap/>
            <w:hideMark/>
          </w:tcPr>
          <w:p w14:paraId="15B90434"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1 070,0</w:t>
            </w:r>
          </w:p>
        </w:tc>
        <w:tc>
          <w:tcPr>
            <w:tcW w:w="1694" w:type="dxa"/>
            <w:hideMark/>
          </w:tcPr>
          <w:p w14:paraId="75E2F1FD"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1 070,0</w:t>
            </w:r>
          </w:p>
        </w:tc>
      </w:tr>
      <w:tr w:rsidR="00554848" w14:paraId="3DD03547" w14:textId="77777777" w:rsidTr="00554848">
        <w:trPr>
          <w:trHeight w:val="311"/>
        </w:trPr>
        <w:tc>
          <w:tcPr>
            <w:tcW w:w="3156" w:type="dxa"/>
          </w:tcPr>
          <w:p w14:paraId="74B62D4C"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lastRenderedPageBreak/>
              <w:t xml:space="preserve">1 06 0604300 0000 110 </w:t>
            </w:r>
          </w:p>
          <w:p w14:paraId="0BF4B64C" w14:textId="77777777" w:rsidR="00554848" w:rsidRDefault="00554848">
            <w:pPr>
              <w:rPr>
                <w:rFonts w:ascii="Times New Roman" w:hAnsi="Times New Roman" w:cs="Times New Roman"/>
                <w:sz w:val="20"/>
                <w:szCs w:val="20"/>
              </w:rPr>
            </w:pPr>
          </w:p>
          <w:p w14:paraId="4602347C" w14:textId="77777777" w:rsidR="00554848" w:rsidRDefault="00554848">
            <w:pPr>
              <w:rPr>
                <w:rFonts w:ascii="Times New Roman" w:hAnsi="Times New Roman" w:cs="Times New Roman"/>
                <w:sz w:val="20"/>
                <w:szCs w:val="20"/>
              </w:rPr>
            </w:pPr>
          </w:p>
          <w:p w14:paraId="5DA45FB2" w14:textId="77777777" w:rsidR="00554848" w:rsidRDefault="00554848">
            <w:pPr>
              <w:tabs>
                <w:tab w:val="left" w:pos="255"/>
                <w:tab w:val="left" w:pos="2205"/>
              </w:tabs>
              <w:rPr>
                <w:rFonts w:ascii="Times New Roman" w:hAnsi="Times New Roman" w:cs="Times New Roman"/>
                <w:sz w:val="20"/>
                <w:szCs w:val="20"/>
              </w:rPr>
            </w:pPr>
            <w:r>
              <w:rPr>
                <w:rFonts w:ascii="Times New Roman" w:hAnsi="Times New Roman" w:cs="Times New Roman"/>
                <w:sz w:val="20"/>
                <w:szCs w:val="20"/>
              </w:rPr>
              <w:t xml:space="preserve">         1 06 06043 10 0000 110</w:t>
            </w:r>
            <w:r>
              <w:rPr>
                <w:rFonts w:ascii="Times New Roman" w:hAnsi="Times New Roman" w:cs="Times New Roman"/>
                <w:sz w:val="20"/>
                <w:szCs w:val="20"/>
              </w:rPr>
              <w:tab/>
            </w:r>
          </w:p>
        </w:tc>
        <w:tc>
          <w:tcPr>
            <w:tcW w:w="6909" w:type="dxa"/>
            <w:gridSpan w:val="2"/>
            <w:hideMark/>
          </w:tcPr>
          <w:p w14:paraId="05F82A07" w14:textId="77777777" w:rsidR="00554848" w:rsidRDefault="00554848">
            <w:pPr>
              <w:jc w:val="both"/>
              <w:rPr>
                <w:rFonts w:ascii="Times New Roman" w:hAnsi="Times New Roman" w:cs="Times New Roman"/>
                <w:sz w:val="20"/>
                <w:szCs w:val="20"/>
              </w:rPr>
            </w:pPr>
            <w:r>
              <w:rPr>
                <w:rFonts w:ascii="Times New Roman" w:hAnsi="Times New Roman" w:cs="Times New Roman"/>
                <w:sz w:val="20"/>
                <w:szCs w:val="20"/>
              </w:rPr>
              <w:t>Земельный налог с физических лиц, обладающих земельным участком, расположенным в границах сельских поселений</w:t>
            </w:r>
          </w:p>
          <w:p w14:paraId="1C70F369" w14:textId="77777777" w:rsidR="00554848" w:rsidRDefault="00554848">
            <w:pPr>
              <w:jc w:val="both"/>
              <w:rPr>
                <w:rFonts w:ascii="Times New Roman" w:hAnsi="Times New Roman" w:cs="Times New Roman"/>
                <w:sz w:val="20"/>
                <w:szCs w:val="20"/>
              </w:rPr>
            </w:pPr>
            <w:r>
              <w:rPr>
                <w:rFonts w:ascii="Times New Roman" w:hAnsi="Times New Roman" w:cs="Times New Roman"/>
                <w:sz w:val="20"/>
                <w:szCs w:val="20"/>
              </w:rPr>
              <w:t>Земельный налог с физических лиц,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2020" w:type="dxa"/>
            <w:noWrap/>
          </w:tcPr>
          <w:p w14:paraId="3436C4B5"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1 070,0</w:t>
            </w:r>
          </w:p>
          <w:p w14:paraId="34252B1F" w14:textId="77777777" w:rsidR="00554848" w:rsidRDefault="00554848">
            <w:pPr>
              <w:rPr>
                <w:rFonts w:ascii="Times New Roman" w:hAnsi="Times New Roman" w:cs="Times New Roman"/>
                <w:sz w:val="20"/>
                <w:szCs w:val="20"/>
              </w:rPr>
            </w:pPr>
          </w:p>
          <w:p w14:paraId="10F41629" w14:textId="77777777" w:rsidR="00554848" w:rsidRDefault="00554848">
            <w:pPr>
              <w:rPr>
                <w:rFonts w:ascii="Times New Roman" w:hAnsi="Times New Roman" w:cs="Times New Roman"/>
                <w:sz w:val="20"/>
                <w:szCs w:val="20"/>
              </w:rPr>
            </w:pPr>
          </w:p>
          <w:p w14:paraId="7F02EAD2" w14:textId="77777777" w:rsidR="00554848" w:rsidRDefault="00554848">
            <w:pPr>
              <w:rPr>
                <w:rFonts w:ascii="Times New Roman" w:hAnsi="Times New Roman" w:cs="Times New Roman"/>
                <w:sz w:val="20"/>
                <w:szCs w:val="20"/>
              </w:rPr>
            </w:pPr>
            <w:r>
              <w:rPr>
                <w:rFonts w:ascii="Times New Roman" w:hAnsi="Times New Roman" w:cs="Times New Roman"/>
                <w:sz w:val="20"/>
                <w:szCs w:val="20"/>
              </w:rPr>
              <w:t xml:space="preserve">             1 070,0</w:t>
            </w:r>
          </w:p>
        </w:tc>
        <w:tc>
          <w:tcPr>
            <w:tcW w:w="1843" w:type="dxa"/>
            <w:noWrap/>
          </w:tcPr>
          <w:p w14:paraId="2DF788E1"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1 070,0</w:t>
            </w:r>
          </w:p>
          <w:p w14:paraId="0C4AECB1" w14:textId="77777777" w:rsidR="00554848" w:rsidRDefault="00554848">
            <w:pPr>
              <w:rPr>
                <w:rFonts w:ascii="Times New Roman" w:hAnsi="Times New Roman" w:cs="Times New Roman"/>
                <w:sz w:val="20"/>
                <w:szCs w:val="20"/>
              </w:rPr>
            </w:pPr>
          </w:p>
          <w:p w14:paraId="31670AAF" w14:textId="77777777" w:rsidR="00554848" w:rsidRDefault="00554848">
            <w:pPr>
              <w:rPr>
                <w:rFonts w:ascii="Times New Roman" w:hAnsi="Times New Roman" w:cs="Times New Roman"/>
                <w:sz w:val="20"/>
                <w:szCs w:val="20"/>
              </w:rPr>
            </w:pPr>
          </w:p>
          <w:p w14:paraId="5911A0E2" w14:textId="77777777" w:rsidR="00554848" w:rsidRDefault="00554848">
            <w:pPr>
              <w:rPr>
                <w:rFonts w:ascii="Times New Roman" w:hAnsi="Times New Roman" w:cs="Times New Roman"/>
                <w:sz w:val="20"/>
                <w:szCs w:val="20"/>
              </w:rPr>
            </w:pPr>
            <w:r>
              <w:rPr>
                <w:rFonts w:ascii="Times New Roman" w:hAnsi="Times New Roman" w:cs="Times New Roman"/>
                <w:sz w:val="20"/>
                <w:szCs w:val="20"/>
              </w:rPr>
              <w:t xml:space="preserve">          1 070,0</w:t>
            </w:r>
          </w:p>
        </w:tc>
        <w:tc>
          <w:tcPr>
            <w:tcW w:w="1694" w:type="dxa"/>
          </w:tcPr>
          <w:p w14:paraId="1455D89E"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1 070,0</w:t>
            </w:r>
          </w:p>
          <w:p w14:paraId="3C63E90F" w14:textId="77777777" w:rsidR="00554848" w:rsidRDefault="00554848">
            <w:pPr>
              <w:rPr>
                <w:rFonts w:ascii="Times New Roman" w:hAnsi="Times New Roman" w:cs="Times New Roman"/>
                <w:sz w:val="20"/>
                <w:szCs w:val="20"/>
              </w:rPr>
            </w:pPr>
          </w:p>
          <w:p w14:paraId="5FF0BF1C" w14:textId="77777777" w:rsidR="00554848" w:rsidRDefault="00554848">
            <w:pPr>
              <w:rPr>
                <w:rFonts w:ascii="Times New Roman" w:hAnsi="Times New Roman" w:cs="Times New Roman"/>
                <w:sz w:val="20"/>
                <w:szCs w:val="20"/>
              </w:rPr>
            </w:pPr>
          </w:p>
          <w:p w14:paraId="31E08D22" w14:textId="77777777" w:rsidR="00554848" w:rsidRDefault="00554848">
            <w:pPr>
              <w:rPr>
                <w:rFonts w:ascii="Times New Roman" w:hAnsi="Times New Roman" w:cs="Times New Roman"/>
                <w:sz w:val="20"/>
                <w:szCs w:val="20"/>
              </w:rPr>
            </w:pPr>
            <w:r>
              <w:rPr>
                <w:rFonts w:ascii="Times New Roman" w:hAnsi="Times New Roman" w:cs="Times New Roman"/>
                <w:sz w:val="20"/>
                <w:szCs w:val="20"/>
              </w:rPr>
              <w:t xml:space="preserve">          1 070,0</w:t>
            </w:r>
          </w:p>
          <w:p w14:paraId="0E9323C7" w14:textId="77777777" w:rsidR="00554848" w:rsidRDefault="00554848">
            <w:pPr>
              <w:rPr>
                <w:rFonts w:ascii="Times New Roman" w:hAnsi="Times New Roman" w:cs="Times New Roman"/>
                <w:sz w:val="20"/>
                <w:szCs w:val="20"/>
              </w:rPr>
            </w:pPr>
          </w:p>
        </w:tc>
      </w:tr>
      <w:tr w:rsidR="00554848" w14:paraId="6413483D" w14:textId="77777777" w:rsidTr="00554848">
        <w:trPr>
          <w:trHeight w:val="311"/>
        </w:trPr>
        <w:tc>
          <w:tcPr>
            <w:tcW w:w="3156" w:type="dxa"/>
            <w:hideMark/>
          </w:tcPr>
          <w:p w14:paraId="7798B02B"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 xml:space="preserve">1 08 00000 00 0000 000 </w:t>
            </w:r>
          </w:p>
        </w:tc>
        <w:tc>
          <w:tcPr>
            <w:tcW w:w="6909" w:type="dxa"/>
            <w:gridSpan w:val="2"/>
            <w:hideMark/>
          </w:tcPr>
          <w:p w14:paraId="37AB577C" w14:textId="77777777" w:rsidR="00554848" w:rsidRDefault="00554848">
            <w:pPr>
              <w:jc w:val="both"/>
              <w:rPr>
                <w:rFonts w:ascii="Times New Roman" w:hAnsi="Times New Roman" w:cs="Times New Roman"/>
                <w:sz w:val="20"/>
                <w:szCs w:val="20"/>
              </w:rPr>
            </w:pPr>
            <w:r>
              <w:rPr>
                <w:rFonts w:ascii="Times New Roman" w:hAnsi="Times New Roman" w:cs="Times New Roman"/>
                <w:sz w:val="20"/>
                <w:szCs w:val="20"/>
              </w:rPr>
              <w:t>ГОСУДАРСТВЕННАЯ ПОШЛИНА</w:t>
            </w:r>
          </w:p>
        </w:tc>
        <w:tc>
          <w:tcPr>
            <w:tcW w:w="2020" w:type="dxa"/>
            <w:noWrap/>
            <w:hideMark/>
          </w:tcPr>
          <w:p w14:paraId="4347FF3F"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19,4</w:t>
            </w:r>
          </w:p>
        </w:tc>
        <w:tc>
          <w:tcPr>
            <w:tcW w:w="1843" w:type="dxa"/>
            <w:noWrap/>
            <w:hideMark/>
          </w:tcPr>
          <w:p w14:paraId="3C17ED80"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19,4</w:t>
            </w:r>
          </w:p>
        </w:tc>
        <w:tc>
          <w:tcPr>
            <w:tcW w:w="1694" w:type="dxa"/>
            <w:hideMark/>
          </w:tcPr>
          <w:p w14:paraId="7CFF2AA0"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19,4</w:t>
            </w:r>
          </w:p>
        </w:tc>
      </w:tr>
      <w:tr w:rsidR="00554848" w14:paraId="5D0C0AD2" w14:textId="77777777" w:rsidTr="00554848">
        <w:trPr>
          <w:trHeight w:val="311"/>
        </w:trPr>
        <w:tc>
          <w:tcPr>
            <w:tcW w:w="3156" w:type="dxa"/>
            <w:hideMark/>
          </w:tcPr>
          <w:p w14:paraId="52C73FC6"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 xml:space="preserve">1 08 04000 01 0000 110 </w:t>
            </w:r>
          </w:p>
        </w:tc>
        <w:tc>
          <w:tcPr>
            <w:tcW w:w="6909" w:type="dxa"/>
            <w:gridSpan w:val="2"/>
            <w:hideMark/>
          </w:tcPr>
          <w:p w14:paraId="40E6732F" w14:textId="77777777" w:rsidR="00554848" w:rsidRDefault="00554848">
            <w:pPr>
              <w:jc w:val="both"/>
              <w:rPr>
                <w:rFonts w:ascii="Times New Roman" w:hAnsi="Times New Roman" w:cs="Times New Roman"/>
                <w:sz w:val="20"/>
                <w:szCs w:val="20"/>
              </w:rPr>
            </w:pPr>
            <w:r>
              <w:rPr>
                <w:rFonts w:ascii="Times New Roman" w:hAnsi="Times New Roman" w:cs="Times New Roman"/>
                <w:sz w:val="20"/>
                <w:szCs w:val="20"/>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020" w:type="dxa"/>
            <w:noWrap/>
            <w:hideMark/>
          </w:tcPr>
          <w:p w14:paraId="63DDAD43"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19,4</w:t>
            </w:r>
          </w:p>
        </w:tc>
        <w:tc>
          <w:tcPr>
            <w:tcW w:w="1843" w:type="dxa"/>
            <w:noWrap/>
            <w:hideMark/>
          </w:tcPr>
          <w:p w14:paraId="4A4CBF5A"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19,4</w:t>
            </w:r>
          </w:p>
        </w:tc>
        <w:tc>
          <w:tcPr>
            <w:tcW w:w="1694" w:type="dxa"/>
            <w:hideMark/>
          </w:tcPr>
          <w:p w14:paraId="7D55BBA1"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19,4</w:t>
            </w:r>
          </w:p>
        </w:tc>
      </w:tr>
      <w:tr w:rsidR="00554848" w14:paraId="00838633" w14:textId="77777777" w:rsidTr="00554848">
        <w:trPr>
          <w:trHeight w:val="311"/>
        </w:trPr>
        <w:tc>
          <w:tcPr>
            <w:tcW w:w="3156" w:type="dxa"/>
            <w:hideMark/>
          </w:tcPr>
          <w:p w14:paraId="3207F388"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 xml:space="preserve">1 08 04020 01 0000 110 </w:t>
            </w:r>
          </w:p>
        </w:tc>
        <w:tc>
          <w:tcPr>
            <w:tcW w:w="6909" w:type="dxa"/>
            <w:gridSpan w:val="2"/>
            <w:hideMark/>
          </w:tcPr>
          <w:p w14:paraId="761668B1" w14:textId="77777777" w:rsidR="00554848" w:rsidRDefault="00554848">
            <w:pPr>
              <w:jc w:val="both"/>
              <w:rPr>
                <w:rFonts w:ascii="Times New Roman" w:hAnsi="Times New Roman" w:cs="Times New Roman"/>
                <w:sz w:val="20"/>
                <w:szCs w:val="20"/>
              </w:rPr>
            </w:pPr>
            <w:r>
              <w:rPr>
                <w:rFonts w:ascii="Times New Roman" w:hAnsi="Times New Roman" w:cs="Times New Roman"/>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020" w:type="dxa"/>
            <w:noWrap/>
            <w:hideMark/>
          </w:tcPr>
          <w:p w14:paraId="54BB48A8"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19,4</w:t>
            </w:r>
          </w:p>
        </w:tc>
        <w:tc>
          <w:tcPr>
            <w:tcW w:w="1843" w:type="dxa"/>
            <w:noWrap/>
            <w:hideMark/>
          </w:tcPr>
          <w:p w14:paraId="2FDF46B3"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19,4</w:t>
            </w:r>
          </w:p>
        </w:tc>
        <w:tc>
          <w:tcPr>
            <w:tcW w:w="1694" w:type="dxa"/>
            <w:hideMark/>
          </w:tcPr>
          <w:p w14:paraId="23A8098F"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19,4</w:t>
            </w:r>
          </w:p>
        </w:tc>
      </w:tr>
      <w:tr w:rsidR="00554848" w14:paraId="4FC5132A" w14:textId="77777777" w:rsidTr="00554848">
        <w:trPr>
          <w:trHeight w:val="311"/>
        </w:trPr>
        <w:tc>
          <w:tcPr>
            <w:tcW w:w="3156" w:type="dxa"/>
            <w:hideMark/>
          </w:tcPr>
          <w:p w14:paraId="50BFFE6F"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 xml:space="preserve">1 11 00000 00 0000 000 </w:t>
            </w:r>
          </w:p>
        </w:tc>
        <w:tc>
          <w:tcPr>
            <w:tcW w:w="6909" w:type="dxa"/>
            <w:gridSpan w:val="2"/>
            <w:hideMark/>
          </w:tcPr>
          <w:p w14:paraId="7090D318" w14:textId="77777777" w:rsidR="00554848" w:rsidRDefault="00554848">
            <w:pPr>
              <w:jc w:val="both"/>
              <w:rPr>
                <w:rFonts w:ascii="Times New Roman" w:hAnsi="Times New Roman" w:cs="Times New Roman"/>
                <w:sz w:val="20"/>
                <w:szCs w:val="20"/>
              </w:rPr>
            </w:pPr>
            <w:r>
              <w:rPr>
                <w:rFonts w:ascii="Times New Roman" w:hAnsi="Times New Roman" w:cs="Times New Roman"/>
                <w:sz w:val="20"/>
                <w:szCs w:val="20"/>
              </w:rPr>
              <w:t>ДОХОДЫ ОТ ИСПОЛЬЗОВАНИЯ ИМУЩЕСТВА, НАХОДЯЩЕГОСЯ В ГОСУДАРСТВЕННОЙ И МУНИЦИПАЛЬНОЙ СОБСТВЕННОСТИ</w:t>
            </w:r>
          </w:p>
        </w:tc>
        <w:tc>
          <w:tcPr>
            <w:tcW w:w="2020" w:type="dxa"/>
            <w:noWrap/>
            <w:hideMark/>
          </w:tcPr>
          <w:p w14:paraId="7EFF452A" w14:textId="77777777" w:rsidR="00554848" w:rsidRDefault="00554848">
            <w:pPr>
              <w:jc w:val="center"/>
              <w:rPr>
                <w:rFonts w:ascii="Times New Roman" w:hAnsi="Times New Roman" w:cs="Times New Roman"/>
                <w:color w:val="FF0000"/>
                <w:sz w:val="20"/>
                <w:szCs w:val="20"/>
              </w:rPr>
            </w:pPr>
            <w:r>
              <w:rPr>
                <w:rFonts w:ascii="Times New Roman" w:hAnsi="Times New Roman" w:cs="Times New Roman"/>
                <w:sz w:val="20"/>
                <w:szCs w:val="20"/>
              </w:rPr>
              <w:t>1 278,8</w:t>
            </w:r>
          </w:p>
        </w:tc>
        <w:tc>
          <w:tcPr>
            <w:tcW w:w="1843" w:type="dxa"/>
            <w:noWrap/>
            <w:hideMark/>
          </w:tcPr>
          <w:p w14:paraId="220D496E" w14:textId="77777777" w:rsidR="00554848" w:rsidRDefault="00554848">
            <w:pPr>
              <w:jc w:val="center"/>
              <w:rPr>
                <w:rFonts w:ascii="Times New Roman" w:hAnsi="Times New Roman" w:cs="Times New Roman"/>
                <w:color w:val="C00000"/>
                <w:sz w:val="20"/>
                <w:szCs w:val="20"/>
              </w:rPr>
            </w:pPr>
            <w:r>
              <w:rPr>
                <w:rFonts w:ascii="Times New Roman" w:hAnsi="Times New Roman" w:cs="Times New Roman"/>
                <w:sz w:val="20"/>
                <w:szCs w:val="20"/>
              </w:rPr>
              <w:t>1 330,0</w:t>
            </w:r>
          </w:p>
        </w:tc>
        <w:tc>
          <w:tcPr>
            <w:tcW w:w="1694" w:type="dxa"/>
            <w:hideMark/>
          </w:tcPr>
          <w:p w14:paraId="72C6CD76" w14:textId="77777777" w:rsidR="00554848" w:rsidRDefault="00554848">
            <w:pPr>
              <w:jc w:val="center"/>
              <w:rPr>
                <w:rFonts w:ascii="Times New Roman" w:hAnsi="Times New Roman" w:cs="Times New Roman"/>
                <w:color w:val="C00000"/>
                <w:sz w:val="20"/>
                <w:szCs w:val="20"/>
              </w:rPr>
            </w:pPr>
            <w:r>
              <w:rPr>
                <w:rFonts w:ascii="Times New Roman" w:hAnsi="Times New Roman" w:cs="Times New Roman"/>
                <w:sz w:val="20"/>
                <w:szCs w:val="20"/>
              </w:rPr>
              <w:t>1 383,2</w:t>
            </w:r>
          </w:p>
        </w:tc>
      </w:tr>
      <w:tr w:rsidR="00554848" w14:paraId="2C5F26E9" w14:textId="77777777" w:rsidTr="00554848">
        <w:trPr>
          <w:trHeight w:val="311"/>
        </w:trPr>
        <w:tc>
          <w:tcPr>
            <w:tcW w:w="3156" w:type="dxa"/>
            <w:hideMark/>
          </w:tcPr>
          <w:p w14:paraId="567D104B"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 xml:space="preserve">1 11 05000 00 0000 120 </w:t>
            </w:r>
          </w:p>
        </w:tc>
        <w:tc>
          <w:tcPr>
            <w:tcW w:w="6909" w:type="dxa"/>
            <w:gridSpan w:val="2"/>
            <w:hideMark/>
          </w:tcPr>
          <w:p w14:paraId="16E6E584" w14:textId="77777777" w:rsidR="00554848" w:rsidRDefault="00554848">
            <w:pPr>
              <w:jc w:val="both"/>
              <w:rPr>
                <w:rFonts w:ascii="Times New Roman" w:hAnsi="Times New Roman" w:cs="Times New Roman"/>
                <w:sz w:val="20"/>
                <w:szCs w:val="20"/>
              </w:rPr>
            </w:pPr>
            <w:r>
              <w:rPr>
                <w:rFonts w:ascii="Times New Roman" w:hAnsi="Times New Roman" w:cs="Times New Roman"/>
                <w:sz w:val="20"/>
                <w:szCs w:val="2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020" w:type="dxa"/>
            <w:noWrap/>
            <w:hideMark/>
          </w:tcPr>
          <w:p w14:paraId="32FFAB62" w14:textId="77777777" w:rsidR="00554848" w:rsidRDefault="00554848">
            <w:pPr>
              <w:jc w:val="center"/>
              <w:rPr>
                <w:rFonts w:ascii="Times New Roman" w:hAnsi="Times New Roman" w:cs="Times New Roman"/>
                <w:color w:val="FF0000"/>
                <w:sz w:val="20"/>
                <w:szCs w:val="20"/>
              </w:rPr>
            </w:pPr>
            <w:r>
              <w:rPr>
                <w:rFonts w:ascii="Times New Roman" w:hAnsi="Times New Roman" w:cs="Times New Roman"/>
                <w:sz w:val="20"/>
                <w:szCs w:val="20"/>
              </w:rPr>
              <w:t>1 211,6</w:t>
            </w:r>
          </w:p>
        </w:tc>
        <w:tc>
          <w:tcPr>
            <w:tcW w:w="1843" w:type="dxa"/>
            <w:noWrap/>
            <w:hideMark/>
          </w:tcPr>
          <w:p w14:paraId="155E8B72" w14:textId="77777777" w:rsidR="00554848" w:rsidRDefault="00554848">
            <w:pPr>
              <w:jc w:val="center"/>
              <w:rPr>
                <w:rFonts w:ascii="Times New Roman" w:hAnsi="Times New Roman" w:cs="Times New Roman"/>
                <w:color w:val="C00000"/>
                <w:sz w:val="20"/>
                <w:szCs w:val="20"/>
              </w:rPr>
            </w:pPr>
            <w:r>
              <w:rPr>
                <w:rFonts w:ascii="Times New Roman" w:hAnsi="Times New Roman" w:cs="Times New Roman"/>
                <w:sz w:val="20"/>
                <w:szCs w:val="20"/>
              </w:rPr>
              <w:t>1 260,1</w:t>
            </w:r>
          </w:p>
        </w:tc>
        <w:tc>
          <w:tcPr>
            <w:tcW w:w="1694" w:type="dxa"/>
            <w:hideMark/>
          </w:tcPr>
          <w:p w14:paraId="67185AC5" w14:textId="77777777" w:rsidR="00554848" w:rsidRDefault="00554848">
            <w:pPr>
              <w:jc w:val="center"/>
              <w:rPr>
                <w:rFonts w:ascii="Times New Roman" w:hAnsi="Times New Roman" w:cs="Times New Roman"/>
                <w:color w:val="C00000"/>
                <w:sz w:val="20"/>
                <w:szCs w:val="20"/>
              </w:rPr>
            </w:pPr>
            <w:r>
              <w:rPr>
                <w:rFonts w:ascii="Times New Roman" w:hAnsi="Times New Roman" w:cs="Times New Roman"/>
                <w:sz w:val="20"/>
                <w:szCs w:val="20"/>
              </w:rPr>
              <w:t>1 310,5</w:t>
            </w:r>
          </w:p>
        </w:tc>
      </w:tr>
      <w:tr w:rsidR="00554848" w14:paraId="29FE2008" w14:textId="77777777" w:rsidTr="00554848">
        <w:trPr>
          <w:trHeight w:val="311"/>
        </w:trPr>
        <w:tc>
          <w:tcPr>
            <w:tcW w:w="3156" w:type="dxa"/>
            <w:hideMark/>
          </w:tcPr>
          <w:p w14:paraId="59648F56"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 xml:space="preserve">1 11 05020 00 0000 120 </w:t>
            </w:r>
          </w:p>
        </w:tc>
        <w:tc>
          <w:tcPr>
            <w:tcW w:w="6909" w:type="dxa"/>
            <w:gridSpan w:val="2"/>
            <w:hideMark/>
          </w:tcPr>
          <w:p w14:paraId="01DBB628" w14:textId="77777777" w:rsidR="00554848" w:rsidRDefault="00554848">
            <w:pPr>
              <w:jc w:val="both"/>
              <w:rPr>
                <w:rFonts w:ascii="Times New Roman" w:hAnsi="Times New Roman" w:cs="Times New Roman"/>
                <w:sz w:val="20"/>
                <w:szCs w:val="20"/>
              </w:rPr>
            </w:pPr>
            <w:r>
              <w:rPr>
                <w:rFonts w:ascii="Times New Roman" w:hAnsi="Times New Roman" w:cs="Times New Roman"/>
                <w:sz w:val="20"/>
                <w:szCs w:val="2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2020" w:type="dxa"/>
            <w:noWrap/>
            <w:hideMark/>
          </w:tcPr>
          <w:p w14:paraId="64E7BCD3"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1133,0</w:t>
            </w:r>
          </w:p>
        </w:tc>
        <w:tc>
          <w:tcPr>
            <w:tcW w:w="1843" w:type="dxa"/>
            <w:noWrap/>
            <w:hideMark/>
          </w:tcPr>
          <w:p w14:paraId="2943CF83"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1 178,3</w:t>
            </w:r>
          </w:p>
        </w:tc>
        <w:tc>
          <w:tcPr>
            <w:tcW w:w="1694" w:type="dxa"/>
            <w:hideMark/>
          </w:tcPr>
          <w:p w14:paraId="297C8B70"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1 225,4</w:t>
            </w:r>
          </w:p>
        </w:tc>
      </w:tr>
      <w:tr w:rsidR="00554848" w14:paraId="2265FB58" w14:textId="77777777" w:rsidTr="00554848">
        <w:trPr>
          <w:trHeight w:val="311"/>
        </w:trPr>
        <w:tc>
          <w:tcPr>
            <w:tcW w:w="3156" w:type="dxa"/>
            <w:hideMark/>
          </w:tcPr>
          <w:p w14:paraId="151F8C4E"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lastRenderedPageBreak/>
              <w:t xml:space="preserve">1 11 0502510 0000 120 </w:t>
            </w:r>
          </w:p>
        </w:tc>
        <w:tc>
          <w:tcPr>
            <w:tcW w:w="6909" w:type="dxa"/>
            <w:gridSpan w:val="2"/>
            <w:hideMark/>
          </w:tcPr>
          <w:p w14:paraId="7656450E" w14:textId="77777777" w:rsidR="00554848" w:rsidRDefault="00554848">
            <w:pPr>
              <w:jc w:val="both"/>
              <w:rPr>
                <w:rFonts w:ascii="Times New Roman" w:hAnsi="Times New Roman" w:cs="Times New Roman"/>
                <w:sz w:val="20"/>
                <w:szCs w:val="20"/>
              </w:rPr>
            </w:pPr>
            <w:r>
              <w:rPr>
                <w:rFonts w:ascii="Times New Roman" w:hAnsi="Times New Roman" w:cs="Times New Roman"/>
                <w:sz w:val="20"/>
                <w:szCs w:val="20"/>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2020" w:type="dxa"/>
            <w:noWrap/>
            <w:hideMark/>
          </w:tcPr>
          <w:p w14:paraId="66A4172E"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1133,0</w:t>
            </w:r>
          </w:p>
        </w:tc>
        <w:tc>
          <w:tcPr>
            <w:tcW w:w="1843" w:type="dxa"/>
            <w:noWrap/>
            <w:hideMark/>
          </w:tcPr>
          <w:p w14:paraId="401A2B88"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1 178,3</w:t>
            </w:r>
          </w:p>
        </w:tc>
        <w:tc>
          <w:tcPr>
            <w:tcW w:w="1694" w:type="dxa"/>
            <w:hideMark/>
          </w:tcPr>
          <w:p w14:paraId="4704E8DB"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1 225,4</w:t>
            </w:r>
          </w:p>
        </w:tc>
      </w:tr>
      <w:tr w:rsidR="00554848" w14:paraId="10231D74" w14:textId="77777777" w:rsidTr="00554848">
        <w:trPr>
          <w:trHeight w:val="311"/>
        </w:trPr>
        <w:tc>
          <w:tcPr>
            <w:tcW w:w="3156" w:type="dxa"/>
            <w:hideMark/>
          </w:tcPr>
          <w:p w14:paraId="3D681405"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 xml:space="preserve">1 11 05030 00 0000 120 </w:t>
            </w:r>
          </w:p>
        </w:tc>
        <w:tc>
          <w:tcPr>
            <w:tcW w:w="6909" w:type="dxa"/>
            <w:gridSpan w:val="2"/>
            <w:hideMark/>
          </w:tcPr>
          <w:p w14:paraId="5CD4CE5E" w14:textId="77777777" w:rsidR="00554848" w:rsidRDefault="00554848">
            <w:pPr>
              <w:jc w:val="both"/>
              <w:rPr>
                <w:rFonts w:ascii="Times New Roman" w:hAnsi="Times New Roman" w:cs="Times New Roman"/>
                <w:sz w:val="20"/>
                <w:szCs w:val="20"/>
              </w:rPr>
            </w:pPr>
            <w:r>
              <w:rPr>
                <w:rFonts w:ascii="Times New Roman" w:hAnsi="Times New Roman" w:cs="Times New Roman"/>
                <w:sz w:val="20"/>
                <w:szCs w:val="2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2020" w:type="dxa"/>
            <w:noWrap/>
            <w:hideMark/>
          </w:tcPr>
          <w:p w14:paraId="6AFDE215"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78,6</w:t>
            </w:r>
          </w:p>
        </w:tc>
        <w:tc>
          <w:tcPr>
            <w:tcW w:w="1843" w:type="dxa"/>
            <w:noWrap/>
            <w:hideMark/>
          </w:tcPr>
          <w:p w14:paraId="28D73C16"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81,8</w:t>
            </w:r>
          </w:p>
        </w:tc>
        <w:tc>
          <w:tcPr>
            <w:tcW w:w="1694" w:type="dxa"/>
            <w:hideMark/>
          </w:tcPr>
          <w:p w14:paraId="6428E697"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85,1</w:t>
            </w:r>
          </w:p>
        </w:tc>
      </w:tr>
      <w:tr w:rsidR="00554848" w14:paraId="403D6C6A" w14:textId="77777777" w:rsidTr="00554848">
        <w:trPr>
          <w:trHeight w:val="311"/>
        </w:trPr>
        <w:tc>
          <w:tcPr>
            <w:tcW w:w="3156" w:type="dxa"/>
            <w:hideMark/>
          </w:tcPr>
          <w:p w14:paraId="2E2DA284"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 xml:space="preserve">1 11 0503510 0000 120 </w:t>
            </w:r>
          </w:p>
        </w:tc>
        <w:tc>
          <w:tcPr>
            <w:tcW w:w="6909" w:type="dxa"/>
            <w:gridSpan w:val="2"/>
            <w:hideMark/>
          </w:tcPr>
          <w:p w14:paraId="27C05E59" w14:textId="77777777" w:rsidR="00554848" w:rsidRDefault="00554848">
            <w:pPr>
              <w:jc w:val="both"/>
              <w:rPr>
                <w:rFonts w:ascii="Times New Roman" w:hAnsi="Times New Roman" w:cs="Times New Roman"/>
                <w:sz w:val="20"/>
                <w:szCs w:val="20"/>
              </w:rPr>
            </w:pPr>
            <w:r>
              <w:rPr>
                <w:rFonts w:ascii="Times New Roman" w:hAnsi="Times New Roman" w:cs="Times New Roman"/>
                <w:sz w:val="20"/>
                <w:szCs w:val="20"/>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2020" w:type="dxa"/>
            <w:noWrap/>
            <w:hideMark/>
          </w:tcPr>
          <w:p w14:paraId="19F03F3F"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78,6</w:t>
            </w:r>
          </w:p>
        </w:tc>
        <w:tc>
          <w:tcPr>
            <w:tcW w:w="1843" w:type="dxa"/>
            <w:noWrap/>
            <w:hideMark/>
          </w:tcPr>
          <w:p w14:paraId="30B70F3B"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81,8</w:t>
            </w:r>
          </w:p>
        </w:tc>
        <w:tc>
          <w:tcPr>
            <w:tcW w:w="1694" w:type="dxa"/>
            <w:hideMark/>
          </w:tcPr>
          <w:p w14:paraId="79D01EE0"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85,1</w:t>
            </w:r>
          </w:p>
        </w:tc>
      </w:tr>
      <w:tr w:rsidR="00554848" w14:paraId="6098A47F" w14:textId="77777777" w:rsidTr="00554848">
        <w:trPr>
          <w:trHeight w:val="311"/>
        </w:trPr>
        <w:tc>
          <w:tcPr>
            <w:tcW w:w="3156" w:type="dxa"/>
            <w:hideMark/>
          </w:tcPr>
          <w:p w14:paraId="0F74EDDC"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 xml:space="preserve">1 11 09000 00 0000 120 </w:t>
            </w:r>
          </w:p>
        </w:tc>
        <w:tc>
          <w:tcPr>
            <w:tcW w:w="6909" w:type="dxa"/>
            <w:gridSpan w:val="2"/>
            <w:hideMark/>
          </w:tcPr>
          <w:p w14:paraId="13D5D21D" w14:textId="77777777" w:rsidR="00554848" w:rsidRDefault="00554848">
            <w:pPr>
              <w:jc w:val="both"/>
              <w:rPr>
                <w:rFonts w:ascii="Times New Roman" w:hAnsi="Times New Roman" w:cs="Times New Roman"/>
                <w:sz w:val="20"/>
                <w:szCs w:val="20"/>
              </w:rPr>
            </w:pPr>
            <w:r>
              <w:rPr>
                <w:rFonts w:ascii="Times New Roman" w:hAnsi="Times New Roman" w:cs="Times New Roman"/>
                <w:sz w:val="20"/>
                <w:szCs w:val="20"/>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020" w:type="dxa"/>
            <w:noWrap/>
            <w:hideMark/>
          </w:tcPr>
          <w:p w14:paraId="0CEA5710"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67,2</w:t>
            </w:r>
          </w:p>
        </w:tc>
        <w:tc>
          <w:tcPr>
            <w:tcW w:w="1843" w:type="dxa"/>
            <w:noWrap/>
            <w:hideMark/>
          </w:tcPr>
          <w:p w14:paraId="151AC0F4"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69,9</w:t>
            </w:r>
          </w:p>
        </w:tc>
        <w:tc>
          <w:tcPr>
            <w:tcW w:w="1694" w:type="dxa"/>
            <w:hideMark/>
          </w:tcPr>
          <w:p w14:paraId="3E6916B3"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72,7</w:t>
            </w:r>
          </w:p>
        </w:tc>
      </w:tr>
      <w:tr w:rsidR="00554848" w14:paraId="75024ACB" w14:textId="77777777" w:rsidTr="00554848">
        <w:trPr>
          <w:trHeight w:val="311"/>
        </w:trPr>
        <w:tc>
          <w:tcPr>
            <w:tcW w:w="3156" w:type="dxa"/>
            <w:hideMark/>
          </w:tcPr>
          <w:p w14:paraId="5AEB8350"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 xml:space="preserve">1 11 09080 00 0000 120 </w:t>
            </w:r>
          </w:p>
        </w:tc>
        <w:tc>
          <w:tcPr>
            <w:tcW w:w="6909" w:type="dxa"/>
            <w:gridSpan w:val="2"/>
            <w:hideMark/>
          </w:tcPr>
          <w:p w14:paraId="1819727A" w14:textId="77777777" w:rsidR="00554848" w:rsidRDefault="00554848">
            <w:pPr>
              <w:jc w:val="both"/>
              <w:rPr>
                <w:rFonts w:ascii="Times New Roman" w:hAnsi="Times New Roman" w:cs="Times New Roman"/>
                <w:sz w:val="20"/>
                <w:szCs w:val="20"/>
              </w:rPr>
            </w:pPr>
            <w:r>
              <w:rPr>
                <w:rFonts w:ascii="Times New Roman" w:hAnsi="Times New Roman" w:cs="Times New Roman"/>
                <w:sz w:val="20"/>
                <w:szCs w:val="20"/>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государственной или муниципальной собственности, и на землях или земельных участках, государственная собственность на которые не разграничена</w:t>
            </w:r>
          </w:p>
        </w:tc>
        <w:tc>
          <w:tcPr>
            <w:tcW w:w="2020" w:type="dxa"/>
            <w:noWrap/>
            <w:hideMark/>
          </w:tcPr>
          <w:p w14:paraId="234960B4"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67,2</w:t>
            </w:r>
          </w:p>
        </w:tc>
        <w:tc>
          <w:tcPr>
            <w:tcW w:w="1843" w:type="dxa"/>
            <w:noWrap/>
            <w:hideMark/>
          </w:tcPr>
          <w:p w14:paraId="510F9D93"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69,9</w:t>
            </w:r>
          </w:p>
        </w:tc>
        <w:tc>
          <w:tcPr>
            <w:tcW w:w="1694" w:type="dxa"/>
            <w:hideMark/>
          </w:tcPr>
          <w:p w14:paraId="5F1CF57B"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72,7</w:t>
            </w:r>
          </w:p>
        </w:tc>
      </w:tr>
      <w:tr w:rsidR="00554848" w14:paraId="25B51789" w14:textId="77777777" w:rsidTr="00554848">
        <w:trPr>
          <w:trHeight w:val="2583"/>
        </w:trPr>
        <w:tc>
          <w:tcPr>
            <w:tcW w:w="3156" w:type="dxa"/>
            <w:hideMark/>
          </w:tcPr>
          <w:p w14:paraId="73FC4926"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lastRenderedPageBreak/>
              <w:t xml:space="preserve">1 11 0908010 0000 120 </w:t>
            </w:r>
          </w:p>
        </w:tc>
        <w:tc>
          <w:tcPr>
            <w:tcW w:w="6909" w:type="dxa"/>
            <w:gridSpan w:val="2"/>
            <w:hideMark/>
          </w:tcPr>
          <w:p w14:paraId="308F3D4D" w14:textId="77777777" w:rsidR="00554848" w:rsidRDefault="00554848">
            <w:pPr>
              <w:jc w:val="both"/>
              <w:rPr>
                <w:rFonts w:ascii="Times New Roman" w:hAnsi="Times New Roman" w:cs="Times New Roman"/>
                <w:sz w:val="20"/>
                <w:szCs w:val="20"/>
              </w:rPr>
            </w:pPr>
            <w:r>
              <w:rPr>
                <w:rFonts w:ascii="Times New Roman" w:hAnsi="Times New Roman" w:cs="Times New Roman"/>
                <w:sz w:val="20"/>
                <w:szCs w:val="20"/>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сельских поселений, и на землях или земельных участках, государственная собственность на которые не разграничена</w:t>
            </w:r>
          </w:p>
        </w:tc>
        <w:tc>
          <w:tcPr>
            <w:tcW w:w="2020" w:type="dxa"/>
            <w:noWrap/>
            <w:hideMark/>
          </w:tcPr>
          <w:p w14:paraId="022F8E9D"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67,2</w:t>
            </w:r>
          </w:p>
        </w:tc>
        <w:tc>
          <w:tcPr>
            <w:tcW w:w="1843" w:type="dxa"/>
            <w:noWrap/>
            <w:hideMark/>
          </w:tcPr>
          <w:p w14:paraId="757ED621"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69,9</w:t>
            </w:r>
          </w:p>
        </w:tc>
        <w:tc>
          <w:tcPr>
            <w:tcW w:w="1694" w:type="dxa"/>
            <w:hideMark/>
          </w:tcPr>
          <w:p w14:paraId="1DE99991"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72,7</w:t>
            </w:r>
          </w:p>
        </w:tc>
      </w:tr>
      <w:tr w:rsidR="00554848" w14:paraId="4F309D94" w14:textId="77777777" w:rsidTr="00554848">
        <w:trPr>
          <w:trHeight w:val="756"/>
        </w:trPr>
        <w:tc>
          <w:tcPr>
            <w:tcW w:w="3156" w:type="dxa"/>
          </w:tcPr>
          <w:p w14:paraId="2F549DAA"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1 14 00000 00 0000 000</w:t>
            </w:r>
          </w:p>
          <w:p w14:paraId="5C3153C1" w14:textId="77777777" w:rsidR="00554848" w:rsidRDefault="00554848">
            <w:pPr>
              <w:jc w:val="center"/>
              <w:rPr>
                <w:rFonts w:ascii="Times New Roman" w:hAnsi="Times New Roman" w:cs="Times New Roman"/>
                <w:sz w:val="20"/>
                <w:szCs w:val="20"/>
              </w:rPr>
            </w:pPr>
          </w:p>
        </w:tc>
        <w:tc>
          <w:tcPr>
            <w:tcW w:w="6909" w:type="dxa"/>
            <w:gridSpan w:val="2"/>
            <w:hideMark/>
          </w:tcPr>
          <w:p w14:paraId="6B66FA83" w14:textId="77777777" w:rsidR="00554848" w:rsidRDefault="00554848">
            <w:pPr>
              <w:jc w:val="both"/>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ДОХОДЫ ОТ ПРОДАЖИ МАТЕРИАЛЬНЫХ И НЕМАТЕРИАЛЬНЫХ АКТИВОВ</w:t>
            </w:r>
          </w:p>
        </w:tc>
        <w:tc>
          <w:tcPr>
            <w:tcW w:w="2020" w:type="dxa"/>
            <w:noWrap/>
            <w:hideMark/>
          </w:tcPr>
          <w:p w14:paraId="68A566E7"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82,0</w:t>
            </w:r>
          </w:p>
        </w:tc>
        <w:tc>
          <w:tcPr>
            <w:tcW w:w="1843" w:type="dxa"/>
            <w:noWrap/>
            <w:hideMark/>
          </w:tcPr>
          <w:p w14:paraId="2C699ABD"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0,0</w:t>
            </w:r>
          </w:p>
        </w:tc>
        <w:tc>
          <w:tcPr>
            <w:tcW w:w="1694" w:type="dxa"/>
            <w:hideMark/>
          </w:tcPr>
          <w:p w14:paraId="6A6210EF"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0,0</w:t>
            </w:r>
          </w:p>
        </w:tc>
      </w:tr>
      <w:tr w:rsidR="00554848" w14:paraId="004D7986" w14:textId="77777777" w:rsidTr="00554848">
        <w:trPr>
          <w:trHeight w:val="724"/>
        </w:trPr>
        <w:tc>
          <w:tcPr>
            <w:tcW w:w="3156" w:type="dxa"/>
          </w:tcPr>
          <w:p w14:paraId="171A212B"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1 14 06000 00 0000 000</w:t>
            </w:r>
          </w:p>
          <w:p w14:paraId="60771F66" w14:textId="77777777" w:rsidR="00554848" w:rsidRDefault="00554848">
            <w:pPr>
              <w:jc w:val="center"/>
              <w:rPr>
                <w:rFonts w:ascii="Times New Roman" w:hAnsi="Times New Roman" w:cs="Times New Roman"/>
                <w:sz w:val="20"/>
                <w:szCs w:val="20"/>
              </w:rPr>
            </w:pPr>
          </w:p>
        </w:tc>
        <w:tc>
          <w:tcPr>
            <w:tcW w:w="6909" w:type="dxa"/>
            <w:gridSpan w:val="2"/>
            <w:hideMark/>
          </w:tcPr>
          <w:p w14:paraId="54FC6F69" w14:textId="77777777" w:rsidR="00554848" w:rsidRDefault="00554848">
            <w:pPr>
              <w:jc w:val="both"/>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Доходы от продажи земельных участков, находящихся в государственной и муниципальной собственности</w:t>
            </w:r>
          </w:p>
        </w:tc>
        <w:tc>
          <w:tcPr>
            <w:tcW w:w="2020" w:type="dxa"/>
            <w:noWrap/>
            <w:hideMark/>
          </w:tcPr>
          <w:p w14:paraId="734AE370"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82,0</w:t>
            </w:r>
          </w:p>
        </w:tc>
        <w:tc>
          <w:tcPr>
            <w:tcW w:w="1843" w:type="dxa"/>
            <w:noWrap/>
            <w:hideMark/>
          </w:tcPr>
          <w:p w14:paraId="1B0426CB"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0,0</w:t>
            </w:r>
          </w:p>
        </w:tc>
        <w:tc>
          <w:tcPr>
            <w:tcW w:w="1694" w:type="dxa"/>
            <w:hideMark/>
          </w:tcPr>
          <w:p w14:paraId="0950EAD4"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0,0</w:t>
            </w:r>
          </w:p>
        </w:tc>
      </w:tr>
      <w:tr w:rsidR="00554848" w14:paraId="5EEDDA96" w14:textId="77777777" w:rsidTr="00554848">
        <w:trPr>
          <w:trHeight w:val="724"/>
        </w:trPr>
        <w:tc>
          <w:tcPr>
            <w:tcW w:w="3156" w:type="dxa"/>
          </w:tcPr>
          <w:p w14:paraId="373BA721" w14:textId="77777777" w:rsidR="00554848" w:rsidRDefault="00554848">
            <w:pPr>
              <w:jc w:val="center"/>
              <w:rPr>
                <w:rFonts w:ascii="Times New Roman" w:hAnsi="Times New Roman" w:cs="Times New Roman"/>
                <w:sz w:val="20"/>
                <w:szCs w:val="20"/>
              </w:rPr>
            </w:pPr>
            <w:r>
              <w:rPr>
                <w:rFonts w:ascii="Times New Roman" w:hAnsi="Times New Roman" w:cs="Times New Roman"/>
                <w:color w:val="000000"/>
                <w:sz w:val="20"/>
                <w:szCs w:val="20"/>
                <w:shd w:val="clear" w:color="auto" w:fill="FFFFFF"/>
              </w:rPr>
              <w:t>1 14 06025 10 0000 430</w:t>
            </w:r>
          </w:p>
          <w:p w14:paraId="06875F3B" w14:textId="77777777" w:rsidR="00554848" w:rsidRDefault="00554848">
            <w:pPr>
              <w:jc w:val="center"/>
              <w:rPr>
                <w:rFonts w:ascii="Times New Roman" w:hAnsi="Times New Roman" w:cs="Times New Roman"/>
                <w:sz w:val="20"/>
                <w:szCs w:val="20"/>
              </w:rPr>
            </w:pPr>
          </w:p>
        </w:tc>
        <w:tc>
          <w:tcPr>
            <w:tcW w:w="6909" w:type="dxa"/>
            <w:gridSpan w:val="2"/>
            <w:hideMark/>
          </w:tcPr>
          <w:p w14:paraId="125D0BD1" w14:textId="77777777" w:rsidR="00554848" w:rsidRDefault="00554848">
            <w:pPr>
              <w:jc w:val="both"/>
              <w:rPr>
                <w:rFonts w:ascii="Times New Roman" w:hAnsi="Times New Roman" w:cs="Times New Roman"/>
                <w:color w:val="000000"/>
                <w:sz w:val="20"/>
                <w:szCs w:val="20"/>
                <w:shd w:val="clear" w:color="auto" w:fill="FFFFFF"/>
              </w:rPr>
            </w:pPr>
            <w:r>
              <w:rPr>
                <w:rFonts w:ascii="Times New Roman" w:hAnsi="Times New Roman" w:cs="Times New Roman"/>
                <w:sz w:val="20"/>
                <w:szCs w:val="20"/>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2020" w:type="dxa"/>
            <w:noWrap/>
            <w:hideMark/>
          </w:tcPr>
          <w:p w14:paraId="169AF8F1"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82,0</w:t>
            </w:r>
          </w:p>
        </w:tc>
        <w:tc>
          <w:tcPr>
            <w:tcW w:w="1843" w:type="dxa"/>
            <w:noWrap/>
            <w:hideMark/>
          </w:tcPr>
          <w:p w14:paraId="524CE8E0"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0,0</w:t>
            </w:r>
          </w:p>
        </w:tc>
        <w:tc>
          <w:tcPr>
            <w:tcW w:w="1694" w:type="dxa"/>
            <w:hideMark/>
          </w:tcPr>
          <w:p w14:paraId="6B8EC379"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0,0</w:t>
            </w:r>
          </w:p>
        </w:tc>
      </w:tr>
      <w:tr w:rsidR="00554848" w14:paraId="0C952970" w14:textId="77777777" w:rsidTr="00554848">
        <w:trPr>
          <w:trHeight w:val="311"/>
        </w:trPr>
        <w:tc>
          <w:tcPr>
            <w:tcW w:w="3156" w:type="dxa"/>
            <w:hideMark/>
          </w:tcPr>
          <w:p w14:paraId="65E7A067"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 xml:space="preserve">2 00 00000 00 0000 000 </w:t>
            </w:r>
          </w:p>
        </w:tc>
        <w:tc>
          <w:tcPr>
            <w:tcW w:w="6909" w:type="dxa"/>
            <w:gridSpan w:val="2"/>
            <w:hideMark/>
          </w:tcPr>
          <w:p w14:paraId="02018F8D" w14:textId="77777777" w:rsidR="00554848" w:rsidRDefault="00554848">
            <w:pPr>
              <w:jc w:val="both"/>
              <w:rPr>
                <w:rFonts w:ascii="Times New Roman" w:hAnsi="Times New Roman" w:cs="Times New Roman"/>
                <w:sz w:val="20"/>
                <w:szCs w:val="20"/>
              </w:rPr>
            </w:pPr>
            <w:r>
              <w:rPr>
                <w:rFonts w:ascii="Times New Roman" w:hAnsi="Times New Roman" w:cs="Times New Roman"/>
                <w:sz w:val="20"/>
                <w:szCs w:val="20"/>
              </w:rPr>
              <w:t>БЕЗВОЗМЕЗДНЫЕ ПОСТУПЛЕНИЯ</w:t>
            </w:r>
          </w:p>
        </w:tc>
        <w:tc>
          <w:tcPr>
            <w:tcW w:w="2020" w:type="dxa"/>
            <w:noWrap/>
            <w:hideMark/>
          </w:tcPr>
          <w:p w14:paraId="10ECB891"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13 667,0</w:t>
            </w:r>
          </w:p>
        </w:tc>
        <w:tc>
          <w:tcPr>
            <w:tcW w:w="1843" w:type="dxa"/>
            <w:noWrap/>
            <w:hideMark/>
          </w:tcPr>
          <w:p w14:paraId="647149D3"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7 833,6</w:t>
            </w:r>
          </w:p>
        </w:tc>
        <w:tc>
          <w:tcPr>
            <w:tcW w:w="1694" w:type="dxa"/>
            <w:hideMark/>
          </w:tcPr>
          <w:p w14:paraId="692A0881"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4 006,8</w:t>
            </w:r>
          </w:p>
        </w:tc>
      </w:tr>
      <w:tr w:rsidR="00554848" w14:paraId="532BDA2A" w14:textId="77777777" w:rsidTr="00554848">
        <w:trPr>
          <w:trHeight w:val="311"/>
        </w:trPr>
        <w:tc>
          <w:tcPr>
            <w:tcW w:w="3156" w:type="dxa"/>
            <w:hideMark/>
          </w:tcPr>
          <w:p w14:paraId="516368BB"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 xml:space="preserve">2 02 00000 00 0000 000 </w:t>
            </w:r>
          </w:p>
        </w:tc>
        <w:tc>
          <w:tcPr>
            <w:tcW w:w="6909" w:type="dxa"/>
            <w:gridSpan w:val="2"/>
            <w:hideMark/>
          </w:tcPr>
          <w:p w14:paraId="6DB5ACDE" w14:textId="77777777" w:rsidR="00554848" w:rsidRDefault="00554848">
            <w:pPr>
              <w:jc w:val="both"/>
              <w:rPr>
                <w:rFonts w:ascii="Times New Roman" w:hAnsi="Times New Roman" w:cs="Times New Roman"/>
                <w:sz w:val="20"/>
                <w:szCs w:val="20"/>
              </w:rPr>
            </w:pPr>
            <w:r>
              <w:rPr>
                <w:rFonts w:ascii="Times New Roman" w:hAnsi="Times New Roman" w:cs="Times New Roman"/>
                <w:sz w:val="20"/>
                <w:szCs w:val="20"/>
              </w:rPr>
              <w:t>БЕЗВОЗМЕЗДНЫЕ ПОСТУПЛЕНИЯ ОТ ДРУГИХ БЮДЖЕТОВ БЮДЖЕТНОЙ СИСТЕМЫ РОССИЙСКОЙ ФЕДЕРАЦИИ</w:t>
            </w:r>
          </w:p>
        </w:tc>
        <w:tc>
          <w:tcPr>
            <w:tcW w:w="2020" w:type="dxa"/>
            <w:noWrap/>
            <w:hideMark/>
          </w:tcPr>
          <w:p w14:paraId="6DB59FCE"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13 667,0</w:t>
            </w:r>
          </w:p>
        </w:tc>
        <w:tc>
          <w:tcPr>
            <w:tcW w:w="1843" w:type="dxa"/>
            <w:noWrap/>
            <w:hideMark/>
          </w:tcPr>
          <w:p w14:paraId="6BC0960C"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7 833,6</w:t>
            </w:r>
          </w:p>
        </w:tc>
        <w:tc>
          <w:tcPr>
            <w:tcW w:w="1694" w:type="dxa"/>
            <w:hideMark/>
          </w:tcPr>
          <w:p w14:paraId="56494012"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4 006,8</w:t>
            </w:r>
          </w:p>
        </w:tc>
      </w:tr>
      <w:tr w:rsidR="00554848" w14:paraId="5277EA23" w14:textId="77777777" w:rsidTr="00554848">
        <w:trPr>
          <w:trHeight w:val="311"/>
        </w:trPr>
        <w:tc>
          <w:tcPr>
            <w:tcW w:w="3156" w:type="dxa"/>
            <w:hideMark/>
          </w:tcPr>
          <w:p w14:paraId="545D5F1D"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 xml:space="preserve">2 02 10000 00 0000 150 </w:t>
            </w:r>
          </w:p>
        </w:tc>
        <w:tc>
          <w:tcPr>
            <w:tcW w:w="6909" w:type="dxa"/>
            <w:gridSpan w:val="2"/>
            <w:hideMark/>
          </w:tcPr>
          <w:p w14:paraId="1D16BDEB" w14:textId="77777777" w:rsidR="00554848" w:rsidRDefault="00554848">
            <w:pPr>
              <w:jc w:val="both"/>
              <w:rPr>
                <w:rFonts w:ascii="Times New Roman" w:hAnsi="Times New Roman" w:cs="Times New Roman"/>
                <w:sz w:val="20"/>
                <w:szCs w:val="20"/>
              </w:rPr>
            </w:pPr>
            <w:r>
              <w:rPr>
                <w:rFonts w:ascii="Times New Roman" w:hAnsi="Times New Roman" w:cs="Times New Roman"/>
                <w:sz w:val="20"/>
                <w:szCs w:val="20"/>
              </w:rPr>
              <w:t>Дотации бюджетам бюджетной системы Российской Федерации</w:t>
            </w:r>
          </w:p>
        </w:tc>
        <w:tc>
          <w:tcPr>
            <w:tcW w:w="2020" w:type="dxa"/>
            <w:noWrap/>
            <w:hideMark/>
          </w:tcPr>
          <w:p w14:paraId="0C80A6CF"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10 235,0</w:t>
            </w:r>
          </w:p>
        </w:tc>
        <w:tc>
          <w:tcPr>
            <w:tcW w:w="1843" w:type="dxa"/>
            <w:noWrap/>
            <w:hideMark/>
          </w:tcPr>
          <w:p w14:paraId="3E8BFCC9"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7 385,2</w:t>
            </w:r>
          </w:p>
        </w:tc>
        <w:tc>
          <w:tcPr>
            <w:tcW w:w="1694" w:type="dxa"/>
            <w:hideMark/>
          </w:tcPr>
          <w:p w14:paraId="1B6D7D98"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3 542,7</w:t>
            </w:r>
          </w:p>
        </w:tc>
      </w:tr>
      <w:tr w:rsidR="00554848" w14:paraId="45B3424A" w14:textId="77777777" w:rsidTr="00554848">
        <w:trPr>
          <w:trHeight w:val="311"/>
        </w:trPr>
        <w:tc>
          <w:tcPr>
            <w:tcW w:w="3156" w:type="dxa"/>
          </w:tcPr>
          <w:p w14:paraId="5D5E2A36" w14:textId="77777777" w:rsidR="00554848" w:rsidRDefault="00554848">
            <w:pPr>
              <w:rPr>
                <w:rFonts w:ascii="Times New Roman" w:hAnsi="Times New Roman" w:cs="Times New Roman"/>
                <w:sz w:val="20"/>
                <w:szCs w:val="20"/>
              </w:rPr>
            </w:pPr>
            <w:r>
              <w:rPr>
                <w:rFonts w:ascii="Times New Roman" w:hAnsi="Times New Roman" w:cs="Times New Roman"/>
                <w:sz w:val="20"/>
                <w:szCs w:val="20"/>
              </w:rPr>
              <w:t>2 02 15002 00 0000 150</w:t>
            </w:r>
          </w:p>
          <w:p w14:paraId="0086503C" w14:textId="77777777" w:rsidR="00554848" w:rsidRDefault="00554848">
            <w:pPr>
              <w:jc w:val="center"/>
              <w:rPr>
                <w:rFonts w:ascii="Times New Roman" w:hAnsi="Times New Roman" w:cs="Times New Roman"/>
                <w:sz w:val="20"/>
                <w:szCs w:val="20"/>
              </w:rPr>
            </w:pPr>
          </w:p>
          <w:p w14:paraId="3BC0AF84"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lastRenderedPageBreak/>
              <w:t>2 02 15002 10 0000 150</w:t>
            </w:r>
          </w:p>
          <w:p w14:paraId="6A1A2AC0" w14:textId="77777777" w:rsidR="00554848" w:rsidRDefault="00554848">
            <w:pPr>
              <w:jc w:val="center"/>
              <w:rPr>
                <w:rFonts w:ascii="Times New Roman" w:hAnsi="Times New Roman" w:cs="Times New Roman"/>
                <w:sz w:val="20"/>
                <w:szCs w:val="20"/>
              </w:rPr>
            </w:pPr>
          </w:p>
          <w:p w14:paraId="08E6FE37"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2 02 16001 00 0000 150</w:t>
            </w:r>
          </w:p>
          <w:p w14:paraId="20B33E21" w14:textId="77777777" w:rsidR="00554848" w:rsidRDefault="00554848">
            <w:pPr>
              <w:jc w:val="center"/>
              <w:rPr>
                <w:rFonts w:ascii="Times New Roman" w:hAnsi="Times New Roman" w:cs="Times New Roman"/>
                <w:sz w:val="20"/>
                <w:szCs w:val="20"/>
              </w:rPr>
            </w:pPr>
          </w:p>
          <w:p w14:paraId="176329AB" w14:textId="77777777" w:rsidR="00554848" w:rsidRDefault="00554848">
            <w:pPr>
              <w:rPr>
                <w:rFonts w:ascii="Times New Roman" w:hAnsi="Times New Roman" w:cs="Times New Roman"/>
                <w:sz w:val="20"/>
                <w:szCs w:val="20"/>
              </w:rPr>
            </w:pPr>
          </w:p>
          <w:p w14:paraId="52424901"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2 02 16001 10 0000 150</w:t>
            </w:r>
          </w:p>
          <w:p w14:paraId="53F79AEE" w14:textId="77777777" w:rsidR="00554848" w:rsidRDefault="00554848">
            <w:pPr>
              <w:jc w:val="center"/>
              <w:rPr>
                <w:rFonts w:ascii="Times New Roman" w:hAnsi="Times New Roman" w:cs="Times New Roman"/>
                <w:sz w:val="20"/>
                <w:szCs w:val="20"/>
              </w:rPr>
            </w:pPr>
          </w:p>
        </w:tc>
        <w:tc>
          <w:tcPr>
            <w:tcW w:w="6909" w:type="dxa"/>
            <w:gridSpan w:val="2"/>
            <w:hideMark/>
          </w:tcPr>
          <w:p w14:paraId="5CFF880E" w14:textId="77777777" w:rsidR="00554848" w:rsidRDefault="00554848">
            <w:pPr>
              <w:jc w:val="both"/>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lastRenderedPageBreak/>
              <w:t>Дотации бюджетам на поддержку мер по обеспечению сбалансированности бюджетов</w:t>
            </w:r>
          </w:p>
          <w:p w14:paraId="52137AFE" w14:textId="77777777" w:rsidR="00554848" w:rsidRDefault="00554848">
            <w:pPr>
              <w:jc w:val="both"/>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lastRenderedPageBreak/>
              <w:t>Дотации бюджетам сельских поселений на поддержку мер по обеспечению сбалансированности бюджетов</w:t>
            </w:r>
          </w:p>
          <w:p w14:paraId="5062506B" w14:textId="77777777" w:rsidR="00554848" w:rsidRDefault="00554848">
            <w:pPr>
              <w:jc w:val="both"/>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Дотации на выравнивание бюджетной обеспеченности из бюджетов муниципальных районов, городских округов с внутригородским делением</w:t>
            </w:r>
          </w:p>
          <w:p w14:paraId="66B3F328" w14:textId="77777777" w:rsidR="00554848" w:rsidRDefault="00554848">
            <w:pPr>
              <w:jc w:val="both"/>
              <w:rPr>
                <w:rFonts w:ascii="Times New Roman" w:hAnsi="Times New Roman" w:cs="Times New Roman"/>
                <w:sz w:val="20"/>
                <w:szCs w:val="20"/>
              </w:rPr>
            </w:pPr>
            <w:r>
              <w:rPr>
                <w:rFonts w:ascii="Times New Roman" w:hAnsi="Times New Roman" w:cs="Times New Roman"/>
                <w:sz w:val="20"/>
                <w:szCs w:val="20"/>
              </w:rPr>
              <w:t>Дотации бюджетам сельских поселений на выравнивание бюджетной обеспеченности из бюджетов муниципальных районов</w:t>
            </w:r>
          </w:p>
        </w:tc>
        <w:tc>
          <w:tcPr>
            <w:tcW w:w="2020" w:type="dxa"/>
            <w:noWrap/>
          </w:tcPr>
          <w:p w14:paraId="20844104" w14:textId="77777777" w:rsidR="00554848" w:rsidRDefault="00554848">
            <w:pPr>
              <w:rPr>
                <w:rFonts w:ascii="Times New Roman" w:hAnsi="Times New Roman" w:cs="Times New Roman"/>
                <w:sz w:val="20"/>
                <w:szCs w:val="20"/>
              </w:rPr>
            </w:pPr>
          </w:p>
          <w:p w14:paraId="0CBEF71F"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863,6</w:t>
            </w:r>
          </w:p>
          <w:p w14:paraId="151B0A60" w14:textId="77777777" w:rsidR="00554848" w:rsidRDefault="00554848">
            <w:pPr>
              <w:jc w:val="center"/>
              <w:rPr>
                <w:rFonts w:ascii="Times New Roman" w:hAnsi="Times New Roman" w:cs="Times New Roman"/>
                <w:sz w:val="20"/>
                <w:szCs w:val="20"/>
              </w:rPr>
            </w:pPr>
          </w:p>
          <w:p w14:paraId="4969BB7F"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863,6</w:t>
            </w:r>
          </w:p>
          <w:p w14:paraId="784AE0EF" w14:textId="77777777" w:rsidR="00554848" w:rsidRDefault="00554848">
            <w:pPr>
              <w:jc w:val="center"/>
              <w:rPr>
                <w:rFonts w:ascii="Times New Roman" w:hAnsi="Times New Roman" w:cs="Times New Roman"/>
                <w:sz w:val="20"/>
                <w:szCs w:val="20"/>
              </w:rPr>
            </w:pPr>
          </w:p>
          <w:p w14:paraId="6BA41CF2"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9 371,4</w:t>
            </w:r>
          </w:p>
          <w:p w14:paraId="11F74DF4" w14:textId="77777777" w:rsidR="00554848" w:rsidRDefault="00554848">
            <w:pPr>
              <w:rPr>
                <w:rFonts w:ascii="Times New Roman" w:hAnsi="Times New Roman" w:cs="Times New Roman"/>
                <w:sz w:val="20"/>
                <w:szCs w:val="20"/>
              </w:rPr>
            </w:pPr>
          </w:p>
          <w:p w14:paraId="57763B9E" w14:textId="77777777" w:rsidR="00554848" w:rsidRDefault="00554848">
            <w:pPr>
              <w:rPr>
                <w:rFonts w:ascii="Times New Roman" w:hAnsi="Times New Roman" w:cs="Times New Roman"/>
                <w:sz w:val="20"/>
                <w:szCs w:val="20"/>
              </w:rPr>
            </w:pPr>
          </w:p>
          <w:p w14:paraId="6DD9FC28" w14:textId="77777777" w:rsidR="00554848" w:rsidRDefault="00554848">
            <w:pPr>
              <w:rPr>
                <w:rFonts w:ascii="Times New Roman" w:hAnsi="Times New Roman" w:cs="Times New Roman"/>
                <w:sz w:val="20"/>
                <w:szCs w:val="20"/>
              </w:rPr>
            </w:pPr>
          </w:p>
          <w:p w14:paraId="5EAB699D"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9 371,4</w:t>
            </w:r>
          </w:p>
        </w:tc>
        <w:tc>
          <w:tcPr>
            <w:tcW w:w="1843" w:type="dxa"/>
            <w:noWrap/>
          </w:tcPr>
          <w:p w14:paraId="70FF9934" w14:textId="77777777" w:rsidR="00554848" w:rsidRDefault="00554848">
            <w:pPr>
              <w:rPr>
                <w:rFonts w:ascii="Times New Roman" w:hAnsi="Times New Roman" w:cs="Times New Roman"/>
                <w:sz w:val="20"/>
                <w:szCs w:val="20"/>
              </w:rPr>
            </w:pPr>
          </w:p>
          <w:p w14:paraId="18A552AF"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0,0</w:t>
            </w:r>
          </w:p>
          <w:p w14:paraId="1961C18B" w14:textId="77777777" w:rsidR="00554848" w:rsidRDefault="00554848">
            <w:pPr>
              <w:jc w:val="center"/>
              <w:rPr>
                <w:rFonts w:ascii="Times New Roman" w:hAnsi="Times New Roman" w:cs="Times New Roman"/>
                <w:sz w:val="20"/>
                <w:szCs w:val="20"/>
              </w:rPr>
            </w:pPr>
          </w:p>
          <w:p w14:paraId="564AAD4A"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0,0</w:t>
            </w:r>
          </w:p>
          <w:p w14:paraId="09E6C7C7" w14:textId="77777777" w:rsidR="00554848" w:rsidRDefault="00554848">
            <w:pPr>
              <w:jc w:val="center"/>
              <w:rPr>
                <w:rFonts w:ascii="Times New Roman" w:hAnsi="Times New Roman" w:cs="Times New Roman"/>
                <w:sz w:val="20"/>
                <w:szCs w:val="20"/>
              </w:rPr>
            </w:pPr>
          </w:p>
          <w:p w14:paraId="758AD33D"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7 385,2</w:t>
            </w:r>
          </w:p>
          <w:p w14:paraId="69D6C2F8" w14:textId="77777777" w:rsidR="00554848" w:rsidRDefault="00554848">
            <w:pPr>
              <w:jc w:val="center"/>
              <w:rPr>
                <w:rFonts w:ascii="Times New Roman" w:hAnsi="Times New Roman" w:cs="Times New Roman"/>
                <w:sz w:val="20"/>
                <w:szCs w:val="20"/>
              </w:rPr>
            </w:pPr>
          </w:p>
          <w:p w14:paraId="6F028F04" w14:textId="77777777" w:rsidR="00554848" w:rsidRDefault="00554848">
            <w:pPr>
              <w:jc w:val="center"/>
              <w:rPr>
                <w:rFonts w:ascii="Times New Roman" w:hAnsi="Times New Roman" w:cs="Times New Roman"/>
                <w:sz w:val="20"/>
                <w:szCs w:val="20"/>
              </w:rPr>
            </w:pPr>
          </w:p>
          <w:p w14:paraId="50356E02" w14:textId="77777777" w:rsidR="00554848" w:rsidRDefault="00554848">
            <w:pPr>
              <w:rPr>
                <w:rFonts w:ascii="Times New Roman" w:hAnsi="Times New Roman" w:cs="Times New Roman"/>
                <w:sz w:val="20"/>
                <w:szCs w:val="20"/>
              </w:rPr>
            </w:pPr>
          </w:p>
          <w:p w14:paraId="2CCA2FC0"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7 385,2</w:t>
            </w:r>
          </w:p>
        </w:tc>
        <w:tc>
          <w:tcPr>
            <w:tcW w:w="1694" w:type="dxa"/>
          </w:tcPr>
          <w:p w14:paraId="6396973D" w14:textId="77777777" w:rsidR="00554848" w:rsidRDefault="00554848">
            <w:pPr>
              <w:rPr>
                <w:rFonts w:ascii="Times New Roman" w:hAnsi="Times New Roman" w:cs="Times New Roman"/>
                <w:sz w:val="20"/>
                <w:szCs w:val="20"/>
              </w:rPr>
            </w:pPr>
          </w:p>
          <w:p w14:paraId="2334EBBC"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0,0</w:t>
            </w:r>
          </w:p>
          <w:p w14:paraId="40444657" w14:textId="77777777" w:rsidR="00554848" w:rsidRDefault="00554848">
            <w:pPr>
              <w:jc w:val="center"/>
              <w:rPr>
                <w:rFonts w:ascii="Times New Roman" w:hAnsi="Times New Roman" w:cs="Times New Roman"/>
                <w:sz w:val="20"/>
                <w:szCs w:val="20"/>
              </w:rPr>
            </w:pPr>
          </w:p>
          <w:p w14:paraId="164B568B"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0,0</w:t>
            </w:r>
          </w:p>
          <w:p w14:paraId="6343CB4A" w14:textId="77777777" w:rsidR="00554848" w:rsidRDefault="00554848">
            <w:pPr>
              <w:jc w:val="center"/>
              <w:rPr>
                <w:rFonts w:ascii="Times New Roman" w:hAnsi="Times New Roman" w:cs="Times New Roman"/>
                <w:sz w:val="20"/>
                <w:szCs w:val="20"/>
              </w:rPr>
            </w:pPr>
          </w:p>
          <w:p w14:paraId="3ADAC9F3"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3 542,7</w:t>
            </w:r>
          </w:p>
          <w:p w14:paraId="7682309D" w14:textId="77777777" w:rsidR="00554848" w:rsidRDefault="00554848">
            <w:pPr>
              <w:jc w:val="center"/>
              <w:rPr>
                <w:rFonts w:ascii="Times New Roman" w:hAnsi="Times New Roman" w:cs="Times New Roman"/>
                <w:sz w:val="20"/>
                <w:szCs w:val="20"/>
              </w:rPr>
            </w:pPr>
          </w:p>
          <w:p w14:paraId="7B8FDFDB" w14:textId="77777777" w:rsidR="00554848" w:rsidRDefault="00554848">
            <w:pPr>
              <w:jc w:val="center"/>
              <w:rPr>
                <w:rFonts w:ascii="Times New Roman" w:hAnsi="Times New Roman" w:cs="Times New Roman"/>
                <w:sz w:val="20"/>
                <w:szCs w:val="20"/>
              </w:rPr>
            </w:pPr>
          </w:p>
          <w:p w14:paraId="598BD941" w14:textId="77777777" w:rsidR="00554848" w:rsidRDefault="00554848">
            <w:pPr>
              <w:rPr>
                <w:rFonts w:ascii="Times New Roman" w:hAnsi="Times New Roman" w:cs="Times New Roman"/>
                <w:sz w:val="20"/>
                <w:szCs w:val="20"/>
              </w:rPr>
            </w:pPr>
          </w:p>
          <w:p w14:paraId="651A86D3"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3 542,7</w:t>
            </w:r>
          </w:p>
        </w:tc>
      </w:tr>
      <w:tr w:rsidR="00554848" w14:paraId="03C86C9D" w14:textId="77777777" w:rsidTr="00554848">
        <w:trPr>
          <w:trHeight w:val="311"/>
        </w:trPr>
        <w:tc>
          <w:tcPr>
            <w:tcW w:w="3156" w:type="dxa"/>
          </w:tcPr>
          <w:p w14:paraId="0902F178"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lastRenderedPageBreak/>
              <w:t>2 02 30000 00 0000 150</w:t>
            </w:r>
          </w:p>
          <w:p w14:paraId="50F6413D" w14:textId="77777777" w:rsidR="00554848" w:rsidRDefault="00554848">
            <w:pPr>
              <w:jc w:val="center"/>
              <w:rPr>
                <w:rFonts w:ascii="Times New Roman" w:hAnsi="Times New Roman" w:cs="Times New Roman"/>
                <w:sz w:val="20"/>
                <w:szCs w:val="20"/>
              </w:rPr>
            </w:pPr>
          </w:p>
          <w:p w14:paraId="1231A74A"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2 02 30024 00 0000 150</w:t>
            </w:r>
          </w:p>
          <w:p w14:paraId="15EB8B77" w14:textId="77777777" w:rsidR="00554848" w:rsidRDefault="00554848">
            <w:pPr>
              <w:jc w:val="center"/>
              <w:rPr>
                <w:rFonts w:ascii="Times New Roman" w:hAnsi="Times New Roman" w:cs="Times New Roman"/>
                <w:sz w:val="20"/>
                <w:szCs w:val="20"/>
              </w:rPr>
            </w:pPr>
          </w:p>
          <w:p w14:paraId="085215F2" w14:textId="77777777" w:rsidR="00554848" w:rsidRDefault="00554848">
            <w:pPr>
              <w:jc w:val="center"/>
              <w:rPr>
                <w:rFonts w:ascii="Times New Roman" w:hAnsi="Times New Roman" w:cs="Times New Roman"/>
                <w:sz w:val="20"/>
                <w:szCs w:val="20"/>
              </w:rPr>
            </w:pPr>
          </w:p>
          <w:p w14:paraId="5020A3DA"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2 02 3002410 0000 150</w:t>
            </w:r>
          </w:p>
        </w:tc>
        <w:tc>
          <w:tcPr>
            <w:tcW w:w="6909" w:type="dxa"/>
            <w:gridSpan w:val="2"/>
            <w:hideMark/>
          </w:tcPr>
          <w:p w14:paraId="0F3AD237" w14:textId="77777777" w:rsidR="00554848" w:rsidRDefault="00554848">
            <w:pPr>
              <w:jc w:val="both"/>
              <w:rPr>
                <w:rFonts w:ascii="Times New Roman" w:hAnsi="Times New Roman" w:cs="Times New Roman"/>
                <w:sz w:val="20"/>
                <w:szCs w:val="20"/>
              </w:rPr>
            </w:pPr>
            <w:r>
              <w:rPr>
                <w:rFonts w:ascii="Times New Roman" w:hAnsi="Times New Roman" w:cs="Times New Roman"/>
                <w:sz w:val="20"/>
                <w:szCs w:val="20"/>
              </w:rPr>
              <w:t>Субвенции бюджетам бюджетной системы Российской Федерации</w:t>
            </w:r>
          </w:p>
          <w:p w14:paraId="5E9F50A9" w14:textId="77777777" w:rsidR="00554848" w:rsidRDefault="00554848">
            <w:pPr>
              <w:rPr>
                <w:rFonts w:ascii="Times New Roman" w:hAnsi="Times New Roman" w:cs="Times New Roman"/>
                <w:sz w:val="20"/>
                <w:szCs w:val="20"/>
              </w:rPr>
            </w:pPr>
            <w:r>
              <w:rPr>
                <w:rFonts w:ascii="Times New Roman" w:hAnsi="Times New Roman" w:cs="Times New Roman"/>
                <w:sz w:val="20"/>
                <w:szCs w:val="20"/>
              </w:rPr>
              <w:t>Субвенции местным бюджетам на выполнение передаваемых полномочий субъектов Российской Федерации</w:t>
            </w:r>
          </w:p>
          <w:p w14:paraId="20E64494" w14:textId="77777777" w:rsidR="00554848" w:rsidRDefault="00554848">
            <w:pPr>
              <w:rPr>
                <w:rFonts w:ascii="Times New Roman" w:hAnsi="Times New Roman" w:cs="Times New Roman"/>
                <w:sz w:val="20"/>
                <w:szCs w:val="20"/>
              </w:rPr>
            </w:pPr>
            <w:r>
              <w:rPr>
                <w:rFonts w:ascii="Times New Roman" w:hAnsi="Times New Roman" w:cs="Times New Roman"/>
                <w:sz w:val="20"/>
                <w:szCs w:val="20"/>
              </w:rPr>
              <w:t>Субвенции бюджетам сельских поселений на выполнение передаваемых полномочий субъектов Российской Федерации</w:t>
            </w:r>
          </w:p>
        </w:tc>
        <w:tc>
          <w:tcPr>
            <w:tcW w:w="2020" w:type="dxa"/>
            <w:noWrap/>
          </w:tcPr>
          <w:p w14:paraId="3CE1ABCC"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413,8</w:t>
            </w:r>
          </w:p>
          <w:p w14:paraId="38887645" w14:textId="77777777" w:rsidR="00554848" w:rsidRDefault="00554848">
            <w:pPr>
              <w:jc w:val="center"/>
              <w:rPr>
                <w:rFonts w:ascii="Times New Roman" w:hAnsi="Times New Roman" w:cs="Times New Roman"/>
                <w:sz w:val="20"/>
                <w:szCs w:val="20"/>
              </w:rPr>
            </w:pPr>
          </w:p>
          <w:p w14:paraId="662E01A4"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0,2</w:t>
            </w:r>
          </w:p>
          <w:p w14:paraId="0E01E2D9" w14:textId="77777777" w:rsidR="00554848" w:rsidRDefault="00554848">
            <w:pPr>
              <w:rPr>
                <w:rFonts w:ascii="Times New Roman" w:hAnsi="Times New Roman" w:cs="Times New Roman"/>
                <w:sz w:val="20"/>
                <w:szCs w:val="20"/>
              </w:rPr>
            </w:pPr>
          </w:p>
          <w:p w14:paraId="79685261" w14:textId="77777777" w:rsidR="00554848" w:rsidRDefault="00554848">
            <w:pPr>
              <w:rPr>
                <w:rFonts w:ascii="Times New Roman" w:hAnsi="Times New Roman" w:cs="Times New Roman"/>
                <w:sz w:val="20"/>
                <w:szCs w:val="20"/>
              </w:rPr>
            </w:pPr>
          </w:p>
          <w:p w14:paraId="322D523E" w14:textId="77777777" w:rsidR="00554848" w:rsidRDefault="00554848">
            <w:pPr>
              <w:ind w:firstLine="708"/>
              <w:rPr>
                <w:rFonts w:ascii="Times New Roman" w:hAnsi="Times New Roman" w:cs="Times New Roman"/>
                <w:sz w:val="20"/>
                <w:szCs w:val="20"/>
              </w:rPr>
            </w:pPr>
            <w:r>
              <w:rPr>
                <w:rFonts w:ascii="Times New Roman" w:hAnsi="Times New Roman" w:cs="Times New Roman"/>
                <w:sz w:val="20"/>
                <w:szCs w:val="20"/>
              </w:rPr>
              <w:t>0,2</w:t>
            </w:r>
          </w:p>
        </w:tc>
        <w:tc>
          <w:tcPr>
            <w:tcW w:w="1843" w:type="dxa"/>
            <w:noWrap/>
          </w:tcPr>
          <w:p w14:paraId="0FB8E9DF"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448,4</w:t>
            </w:r>
          </w:p>
          <w:p w14:paraId="43F0BF37" w14:textId="77777777" w:rsidR="00554848" w:rsidRDefault="00554848">
            <w:pPr>
              <w:jc w:val="center"/>
              <w:rPr>
                <w:rFonts w:ascii="Times New Roman" w:hAnsi="Times New Roman" w:cs="Times New Roman"/>
                <w:sz w:val="20"/>
                <w:szCs w:val="20"/>
              </w:rPr>
            </w:pPr>
          </w:p>
          <w:p w14:paraId="05E48B75"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0,2</w:t>
            </w:r>
          </w:p>
          <w:p w14:paraId="2BC6BF41" w14:textId="77777777" w:rsidR="00554848" w:rsidRDefault="00554848">
            <w:pPr>
              <w:rPr>
                <w:rFonts w:ascii="Times New Roman" w:hAnsi="Times New Roman" w:cs="Times New Roman"/>
                <w:sz w:val="20"/>
                <w:szCs w:val="20"/>
              </w:rPr>
            </w:pPr>
          </w:p>
          <w:p w14:paraId="02A3D97D" w14:textId="77777777" w:rsidR="00554848" w:rsidRDefault="00554848">
            <w:pPr>
              <w:rPr>
                <w:rFonts w:ascii="Times New Roman" w:hAnsi="Times New Roman" w:cs="Times New Roman"/>
                <w:sz w:val="20"/>
                <w:szCs w:val="20"/>
              </w:rPr>
            </w:pPr>
          </w:p>
          <w:p w14:paraId="62DB3EB7"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0,2</w:t>
            </w:r>
          </w:p>
        </w:tc>
        <w:tc>
          <w:tcPr>
            <w:tcW w:w="1694" w:type="dxa"/>
          </w:tcPr>
          <w:p w14:paraId="1001D611"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464,1</w:t>
            </w:r>
          </w:p>
          <w:p w14:paraId="317DFDA7" w14:textId="77777777" w:rsidR="00554848" w:rsidRDefault="00554848">
            <w:pPr>
              <w:rPr>
                <w:rFonts w:ascii="Times New Roman" w:hAnsi="Times New Roman" w:cs="Times New Roman"/>
                <w:sz w:val="20"/>
                <w:szCs w:val="20"/>
              </w:rPr>
            </w:pPr>
          </w:p>
          <w:p w14:paraId="4978C157"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0,2</w:t>
            </w:r>
          </w:p>
          <w:p w14:paraId="389DFFFF" w14:textId="77777777" w:rsidR="00554848" w:rsidRDefault="00554848">
            <w:pPr>
              <w:rPr>
                <w:rFonts w:ascii="Times New Roman" w:hAnsi="Times New Roman" w:cs="Times New Roman"/>
                <w:sz w:val="20"/>
                <w:szCs w:val="20"/>
              </w:rPr>
            </w:pPr>
          </w:p>
          <w:p w14:paraId="2072A7DD" w14:textId="77777777" w:rsidR="00554848" w:rsidRDefault="00554848">
            <w:pPr>
              <w:rPr>
                <w:rFonts w:ascii="Times New Roman" w:hAnsi="Times New Roman" w:cs="Times New Roman"/>
                <w:sz w:val="20"/>
                <w:szCs w:val="20"/>
              </w:rPr>
            </w:pPr>
          </w:p>
          <w:p w14:paraId="699E9509"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0,2</w:t>
            </w:r>
          </w:p>
        </w:tc>
      </w:tr>
      <w:tr w:rsidR="00554848" w14:paraId="08C77191" w14:textId="77777777" w:rsidTr="00554848">
        <w:trPr>
          <w:trHeight w:val="311"/>
        </w:trPr>
        <w:tc>
          <w:tcPr>
            <w:tcW w:w="3156" w:type="dxa"/>
            <w:hideMark/>
          </w:tcPr>
          <w:p w14:paraId="3AFB7D8E"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 xml:space="preserve">2 02 35118 00 0000 150 </w:t>
            </w:r>
          </w:p>
        </w:tc>
        <w:tc>
          <w:tcPr>
            <w:tcW w:w="6909" w:type="dxa"/>
            <w:gridSpan w:val="2"/>
            <w:hideMark/>
          </w:tcPr>
          <w:p w14:paraId="5D0C851B" w14:textId="77777777" w:rsidR="00554848" w:rsidRDefault="00554848">
            <w:pPr>
              <w:jc w:val="both"/>
              <w:rPr>
                <w:rFonts w:ascii="Times New Roman" w:hAnsi="Times New Roman" w:cs="Times New Roman"/>
                <w:sz w:val="20"/>
                <w:szCs w:val="20"/>
              </w:rPr>
            </w:pPr>
            <w:r>
              <w:rPr>
                <w:rFonts w:ascii="Times New Roman" w:hAnsi="Times New Roman" w:cs="Times New Roman"/>
                <w:sz w:val="20"/>
                <w:szCs w:val="20"/>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2020" w:type="dxa"/>
            <w:noWrap/>
            <w:hideMark/>
          </w:tcPr>
          <w:p w14:paraId="445B3274"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413,6</w:t>
            </w:r>
          </w:p>
        </w:tc>
        <w:tc>
          <w:tcPr>
            <w:tcW w:w="1843" w:type="dxa"/>
            <w:noWrap/>
            <w:hideMark/>
          </w:tcPr>
          <w:p w14:paraId="79AB5737"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448,2</w:t>
            </w:r>
          </w:p>
        </w:tc>
        <w:tc>
          <w:tcPr>
            <w:tcW w:w="1694" w:type="dxa"/>
            <w:hideMark/>
          </w:tcPr>
          <w:p w14:paraId="3D3DD955"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463,9</w:t>
            </w:r>
          </w:p>
        </w:tc>
      </w:tr>
      <w:tr w:rsidR="00554848" w14:paraId="25BC9944" w14:textId="77777777" w:rsidTr="00554848">
        <w:trPr>
          <w:trHeight w:val="311"/>
        </w:trPr>
        <w:tc>
          <w:tcPr>
            <w:tcW w:w="3156" w:type="dxa"/>
            <w:hideMark/>
          </w:tcPr>
          <w:p w14:paraId="665C796D"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 xml:space="preserve">2 02 35118 10 0000 150 </w:t>
            </w:r>
          </w:p>
        </w:tc>
        <w:tc>
          <w:tcPr>
            <w:tcW w:w="6909" w:type="dxa"/>
            <w:gridSpan w:val="2"/>
            <w:hideMark/>
          </w:tcPr>
          <w:p w14:paraId="04AB3BD1" w14:textId="77777777" w:rsidR="00554848" w:rsidRDefault="00554848">
            <w:pPr>
              <w:jc w:val="both"/>
              <w:rPr>
                <w:rFonts w:ascii="Times New Roman" w:hAnsi="Times New Roman" w:cs="Times New Roman"/>
                <w:sz w:val="20"/>
                <w:szCs w:val="20"/>
              </w:rPr>
            </w:pPr>
            <w:r>
              <w:rPr>
                <w:rFonts w:ascii="Times New Roman" w:hAnsi="Times New Roman" w:cs="Times New Roman"/>
                <w:sz w:val="20"/>
                <w:szCs w:val="20"/>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2020" w:type="dxa"/>
            <w:noWrap/>
            <w:hideMark/>
          </w:tcPr>
          <w:p w14:paraId="38228603"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413,6</w:t>
            </w:r>
          </w:p>
        </w:tc>
        <w:tc>
          <w:tcPr>
            <w:tcW w:w="1843" w:type="dxa"/>
            <w:noWrap/>
            <w:hideMark/>
          </w:tcPr>
          <w:p w14:paraId="1F7BE6B3"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448,2</w:t>
            </w:r>
          </w:p>
        </w:tc>
        <w:tc>
          <w:tcPr>
            <w:tcW w:w="1694" w:type="dxa"/>
            <w:hideMark/>
          </w:tcPr>
          <w:p w14:paraId="6F4E310C"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463,9</w:t>
            </w:r>
          </w:p>
        </w:tc>
      </w:tr>
      <w:tr w:rsidR="00554848" w14:paraId="2BF41720" w14:textId="77777777" w:rsidTr="00554848">
        <w:trPr>
          <w:trHeight w:val="311"/>
        </w:trPr>
        <w:tc>
          <w:tcPr>
            <w:tcW w:w="3156" w:type="dxa"/>
          </w:tcPr>
          <w:p w14:paraId="4F507B93" w14:textId="77777777" w:rsidR="00554848" w:rsidRDefault="00554848">
            <w:pPr>
              <w:rPr>
                <w:rFonts w:ascii="Times New Roman" w:hAnsi="Times New Roman" w:cs="Times New Roman"/>
                <w:sz w:val="20"/>
                <w:szCs w:val="20"/>
              </w:rPr>
            </w:pPr>
            <w:r>
              <w:rPr>
                <w:rFonts w:ascii="Times New Roman" w:hAnsi="Times New Roman" w:cs="Times New Roman"/>
                <w:sz w:val="20"/>
                <w:szCs w:val="20"/>
              </w:rPr>
              <w:lastRenderedPageBreak/>
              <w:t xml:space="preserve">          2 02 40000 00 0000 150</w:t>
            </w:r>
          </w:p>
          <w:p w14:paraId="5DA1A73E" w14:textId="77777777" w:rsidR="00554848" w:rsidRDefault="00554848">
            <w:pPr>
              <w:jc w:val="center"/>
              <w:rPr>
                <w:rFonts w:ascii="Times New Roman" w:hAnsi="Times New Roman" w:cs="Times New Roman"/>
                <w:sz w:val="20"/>
                <w:szCs w:val="20"/>
              </w:rPr>
            </w:pPr>
          </w:p>
          <w:p w14:paraId="1D99E47F"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2 02 40014 00 0000 150</w:t>
            </w:r>
          </w:p>
        </w:tc>
        <w:tc>
          <w:tcPr>
            <w:tcW w:w="6909" w:type="dxa"/>
            <w:gridSpan w:val="2"/>
            <w:hideMark/>
          </w:tcPr>
          <w:p w14:paraId="33DF8FFD" w14:textId="77777777" w:rsidR="00554848" w:rsidRDefault="00554848">
            <w:pPr>
              <w:jc w:val="both"/>
              <w:rPr>
                <w:rFonts w:ascii="Times New Roman" w:hAnsi="Times New Roman" w:cs="Times New Roman"/>
                <w:sz w:val="20"/>
                <w:szCs w:val="20"/>
              </w:rPr>
            </w:pPr>
            <w:r>
              <w:rPr>
                <w:rFonts w:ascii="Times New Roman" w:hAnsi="Times New Roman" w:cs="Times New Roman"/>
                <w:sz w:val="20"/>
                <w:szCs w:val="20"/>
              </w:rPr>
              <w:t>Иные межбюджетные трансферты</w:t>
            </w:r>
          </w:p>
          <w:p w14:paraId="22A3AB10" w14:textId="77777777" w:rsidR="00554848" w:rsidRDefault="00554848">
            <w:pPr>
              <w:jc w:val="both"/>
              <w:rPr>
                <w:rFonts w:ascii="Times New Roman" w:hAnsi="Times New Roman" w:cs="Times New Roman"/>
                <w:sz w:val="20"/>
                <w:szCs w:val="20"/>
              </w:rPr>
            </w:pPr>
            <w:r>
              <w:rPr>
                <w:rFonts w:ascii="Times New Roman" w:hAnsi="Times New Roman" w:cs="Times New Roman"/>
                <w:sz w:val="20"/>
                <w:szCs w:val="2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2020" w:type="dxa"/>
            <w:noWrap/>
          </w:tcPr>
          <w:p w14:paraId="7BE64998"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3 018,2</w:t>
            </w:r>
          </w:p>
          <w:p w14:paraId="4CA242AE" w14:textId="77777777" w:rsidR="00554848" w:rsidRDefault="00554848">
            <w:pPr>
              <w:jc w:val="center"/>
              <w:rPr>
                <w:rFonts w:ascii="Times New Roman" w:hAnsi="Times New Roman" w:cs="Times New Roman"/>
                <w:sz w:val="20"/>
                <w:szCs w:val="20"/>
              </w:rPr>
            </w:pPr>
          </w:p>
          <w:p w14:paraId="07E4EDCC"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2 668,2</w:t>
            </w:r>
          </w:p>
        </w:tc>
        <w:tc>
          <w:tcPr>
            <w:tcW w:w="1843" w:type="dxa"/>
            <w:noWrap/>
          </w:tcPr>
          <w:p w14:paraId="748363C1"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0,0</w:t>
            </w:r>
          </w:p>
          <w:p w14:paraId="6F96C93D" w14:textId="77777777" w:rsidR="00554848" w:rsidRDefault="00554848">
            <w:pPr>
              <w:jc w:val="center"/>
              <w:rPr>
                <w:rFonts w:ascii="Times New Roman" w:hAnsi="Times New Roman" w:cs="Times New Roman"/>
                <w:sz w:val="20"/>
                <w:szCs w:val="20"/>
              </w:rPr>
            </w:pPr>
          </w:p>
          <w:p w14:paraId="06B3192F"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0,0</w:t>
            </w:r>
          </w:p>
        </w:tc>
        <w:tc>
          <w:tcPr>
            <w:tcW w:w="1694" w:type="dxa"/>
          </w:tcPr>
          <w:p w14:paraId="1FD9C278"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0,0</w:t>
            </w:r>
          </w:p>
          <w:p w14:paraId="00063763" w14:textId="77777777" w:rsidR="00554848" w:rsidRDefault="00554848">
            <w:pPr>
              <w:jc w:val="center"/>
              <w:rPr>
                <w:rFonts w:ascii="Times New Roman" w:hAnsi="Times New Roman" w:cs="Times New Roman"/>
                <w:sz w:val="20"/>
                <w:szCs w:val="20"/>
              </w:rPr>
            </w:pPr>
          </w:p>
          <w:p w14:paraId="09877083"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0,0</w:t>
            </w:r>
          </w:p>
        </w:tc>
      </w:tr>
      <w:tr w:rsidR="00554848" w14:paraId="79D74B87" w14:textId="77777777" w:rsidTr="00554848">
        <w:trPr>
          <w:trHeight w:val="311"/>
        </w:trPr>
        <w:tc>
          <w:tcPr>
            <w:tcW w:w="3156" w:type="dxa"/>
          </w:tcPr>
          <w:p w14:paraId="4E27FD56"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2 02 4001410 0000 150</w:t>
            </w:r>
          </w:p>
          <w:p w14:paraId="6F2EA448" w14:textId="77777777" w:rsidR="00554848" w:rsidRDefault="00554848">
            <w:pPr>
              <w:jc w:val="center"/>
              <w:rPr>
                <w:rFonts w:ascii="Times New Roman" w:hAnsi="Times New Roman" w:cs="Times New Roman"/>
                <w:sz w:val="20"/>
                <w:szCs w:val="20"/>
              </w:rPr>
            </w:pPr>
          </w:p>
          <w:p w14:paraId="6B614867" w14:textId="77777777" w:rsidR="00554848" w:rsidRDefault="00554848">
            <w:pPr>
              <w:jc w:val="center"/>
              <w:rPr>
                <w:rFonts w:ascii="Times New Roman" w:hAnsi="Times New Roman" w:cs="Times New Roman"/>
                <w:sz w:val="20"/>
                <w:szCs w:val="20"/>
              </w:rPr>
            </w:pPr>
          </w:p>
        </w:tc>
        <w:tc>
          <w:tcPr>
            <w:tcW w:w="6909" w:type="dxa"/>
            <w:gridSpan w:val="2"/>
            <w:hideMark/>
          </w:tcPr>
          <w:p w14:paraId="0E238724" w14:textId="77777777" w:rsidR="00554848" w:rsidRDefault="00554848">
            <w:pPr>
              <w:jc w:val="both"/>
              <w:rPr>
                <w:rFonts w:ascii="Times New Roman" w:hAnsi="Times New Roman" w:cs="Times New Roman"/>
                <w:sz w:val="20"/>
                <w:szCs w:val="20"/>
              </w:rPr>
            </w:pPr>
            <w:r>
              <w:rPr>
                <w:rFonts w:ascii="Times New Roman" w:hAnsi="Times New Roman" w:cs="Times New Roman"/>
                <w:sz w:val="20"/>
                <w:szCs w:val="20"/>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020" w:type="dxa"/>
            <w:noWrap/>
            <w:hideMark/>
          </w:tcPr>
          <w:p w14:paraId="04041CF7"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2 668,2</w:t>
            </w:r>
          </w:p>
        </w:tc>
        <w:tc>
          <w:tcPr>
            <w:tcW w:w="1843" w:type="dxa"/>
            <w:noWrap/>
            <w:hideMark/>
          </w:tcPr>
          <w:p w14:paraId="2CD7DBA4"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0,0</w:t>
            </w:r>
          </w:p>
        </w:tc>
        <w:tc>
          <w:tcPr>
            <w:tcW w:w="1694" w:type="dxa"/>
            <w:hideMark/>
          </w:tcPr>
          <w:p w14:paraId="7011E6FC"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0,0</w:t>
            </w:r>
          </w:p>
        </w:tc>
      </w:tr>
      <w:tr w:rsidR="00554848" w14:paraId="63BDF4D9" w14:textId="77777777" w:rsidTr="00554848">
        <w:trPr>
          <w:trHeight w:val="311"/>
        </w:trPr>
        <w:tc>
          <w:tcPr>
            <w:tcW w:w="3156" w:type="dxa"/>
          </w:tcPr>
          <w:p w14:paraId="53796F28"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2 02 49999 00 0000 150</w:t>
            </w:r>
          </w:p>
          <w:p w14:paraId="74AA27C5" w14:textId="77777777" w:rsidR="00554848" w:rsidRDefault="00554848">
            <w:pPr>
              <w:jc w:val="center"/>
              <w:rPr>
                <w:rFonts w:ascii="Times New Roman" w:hAnsi="Times New Roman" w:cs="Times New Roman"/>
                <w:sz w:val="20"/>
                <w:szCs w:val="20"/>
              </w:rPr>
            </w:pPr>
          </w:p>
        </w:tc>
        <w:tc>
          <w:tcPr>
            <w:tcW w:w="6909" w:type="dxa"/>
            <w:gridSpan w:val="2"/>
            <w:hideMark/>
          </w:tcPr>
          <w:p w14:paraId="3EC4B364" w14:textId="77777777" w:rsidR="00554848" w:rsidRDefault="00554848">
            <w:pPr>
              <w:jc w:val="both"/>
              <w:rPr>
                <w:rFonts w:ascii="Times New Roman" w:hAnsi="Times New Roman" w:cs="Times New Roman"/>
                <w:sz w:val="20"/>
                <w:szCs w:val="20"/>
              </w:rPr>
            </w:pPr>
            <w:r>
              <w:rPr>
                <w:rFonts w:ascii="Times New Roman" w:hAnsi="Times New Roman" w:cs="Times New Roman"/>
                <w:sz w:val="20"/>
                <w:szCs w:val="20"/>
              </w:rPr>
              <w:t>Прочие межбюджетные трансферты, передаваемые бюджетам</w:t>
            </w:r>
          </w:p>
        </w:tc>
        <w:tc>
          <w:tcPr>
            <w:tcW w:w="2020" w:type="dxa"/>
            <w:noWrap/>
            <w:hideMark/>
          </w:tcPr>
          <w:p w14:paraId="1B22E2DD"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350,0</w:t>
            </w:r>
          </w:p>
        </w:tc>
        <w:tc>
          <w:tcPr>
            <w:tcW w:w="1843" w:type="dxa"/>
            <w:noWrap/>
            <w:hideMark/>
          </w:tcPr>
          <w:p w14:paraId="24660277"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0,0</w:t>
            </w:r>
          </w:p>
        </w:tc>
        <w:tc>
          <w:tcPr>
            <w:tcW w:w="1694" w:type="dxa"/>
            <w:hideMark/>
          </w:tcPr>
          <w:p w14:paraId="78796253"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0,0</w:t>
            </w:r>
          </w:p>
        </w:tc>
      </w:tr>
      <w:tr w:rsidR="00554848" w14:paraId="47A63EF1" w14:textId="77777777" w:rsidTr="00554848">
        <w:trPr>
          <w:trHeight w:val="311"/>
        </w:trPr>
        <w:tc>
          <w:tcPr>
            <w:tcW w:w="3156" w:type="dxa"/>
          </w:tcPr>
          <w:p w14:paraId="09671BDA"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2 02 4999910 0000 150</w:t>
            </w:r>
          </w:p>
          <w:p w14:paraId="53A426B4" w14:textId="77777777" w:rsidR="00554848" w:rsidRDefault="00554848">
            <w:pPr>
              <w:jc w:val="center"/>
              <w:rPr>
                <w:rFonts w:ascii="Times New Roman" w:hAnsi="Times New Roman" w:cs="Times New Roman"/>
                <w:sz w:val="20"/>
                <w:szCs w:val="20"/>
              </w:rPr>
            </w:pPr>
          </w:p>
        </w:tc>
        <w:tc>
          <w:tcPr>
            <w:tcW w:w="6909" w:type="dxa"/>
            <w:gridSpan w:val="2"/>
            <w:hideMark/>
          </w:tcPr>
          <w:p w14:paraId="5B6D9D2F" w14:textId="77777777" w:rsidR="00554848" w:rsidRDefault="00554848">
            <w:pPr>
              <w:jc w:val="both"/>
              <w:rPr>
                <w:rFonts w:ascii="Times New Roman" w:hAnsi="Times New Roman" w:cs="Times New Roman"/>
                <w:sz w:val="20"/>
                <w:szCs w:val="20"/>
              </w:rPr>
            </w:pPr>
            <w:r>
              <w:rPr>
                <w:rFonts w:ascii="Times New Roman" w:hAnsi="Times New Roman" w:cs="Times New Roman"/>
                <w:sz w:val="20"/>
                <w:szCs w:val="20"/>
              </w:rPr>
              <w:t>Прочие межбюджетные трансферты, передаваемые бюджетам сельских поселений</w:t>
            </w:r>
          </w:p>
        </w:tc>
        <w:tc>
          <w:tcPr>
            <w:tcW w:w="2020" w:type="dxa"/>
            <w:noWrap/>
            <w:hideMark/>
          </w:tcPr>
          <w:p w14:paraId="1733ED18"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350,0</w:t>
            </w:r>
          </w:p>
        </w:tc>
        <w:tc>
          <w:tcPr>
            <w:tcW w:w="1843" w:type="dxa"/>
            <w:noWrap/>
            <w:hideMark/>
          </w:tcPr>
          <w:p w14:paraId="3E1B5D1A"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0,0</w:t>
            </w:r>
          </w:p>
        </w:tc>
        <w:tc>
          <w:tcPr>
            <w:tcW w:w="1694" w:type="dxa"/>
            <w:hideMark/>
          </w:tcPr>
          <w:p w14:paraId="3ACF8ECE"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0,0</w:t>
            </w:r>
          </w:p>
        </w:tc>
      </w:tr>
    </w:tbl>
    <w:tbl>
      <w:tblPr>
        <w:tblStyle w:val="afff6"/>
        <w:tblW w:w="1593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59"/>
        <w:gridCol w:w="521"/>
        <w:gridCol w:w="3443"/>
        <w:gridCol w:w="5754"/>
        <w:gridCol w:w="3302"/>
        <w:gridCol w:w="1007"/>
        <w:gridCol w:w="215"/>
        <w:gridCol w:w="236"/>
      </w:tblGrid>
      <w:tr w:rsidR="00554848" w14:paraId="6C657AA2" w14:textId="77777777" w:rsidTr="00202EE6">
        <w:trPr>
          <w:gridAfter w:val="2"/>
          <w:wAfter w:w="451" w:type="dxa"/>
          <w:trHeight w:val="311"/>
        </w:trPr>
        <w:tc>
          <w:tcPr>
            <w:tcW w:w="1980" w:type="dxa"/>
            <w:gridSpan w:val="2"/>
          </w:tcPr>
          <w:p w14:paraId="4FC96FAD" w14:textId="77777777" w:rsidR="00554848" w:rsidRDefault="00554848">
            <w:pPr>
              <w:jc w:val="center"/>
              <w:rPr>
                <w:rFonts w:ascii="Times New Roman" w:hAnsi="Times New Roman"/>
                <w:lang w:eastAsia="en-US"/>
              </w:rPr>
            </w:pPr>
          </w:p>
        </w:tc>
        <w:tc>
          <w:tcPr>
            <w:tcW w:w="3443" w:type="dxa"/>
            <w:hideMark/>
          </w:tcPr>
          <w:p w14:paraId="7DCE2EAA" w14:textId="2724102A" w:rsidR="00554848" w:rsidRDefault="00202EE6">
            <w:pPr>
              <w:jc w:val="both"/>
              <w:rPr>
                <w:rFonts w:ascii="Times New Roman" w:hAnsi="Times New Roman"/>
              </w:rPr>
            </w:pPr>
            <w:r>
              <w:rPr>
                <w:rFonts w:ascii="Times New Roman" w:hAnsi="Times New Roman"/>
              </w:rPr>
              <w:t xml:space="preserve">                      </w:t>
            </w:r>
            <w:r w:rsidR="00554848">
              <w:rPr>
                <w:rFonts w:ascii="Times New Roman" w:hAnsi="Times New Roman"/>
              </w:rPr>
              <w:t>Всего доходов</w:t>
            </w:r>
          </w:p>
        </w:tc>
        <w:tc>
          <w:tcPr>
            <w:tcW w:w="5754" w:type="dxa"/>
            <w:noWrap/>
            <w:hideMark/>
          </w:tcPr>
          <w:p w14:paraId="69E12265" w14:textId="77777777" w:rsidR="00554848" w:rsidRDefault="00554848">
            <w:pPr>
              <w:jc w:val="center"/>
              <w:rPr>
                <w:rFonts w:ascii="Times New Roman" w:hAnsi="Times New Roman"/>
              </w:rPr>
            </w:pPr>
            <w:r>
              <w:rPr>
                <w:rFonts w:ascii="Times New Roman" w:hAnsi="Times New Roman"/>
              </w:rPr>
              <w:t>19 640,8</w:t>
            </w:r>
          </w:p>
        </w:tc>
        <w:tc>
          <w:tcPr>
            <w:tcW w:w="3302" w:type="dxa"/>
            <w:noWrap/>
            <w:hideMark/>
          </w:tcPr>
          <w:p w14:paraId="7CF17998" w14:textId="77777777" w:rsidR="00554848" w:rsidRDefault="00554848">
            <w:pPr>
              <w:jc w:val="center"/>
              <w:rPr>
                <w:rFonts w:ascii="Times New Roman" w:hAnsi="Times New Roman"/>
              </w:rPr>
            </w:pPr>
            <w:r>
              <w:rPr>
                <w:rFonts w:ascii="Times New Roman" w:hAnsi="Times New Roman"/>
              </w:rPr>
              <w:t>13 889,8</w:t>
            </w:r>
          </w:p>
        </w:tc>
        <w:tc>
          <w:tcPr>
            <w:tcW w:w="1007" w:type="dxa"/>
            <w:hideMark/>
          </w:tcPr>
          <w:p w14:paraId="56D2B48D" w14:textId="77777777" w:rsidR="00554848" w:rsidRDefault="00554848">
            <w:pPr>
              <w:jc w:val="center"/>
              <w:rPr>
                <w:rFonts w:ascii="Times New Roman" w:hAnsi="Times New Roman"/>
              </w:rPr>
            </w:pPr>
            <w:r>
              <w:rPr>
                <w:rFonts w:ascii="Times New Roman" w:hAnsi="Times New Roman"/>
              </w:rPr>
              <w:t>10 246,8</w:t>
            </w:r>
          </w:p>
        </w:tc>
      </w:tr>
      <w:tr w:rsidR="00554848" w14:paraId="5D8A0352" w14:textId="77777777" w:rsidTr="00202EE6">
        <w:tc>
          <w:tcPr>
            <w:tcW w:w="1459" w:type="dxa"/>
          </w:tcPr>
          <w:p w14:paraId="3618C655" w14:textId="77777777" w:rsidR="00554848" w:rsidRDefault="00554848">
            <w:pPr>
              <w:rPr>
                <w:rFonts w:ascii="Times New Roman" w:hAnsi="Times New Roman"/>
              </w:rPr>
            </w:pPr>
          </w:p>
          <w:p w14:paraId="6F7D84DD" w14:textId="77777777" w:rsidR="00554848" w:rsidRDefault="00554848">
            <w:pPr>
              <w:rPr>
                <w:rFonts w:ascii="Times New Roman" w:hAnsi="Times New Roman"/>
              </w:rPr>
            </w:pPr>
          </w:p>
          <w:p w14:paraId="3D5F1842" w14:textId="77777777" w:rsidR="00554848" w:rsidRDefault="00554848">
            <w:pPr>
              <w:rPr>
                <w:rFonts w:ascii="Times New Roman" w:hAnsi="Times New Roman"/>
              </w:rPr>
            </w:pPr>
          </w:p>
          <w:p w14:paraId="04326D21" w14:textId="77777777" w:rsidR="00554848" w:rsidRDefault="00554848">
            <w:pPr>
              <w:rPr>
                <w:rFonts w:ascii="Times New Roman" w:hAnsi="Times New Roman"/>
              </w:rPr>
            </w:pPr>
            <w:r>
              <w:rPr>
                <w:rFonts w:ascii="Times New Roman" w:hAnsi="Times New Roman"/>
              </w:rPr>
              <w:t>Председатель Собрания депутатов-                                                                                                                                      Глава Митякинского сельского поселения</w:t>
            </w:r>
          </w:p>
        </w:tc>
        <w:tc>
          <w:tcPr>
            <w:tcW w:w="14242" w:type="dxa"/>
            <w:gridSpan w:val="6"/>
          </w:tcPr>
          <w:p w14:paraId="1D91339A" w14:textId="77777777" w:rsidR="00554848" w:rsidRDefault="00554848">
            <w:pPr>
              <w:rPr>
                <w:rFonts w:ascii="Times New Roman" w:hAnsi="Times New Roman"/>
              </w:rPr>
            </w:pPr>
          </w:p>
          <w:p w14:paraId="66755FA7" w14:textId="77777777" w:rsidR="00554848" w:rsidRDefault="00554848">
            <w:pPr>
              <w:rPr>
                <w:rFonts w:ascii="Times New Roman" w:hAnsi="Times New Roman"/>
              </w:rPr>
            </w:pPr>
          </w:p>
          <w:p w14:paraId="3FE37929" w14:textId="77777777" w:rsidR="00554848" w:rsidRDefault="00554848">
            <w:pPr>
              <w:autoSpaceDE w:val="0"/>
              <w:autoSpaceDN w:val="0"/>
              <w:adjustRightInd w:val="0"/>
              <w:ind w:left="8222"/>
              <w:jc w:val="center"/>
              <w:outlineLvl w:val="0"/>
              <w:rPr>
                <w:rFonts w:ascii="Times New Roman" w:hAnsi="Times New Roman"/>
              </w:rPr>
            </w:pPr>
            <w:r>
              <w:rPr>
                <w:rFonts w:ascii="Times New Roman" w:hAnsi="Times New Roman"/>
              </w:rPr>
              <w:t>С.И. Горшколепов</w:t>
            </w:r>
          </w:p>
          <w:p w14:paraId="14ABFE87" w14:textId="77777777" w:rsidR="00554848" w:rsidRDefault="00554848">
            <w:pPr>
              <w:autoSpaceDE w:val="0"/>
              <w:autoSpaceDN w:val="0"/>
              <w:adjustRightInd w:val="0"/>
              <w:ind w:left="8222"/>
              <w:jc w:val="center"/>
              <w:outlineLvl w:val="0"/>
              <w:rPr>
                <w:rFonts w:ascii="Times New Roman" w:hAnsi="Times New Roman"/>
              </w:rPr>
            </w:pPr>
          </w:p>
          <w:p w14:paraId="25503259" w14:textId="77777777" w:rsidR="00554848" w:rsidRDefault="00554848">
            <w:pPr>
              <w:autoSpaceDE w:val="0"/>
              <w:autoSpaceDN w:val="0"/>
              <w:adjustRightInd w:val="0"/>
              <w:ind w:left="8222"/>
              <w:jc w:val="center"/>
              <w:outlineLvl w:val="0"/>
              <w:rPr>
                <w:rFonts w:ascii="Times New Roman" w:hAnsi="Times New Roman"/>
              </w:rPr>
            </w:pPr>
          </w:p>
          <w:p w14:paraId="10A847BE" w14:textId="77777777" w:rsidR="00554848" w:rsidRDefault="00554848">
            <w:pPr>
              <w:autoSpaceDE w:val="0"/>
              <w:autoSpaceDN w:val="0"/>
              <w:adjustRightInd w:val="0"/>
              <w:ind w:left="8222"/>
              <w:jc w:val="center"/>
              <w:outlineLvl w:val="0"/>
              <w:rPr>
                <w:rFonts w:ascii="Times New Roman" w:hAnsi="Times New Roman"/>
              </w:rPr>
            </w:pPr>
          </w:p>
          <w:p w14:paraId="22D4FB79" w14:textId="77777777" w:rsidR="00554848" w:rsidRDefault="00554848">
            <w:pPr>
              <w:autoSpaceDE w:val="0"/>
              <w:autoSpaceDN w:val="0"/>
              <w:adjustRightInd w:val="0"/>
              <w:ind w:left="8222"/>
              <w:jc w:val="center"/>
              <w:outlineLvl w:val="0"/>
              <w:rPr>
                <w:rFonts w:ascii="Times New Roman" w:hAnsi="Times New Roman"/>
              </w:rPr>
            </w:pPr>
          </w:p>
          <w:p w14:paraId="5FC01451" w14:textId="77777777" w:rsidR="00554848" w:rsidRDefault="00554848">
            <w:pPr>
              <w:autoSpaceDE w:val="0"/>
              <w:autoSpaceDN w:val="0"/>
              <w:adjustRightInd w:val="0"/>
              <w:ind w:left="8222"/>
              <w:jc w:val="center"/>
              <w:outlineLvl w:val="0"/>
              <w:rPr>
                <w:rFonts w:ascii="Times New Roman" w:hAnsi="Times New Roman"/>
              </w:rPr>
            </w:pPr>
          </w:p>
          <w:p w14:paraId="66D84C94" w14:textId="77777777" w:rsidR="00554848" w:rsidRDefault="00554848">
            <w:pPr>
              <w:autoSpaceDE w:val="0"/>
              <w:autoSpaceDN w:val="0"/>
              <w:adjustRightInd w:val="0"/>
              <w:ind w:left="8222"/>
              <w:jc w:val="center"/>
              <w:outlineLvl w:val="0"/>
              <w:rPr>
                <w:rFonts w:ascii="Times New Roman" w:hAnsi="Times New Roman"/>
              </w:rPr>
            </w:pPr>
          </w:p>
          <w:p w14:paraId="12FEABDA" w14:textId="77777777" w:rsidR="00554848" w:rsidRDefault="00554848">
            <w:pPr>
              <w:autoSpaceDE w:val="0"/>
              <w:autoSpaceDN w:val="0"/>
              <w:adjustRightInd w:val="0"/>
              <w:ind w:left="8222"/>
              <w:jc w:val="center"/>
              <w:outlineLvl w:val="0"/>
              <w:rPr>
                <w:rFonts w:ascii="Times New Roman" w:hAnsi="Times New Roman"/>
              </w:rPr>
            </w:pPr>
          </w:p>
          <w:p w14:paraId="4F1374C1" w14:textId="77777777" w:rsidR="00554848" w:rsidRDefault="00554848">
            <w:pPr>
              <w:autoSpaceDE w:val="0"/>
              <w:autoSpaceDN w:val="0"/>
              <w:adjustRightInd w:val="0"/>
              <w:ind w:left="8222"/>
              <w:jc w:val="center"/>
              <w:outlineLvl w:val="0"/>
              <w:rPr>
                <w:rFonts w:ascii="Times New Roman" w:hAnsi="Times New Roman"/>
              </w:rPr>
            </w:pPr>
          </w:p>
          <w:p w14:paraId="3872F08C" w14:textId="77777777" w:rsidR="00554848" w:rsidRDefault="00554848">
            <w:pPr>
              <w:autoSpaceDE w:val="0"/>
              <w:autoSpaceDN w:val="0"/>
              <w:adjustRightInd w:val="0"/>
              <w:ind w:left="8222"/>
              <w:jc w:val="center"/>
              <w:outlineLvl w:val="0"/>
              <w:rPr>
                <w:rFonts w:ascii="Times New Roman" w:hAnsi="Times New Roman"/>
              </w:rPr>
            </w:pPr>
          </w:p>
          <w:p w14:paraId="2C82FBEF" w14:textId="77777777" w:rsidR="00554848" w:rsidRDefault="00554848">
            <w:pPr>
              <w:autoSpaceDE w:val="0"/>
              <w:autoSpaceDN w:val="0"/>
              <w:adjustRightInd w:val="0"/>
              <w:ind w:left="8222"/>
              <w:jc w:val="center"/>
              <w:outlineLvl w:val="0"/>
              <w:rPr>
                <w:rFonts w:ascii="Times New Roman" w:hAnsi="Times New Roman"/>
              </w:rPr>
            </w:pPr>
          </w:p>
          <w:p w14:paraId="252DBAA8" w14:textId="77777777" w:rsidR="00554848" w:rsidRDefault="00554848">
            <w:pPr>
              <w:autoSpaceDE w:val="0"/>
              <w:autoSpaceDN w:val="0"/>
              <w:adjustRightInd w:val="0"/>
              <w:ind w:left="8222"/>
              <w:jc w:val="center"/>
              <w:outlineLvl w:val="0"/>
              <w:rPr>
                <w:rFonts w:ascii="Times New Roman" w:hAnsi="Times New Roman"/>
              </w:rPr>
            </w:pPr>
          </w:p>
          <w:p w14:paraId="665E7474" w14:textId="77777777" w:rsidR="00554848" w:rsidRDefault="00554848">
            <w:pPr>
              <w:autoSpaceDE w:val="0"/>
              <w:autoSpaceDN w:val="0"/>
              <w:adjustRightInd w:val="0"/>
              <w:ind w:left="8222"/>
              <w:jc w:val="center"/>
              <w:outlineLvl w:val="0"/>
              <w:rPr>
                <w:rFonts w:ascii="Times New Roman" w:hAnsi="Times New Roman"/>
              </w:rPr>
            </w:pPr>
            <w:r>
              <w:rPr>
                <w:rFonts w:ascii="Times New Roman" w:hAnsi="Times New Roman"/>
              </w:rPr>
              <w:t>Приложение 2</w:t>
            </w:r>
          </w:p>
          <w:p w14:paraId="50A67389" w14:textId="77777777" w:rsidR="00554848" w:rsidRDefault="00554848">
            <w:pPr>
              <w:pStyle w:val="aff1"/>
              <w:ind w:left="8222"/>
              <w:jc w:val="center"/>
              <w:rPr>
                <w:rFonts w:ascii="Times New Roman" w:hAnsi="Times New Roman"/>
                <w:snapToGrid w:val="0"/>
              </w:rPr>
            </w:pPr>
            <w:r>
              <w:rPr>
                <w:rFonts w:ascii="Times New Roman" w:hAnsi="Times New Roman"/>
                <w:snapToGrid w:val="0"/>
              </w:rPr>
              <w:t xml:space="preserve">к решению Собрания депутатов </w:t>
            </w:r>
          </w:p>
          <w:p w14:paraId="1CAB301B" w14:textId="77777777" w:rsidR="00554848" w:rsidRDefault="00554848">
            <w:pPr>
              <w:pStyle w:val="aff1"/>
              <w:ind w:left="7655"/>
              <w:jc w:val="center"/>
              <w:rPr>
                <w:rFonts w:ascii="Times New Roman" w:hAnsi="Times New Roman"/>
                <w:snapToGrid w:val="0"/>
              </w:rPr>
            </w:pPr>
            <w:r>
              <w:rPr>
                <w:rFonts w:ascii="Times New Roman" w:hAnsi="Times New Roman"/>
                <w:snapToGrid w:val="0"/>
              </w:rPr>
              <w:t xml:space="preserve">Митякинского сельского поселения №24 от 24.10.2025 г. «О внесении изменений в Решение Собрания депутатов Митякинского сельского поселения </w:t>
            </w:r>
            <w:r>
              <w:rPr>
                <w:rFonts w:ascii="Times New Roman" w:hAnsi="Times New Roman"/>
                <w:color w:val="000000"/>
              </w:rPr>
              <w:t>№ 38 от 27.12.2024 г.</w:t>
            </w:r>
          </w:p>
          <w:p w14:paraId="6E612D69" w14:textId="77777777" w:rsidR="00554848" w:rsidRDefault="00554848">
            <w:pPr>
              <w:pStyle w:val="aff1"/>
              <w:ind w:left="8222"/>
              <w:jc w:val="center"/>
              <w:rPr>
                <w:rFonts w:ascii="Times New Roman" w:hAnsi="Times New Roman"/>
                <w:b/>
                <w:bCs/>
              </w:rPr>
            </w:pPr>
            <w:r>
              <w:rPr>
                <w:rFonts w:ascii="Times New Roman" w:hAnsi="Times New Roman"/>
                <w:snapToGrid w:val="0"/>
              </w:rPr>
              <w:t xml:space="preserve"> «О бюджете Митякинского сельского поселения Тарасовского района на 2025 год и на плановый период 2026 и 2027 годов»»</w:t>
            </w:r>
          </w:p>
          <w:p w14:paraId="2117F86D" w14:textId="77777777" w:rsidR="00554848" w:rsidRDefault="00554848">
            <w:pPr>
              <w:jc w:val="both"/>
              <w:rPr>
                <w:rFonts w:ascii="Times New Roman" w:hAnsi="Times New Roman"/>
              </w:rPr>
            </w:pPr>
          </w:p>
          <w:p w14:paraId="2FA23B00" w14:textId="77777777" w:rsidR="00554848" w:rsidRDefault="00554848">
            <w:pPr>
              <w:jc w:val="center"/>
              <w:rPr>
                <w:rFonts w:ascii="Times New Roman" w:hAnsi="Times New Roman"/>
                <w:b/>
                <w:bCs/>
              </w:rPr>
            </w:pPr>
            <w:r>
              <w:rPr>
                <w:rFonts w:ascii="Times New Roman" w:hAnsi="Times New Roman"/>
                <w:b/>
                <w:bCs/>
              </w:rPr>
              <w:t>Источники финансирования дефицита бюджета Митякинского сельского поселения</w:t>
            </w:r>
          </w:p>
          <w:p w14:paraId="7DBE3AD3" w14:textId="77777777" w:rsidR="00554848" w:rsidRDefault="00554848">
            <w:pPr>
              <w:jc w:val="center"/>
              <w:rPr>
                <w:rFonts w:ascii="Times New Roman" w:hAnsi="Times New Roman"/>
                <w:b/>
                <w:color w:val="000000"/>
              </w:rPr>
            </w:pPr>
            <w:r>
              <w:rPr>
                <w:rFonts w:ascii="Times New Roman" w:hAnsi="Times New Roman"/>
                <w:b/>
                <w:bCs/>
              </w:rPr>
              <w:t xml:space="preserve"> Тарасовского района </w:t>
            </w:r>
            <w:r>
              <w:rPr>
                <w:rFonts w:ascii="Times New Roman" w:hAnsi="Times New Roman"/>
                <w:b/>
                <w:color w:val="000000"/>
              </w:rPr>
              <w:t>на 2025 год и на плановый период 2026 и 2027 годов</w:t>
            </w:r>
          </w:p>
          <w:p w14:paraId="05E3A9F7" w14:textId="77777777" w:rsidR="00554848" w:rsidRDefault="00554848">
            <w:pPr>
              <w:spacing w:after="120"/>
              <w:jc w:val="right"/>
              <w:rPr>
                <w:rFonts w:ascii="Times New Roman" w:hAnsi="Times New Roman"/>
              </w:rPr>
            </w:pPr>
            <w:r>
              <w:rPr>
                <w:rFonts w:ascii="Times New Roman" w:hAnsi="Times New Roman"/>
              </w:rPr>
              <w:t xml:space="preserve"> (тыс. рублей)</w:t>
            </w:r>
          </w:p>
          <w:tbl>
            <w:tblPr>
              <w:tblW w:w="4699" w:type="pct"/>
              <w:tblBorders>
                <w:top w:val="single" w:sz="2" w:space="0" w:color="auto"/>
                <w:left w:val="single" w:sz="2" w:space="0" w:color="auto"/>
                <w:bottom w:val="single" w:sz="4" w:space="0" w:color="auto"/>
                <w:right w:val="single" w:sz="2" w:space="0" w:color="auto"/>
                <w:insideH w:val="single" w:sz="2" w:space="0" w:color="auto"/>
                <w:insideV w:val="single" w:sz="2" w:space="0" w:color="auto"/>
              </w:tblBorders>
              <w:tblLayout w:type="fixed"/>
              <w:tblCellMar>
                <w:top w:w="85" w:type="dxa"/>
                <w:left w:w="85" w:type="dxa"/>
                <w:bottom w:w="85" w:type="dxa"/>
                <w:right w:w="85" w:type="dxa"/>
              </w:tblCellMar>
              <w:tblLook w:val="04A0" w:firstRow="1" w:lastRow="0" w:firstColumn="1" w:lastColumn="0" w:noHBand="0" w:noVBand="1"/>
            </w:tblPr>
            <w:tblGrid>
              <w:gridCol w:w="2807"/>
              <w:gridCol w:w="5371"/>
              <w:gridCol w:w="1826"/>
              <w:gridCol w:w="1586"/>
              <w:gridCol w:w="1586"/>
            </w:tblGrid>
            <w:tr w:rsidR="00554848" w14:paraId="4A45DDAD" w14:textId="77777777" w:rsidTr="00202EE6">
              <w:trPr>
                <w:trHeight w:val="373"/>
              </w:trPr>
              <w:tc>
                <w:tcPr>
                  <w:tcW w:w="1065" w:type="pct"/>
                  <w:tcBorders>
                    <w:top w:val="single" w:sz="2" w:space="0" w:color="auto"/>
                    <w:left w:val="single" w:sz="2" w:space="0" w:color="auto"/>
                    <w:bottom w:val="single" w:sz="4" w:space="0" w:color="auto"/>
                    <w:right w:val="single" w:sz="2" w:space="0" w:color="auto"/>
                  </w:tcBorders>
                  <w:vAlign w:val="center"/>
                  <w:hideMark/>
                </w:tcPr>
                <w:p w14:paraId="09FC1F35" w14:textId="77777777" w:rsidR="00554848" w:rsidRDefault="00554848">
                  <w:pPr>
                    <w:suppressAutoHyphens/>
                    <w:spacing w:line="204" w:lineRule="auto"/>
                    <w:jc w:val="center"/>
                    <w:rPr>
                      <w:rFonts w:ascii="Times New Roman" w:hAnsi="Times New Roman" w:cs="Times New Roman"/>
                      <w:b/>
                      <w:sz w:val="20"/>
                      <w:szCs w:val="20"/>
                    </w:rPr>
                  </w:pPr>
                  <w:r>
                    <w:rPr>
                      <w:rFonts w:ascii="Times New Roman" w:hAnsi="Times New Roman" w:cs="Times New Roman"/>
                      <w:b/>
                      <w:bCs/>
                      <w:sz w:val="20"/>
                      <w:szCs w:val="20"/>
                    </w:rPr>
                    <w:t>Код бюджетной классификации Российской Федерации</w:t>
                  </w:r>
                </w:p>
              </w:tc>
              <w:tc>
                <w:tcPr>
                  <w:tcW w:w="2038" w:type="pct"/>
                  <w:tcBorders>
                    <w:top w:val="single" w:sz="2" w:space="0" w:color="auto"/>
                    <w:left w:val="single" w:sz="2" w:space="0" w:color="auto"/>
                    <w:bottom w:val="single" w:sz="4" w:space="0" w:color="auto"/>
                    <w:right w:val="single" w:sz="2" w:space="0" w:color="auto"/>
                  </w:tcBorders>
                  <w:vAlign w:val="center"/>
                  <w:hideMark/>
                </w:tcPr>
                <w:p w14:paraId="2845E9C1" w14:textId="77777777" w:rsidR="00554848" w:rsidRDefault="00554848">
                  <w:pPr>
                    <w:suppressAutoHyphens/>
                    <w:spacing w:line="204" w:lineRule="auto"/>
                    <w:jc w:val="center"/>
                    <w:rPr>
                      <w:rFonts w:ascii="Times New Roman" w:hAnsi="Times New Roman" w:cs="Times New Roman"/>
                      <w:b/>
                      <w:sz w:val="20"/>
                      <w:szCs w:val="20"/>
                    </w:rPr>
                  </w:pPr>
                  <w:r>
                    <w:rPr>
                      <w:rFonts w:ascii="Times New Roman" w:hAnsi="Times New Roman" w:cs="Times New Roman"/>
                      <w:b/>
                      <w:bCs/>
                      <w:sz w:val="20"/>
                      <w:szCs w:val="20"/>
                    </w:rPr>
                    <w:t>Наименование</w:t>
                  </w:r>
                </w:p>
              </w:tc>
              <w:tc>
                <w:tcPr>
                  <w:tcW w:w="693" w:type="pct"/>
                  <w:tcBorders>
                    <w:top w:val="single" w:sz="2" w:space="0" w:color="auto"/>
                    <w:left w:val="single" w:sz="2" w:space="0" w:color="auto"/>
                    <w:bottom w:val="single" w:sz="4" w:space="0" w:color="auto"/>
                    <w:right w:val="single" w:sz="2" w:space="0" w:color="auto"/>
                  </w:tcBorders>
                  <w:noWrap/>
                  <w:vAlign w:val="center"/>
                  <w:hideMark/>
                </w:tcPr>
                <w:p w14:paraId="1D255F1E" w14:textId="77777777" w:rsidR="00554848" w:rsidRDefault="00554848">
                  <w:pPr>
                    <w:suppressAutoHyphens/>
                    <w:spacing w:line="204" w:lineRule="auto"/>
                    <w:jc w:val="center"/>
                    <w:rPr>
                      <w:rFonts w:ascii="Times New Roman" w:hAnsi="Times New Roman" w:cs="Times New Roman"/>
                      <w:b/>
                      <w:sz w:val="20"/>
                      <w:szCs w:val="20"/>
                    </w:rPr>
                  </w:pPr>
                  <w:r>
                    <w:rPr>
                      <w:rFonts w:ascii="Times New Roman" w:hAnsi="Times New Roman" w:cs="Times New Roman"/>
                      <w:b/>
                      <w:bCs/>
                      <w:sz w:val="20"/>
                      <w:szCs w:val="20"/>
                    </w:rPr>
                    <w:t>2025 год</w:t>
                  </w:r>
                </w:p>
              </w:tc>
              <w:tc>
                <w:tcPr>
                  <w:tcW w:w="602" w:type="pct"/>
                  <w:tcBorders>
                    <w:top w:val="single" w:sz="2" w:space="0" w:color="auto"/>
                    <w:left w:val="single" w:sz="2" w:space="0" w:color="auto"/>
                    <w:bottom w:val="single" w:sz="4" w:space="0" w:color="auto"/>
                    <w:right w:val="single" w:sz="2" w:space="0" w:color="auto"/>
                  </w:tcBorders>
                </w:tcPr>
                <w:p w14:paraId="3DBEB8BF" w14:textId="77777777" w:rsidR="00554848" w:rsidRDefault="00554848">
                  <w:pPr>
                    <w:suppressAutoHyphens/>
                    <w:spacing w:line="204" w:lineRule="auto"/>
                    <w:jc w:val="center"/>
                    <w:rPr>
                      <w:rFonts w:ascii="Times New Roman" w:hAnsi="Times New Roman" w:cs="Times New Roman"/>
                      <w:b/>
                      <w:bCs/>
                      <w:sz w:val="20"/>
                      <w:szCs w:val="20"/>
                    </w:rPr>
                  </w:pPr>
                </w:p>
                <w:p w14:paraId="58C24FBA" w14:textId="77777777" w:rsidR="00554848" w:rsidRDefault="00554848">
                  <w:pPr>
                    <w:suppressAutoHyphens/>
                    <w:spacing w:line="204" w:lineRule="auto"/>
                    <w:jc w:val="center"/>
                    <w:rPr>
                      <w:rFonts w:ascii="Times New Roman" w:hAnsi="Times New Roman" w:cs="Times New Roman"/>
                      <w:b/>
                      <w:bCs/>
                      <w:sz w:val="20"/>
                      <w:szCs w:val="20"/>
                    </w:rPr>
                  </w:pPr>
                  <w:r>
                    <w:rPr>
                      <w:rFonts w:ascii="Times New Roman" w:hAnsi="Times New Roman" w:cs="Times New Roman"/>
                      <w:b/>
                      <w:bCs/>
                      <w:sz w:val="20"/>
                      <w:szCs w:val="20"/>
                    </w:rPr>
                    <w:t>2026 год</w:t>
                  </w:r>
                </w:p>
              </w:tc>
              <w:tc>
                <w:tcPr>
                  <w:tcW w:w="602" w:type="pct"/>
                  <w:tcBorders>
                    <w:top w:val="single" w:sz="2" w:space="0" w:color="auto"/>
                    <w:left w:val="single" w:sz="2" w:space="0" w:color="auto"/>
                    <w:bottom w:val="single" w:sz="4" w:space="0" w:color="auto"/>
                    <w:right w:val="single" w:sz="2" w:space="0" w:color="auto"/>
                  </w:tcBorders>
                </w:tcPr>
                <w:p w14:paraId="31797254" w14:textId="77777777" w:rsidR="00554848" w:rsidRDefault="00554848">
                  <w:pPr>
                    <w:suppressAutoHyphens/>
                    <w:spacing w:line="204" w:lineRule="auto"/>
                    <w:jc w:val="center"/>
                    <w:rPr>
                      <w:rFonts w:ascii="Times New Roman" w:hAnsi="Times New Roman" w:cs="Times New Roman"/>
                      <w:b/>
                      <w:bCs/>
                      <w:sz w:val="20"/>
                      <w:szCs w:val="20"/>
                    </w:rPr>
                  </w:pPr>
                </w:p>
                <w:p w14:paraId="1B23DF9A" w14:textId="77777777" w:rsidR="00554848" w:rsidRDefault="00554848">
                  <w:pPr>
                    <w:suppressAutoHyphens/>
                    <w:spacing w:line="204" w:lineRule="auto"/>
                    <w:jc w:val="center"/>
                    <w:rPr>
                      <w:rFonts w:ascii="Times New Roman" w:hAnsi="Times New Roman" w:cs="Times New Roman"/>
                      <w:b/>
                      <w:bCs/>
                      <w:sz w:val="20"/>
                      <w:szCs w:val="20"/>
                    </w:rPr>
                  </w:pPr>
                  <w:r>
                    <w:rPr>
                      <w:rFonts w:ascii="Times New Roman" w:hAnsi="Times New Roman" w:cs="Times New Roman"/>
                      <w:b/>
                      <w:bCs/>
                      <w:sz w:val="20"/>
                      <w:szCs w:val="20"/>
                    </w:rPr>
                    <w:t>2027 год</w:t>
                  </w:r>
                </w:p>
              </w:tc>
            </w:tr>
          </w:tbl>
          <w:p w14:paraId="755621AB" w14:textId="77777777" w:rsidR="00554848" w:rsidRDefault="00554848">
            <w:pPr>
              <w:spacing w:line="12" w:lineRule="auto"/>
              <w:rPr>
                <w:rFonts w:ascii="Times New Roman" w:hAnsi="Times New Roman"/>
                <w:lang w:eastAsia="en-US"/>
              </w:rPr>
            </w:pPr>
          </w:p>
          <w:tbl>
            <w:tblPr>
              <w:tblW w:w="4697" w:type="pct"/>
              <w:tblLayout w:type="fixed"/>
              <w:tblCellMar>
                <w:top w:w="85" w:type="dxa"/>
                <w:left w:w="85" w:type="dxa"/>
                <w:bottom w:w="85" w:type="dxa"/>
                <w:right w:w="85" w:type="dxa"/>
              </w:tblCellMar>
              <w:tblLook w:val="04A0" w:firstRow="1" w:lastRow="0" w:firstColumn="1" w:lastColumn="0" w:noHBand="0" w:noVBand="1"/>
            </w:tblPr>
            <w:tblGrid>
              <w:gridCol w:w="2926"/>
              <w:gridCol w:w="5782"/>
              <w:gridCol w:w="1878"/>
              <w:gridCol w:w="1617"/>
              <w:gridCol w:w="967"/>
            </w:tblGrid>
            <w:tr w:rsidR="00554848" w14:paraId="651F643D" w14:textId="77777777" w:rsidTr="00202EE6">
              <w:trPr>
                <w:trHeight w:val="208"/>
                <w:tblHeader/>
              </w:trPr>
              <w:tc>
                <w:tcPr>
                  <w:tcW w:w="1111" w:type="pct"/>
                  <w:tcBorders>
                    <w:top w:val="single" w:sz="2" w:space="0" w:color="auto"/>
                    <w:left w:val="single" w:sz="2" w:space="0" w:color="auto"/>
                    <w:bottom w:val="single" w:sz="4" w:space="0" w:color="auto"/>
                    <w:right w:val="single" w:sz="2" w:space="0" w:color="auto"/>
                  </w:tcBorders>
                  <w:hideMark/>
                </w:tcPr>
                <w:p w14:paraId="04568593" w14:textId="77777777" w:rsidR="00554848" w:rsidRDefault="00554848">
                  <w:pPr>
                    <w:spacing w:line="204"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2195" w:type="pct"/>
                  <w:tcBorders>
                    <w:top w:val="single" w:sz="2" w:space="0" w:color="auto"/>
                    <w:left w:val="single" w:sz="2" w:space="0" w:color="auto"/>
                    <w:bottom w:val="single" w:sz="4" w:space="0" w:color="auto"/>
                    <w:right w:val="single" w:sz="2" w:space="0" w:color="auto"/>
                  </w:tcBorders>
                  <w:hideMark/>
                </w:tcPr>
                <w:p w14:paraId="064F13F9" w14:textId="77777777" w:rsidR="00554848" w:rsidRDefault="00554848">
                  <w:pPr>
                    <w:spacing w:line="204" w:lineRule="auto"/>
                    <w:ind w:right="-341"/>
                    <w:jc w:val="center"/>
                    <w:rPr>
                      <w:rFonts w:ascii="Times New Roman" w:hAnsi="Times New Roman" w:cs="Times New Roman"/>
                      <w:sz w:val="20"/>
                      <w:szCs w:val="20"/>
                    </w:rPr>
                  </w:pPr>
                  <w:r>
                    <w:rPr>
                      <w:rFonts w:ascii="Times New Roman" w:hAnsi="Times New Roman" w:cs="Times New Roman"/>
                      <w:sz w:val="20"/>
                      <w:szCs w:val="20"/>
                    </w:rPr>
                    <w:t>2</w:t>
                  </w:r>
                </w:p>
              </w:tc>
              <w:tc>
                <w:tcPr>
                  <w:tcW w:w="713" w:type="pct"/>
                  <w:tcBorders>
                    <w:top w:val="single" w:sz="2" w:space="0" w:color="auto"/>
                    <w:left w:val="single" w:sz="2" w:space="0" w:color="auto"/>
                    <w:bottom w:val="single" w:sz="4" w:space="0" w:color="auto"/>
                    <w:right w:val="single" w:sz="2" w:space="0" w:color="auto"/>
                  </w:tcBorders>
                  <w:noWrap/>
                  <w:hideMark/>
                </w:tcPr>
                <w:p w14:paraId="22BDFA72" w14:textId="77777777" w:rsidR="00554848" w:rsidRDefault="00554848">
                  <w:pPr>
                    <w:spacing w:line="204"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614" w:type="pct"/>
                  <w:tcBorders>
                    <w:top w:val="single" w:sz="2" w:space="0" w:color="auto"/>
                    <w:left w:val="single" w:sz="2" w:space="0" w:color="auto"/>
                    <w:bottom w:val="single" w:sz="4" w:space="0" w:color="auto"/>
                    <w:right w:val="single" w:sz="2" w:space="0" w:color="auto"/>
                  </w:tcBorders>
                  <w:hideMark/>
                </w:tcPr>
                <w:p w14:paraId="6D3DA9B9" w14:textId="77777777" w:rsidR="00554848" w:rsidRDefault="00554848">
                  <w:pPr>
                    <w:spacing w:line="204"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367" w:type="pct"/>
                  <w:tcBorders>
                    <w:top w:val="single" w:sz="2" w:space="0" w:color="auto"/>
                    <w:left w:val="single" w:sz="2" w:space="0" w:color="auto"/>
                    <w:bottom w:val="single" w:sz="4" w:space="0" w:color="auto"/>
                    <w:right w:val="single" w:sz="2" w:space="0" w:color="auto"/>
                  </w:tcBorders>
                  <w:hideMark/>
                </w:tcPr>
                <w:p w14:paraId="71A514E4" w14:textId="77777777" w:rsidR="00554848" w:rsidRDefault="00554848">
                  <w:pPr>
                    <w:spacing w:line="204" w:lineRule="auto"/>
                    <w:jc w:val="center"/>
                    <w:rPr>
                      <w:rFonts w:ascii="Times New Roman" w:hAnsi="Times New Roman" w:cs="Times New Roman"/>
                      <w:sz w:val="20"/>
                      <w:szCs w:val="20"/>
                    </w:rPr>
                  </w:pPr>
                  <w:r>
                    <w:rPr>
                      <w:rFonts w:ascii="Times New Roman" w:hAnsi="Times New Roman" w:cs="Times New Roman"/>
                      <w:sz w:val="20"/>
                      <w:szCs w:val="20"/>
                    </w:rPr>
                    <w:t>5</w:t>
                  </w:r>
                </w:p>
              </w:tc>
            </w:tr>
            <w:tr w:rsidR="00554848" w14:paraId="66CCF7B2" w14:textId="77777777" w:rsidTr="00202EE6">
              <w:trPr>
                <w:trHeight w:val="378"/>
              </w:trPr>
              <w:tc>
                <w:tcPr>
                  <w:tcW w:w="1111" w:type="pct"/>
                  <w:tcBorders>
                    <w:top w:val="single" w:sz="4" w:space="0" w:color="auto"/>
                    <w:left w:val="single" w:sz="4" w:space="0" w:color="auto"/>
                    <w:bottom w:val="single" w:sz="4" w:space="0" w:color="auto"/>
                    <w:right w:val="single" w:sz="4" w:space="0" w:color="auto"/>
                  </w:tcBorders>
                  <w:hideMark/>
                </w:tcPr>
                <w:p w14:paraId="00556A48" w14:textId="77777777" w:rsidR="00554848" w:rsidRDefault="00554848">
                  <w:pPr>
                    <w:spacing w:line="216" w:lineRule="auto"/>
                    <w:rPr>
                      <w:rFonts w:ascii="Times New Roman" w:hAnsi="Times New Roman" w:cs="Times New Roman"/>
                      <w:sz w:val="20"/>
                      <w:szCs w:val="20"/>
                    </w:rPr>
                  </w:pPr>
                  <w:r>
                    <w:rPr>
                      <w:rFonts w:ascii="Times New Roman" w:hAnsi="Times New Roman" w:cs="Times New Roman"/>
                      <w:sz w:val="20"/>
                      <w:szCs w:val="20"/>
                    </w:rPr>
                    <w:t>01 00 00 00 00 0000 000</w:t>
                  </w:r>
                </w:p>
              </w:tc>
              <w:tc>
                <w:tcPr>
                  <w:tcW w:w="2195" w:type="pct"/>
                  <w:tcBorders>
                    <w:top w:val="single" w:sz="4" w:space="0" w:color="auto"/>
                    <w:left w:val="single" w:sz="4" w:space="0" w:color="auto"/>
                    <w:bottom w:val="single" w:sz="4" w:space="0" w:color="auto"/>
                    <w:right w:val="single" w:sz="4" w:space="0" w:color="auto"/>
                  </w:tcBorders>
                  <w:hideMark/>
                </w:tcPr>
                <w:p w14:paraId="67DAF1C5" w14:textId="77777777" w:rsidR="00554848" w:rsidRDefault="00554848">
                  <w:pPr>
                    <w:spacing w:line="216" w:lineRule="auto"/>
                    <w:rPr>
                      <w:rFonts w:ascii="Times New Roman" w:hAnsi="Times New Roman" w:cs="Times New Roman"/>
                      <w:sz w:val="20"/>
                      <w:szCs w:val="20"/>
                    </w:rPr>
                  </w:pPr>
                  <w:r>
                    <w:rPr>
                      <w:rFonts w:ascii="Times New Roman" w:hAnsi="Times New Roman" w:cs="Times New Roman"/>
                      <w:sz w:val="20"/>
                      <w:szCs w:val="20"/>
                    </w:rPr>
                    <w:t>ИСТОЧНИКИ ВНУТРЕННЕГО ФИНАНСИРОВАНИЯ ДЕФИЦИТОВ БЮДЖЕТОВ</w:t>
                  </w:r>
                </w:p>
              </w:tc>
              <w:tc>
                <w:tcPr>
                  <w:tcW w:w="713" w:type="pct"/>
                  <w:tcBorders>
                    <w:top w:val="single" w:sz="4" w:space="0" w:color="auto"/>
                    <w:left w:val="single" w:sz="4" w:space="0" w:color="auto"/>
                    <w:bottom w:val="single" w:sz="4" w:space="0" w:color="auto"/>
                    <w:right w:val="single" w:sz="4" w:space="0" w:color="auto"/>
                  </w:tcBorders>
                  <w:hideMark/>
                </w:tcPr>
                <w:p w14:paraId="5579F373"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3 275,7</w:t>
                  </w:r>
                </w:p>
              </w:tc>
              <w:tc>
                <w:tcPr>
                  <w:tcW w:w="614" w:type="pct"/>
                  <w:tcBorders>
                    <w:top w:val="single" w:sz="4" w:space="0" w:color="auto"/>
                    <w:left w:val="single" w:sz="4" w:space="0" w:color="auto"/>
                    <w:bottom w:val="single" w:sz="4" w:space="0" w:color="auto"/>
                    <w:right w:val="single" w:sz="4" w:space="0" w:color="auto"/>
                  </w:tcBorders>
                  <w:hideMark/>
                </w:tcPr>
                <w:p w14:paraId="427D65AF"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0,0</w:t>
                  </w:r>
                </w:p>
              </w:tc>
              <w:tc>
                <w:tcPr>
                  <w:tcW w:w="367" w:type="pct"/>
                  <w:tcBorders>
                    <w:top w:val="single" w:sz="4" w:space="0" w:color="auto"/>
                    <w:left w:val="single" w:sz="4" w:space="0" w:color="auto"/>
                    <w:bottom w:val="single" w:sz="4" w:space="0" w:color="auto"/>
                    <w:right w:val="single" w:sz="4" w:space="0" w:color="auto"/>
                  </w:tcBorders>
                  <w:noWrap/>
                  <w:hideMark/>
                </w:tcPr>
                <w:p w14:paraId="5FB2BB6C"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0,0</w:t>
                  </w:r>
                </w:p>
              </w:tc>
            </w:tr>
            <w:tr w:rsidR="00554848" w14:paraId="5DDDF154" w14:textId="77777777" w:rsidTr="00202EE6">
              <w:trPr>
                <w:trHeight w:val="333"/>
              </w:trPr>
              <w:tc>
                <w:tcPr>
                  <w:tcW w:w="1111" w:type="pct"/>
                  <w:tcBorders>
                    <w:top w:val="single" w:sz="4" w:space="0" w:color="auto"/>
                    <w:left w:val="single" w:sz="4" w:space="0" w:color="auto"/>
                    <w:bottom w:val="single" w:sz="4" w:space="0" w:color="auto"/>
                    <w:right w:val="single" w:sz="4" w:space="0" w:color="auto"/>
                  </w:tcBorders>
                  <w:hideMark/>
                </w:tcPr>
                <w:p w14:paraId="60476338" w14:textId="77777777" w:rsidR="00554848" w:rsidRDefault="00554848">
                  <w:pPr>
                    <w:autoSpaceDE w:val="0"/>
                    <w:autoSpaceDN w:val="0"/>
                    <w:adjustRightInd w:val="0"/>
                    <w:rPr>
                      <w:rFonts w:ascii="Times New Roman" w:hAnsi="Times New Roman" w:cs="Times New Roman"/>
                      <w:color w:val="000000"/>
                      <w:sz w:val="20"/>
                      <w:szCs w:val="20"/>
                    </w:rPr>
                  </w:pPr>
                  <w:r>
                    <w:rPr>
                      <w:rFonts w:ascii="Times New Roman" w:hAnsi="Times New Roman" w:cs="Times New Roman"/>
                      <w:color w:val="000000"/>
                      <w:sz w:val="20"/>
                      <w:szCs w:val="20"/>
                    </w:rPr>
                    <w:t>01 05 00 00 00 0000 000</w:t>
                  </w:r>
                </w:p>
              </w:tc>
              <w:tc>
                <w:tcPr>
                  <w:tcW w:w="2195" w:type="pct"/>
                  <w:tcBorders>
                    <w:top w:val="single" w:sz="4" w:space="0" w:color="auto"/>
                    <w:left w:val="single" w:sz="4" w:space="0" w:color="auto"/>
                    <w:bottom w:val="single" w:sz="4" w:space="0" w:color="auto"/>
                    <w:right w:val="single" w:sz="4" w:space="0" w:color="auto"/>
                  </w:tcBorders>
                  <w:hideMark/>
                </w:tcPr>
                <w:p w14:paraId="2DB64957" w14:textId="77777777" w:rsidR="00554848" w:rsidRDefault="00554848">
                  <w:pPr>
                    <w:autoSpaceDE w:val="0"/>
                    <w:autoSpaceDN w:val="0"/>
                    <w:adjustRightInd w:val="0"/>
                    <w:jc w:val="both"/>
                    <w:rPr>
                      <w:rFonts w:ascii="Times New Roman" w:hAnsi="Times New Roman" w:cs="Times New Roman"/>
                      <w:color w:val="000000"/>
                      <w:sz w:val="20"/>
                      <w:szCs w:val="20"/>
                    </w:rPr>
                  </w:pPr>
                  <w:r>
                    <w:rPr>
                      <w:rFonts w:ascii="Times New Roman" w:hAnsi="Times New Roman" w:cs="Times New Roman"/>
                      <w:color w:val="000000"/>
                      <w:sz w:val="20"/>
                      <w:szCs w:val="20"/>
                    </w:rPr>
                    <w:t>Изменение остатков средств на счетах по учету средств бюджета</w:t>
                  </w:r>
                </w:p>
              </w:tc>
              <w:tc>
                <w:tcPr>
                  <w:tcW w:w="713" w:type="pct"/>
                  <w:tcBorders>
                    <w:top w:val="single" w:sz="4" w:space="0" w:color="auto"/>
                    <w:left w:val="single" w:sz="4" w:space="0" w:color="auto"/>
                    <w:bottom w:val="single" w:sz="4" w:space="0" w:color="auto"/>
                    <w:right w:val="single" w:sz="4" w:space="0" w:color="auto"/>
                  </w:tcBorders>
                  <w:hideMark/>
                </w:tcPr>
                <w:p w14:paraId="45285AF5"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3 275,7</w:t>
                  </w:r>
                </w:p>
              </w:tc>
              <w:tc>
                <w:tcPr>
                  <w:tcW w:w="614" w:type="pct"/>
                  <w:tcBorders>
                    <w:top w:val="single" w:sz="4" w:space="0" w:color="auto"/>
                    <w:left w:val="single" w:sz="4" w:space="0" w:color="auto"/>
                    <w:bottom w:val="single" w:sz="4" w:space="0" w:color="auto"/>
                    <w:right w:val="single" w:sz="4" w:space="0" w:color="auto"/>
                  </w:tcBorders>
                  <w:hideMark/>
                </w:tcPr>
                <w:p w14:paraId="3836465E"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0,0</w:t>
                  </w:r>
                </w:p>
              </w:tc>
              <w:tc>
                <w:tcPr>
                  <w:tcW w:w="367" w:type="pct"/>
                  <w:tcBorders>
                    <w:top w:val="single" w:sz="4" w:space="0" w:color="auto"/>
                    <w:left w:val="single" w:sz="4" w:space="0" w:color="auto"/>
                    <w:bottom w:val="single" w:sz="4" w:space="0" w:color="auto"/>
                    <w:right w:val="single" w:sz="4" w:space="0" w:color="auto"/>
                  </w:tcBorders>
                  <w:noWrap/>
                  <w:hideMark/>
                </w:tcPr>
                <w:p w14:paraId="15364411"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0,0</w:t>
                  </w:r>
                </w:p>
              </w:tc>
            </w:tr>
            <w:tr w:rsidR="00554848" w14:paraId="6EB73EC3" w14:textId="77777777" w:rsidTr="00202EE6">
              <w:trPr>
                <w:trHeight w:val="170"/>
              </w:trPr>
              <w:tc>
                <w:tcPr>
                  <w:tcW w:w="1111" w:type="pct"/>
                  <w:tcBorders>
                    <w:top w:val="single" w:sz="4" w:space="0" w:color="auto"/>
                    <w:left w:val="single" w:sz="4" w:space="0" w:color="auto"/>
                    <w:bottom w:val="single" w:sz="4" w:space="0" w:color="auto"/>
                    <w:right w:val="single" w:sz="4" w:space="0" w:color="auto"/>
                  </w:tcBorders>
                  <w:hideMark/>
                </w:tcPr>
                <w:p w14:paraId="2680035A" w14:textId="77777777" w:rsidR="00554848" w:rsidRDefault="00554848">
                  <w:pPr>
                    <w:autoSpaceDE w:val="0"/>
                    <w:autoSpaceDN w:val="0"/>
                    <w:adjustRightInd w:val="0"/>
                    <w:rPr>
                      <w:rFonts w:ascii="Times New Roman" w:hAnsi="Times New Roman" w:cs="Times New Roman"/>
                      <w:color w:val="000000"/>
                      <w:sz w:val="20"/>
                      <w:szCs w:val="20"/>
                    </w:rPr>
                  </w:pPr>
                  <w:r>
                    <w:rPr>
                      <w:rFonts w:ascii="Times New Roman" w:hAnsi="Times New Roman" w:cs="Times New Roman"/>
                      <w:color w:val="000000"/>
                      <w:sz w:val="20"/>
                      <w:szCs w:val="20"/>
                    </w:rPr>
                    <w:t>01 05 00 00 00 0000 500</w:t>
                  </w:r>
                </w:p>
              </w:tc>
              <w:tc>
                <w:tcPr>
                  <w:tcW w:w="2195" w:type="pct"/>
                  <w:tcBorders>
                    <w:top w:val="single" w:sz="4" w:space="0" w:color="auto"/>
                    <w:left w:val="single" w:sz="4" w:space="0" w:color="auto"/>
                    <w:bottom w:val="single" w:sz="4" w:space="0" w:color="auto"/>
                    <w:right w:val="single" w:sz="4" w:space="0" w:color="auto"/>
                  </w:tcBorders>
                  <w:hideMark/>
                </w:tcPr>
                <w:p w14:paraId="180D5363" w14:textId="77777777" w:rsidR="00554848" w:rsidRDefault="00554848">
                  <w:pPr>
                    <w:autoSpaceDE w:val="0"/>
                    <w:autoSpaceDN w:val="0"/>
                    <w:adjustRightInd w:val="0"/>
                    <w:jc w:val="both"/>
                    <w:rPr>
                      <w:rFonts w:ascii="Times New Roman" w:hAnsi="Times New Roman" w:cs="Times New Roman"/>
                      <w:color w:val="000000"/>
                      <w:sz w:val="20"/>
                      <w:szCs w:val="20"/>
                    </w:rPr>
                  </w:pPr>
                  <w:r>
                    <w:rPr>
                      <w:rFonts w:ascii="Times New Roman" w:hAnsi="Times New Roman" w:cs="Times New Roman"/>
                      <w:color w:val="000000"/>
                      <w:sz w:val="20"/>
                      <w:szCs w:val="20"/>
                    </w:rPr>
                    <w:t>Увеличение остатков средств бюджетов</w:t>
                  </w:r>
                </w:p>
              </w:tc>
              <w:tc>
                <w:tcPr>
                  <w:tcW w:w="713" w:type="pct"/>
                  <w:tcBorders>
                    <w:top w:val="single" w:sz="4" w:space="0" w:color="auto"/>
                    <w:left w:val="single" w:sz="4" w:space="0" w:color="auto"/>
                    <w:bottom w:val="single" w:sz="4" w:space="0" w:color="auto"/>
                    <w:right w:val="single" w:sz="4" w:space="0" w:color="auto"/>
                  </w:tcBorders>
                  <w:hideMark/>
                </w:tcPr>
                <w:p w14:paraId="5244BF93"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19 640,8</w:t>
                  </w:r>
                </w:p>
              </w:tc>
              <w:tc>
                <w:tcPr>
                  <w:tcW w:w="614" w:type="pct"/>
                  <w:tcBorders>
                    <w:top w:val="single" w:sz="4" w:space="0" w:color="auto"/>
                    <w:left w:val="single" w:sz="4" w:space="0" w:color="auto"/>
                    <w:bottom w:val="single" w:sz="4" w:space="0" w:color="auto"/>
                    <w:right w:val="single" w:sz="4" w:space="0" w:color="auto"/>
                  </w:tcBorders>
                  <w:hideMark/>
                </w:tcPr>
                <w:p w14:paraId="3276569A"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13 889,8</w:t>
                  </w:r>
                </w:p>
              </w:tc>
              <w:tc>
                <w:tcPr>
                  <w:tcW w:w="367" w:type="pct"/>
                  <w:tcBorders>
                    <w:top w:val="single" w:sz="4" w:space="0" w:color="auto"/>
                    <w:left w:val="single" w:sz="4" w:space="0" w:color="auto"/>
                    <w:bottom w:val="single" w:sz="4" w:space="0" w:color="auto"/>
                    <w:right w:val="single" w:sz="4" w:space="0" w:color="auto"/>
                  </w:tcBorders>
                  <w:noWrap/>
                  <w:hideMark/>
                </w:tcPr>
                <w:p w14:paraId="00E51084"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10 246,8</w:t>
                  </w:r>
                </w:p>
              </w:tc>
            </w:tr>
            <w:tr w:rsidR="00554848" w14:paraId="03D85215" w14:textId="77777777" w:rsidTr="00202EE6">
              <w:trPr>
                <w:trHeight w:val="46"/>
              </w:trPr>
              <w:tc>
                <w:tcPr>
                  <w:tcW w:w="1111" w:type="pct"/>
                  <w:tcBorders>
                    <w:top w:val="single" w:sz="4" w:space="0" w:color="auto"/>
                    <w:left w:val="single" w:sz="4" w:space="0" w:color="auto"/>
                    <w:bottom w:val="single" w:sz="4" w:space="0" w:color="auto"/>
                    <w:right w:val="single" w:sz="4" w:space="0" w:color="auto"/>
                  </w:tcBorders>
                  <w:hideMark/>
                </w:tcPr>
                <w:p w14:paraId="06EFC27E" w14:textId="77777777" w:rsidR="00554848" w:rsidRDefault="00554848">
                  <w:pPr>
                    <w:autoSpaceDE w:val="0"/>
                    <w:autoSpaceDN w:val="0"/>
                    <w:adjustRightInd w:val="0"/>
                    <w:rPr>
                      <w:rFonts w:ascii="Times New Roman" w:hAnsi="Times New Roman" w:cs="Times New Roman"/>
                      <w:color w:val="000000"/>
                      <w:sz w:val="20"/>
                      <w:szCs w:val="20"/>
                    </w:rPr>
                  </w:pPr>
                  <w:r>
                    <w:rPr>
                      <w:rFonts w:ascii="Times New Roman" w:hAnsi="Times New Roman" w:cs="Times New Roman"/>
                      <w:color w:val="000000"/>
                      <w:sz w:val="20"/>
                      <w:szCs w:val="20"/>
                    </w:rPr>
                    <w:t>01 05 02 00 00 0000 500</w:t>
                  </w:r>
                </w:p>
              </w:tc>
              <w:tc>
                <w:tcPr>
                  <w:tcW w:w="2195" w:type="pct"/>
                  <w:tcBorders>
                    <w:top w:val="single" w:sz="4" w:space="0" w:color="auto"/>
                    <w:left w:val="single" w:sz="4" w:space="0" w:color="auto"/>
                    <w:bottom w:val="single" w:sz="4" w:space="0" w:color="auto"/>
                    <w:right w:val="single" w:sz="4" w:space="0" w:color="auto"/>
                  </w:tcBorders>
                  <w:hideMark/>
                </w:tcPr>
                <w:p w14:paraId="37052055" w14:textId="77777777" w:rsidR="00554848" w:rsidRDefault="00554848">
                  <w:pPr>
                    <w:autoSpaceDE w:val="0"/>
                    <w:autoSpaceDN w:val="0"/>
                    <w:adjustRightInd w:val="0"/>
                    <w:jc w:val="both"/>
                    <w:rPr>
                      <w:rFonts w:ascii="Times New Roman" w:hAnsi="Times New Roman" w:cs="Times New Roman"/>
                      <w:color w:val="000000"/>
                      <w:sz w:val="20"/>
                      <w:szCs w:val="20"/>
                    </w:rPr>
                  </w:pPr>
                  <w:r>
                    <w:rPr>
                      <w:rFonts w:ascii="Times New Roman" w:hAnsi="Times New Roman" w:cs="Times New Roman"/>
                      <w:color w:val="000000"/>
                      <w:sz w:val="20"/>
                      <w:szCs w:val="20"/>
                    </w:rPr>
                    <w:t>Увеличение прочих остатков средств бюджетов</w:t>
                  </w:r>
                </w:p>
              </w:tc>
              <w:tc>
                <w:tcPr>
                  <w:tcW w:w="713" w:type="pct"/>
                  <w:tcBorders>
                    <w:top w:val="single" w:sz="4" w:space="0" w:color="auto"/>
                    <w:left w:val="single" w:sz="4" w:space="0" w:color="auto"/>
                    <w:bottom w:val="single" w:sz="4" w:space="0" w:color="auto"/>
                    <w:right w:val="single" w:sz="4" w:space="0" w:color="auto"/>
                  </w:tcBorders>
                  <w:hideMark/>
                </w:tcPr>
                <w:p w14:paraId="5AB63E6F"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19 640,8</w:t>
                  </w:r>
                </w:p>
              </w:tc>
              <w:tc>
                <w:tcPr>
                  <w:tcW w:w="614" w:type="pct"/>
                  <w:tcBorders>
                    <w:top w:val="single" w:sz="4" w:space="0" w:color="auto"/>
                    <w:left w:val="single" w:sz="4" w:space="0" w:color="auto"/>
                    <w:bottom w:val="single" w:sz="4" w:space="0" w:color="auto"/>
                    <w:right w:val="single" w:sz="4" w:space="0" w:color="auto"/>
                  </w:tcBorders>
                  <w:hideMark/>
                </w:tcPr>
                <w:p w14:paraId="1C861533"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13 889,8</w:t>
                  </w:r>
                </w:p>
              </w:tc>
              <w:tc>
                <w:tcPr>
                  <w:tcW w:w="367" w:type="pct"/>
                  <w:tcBorders>
                    <w:top w:val="single" w:sz="4" w:space="0" w:color="auto"/>
                    <w:left w:val="single" w:sz="4" w:space="0" w:color="auto"/>
                    <w:bottom w:val="single" w:sz="4" w:space="0" w:color="auto"/>
                    <w:right w:val="single" w:sz="4" w:space="0" w:color="auto"/>
                  </w:tcBorders>
                  <w:noWrap/>
                  <w:hideMark/>
                </w:tcPr>
                <w:p w14:paraId="5EE7F614"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10 246,8</w:t>
                  </w:r>
                </w:p>
              </w:tc>
            </w:tr>
            <w:tr w:rsidR="00554848" w14:paraId="72EB917C" w14:textId="77777777" w:rsidTr="00202EE6">
              <w:trPr>
                <w:trHeight w:val="170"/>
              </w:trPr>
              <w:tc>
                <w:tcPr>
                  <w:tcW w:w="1111" w:type="pct"/>
                  <w:tcBorders>
                    <w:top w:val="single" w:sz="4" w:space="0" w:color="auto"/>
                    <w:left w:val="single" w:sz="4" w:space="0" w:color="auto"/>
                    <w:bottom w:val="single" w:sz="4" w:space="0" w:color="auto"/>
                    <w:right w:val="single" w:sz="4" w:space="0" w:color="auto"/>
                  </w:tcBorders>
                  <w:hideMark/>
                </w:tcPr>
                <w:p w14:paraId="1CD1A9ED" w14:textId="77777777" w:rsidR="00554848" w:rsidRDefault="00554848">
                  <w:pPr>
                    <w:autoSpaceDE w:val="0"/>
                    <w:autoSpaceDN w:val="0"/>
                    <w:adjustRightInd w:val="0"/>
                    <w:rPr>
                      <w:rFonts w:ascii="Times New Roman" w:hAnsi="Times New Roman" w:cs="Times New Roman"/>
                      <w:color w:val="000000"/>
                      <w:sz w:val="20"/>
                      <w:szCs w:val="20"/>
                    </w:rPr>
                  </w:pPr>
                  <w:r>
                    <w:rPr>
                      <w:rFonts w:ascii="Times New Roman" w:hAnsi="Times New Roman" w:cs="Times New Roman"/>
                      <w:color w:val="000000"/>
                      <w:sz w:val="20"/>
                      <w:szCs w:val="20"/>
                    </w:rPr>
                    <w:t>01 05 02 01 00 0000 510</w:t>
                  </w:r>
                </w:p>
              </w:tc>
              <w:tc>
                <w:tcPr>
                  <w:tcW w:w="2195" w:type="pct"/>
                  <w:tcBorders>
                    <w:top w:val="single" w:sz="4" w:space="0" w:color="auto"/>
                    <w:left w:val="single" w:sz="4" w:space="0" w:color="auto"/>
                    <w:bottom w:val="single" w:sz="4" w:space="0" w:color="auto"/>
                    <w:right w:val="single" w:sz="4" w:space="0" w:color="auto"/>
                  </w:tcBorders>
                  <w:hideMark/>
                </w:tcPr>
                <w:p w14:paraId="3270A8B7" w14:textId="77777777" w:rsidR="00554848" w:rsidRDefault="00554848">
                  <w:pPr>
                    <w:autoSpaceDE w:val="0"/>
                    <w:autoSpaceDN w:val="0"/>
                    <w:adjustRightInd w:val="0"/>
                    <w:jc w:val="both"/>
                    <w:rPr>
                      <w:rFonts w:ascii="Times New Roman" w:hAnsi="Times New Roman" w:cs="Times New Roman"/>
                      <w:color w:val="000000"/>
                      <w:sz w:val="20"/>
                      <w:szCs w:val="20"/>
                    </w:rPr>
                  </w:pPr>
                  <w:r>
                    <w:rPr>
                      <w:rFonts w:ascii="Times New Roman" w:hAnsi="Times New Roman" w:cs="Times New Roman"/>
                      <w:color w:val="000000"/>
                      <w:sz w:val="20"/>
                      <w:szCs w:val="20"/>
                    </w:rPr>
                    <w:t>Увеличение прочих остатков денежных средств бюджетов</w:t>
                  </w:r>
                </w:p>
              </w:tc>
              <w:tc>
                <w:tcPr>
                  <w:tcW w:w="713" w:type="pct"/>
                  <w:tcBorders>
                    <w:top w:val="single" w:sz="4" w:space="0" w:color="auto"/>
                    <w:left w:val="single" w:sz="4" w:space="0" w:color="auto"/>
                    <w:bottom w:val="single" w:sz="4" w:space="0" w:color="auto"/>
                    <w:right w:val="single" w:sz="4" w:space="0" w:color="auto"/>
                  </w:tcBorders>
                  <w:hideMark/>
                </w:tcPr>
                <w:p w14:paraId="27053020"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19 640,8</w:t>
                  </w:r>
                </w:p>
              </w:tc>
              <w:tc>
                <w:tcPr>
                  <w:tcW w:w="614" w:type="pct"/>
                  <w:tcBorders>
                    <w:top w:val="single" w:sz="4" w:space="0" w:color="auto"/>
                    <w:left w:val="single" w:sz="4" w:space="0" w:color="auto"/>
                    <w:bottom w:val="single" w:sz="4" w:space="0" w:color="auto"/>
                    <w:right w:val="single" w:sz="4" w:space="0" w:color="auto"/>
                  </w:tcBorders>
                  <w:hideMark/>
                </w:tcPr>
                <w:p w14:paraId="0D140595"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13 889,8</w:t>
                  </w:r>
                </w:p>
              </w:tc>
              <w:tc>
                <w:tcPr>
                  <w:tcW w:w="367" w:type="pct"/>
                  <w:tcBorders>
                    <w:top w:val="single" w:sz="4" w:space="0" w:color="auto"/>
                    <w:left w:val="single" w:sz="4" w:space="0" w:color="auto"/>
                    <w:bottom w:val="single" w:sz="4" w:space="0" w:color="auto"/>
                    <w:right w:val="single" w:sz="4" w:space="0" w:color="auto"/>
                  </w:tcBorders>
                  <w:noWrap/>
                  <w:hideMark/>
                </w:tcPr>
                <w:p w14:paraId="5426E352"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10 246,8</w:t>
                  </w:r>
                </w:p>
              </w:tc>
            </w:tr>
            <w:tr w:rsidR="00554848" w14:paraId="28C632E8" w14:textId="77777777" w:rsidTr="00202EE6">
              <w:trPr>
                <w:trHeight w:val="16"/>
              </w:trPr>
              <w:tc>
                <w:tcPr>
                  <w:tcW w:w="1111" w:type="pct"/>
                  <w:tcBorders>
                    <w:top w:val="single" w:sz="4" w:space="0" w:color="auto"/>
                    <w:left w:val="single" w:sz="4" w:space="0" w:color="auto"/>
                    <w:bottom w:val="single" w:sz="4" w:space="0" w:color="auto"/>
                    <w:right w:val="single" w:sz="4" w:space="0" w:color="auto"/>
                  </w:tcBorders>
                  <w:hideMark/>
                </w:tcPr>
                <w:p w14:paraId="523933F0" w14:textId="77777777" w:rsidR="00554848" w:rsidRDefault="00554848">
                  <w:pPr>
                    <w:autoSpaceDE w:val="0"/>
                    <w:autoSpaceDN w:val="0"/>
                    <w:adjustRightInd w:val="0"/>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01 05 02 01 10 0000 510</w:t>
                  </w:r>
                </w:p>
              </w:tc>
              <w:tc>
                <w:tcPr>
                  <w:tcW w:w="2195" w:type="pct"/>
                  <w:tcBorders>
                    <w:top w:val="single" w:sz="4" w:space="0" w:color="auto"/>
                    <w:left w:val="single" w:sz="4" w:space="0" w:color="auto"/>
                    <w:bottom w:val="single" w:sz="4" w:space="0" w:color="auto"/>
                    <w:right w:val="single" w:sz="4" w:space="0" w:color="auto"/>
                  </w:tcBorders>
                  <w:hideMark/>
                </w:tcPr>
                <w:p w14:paraId="778A5B9F" w14:textId="77777777" w:rsidR="00554848" w:rsidRDefault="00554848">
                  <w:pPr>
                    <w:autoSpaceDE w:val="0"/>
                    <w:autoSpaceDN w:val="0"/>
                    <w:adjustRightInd w:val="0"/>
                    <w:jc w:val="both"/>
                    <w:rPr>
                      <w:rFonts w:ascii="Times New Roman" w:hAnsi="Times New Roman" w:cs="Times New Roman"/>
                      <w:color w:val="000000"/>
                      <w:sz w:val="20"/>
                      <w:szCs w:val="20"/>
                    </w:rPr>
                  </w:pPr>
                  <w:r>
                    <w:rPr>
                      <w:rFonts w:ascii="Times New Roman" w:hAnsi="Times New Roman" w:cs="Times New Roman"/>
                      <w:color w:val="000000"/>
                      <w:sz w:val="20"/>
                      <w:szCs w:val="20"/>
                    </w:rPr>
                    <w:t>Увеличение прочих остатков денежных средств бюджетов поселений</w:t>
                  </w:r>
                </w:p>
              </w:tc>
              <w:tc>
                <w:tcPr>
                  <w:tcW w:w="713" w:type="pct"/>
                  <w:tcBorders>
                    <w:top w:val="single" w:sz="4" w:space="0" w:color="auto"/>
                    <w:left w:val="single" w:sz="4" w:space="0" w:color="auto"/>
                    <w:bottom w:val="single" w:sz="4" w:space="0" w:color="auto"/>
                    <w:right w:val="single" w:sz="4" w:space="0" w:color="auto"/>
                  </w:tcBorders>
                  <w:hideMark/>
                </w:tcPr>
                <w:p w14:paraId="11E9D003"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19 640,8</w:t>
                  </w:r>
                </w:p>
              </w:tc>
              <w:tc>
                <w:tcPr>
                  <w:tcW w:w="614" w:type="pct"/>
                  <w:tcBorders>
                    <w:top w:val="single" w:sz="4" w:space="0" w:color="auto"/>
                    <w:left w:val="single" w:sz="4" w:space="0" w:color="auto"/>
                    <w:bottom w:val="single" w:sz="4" w:space="0" w:color="auto"/>
                    <w:right w:val="single" w:sz="4" w:space="0" w:color="auto"/>
                  </w:tcBorders>
                  <w:hideMark/>
                </w:tcPr>
                <w:p w14:paraId="51DDB045"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13 889,8</w:t>
                  </w:r>
                </w:p>
              </w:tc>
              <w:tc>
                <w:tcPr>
                  <w:tcW w:w="367" w:type="pct"/>
                  <w:tcBorders>
                    <w:top w:val="single" w:sz="4" w:space="0" w:color="auto"/>
                    <w:left w:val="single" w:sz="4" w:space="0" w:color="auto"/>
                    <w:bottom w:val="single" w:sz="4" w:space="0" w:color="auto"/>
                    <w:right w:val="single" w:sz="4" w:space="0" w:color="auto"/>
                  </w:tcBorders>
                  <w:noWrap/>
                  <w:hideMark/>
                </w:tcPr>
                <w:p w14:paraId="40C03536"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10 246,8</w:t>
                  </w:r>
                </w:p>
              </w:tc>
            </w:tr>
            <w:tr w:rsidR="00554848" w14:paraId="0572869A" w14:textId="77777777" w:rsidTr="00202EE6">
              <w:trPr>
                <w:trHeight w:val="16"/>
              </w:trPr>
              <w:tc>
                <w:tcPr>
                  <w:tcW w:w="1111" w:type="pct"/>
                  <w:tcBorders>
                    <w:top w:val="single" w:sz="4" w:space="0" w:color="auto"/>
                    <w:left w:val="single" w:sz="4" w:space="0" w:color="auto"/>
                    <w:bottom w:val="single" w:sz="4" w:space="0" w:color="auto"/>
                    <w:right w:val="single" w:sz="4" w:space="0" w:color="auto"/>
                  </w:tcBorders>
                  <w:hideMark/>
                </w:tcPr>
                <w:p w14:paraId="569BC366" w14:textId="77777777" w:rsidR="00554848" w:rsidRDefault="00554848">
                  <w:pPr>
                    <w:autoSpaceDE w:val="0"/>
                    <w:autoSpaceDN w:val="0"/>
                    <w:adjustRightInd w:val="0"/>
                    <w:rPr>
                      <w:rFonts w:ascii="Times New Roman" w:hAnsi="Times New Roman" w:cs="Times New Roman"/>
                      <w:color w:val="000000"/>
                      <w:sz w:val="20"/>
                      <w:szCs w:val="20"/>
                    </w:rPr>
                  </w:pPr>
                  <w:r>
                    <w:rPr>
                      <w:rFonts w:ascii="Times New Roman" w:hAnsi="Times New Roman" w:cs="Times New Roman"/>
                      <w:color w:val="000000"/>
                      <w:sz w:val="20"/>
                      <w:szCs w:val="20"/>
                    </w:rPr>
                    <w:t>01 05 00 00 00 0000 600</w:t>
                  </w:r>
                </w:p>
              </w:tc>
              <w:tc>
                <w:tcPr>
                  <w:tcW w:w="2195" w:type="pct"/>
                  <w:tcBorders>
                    <w:top w:val="single" w:sz="4" w:space="0" w:color="auto"/>
                    <w:left w:val="single" w:sz="4" w:space="0" w:color="auto"/>
                    <w:bottom w:val="single" w:sz="4" w:space="0" w:color="auto"/>
                    <w:right w:val="single" w:sz="4" w:space="0" w:color="auto"/>
                  </w:tcBorders>
                  <w:hideMark/>
                </w:tcPr>
                <w:p w14:paraId="30A40715" w14:textId="77777777" w:rsidR="00554848" w:rsidRDefault="00554848">
                  <w:pPr>
                    <w:autoSpaceDE w:val="0"/>
                    <w:autoSpaceDN w:val="0"/>
                    <w:adjustRightInd w:val="0"/>
                    <w:jc w:val="both"/>
                    <w:rPr>
                      <w:rFonts w:ascii="Times New Roman" w:hAnsi="Times New Roman" w:cs="Times New Roman"/>
                      <w:color w:val="000000"/>
                      <w:sz w:val="20"/>
                      <w:szCs w:val="20"/>
                    </w:rPr>
                  </w:pPr>
                  <w:r>
                    <w:rPr>
                      <w:rFonts w:ascii="Times New Roman" w:hAnsi="Times New Roman" w:cs="Times New Roman"/>
                      <w:color w:val="000000"/>
                      <w:sz w:val="20"/>
                      <w:szCs w:val="20"/>
                    </w:rPr>
                    <w:t>Уменьшение остатков средств бюджетов</w:t>
                  </w:r>
                </w:p>
              </w:tc>
              <w:tc>
                <w:tcPr>
                  <w:tcW w:w="713" w:type="pct"/>
                  <w:tcBorders>
                    <w:top w:val="single" w:sz="4" w:space="0" w:color="auto"/>
                    <w:left w:val="single" w:sz="4" w:space="0" w:color="auto"/>
                    <w:bottom w:val="single" w:sz="4" w:space="0" w:color="auto"/>
                    <w:right w:val="single" w:sz="4" w:space="0" w:color="auto"/>
                  </w:tcBorders>
                  <w:hideMark/>
                </w:tcPr>
                <w:p w14:paraId="1FB0811B"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22 916,5</w:t>
                  </w:r>
                </w:p>
              </w:tc>
              <w:tc>
                <w:tcPr>
                  <w:tcW w:w="614" w:type="pct"/>
                  <w:tcBorders>
                    <w:top w:val="single" w:sz="4" w:space="0" w:color="auto"/>
                    <w:left w:val="single" w:sz="4" w:space="0" w:color="auto"/>
                    <w:bottom w:val="single" w:sz="4" w:space="0" w:color="auto"/>
                    <w:right w:val="single" w:sz="4" w:space="0" w:color="auto"/>
                  </w:tcBorders>
                  <w:hideMark/>
                </w:tcPr>
                <w:p w14:paraId="51559F6E"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13 889,8</w:t>
                  </w:r>
                </w:p>
              </w:tc>
              <w:tc>
                <w:tcPr>
                  <w:tcW w:w="367" w:type="pct"/>
                  <w:tcBorders>
                    <w:top w:val="single" w:sz="4" w:space="0" w:color="auto"/>
                    <w:left w:val="single" w:sz="4" w:space="0" w:color="auto"/>
                    <w:bottom w:val="single" w:sz="4" w:space="0" w:color="auto"/>
                    <w:right w:val="single" w:sz="4" w:space="0" w:color="auto"/>
                  </w:tcBorders>
                  <w:noWrap/>
                  <w:hideMark/>
                </w:tcPr>
                <w:p w14:paraId="5CD228C2"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10 246,8</w:t>
                  </w:r>
                </w:p>
              </w:tc>
            </w:tr>
            <w:tr w:rsidR="00554848" w14:paraId="7C5E59D7" w14:textId="77777777" w:rsidTr="00202EE6">
              <w:trPr>
                <w:trHeight w:val="170"/>
              </w:trPr>
              <w:tc>
                <w:tcPr>
                  <w:tcW w:w="1111" w:type="pct"/>
                  <w:tcBorders>
                    <w:top w:val="single" w:sz="4" w:space="0" w:color="auto"/>
                    <w:left w:val="single" w:sz="4" w:space="0" w:color="auto"/>
                    <w:bottom w:val="single" w:sz="4" w:space="0" w:color="auto"/>
                    <w:right w:val="single" w:sz="4" w:space="0" w:color="auto"/>
                  </w:tcBorders>
                  <w:hideMark/>
                </w:tcPr>
                <w:p w14:paraId="15A2798C" w14:textId="77777777" w:rsidR="00554848" w:rsidRDefault="00554848">
                  <w:pPr>
                    <w:autoSpaceDE w:val="0"/>
                    <w:autoSpaceDN w:val="0"/>
                    <w:adjustRightInd w:val="0"/>
                    <w:rPr>
                      <w:rFonts w:ascii="Times New Roman" w:hAnsi="Times New Roman" w:cs="Times New Roman"/>
                      <w:color w:val="000000"/>
                      <w:sz w:val="20"/>
                      <w:szCs w:val="20"/>
                    </w:rPr>
                  </w:pPr>
                  <w:r>
                    <w:rPr>
                      <w:rFonts w:ascii="Times New Roman" w:hAnsi="Times New Roman" w:cs="Times New Roman"/>
                      <w:color w:val="000000"/>
                      <w:sz w:val="20"/>
                      <w:szCs w:val="20"/>
                    </w:rPr>
                    <w:t>01 05 02 00 00 0000 600</w:t>
                  </w:r>
                </w:p>
              </w:tc>
              <w:tc>
                <w:tcPr>
                  <w:tcW w:w="2195" w:type="pct"/>
                  <w:tcBorders>
                    <w:top w:val="single" w:sz="4" w:space="0" w:color="auto"/>
                    <w:left w:val="single" w:sz="4" w:space="0" w:color="auto"/>
                    <w:bottom w:val="single" w:sz="4" w:space="0" w:color="auto"/>
                    <w:right w:val="single" w:sz="4" w:space="0" w:color="auto"/>
                  </w:tcBorders>
                  <w:hideMark/>
                </w:tcPr>
                <w:p w14:paraId="151D9ACC" w14:textId="77777777" w:rsidR="00554848" w:rsidRDefault="00554848">
                  <w:pPr>
                    <w:autoSpaceDE w:val="0"/>
                    <w:autoSpaceDN w:val="0"/>
                    <w:adjustRightInd w:val="0"/>
                    <w:jc w:val="both"/>
                    <w:rPr>
                      <w:rFonts w:ascii="Times New Roman" w:hAnsi="Times New Roman" w:cs="Times New Roman"/>
                      <w:color w:val="000000"/>
                      <w:sz w:val="20"/>
                      <w:szCs w:val="20"/>
                    </w:rPr>
                  </w:pPr>
                  <w:r>
                    <w:rPr>
                      <w:rFonts w:ascii="Times New Roman" w:hAnsi="Times New Roman" w:cs="Times New Roman"/>
                      <w:color w:val="000000"/>
                      <w:sz w:val="20"/>
                      <w:szCs w:val="20"/>
                    </w:rPr>
                    <w:t>Уменьшение прочих остатков средств бюджетов</w:t>
                  </w:r>
                </w:p>
              </w:tc>
              <w:tc>
                <w:tcPr>
                  <w:tcW w:w="713" w:type="pct"/>
                  <w:tcBorders>
                    <w:top w:val="single" w:sz="4" w:space="0" w:color="auto"/>
                    <w:left w:val="single" w:sz="4" w:space="0" w:color="auto"/>
                    <w:bottom w:val="single" w:sz="4" w:space="0" w:color="auto"/>
                    <w:right w:val="single" w:sz="4" w:space="0" w:color="auto"/>
                  </w:tcBorders>
                  <w:hideMark/>
                </w:tcPr>
                <w:p w14:paraId="2BC83AA9"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22 916,5</w:t>
                  </w:r>
                </w:p>
              </w:tc>
              <w:tc>
                <w:tcPr>
                  <w:tcW w:w="614" w:type="pct"/>
                  <w:tcBorders>
                    <w:top w:val="single" w:sz="4" w:space="0" w:color="auto"/>
                    <w:left w:val="single" w:sz="4" w:space="0" w:color="auto"/>
                    <w:bottom w:val="single" w:sz="4" w:space="0" w:color="auto"/>
                    <w:right w:val="single" w:sz="4" w:space="0" w:color="auto"/>
                  </w:tcBorders>
                  <w:hideMark/>
                </w:tcPr>
                <w:p w14:paraId="3B7F21DD"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13 889,8</w:t>
                  </w:r>
                </w:p>
              </w:tc>
              <w:tc>
                <w:tcPr>
                  <w:tcW w:w="367" w:type="pct"/>
                  <w:tcBorders>
                    <w:top w:val="single" w:sz="4" w:space="0" w:color="auto"/>
                    <w:left w:val="single" w:sz="4" w:space="0" w:color="auto"/>
                    <w:bottom w:val="single" w:sz="4" w:space="0" w:color="auto"/>
                    <w:right w:val="single" w:sz="4" w:space="0" w:color="auto"/>
                  </w:tcBorders>
                  <w:noWrap/>
                  <w:hideMark/>
                </w:tcPr>
                <w:p w14:paraId="1742E52B"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10 246,8</w:t>
                  </w:r>
                </w:p>
              </w:tc>
            </w:tr>
            <w:tr w:rsidR="00554848" w14:paraId="28084869" w14:textId="77777777" w:rsidTr="00202EE6">
              <w:trPr>
                <w:trHeight w:val="170"/>
              </w:trPr>
              <w:tc>
                <w:tcPr>
                  <w:tcW w:w="1111" w:type="pct"/>
                  <w:tcBorders>
                    <w:top w:val="single" w:sz="4" w:space="0" w:color="auto"/>
                    <w:left w:val="single" w:sz="4" w:space="0" w:color="auto"/>
                    <w:bottom w:val="single" w:sz="4" w:space="0" w:color="auto"/>
                    <w:right w:val="single" w:sz="4" w:space="0" w:color="auto"/>
                  </w:tcBorders>
                  <w:hideMark/>
                </w:tcPr>
                <w:p w14:paraId="4AA9884A" w14:textId="77777777" w:rsidR="00554848" w:rsidRDefault="00554848">
                  <w:pPr>
                    <w:autoSpaceDE w:val="0"/>
                    <w:autoSpaceDN w:val="0"/>
                    <w:adjustRightInd w:val="0"/>
                    <w:rPr>
                      <w:rFonts w:ascii="Times New Roman" w:hAnsi="Times New Roman" w:cs="Times New Roman"/>
                      <w:color w:val="000000"/>
                      <w:sz w:val="20"/>
                      <w:szCs w:val="20"/>
                    </w:rPr>
                  </w:pPr>
                  <w:r>
                    <w:rPr>
                      <w:rFonts w:ascii="Times New Roman" w:hAnsi="Times New Roman" w:cs="Times New Roman"/>
                      <w:color w:val="000000"/>
                      <w:sz w:val="20"/>
                      <w:szCs w:val="20"/>
                    </w:rPr>
                    <w:t>01 05 02 01 00 0000 610</w:t>
                  </w:r>
                </w:p>
              </w:tc>
              <w:tc>
                <w:tcPr>
                  <w:tcW w:w="2195" w:type="pct"/>
                  <w:tcBorders>
                    <w:top w:val="single" w:sz="4" w:space="0" w:color="auto"/>
                    <w:left w:val="single" w:sz="4" w:space="0" w:color="auto"/>
                    <w:bottom w:val="single" w:sz="4" w:space="0" w:color="auto"/>
                    <w:right w:val="single" w:sz="4" w:space="0" w:color="auto"/>
                  </w:tcBorders>
                  <w:hideMark/>
                </w:tcPr>
                <w:p w14:paraId="64DE4A09" w14:textId="77777777" w:rsidR="00554848" w:rsidRDefault="00554848">
                  <w:pPr>
                    <w:autoSpaceDE w:val="0"/>
                    <w:autoSpaceDN w:val="0"/>
                    <w:adjustRightInd w:val="0"/>
                    <w:jc w:val="both"/>
                    <w:rPr>
                      <w:rFonts w:ascii="Times New Roman" w:hAnsi="Times New Roman" w:cs="Times New Roman"/>
                      <w:color w:val="000000"/>
                      <w:sz w:val="20"/>
                      <w:szCs w:val="20"/>
                    </w:rPr>
                  </w:pPr>
                  <w:r>
                    <w:rPr>
                      <w:rFonts w:ascii="Times New Roman" w:hAnsi="Times New Roman" w:cs="Times New Roman"/>
                      <w:color w:val="000000"/>
                      <w:sz w:val="20"/>
                      <w:szCs w:val="20"/>
                    </w:rPr>
                    <w:t>Уменьшение прочих остатков денежных средств бюджетов</w:t>
                  </w:r>
                </w:p>
              </w:tc>
              <w:tc>
                <w:tcPr>
                  <w:tcW w:w="713" w:type="pct"/>
                  <w:tcBorders>
                    <w:top w:val="single" w:sz="4" w:space="0" w:color="auto"/>
                    <w:left w:val="single" w:sz="4" w:space="0" w:color="auto"/>
                    <w:bottom w:val="single" w:sz="4" w:space="0" w:color="auto"/>
                    <w:right w:val="single" w:sz="4" w:space="0" w:color="auto"/>
                  </w:tcBorders>
                  <w:hideMark/>
                </w:tcPr>
                <w:p w14:paraId="3ECB1C3A"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22 916,5</w:t>
                  </w:r>
                </w:p>
              </w:tc>
              <w:tc>
                <w:tcPr>
                  <w:tcW w:w="614" w:type="pct"/>
                  <w:tcBorders>
                    <w:top w:val="single" w:sz="4" w:space="0" w:color="auto"/>
                    <w:left w:val="single" w:sz="4" w:space="0" w:color="auto"/>
                    <w:bottom w:val="single" w:sz="4" w:space="0" w:color="auto"/>
                    <w:right w:val="single" w:sz="4" w:space="0" w:color="auto"/>
                  </w:tcBorders>
                  <w:hideMark/>
                </w:tcPr>
                <w:p w14:paraId="1106B890"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13 889,8</w:t>
                  </w:r>
                </w:p>
              </w:tc>
              <w:tc>
                <w:tcPr>
                  <w:tcW w:w="367" w:type="pct"/>
                  <w:tcBorders>
                    <w:top w:val="single" w:sz="4" w:space="0" w:color="auto"/>
                    <w:left w:val="single" w:sz="4" w:space="0" w:color="auto"/>
                    <w:bottom w:val="single" w:sz="4" w:space="0" w:color="auto"/>
                    <w:right w:val="single" w:sz="4" w:space="0" w:color="auto"/>
                  </w:tcBorders>
                  <w:noWrap/>
                  <w:hideMark/>
                </w:tcPr>
                <w:p w14:paraId="49E31779"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10 246,8</w:t>
                  </w:r>
                </w:p>
              </w:tc>
            </w:tr>
            <w:tr w:rsidR="00554848" w14:paraId="33952483" w14:textId="77777777" w:rsidTr="00202EE6">
              <w:trPr>
                <w:trHeight w:val="170"/>
              </w:trPr>
              <w:tc>
                <w:tcPr>
                  <w:tcW w:w="1111" w:type="pct"/>
                  <w:tcBorders>
                    <w:top w:val="single" w:sz="4" w:space="0" w:color="auto"/>
                    <w:left w:val="single" w:sz="4" w:space="0" w:color="auto"/>
                    <w:bottom w:val="single" w:sz="4" w:space="0" w:color="auto"/>
                    <w:right w:val="single" w:sz="4" w:space="0" w:color="auto"/>
                  </w:tcBorders>
                  <w:hideMark/>
                </w:tcPr>
                <w:p w14:paraId="60CEBA9C" w14:textId="77777777" w:rsidR="00554848" w:rsidRDefault="00554848">
                  <w:pPr>
                    <w:autoSpaceDE w:val="0"/>
                    <w:autoSpaceDN w:val="0"/>
                    <w:adjustRightInd w:val="0"/>
                    <w:rPr>
                      <w:rFonts w:ascii="Times New Roman" w:hAnsi="Times New Roman" w:cs="Times New Roman"/>
                      <w:color w:val="000000"/>
                      <w:sz w:val="20"/>
                      <w:szCs w:val="20"/>
                    </w:rPr>
                  </w:pPr>
                  <w:r>
                    <w:rPr>
                      <w:rFonts w:ascii="Times New Roman" w:hAnsi="Times New Roman" w:cs="Times New Roman"/>
                      <w:color w:val="000000"/>
                      <w:sz w:val="20"/>
                      <w:szCs w:val="20"/>
                    </w:rPr>
                    <w:t>01 05 02 01 10 0000 610</w:t>
                  </w:r>
                </w:p>
              </w:tc>
              <w:tc>
                <w:tcPr>
                  <w:tcW w:w="2195" w:type="pct"/>
                  <w:tcBorders>
                    <w:top w:val="single" w:sz="4" w:space="0" w:color="auto"/>
                    <w:left w:val="single" w:sz="4" w:space="0" w:color="auto"/>
                    <w:bottom w:val="single" w:sz="4" w:space="0" w:color="auto"/>
                    <w:right w:val="single" w:sz="4" w:space="0" w:color="auto"/>
                  </w:tcBorders>
                  <w:hideMark/>
                </w:tcPr>
                <w:p w14:paraId="75D9E409" w14:textId="77777777" w:rsidR="00554848" w:rsidRDefault="00554848">
                  <w:pPr>
                    <w:autoSpaceDE w:val="0"/>
                    <w:autoSpaceDN w:val="0"/>
                    <w:adjustRightInd w:val="0"/>
                    <w:jc w:val="both"/>
                    <w:rPr>
                      <w:rFonts w:ascii="Times New Roman" w:hAnsi="Times New Roman" w:cs="Times New Roman"/>
                      <w:color w:val="000000"/>
                      <w:sz w:val="20"/>
                      <w:szCs w:val="20"/>
                    </w:rPr>
                  </w:pPr>
                  <w:r>
                    <w:rPr>
                      <w:rFonts w:ascii="Times New Roman" w:hAnsi="Times New Roman" w:cs="Times New Roman"/>
                      <w:color w:val="000000"/>
                      <w:sz w:val="20"/>
                      <w:szCs w:val="20"/>
                    </w:rPr>
                    <w:t>Уменьшение прочих остатков денежных средств бюджетов поселений</w:t>
                  </w:r>
                </w:p>
              </w:tc>
              <w:tc>
                <w:tcPr>
                  <w:tcW w:w="713" w:type="pct"/>
                  <w:tcBorders>
                    <w:top w:val="single" w:sz="4" w:space="0" w:color="auto"/>
                    <w:left w:val="single" w:sz="4" w:space="0" w:color="auto"/>
                    <w:bottom w:val="single" w:sz="4" w:space="0" w:color="auto"/>
                    <w:right w:val="single" w:sz="4" w:space="0" w:color="auto"/>
                  </w:tcBorders>
                  <w:hideMark/>
                </w:tcPr>
                <w:p w14:paraId="430E26A7"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22 916,5</w:t>
                  </w:r>
                </w:p>
              </w:tc>
              <w:tc>
                <w:tcPr>
                  <w:tcW w:w="614" w:type="pct"/>
                  <w:tcBorders>
                    <w:top w:val="single" w:sz="4" w:space="0" w:color="auto"/>
                    <w:left w:val="single" w:sz="4" w:space="0" w:color="auto"/>
                    <w:bottom w:val="single" w:sz="4" w:space="0" w:color="auto"/>
                    <w:right w:val="single" w:sz="4" w:space="0" w:color="auto"/>
                  </w:tcBorders>
                  <w:hideMark/>
                </w:tcPr>
                <w:p w14:paraId="10EDB867"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13 889,8</w:t>
                  </w:r>
                </w:p>
              </w:tc>
              <w:tc>
                <w:tcPr>
                  <w:tcW w:w="367" w:type="pct"/>
                  <w:tcBorders>
                    <w:top w:val="single" w:sz="4" w:space="0" w:color="auto"/>
                    <w:left w:val="single" w:sz="4" w:space="0" w:color="auto"/>
                    <w:bottom w:val="single" w:sz="4" w:space="0" w:color="auto"/>
                    <w:right w:val="single" w:sz="4" w:space="0" w:color="auto"/>
                  </w:tcBorders>
                  <w:noWrap/>
                  <w:hideMark/>
                </w:tcPr>
                <w:p w14:paraId="0AC7F1D5" w14:textId="77777777" w:rsidR="00554848" w:rsidRDefault="00554848">
                  <w:pPr>
                    <w:jc w:val="center"/>
                    <w:rPr>
                      <w:rFonts w:ascii="Times New Roman" w:hAnsi="Times New Roman" w:cs="Times New Roman"/>
                      <w:sz w:val="20"/>
                      <w:szCs w:val="20"/>
                    </w:rPr>
                  </w:pPr>
                  <w:r>
                    <w:rPr>
                      <w:rFonts w:ascii="Times New Roman" w:hAnsi="Times New Roman" w:cs="Times New Roman"/>
                      <w:sz w:val="20"/>
                      <w:szCs w:val="20"/>
                    </w:rPr>
                    <w:t>10 246,8</w:t>
                  </w:r>
                </w:p>
              </w:tc>
            </w:tr>
          </w:tbl>
          <w:p w14:paraId="7BA68EE7" w14:textId="77777777" w:rsidR="00554848" w:rsidRDefault="00554848">
            <w:pPr>
              <w:jc w:val="both"/>
              <w:rPr>
                <w:rFonts w:ascii="Times New Roman" w:hAnsi="Times New Roman"/>
                <w:lang w:eastAsia="en-US"/>
              </w:rPr>
            </w:pPr>
          </w:p>
          <w:p w14:paraId="3FC5218A" w14:textId="77777777" w:rsidR="00554848" w:rsidRDefault="00554848">
            <w:pPr>
              <w:jc w:val="both"/>
              <w:rPr>
                <w:rFonts w:ascii="Times New Roman" w:hAnsi="Times New Roman"/>
              </w:rPr>
            </w:pPr>
          </w:p>
          <w:p w14:paraId="08A47B16" w14:textId="77777777" w:rsidR="00554848" w:rsidRDefault="00554848">
            <w:pPr>
              <w:rPr>
                <w:rFonts w:ascii="Times New Roman" w:hAnsi="Times New Roman"/>
              </w:rPr>
            </w:pPr>
          </w:p>
          <w:tbl>
            <w:tblPr>
              <w:tblW w:w="14670" w:type="dxa"/>
              <w:tblLayout w:type="fixed"/>
              <w:tblLook w:val="01E0" w:firstRow="1" w:lastRow="1" w:firstColumn="1" w:lastColumn="1" w:noHBand="0" w:noVBand="0"/>
            </w:tblPr>
            <w:tblGrid>
              <w:gridCol w:w="14670"/>
            </w:tblGrid>
            <w:tr w:rsidR="00554848" w14:paraId="4F1705A2" w14:textId="77777777" w:rsidTr="00202EE6">
              <w:tc>
                <w:tcPr>
                  <w:tcW w:w="14677" w:type="dxa"/>
                </w:tcPr>
                <w:p w14:paraId="2912A734" w14:textId="77777777" w:rsidR="00554848" w:rsidRDefault="00554848">
                  <w:pPr>
                    <w:ind w:left="110"/>
                    <w:rPr>
                      <w:rFonts w:ascii="Times New Roman" w:hAnsi="Times New Roman" w:cs="Times New Roman"/>
                      <w:sz w:val="20"/>
                      <w:szCs w:val="20"/>
                    </w:rPr>
                  </w:pPr>
                  <w:r>
                    <w:rPr>
                      <w:rFonts w:ascii="Times New Roman" w:hAnsi="Times New Roman" w:cs="Times New Roman"/>
                      <w:sz w:val="20"/>
                      <w:szCs w:val="20"/>
                    </w:rPr>
                    <w:t>Председатель Собрания депутатов –</w:t>
                  </w:r>
                </w:p>
                <w:p w14:paraId="4BA52FCF" w14:textId="77777777" w:rsidR="00554848" w:rsidRDefault="00554848">
                  <w:pPr>
                    <w:ind w:left="110"/>
                    <w:rPr>
                      <w:rFonts w:ascii="Times New Roman" w:hAnsi="Times New Roman" w:cs="Times New Roman"/>
                      <w:sz w:val="20"/>
                      <w:szCs w:val="20"/>
                    </w:rPr>
                  </w:pPr>
                  <w:r>
                    <w:rPr>
                      <w:rFonts w:ascii="Times New Roman" w:hAnsi="Times New Roman" w:cs="Times New Roman"/>
                      <w:sz w:val="20"/>
                      <w:szCs w:val="20"/>
                    </w:rPr>
                    <w:t>глава Митякинского сельского поселения                                                                                                                                            С.И. Горшколепов</w:t>
                  </w:r>
                </w:p>
                <w:p w14:paraId="1B2801B3" w14:textId="77777777" w:rsidR="00554848" w:rsidRDefault="00554848">
                  <w:pPr>
                    <w:ind w:left="110"/>
                    <w:rPr>
                      <w:rFonts w:ascii="Times New Roman" w:hAnsi="Times New Roman" w:cs="Times New Roman"/>
                      <w:sz w:val="20"/>
                      <w:szCs w:val="20"/>
                    </w:rPr>
                  </w:pPr>
                </w:p>
                <w:p w14:paraId="68D60046" w14:textId="77777777" w:rsidR="00554848" w:rsidRDefault="00554848">
                  <w:pPr>
                    <w:ind w:left="110"/>
                    <w:rPr>
                      <w:rFonts w:ascii="Times New Roman" w:hAnsi="Times New Roman" w:cs="Times New Roman"/>
                      <w:sz w:val="20"/>
                      <w:szCs w:val="20"/>
                    </w:rPr>
                  </w:pPr>
                </w:p>
                <w:p w14:paraId="74D56BDF" w14:textId="77777777" w:rsidR="00554848" w:rsidRDefault="00554848">
                  <w:pPr>
                    <w:rPr>
                      <w:rFonts w:ascii="Times New Roman" w:hAnsi="Times New Roman" w:cs="Times New Roman"/>
                      <w:sz w:val="20"/>
                      <w:szCs w:val="20"/>
                    </w:rPr>
                  </w:pPr>
                </w:p>
                <w:tbl>
                  <w:tblPr>
                    <w:tblW w:w="12767" w:type="dxa"/>
                    <w:tblInd w:w="165" w:type="dxa"/>
                    <w:tblLayout w:type="fixed"/>
                    <w:tblLook w:val="04A0" w:firstRow="1" w:lastRow="0" w:firstColumn="1" w:lastColumn="0" w:noHBand="0" w:noVBand="1"/>
                  </w:tblPr>
                  <w:tblGrid>
                    <w:gridCol w:w="519"/>
                    <w:gridCol w:w="519"/>
                    <w:gridCol w:w="1366"/>
                    <w:gridCol w:w="699"/>
                    <w:gridCol w:w="4164"/>
                    <w:gridCol w:w="700"/>
                    <w:gridCol w:w="1105"/>
                    <w:gridCol w:w="992"/>
                    <w:gridCol w:w="945"/>
                    <w:gridCol w:w="189"/>
                    <w:gridCol w:w="1347"/>
                    <w:gridCol w:w="222"/>
                  </w:tblGrid>
                  <w:tr w:rsidR="00554848" w14:paraId="5924C46C" w14:textId="77777777" w:rsidTr="00202EE6">
                    <w:trPr>
                      <w:gridAfter w:val="1"/>
                      <w:wAfter w:w="222" w:type="dxa"/>
                      <w:trHeight w:val="2415"/>
                    </w:trPr>
                    <w:tc>
                      <w:tcPr>
                        <w:tcW w:w="519" w:type="dxa"/>
                        <w:noWrap/>
                        <w:vAlign w:val="bottom"/>
                        <w:hideMark/>
                      </w:tcPr>
                      <w:p w14:paraId="3A98402D" w14:textId="77777777" w:rsidR="00554848" w:rsidRDefault="00554848">
                        <w:pPr>
                          <w:rPr>
                            <w:rFonts w:ascii="Times New Roman" w:hAnsi="Times New Roman" w:cs="Times New Roman"/>
                            <w:sz w:val="20"/>
                            <w:szCs w:val="20"/>
                          </w:rPr>
                        </w:pPr>
                      </w:p>
                    </w:tc>
                    <w:tc>
                      <w:tcPr>
                        <w:tcW w:w="519" w:type="dxa"/>
                        <w:noWrap/>
                        <w:vAlign w:val="bottom"/>
                        <w:hideMark/>
                      </w:tcPr>
                      <w:p w14:paraId="7DE2C30E" w14:textId="77777777" w:rsidR="00554848" w:rsidRDefault="00554848">
                        <w:pPr>
                          <w:spacing w:after="0" w:line="240" w:lineRule="auto"/>
                          <w:rPr>
                            <w:sz w:val="20"/>
                            <w:szCs w:val="20"/>
                            <w:lang w:eastAsia="ru-RU"/>
                          </w:rPr>
                        </w:pPr>
                      </w:p>
                    </w:tc>
                    <w:tc>
                      <w:tcPr>
                        <w:tcW w:w="1366" w:type="dxa"/>
                        <w:noWrap/>
                        <w:vAlign w:val="bottom"/>
                        <w:hideMark/>
                      </w:tcPr>
                      <w:p w14:paraId="7F61DF93" w14:textId="77777777" w:rsidR="00554848" w:rsidRDefault="00554848">
                        <w:pPr>
                          <w:spacing w:after="0" w:line="240" w:lineRule="auto"/>
                          <w:rPr>
                            <w:sz w:val="20"/>
                            <w:szCs w:val="20"/>
                            <w:lang w:eastAsia="ru-RU"/>
                          </w:rPr>
                        </w:pPr>
                      </w:p>
                    </w:tc>
                    <w:tc>
                      <w:tcPr>
                        <w:tcW w:w="699" w:type="dxa"/>
                        <w:noWrap/>
                        <w:vAlign w:val="bottom"/>
                        <w:hideMark/>
                      </w:tcPr>
                      <w:p w14:paraId="68CB1564" w14:textId="77777777" w:rsidR="00554848" w:rsidRDefault="00554848">
                        <w:pPr>
                          <w:spacing w:after="0" w:line="240" w:lineRule="auto"/>
                          <w:rPr>
                            <w:sz w:val="20"/>
                            <w:szCs w:val="20"/>
                            <w:lang w:eastAsia="ru-RU"/>
                          </w:rPr>
                        </w:pPr>
                      </w:p>
                    </w:tc>
                    <w:tc>
                      <w:tcPr>
                        <w:tcW w:w="4164" w:type="dxa"/>
                        <w:noWrap/>
                        <w:vAlign w:val="bottom"/>
                        <w:hideMark/>
                      </w:tcPr>
                      <w:p w14:paraId="52009B6F" w14:textId="77777777" w:rsidR="00554848" w:rsidRDefault="00554848">
                        <w:pPr>
                          <w:spacing w:after="0" w:line="240" w:lineRule="auto"/>
                          <w:rPr>
                            <w:sz w:val="20"/>
                            <w:szCs w:val="20"/>
                            <w:lang w:eastAsia="ru-RU"/>
                          </w:rPr>
                        </w:pPr>
                      </w:p>
                    </w:tc>
                    <w:tc>
                      <w:tcPr>
                        <w:tcW w:w="700" w:type="dxa"/>
                        <w:noWrap/>
                        <w:vAlign w:val="bottom"/>
                        <w:hideMark/>
                      </w:tcPr>
                      <w:p w14:paraId="7C57BFB2" w14:textId="77777777" w:rsidR="00554848" w:rsidRDefault="00554848">
                        <w:pPr>
                          <w:spacing w:after="0" w:line="240" w:lineRule="auto"/>
                          <w:rPr>
                            <w:sz w:val="20"/>
                            <w:szCs w:val="20"/>
                            <w:lang w:eastAsia="ru-RU"/>
                          </w:rPr>
                        </w:pPr>
                      </w:p>
                    </w:tc>
                    <w:tc>
                      <w:tcPr>
                        <w:tcW w:w="1105" w:type="dxa"/>
                        <w:noWrap/>
                        <w:vAlign w:val="bottom"/>
                        <w:hideMark/>
                      </w:tcPr>
                      <w:p w14:paraId="4D620FB7" w14:textId="77777777" w:rsidR="00554848" w:rsidRDefault="00554848">
                        <w:pPr>
                          <w:spacing w:after="0" w:line="240" w:lineRule="auto"/>
                          <w:rPr>
                            <w:sz w:val="20"/>
                            <w:szCs w:val="20"/>
                            <w:lang w:eastAsia="ru-RU"/>
                          </w:rPr>
                        </w:pPr>
                      </w:p>
                    </w:tc>
                    <w:tc>
                      <w:tcPr>
                        <w:tcW w:w="992" w:type="dxa"/>
                        <w:noWrap/>
                        <w:vAlign w:val="bottom"/>
                        <w:hideMark/>
                      </w:tcPr>
                      <w:p w14:paraId="4601C9A7" w14:textId="77777777" w:rsidR="00554848" w:rsidRDefault="00554848">
                        <w:pPr>
                          <w:spacing w:after="0" w:line="240" w:lineRule="auto"/>
                          <w:rPr>
                            <w:sz w:val="20"/>
                            <w:szCs w:val="20"/>
                            <w:lang w:eastAsia="ru-RU"/>
                          </w:rPr>
                        </w:pPr>
                      </w:p>
                    </w:tc>
                    <w:tc>
                      <w:tcPr>
                        <w:tcW w:w="2481" w:type="dxa"/>
                        <w:gridSpan w:val="3"/>
                        <w:vAlign w:val="bottom"/>
                        <w:hideMark/>
                      </w:tcPr>
                      <w:p w14:paraId="4DA1F444" w14:textId="77777777" w:rsidR="00554848" w:rsidRDefault="00554848">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Приложение 4 </w:t>
                        </w:r>
                        <w:proofErr w:type="gramStart"/>
                        <w:r>
                          <w:rPr>
                            <w:rFonts w:ascii="Times New Roman" w:eastAsia="Times New Roman" w:hAnsi="Times New Roman" w:cs="Times New Roman"/>
                            <w:color w:val="000000"/>
                            <w:sz w:val="20"/>
                            <w:szCs w:val="20"/>
                            <w:lang w:eastAsia="ru-RU"/>
                          </w:rPr>
                          <w:t>к  решению</w:t>
                        </w:r>
                        <w:proofErr w:type="gramEnd"/>
                        <w:r>
                          <w:rPr>
                            <w:rFonts w:ascii="Times New Roman" w:eastAsia="Times New Roman" w:hAnsi="Times New Roman" w:cs="Times New Roman"/>
                            <w:color w:val="000000"/>
                            <w:sz w:val="20"/>
                            <w:szCs w:val="20"/>
                            <w:lang w:eastAsia="ru-RU"/>
                          </w:rPr>
                          <w:t xml:space="preserve">  Собрания  депутатов Митякинского сельского поселения №24 от 24.10.2025 " О внесении изменений в решение Собрания депутатов Митякинского сельского поселения  № 38 от 27.12.2024 г.  "О бюджете Митякинского сельского поселения   Тарасовского района на 2025 год и на плановый период 2026 и 2027 годов"</w:t>
                        </w:r>
                      </w:p>
                    </w:tc>
                  </w:tr>
                  <w:tr w:rsidR="00554848" w14:paraId="2183FF16" w14:textId="77777777" w:rsidTr="00202EE6">
                    <w:trPr>
                      <w:gridAfter w:val="1"/>
                      <w:wAfter w:w="222" w:type="dxa"/>
                      <w:trHeight w:val="1140"/>
                    </w:trPr>
                    <w:tc>
                      <w:tcPr>
                        <w:tcW w:w="12545" w:type="dxa"/>
                        <w:gridSpan w:val="11"/>
                        <w:vAlign w:val="center"/>
                        <w:hideMark/>
                      </w:tcPr>
                      <w:p w14:paraId="72903667" w14:textId="77777777" w:rsidR="00554848" w:rsidRDefault="00554848">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Распределение бюджетных ассигнований по разделам, подразделам, целевым статьям (</w:t>
                        </w:r>
                        <w:proofErr w:type="gramStart"/>
                        <w:r>
                          <w:rPr>
                            <w:rFonts w:ascii="Times New Roman" w:eastAsia="Times New Roman" w:hAnsi="Times New Roman" w:cs="Times New Roman"/>
                            <w:b/>
                            <w:bCs/>
                            <w:color w:val="000000"/>
                            <w:sz w:val="20"/>
                            <w:szCs w:val="20"/>
                            <w:lang w:eastAsia="ru-RU"/>
                          </w:rPr>
                          <w:t>муниципальным  программам</w:t>
                        </w:r>
                        <w:proofErr w:type="gramEnd"/>
                        <w:r>
                          <w:rPr>
                            <w:rFonts w:ascii="Times New Roman" w:eastAsia="Times New Roman" w:hAnsi="Times New Roman" w:cs="Times New Roman"/>
                            <w:b/>
                            <w:bCs/>
                            <w:color w:val="000000"/>
                            <w:sz w:val="20"/>
                            <w:szCs w:val="20"/>
                            <w:lang w:eastAsia="ru-RU"/>
                          </w:rPr>
                          <w:t xml:space="preserve"> Митякинского сельского поселения и непрограммным направлениям деятельности), группам (подгруппам) видов расходов классификации расходов бюджета на 2025 год и на плановый период 2026 и 2027 годов       </w:t>
                        </w:r>
                      </w:p>
                    </w:tc>
                  </w:tr>
                  <w:tr w:rsidR="00554848" w14:paraId="7D92E1C9" w14:textId="77777777" w:rsidTr="00202EE6">
                    <w:trPr>
                      <w:gridAfter w:val="1"/>
                      <w:wAfter w:w="222" w:type="dxa"/>
                      <w:trHeight w:val="300"/>
                    </w:trPr>
                    <w:tc>
                      <w:tcPr>
                        <w:tcW w:w="519" w:type="dxa"/>
                        <w:noWrap/>
                        <w:vAlign w:val="bottom"/>
                        <w:hideMark/>
                      </w:tcPr>
                      <w:p w14:paraId="5FDDB799" w14:textId="77777777" w:rsidR="00554848" w:rsidRDefault="00554848"/>
                    </w:tc>
                    <w:tc>
                      <w:tcPr>
                        <w:tcW w:w="519" w:type="dxa"/>
                        <w:noWrap/>
                        <w:vAlign w:val="bottom"/>
                        <w:hideMark/>
                      </w:tcPr>
                      <w:p w14:paraId="57D942CB" w14:textId="77777777" w:rsidR="00554848" w:rsidRDefault="00554848">
                        <w:pPr>
                          <w:spacing w:after="0" w:line="240" w:lineRule="auto"/>
                          <w:rPr>
                            <w:sz w:val="20"/>
                            <w:szCs w:val="20"/>
                            <w:lang w:eastAsia="ru-RU"/>
                          </w:rPr>
                        </w:pPr>
                      </w:p>
                    </w:tc>
                    <w:tc>
                      <w:tcPr>
                        <w:tcW w:w="1366" w:type="dxa"/>
                        <w:noWrap/>
                        <w:vAlign w:val="bottom"/>
                        <w:hideMark/>
                      </w:tcPr>
                      <w:p w14:paraId="44E45A42" w14:textId="77777777" w:rsidR="00554848" w:rsidRDefault="00554848">
                        <w:pPr>
                          <w:spacing w:after="0" w:line="240" w:lineRule="auto"/>
                          <w:rPr>
                            <w:sz w:val="20"/>
                            <w:szCs w:val="20"/>
                            <w:lang w:eastAsia="ru-RU"/>
                          </w:rPr>
                        </w:pPr>
                      </w:p>
                    </w:tc>
                    <w:tc>
                      <w:tcPr>
                        <w:tcW w:w="699" w:type="dxa"/>
                        <w:noWrap/>
                        <w:vAlign w:val="bottom"/>
                        <w:hideMark/>
                      </w:tcPr>
                      <w:p w14:paraId="07678121" w14:textId="77777777" w:rsidR="00554848" w:rsidRDefault="00554848">
                        <w:pPr>
                          <w:spacing w:after="0" w:line="240" w:lineRule="auto"/>
                          <w:rPr>
                            <w:sz w:val="20"/>
                            <w:szCs w:val="20"/>
                            <w:lang w:eastAsia="ru-RU"/>
                          </w:rPr>
                        </w:pPr>
                      </w:p>
                    </w:tc>
                    <w:tc>
                      <w:tcPr>
                        <w:tcW w:w="4164" w:type="dxa"/>
                        <w:noWrap/>
                        <w:vAlign w:val="bottom"/>
                        <w:hideMark/>
                      </w:tcPr>
                      <w:p w14:paraId="28D178BA" w14:textId="77777777" w:rsidR="00554848" w:rsidRDefault="00554848">
                        <w:pPr>
                          <w:spacing w:after="0" w:line="240" w:lineRule="auto"/>
                          <w:rPr>
                            <w:sz w:val="20"/>
                            <w:szCs w:val="20"/>
                            <w:lang w:eastAsia="ru-RU"/>
                          </w:rPr>
                        </w:pPr>
                      </w:p>
                    </w:tc>
                    <w:tc>
                      <w:tcPr>
                        <w:tcW w:w="700" w:type="dxa"/>
                        <w:noWrap/>
                        <w:vAlign w:val="bottom"/>
                        <w:hideMark/>
                      </w:tcPr>
                      <w:p w14:paraId="071131B8" w14:textId="77777777" w:rsidR="00554848" w:rsidRDefault="00554848">
                        <w:pPr>
                          <w:spacing w:after="0" w:line="240" w:lineRule="auto"/>
                          <w:rPr>
                            <w:sz w:val="20"/>
                            <w:szCs w:val="20"/>
                            <w:lang w:eastAsia="ru-RU"/>
                          </w:rPr>
                        </w:pPr>
                      </w:p>
                    </w:tc>
                    <w:tc>
                      <w:tcPr>
                        <w:tcW w:w="1105" w:type="dxa"/>
                        <w:noWrap/>
                        <w:vAlign w:val="bottom"/>
                        <w:hideMark/>
                      </w:tcPr>
                      <w:p w14:paraId="39AD1186" w14:textId="77777777" w:rsidR="00554848" w:rsidRDefault="00554848">
                        <w:pPr>
                          <w:spacing w:after="0" w:line="240" w:lineRule="auto"/>
                          <w:rPr>
                            <w:sz w:val="20"/>
                            <w:szCs w:val="20"/>
                            <w:lang w:eastAsia="ru-RU"/>
                          </w:rPr>
                        </w:pPr>
                      </w:p>
                    </w:tc>
                    <w:tc>
                      <w:tcPr>
                        <w:tcW w:w="992" w:type="dxa"/>
                        <w:noWrap/>
                        <w:vAlign w:val="bottom"/>
                        <w:hideMark/>
                      </w:tcPr>
                      <w:p w14:paraId="3F860591" w14:textId="77777777" w:rsidR="00554848" w:rsidRDefault="00554848">
                        <w:pPr>
                          <w:spacing w:after="0" w:line="240" w:lineRule="auto"/>
                          <w:rPr>
                            <w:sz w:val="20"/>
                            <w:szCs w:val="20"/>
                            <w:lang w:eastAsia="ru-RU"/>
                          </w:rPr>
                        </w:pPr>
                      </w:p>
                    </w:tc>
                    <w:tc>
                      <w:tcPr>
                        <w:tcW w:w="1134" w:type="dxa"/>
                        <w:gridSpan w:val="2"/>
                        <w:noWrap/>
                        <w:vAlign w:val="bottom"/>
                        <w:hideMark/>
                      </w:tcPr>
                      <w:p w14:paraId="139054E2" w14:textId="77777777" w:rsidR="00554848" w:rsidRDefault="00554848">
                        <w:pPr>
                          <w:spacing w:after="0" w:line="240" w:lineRule="auto"/>
                          <w:rPr>
                            <w:sz w:val="20"/>
                            <w:szCs w:val="20"/>
                            <w:lang w:eastAsia="ru-RU"/>
                          </w:rPr>
                        </w:pPr>
                      </w:p>
                    </w:tc>
                    <w:tc>
                      <w:tcPr>
                        <w:tcW w:w="1347" w:type="dxa"/>
                        <w:noWrap/>
                        <w:vAlign w:val="bottom"/>
                        <w:hideMark/>
                      </w:tcPr>
                      <w:p w14:paraId="23152756" w14:textId="77777777" w:rsidR="00554848" w:rsidRDefault="00554848">
                        <w:pPr>
                          <w:spacing w:after="0" w:line="240" w:lineRule="auto"/>
                          <w:rPr>
                            <w:sz w:val="20"/>
                            <w:szCs w:val="20"/>
                            <w:lang w:eastAsia="ru-RU"/>
                          </w:rPr>
                        </w:pPr>
                      </w:p>
                    </w:tc>
                  </w:tr>
                  <w:tr w:rsidR="00554848" w14:paraId="6A0C87AF" w14:textId="77777777" w:rsidTr="00202EE6">
                    <w:trPr>
                      <w:gridAfter w:val="1"/>
                      <w:wAfter w:w="222" w:type="dxa"/>
                      <w:trHeight w:val="375"/>
                    </w:trPr>
                    <w:tc>
                      <w:tcPr>
                        <w:tcW w:w="519" w:type="dxa"/>
                        <w:vAlign w:val="center"/>
                        <w:hideMark/>
                      </w:tcPr>
                      <w:p w14:paraId="06ECCA2B"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519" w:type="dxa"/>
                        <w:vAlign w:val="center"/>
                        <w:hideMark/>
                      </w:tcPr>
                      <w:p w14:paraId="451487B2"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366" w:type="dxa"/>
                        <w:vAlign w:val="center"/>
                        <w:hideMark/>
                      </w:tcPr>
                      <w:p w14:paraId="3FA69AB8"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699" w:type="dxa"/>
                        <w:vAlign w:val="center"/>
                        <w:hideMark/>
                      </w:tcPr>
                      <w:p w14:paraId="758A63A0"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4164" w:type="dxa"/>
                        <w:vAlign w:val="center"/>
                        <w:hideMark/>
                      </w:tcPr>
                      <w:p w14:paraId="591CE8B6"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700" w:type="dxa"/>
                        <w:vAlign w:val="center"/>
                        <w:hideMark/>
                      </w:tcPr>
                      <w:p w14:paraId="4518640F"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05" w:type="dxa"/>
                        <w:vAlign w:val="center"/>
                        <w:hideMark/>
                      </w:tcPr>
                      <w:p w14:paraId="53C37A66"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992" w:type="dxa"/>
                        <w:vAlign w:val="center"/>
                        <w:hideMark/>
                      </w:tcPr>
                      <w:p w14:paraId="0D3B8AED"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34" w:type="dxa"/>
                        <w:gridSpan w:val="2"/>
                        <w:vAlign w:val="center"/>
                        <w:hideMark/>
                      </w:tcPr>
                      <w:p w14:paraId="404D60D7"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347" w:type="dxa"/>
                        <w:vAlign w:val="center"/>
                        <w:hideMark/>
                      </w:tcPr>
                      <w:p w14:paraId="73890187"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(тыс. руб.)</w:t>
                        </w:r>
                      </w:p>
                    </w:tc>
                  </w:tr>
                  <w:tr w:rsidR="00554848" w14:paraId="42C07BD2" w14:textId="77777777" w:rsidTr="00202EE6">
                    <w:trPr>
                      <w:gridAfter w:val="1"/>
                      <w:wAfter w:w="222" w:type="dxa"/>
                      <w:trHeight w:val="450"/>
                    </w:trPr>
                    <w:tc>
                      <w:tcPr>
                        <w:tcW w:w="519" w:type="dxa"/>
                        <w:vMerge w:val="restart"/>
                        <w:tcBorders>
                          <w:top w:val="single" w:sz="4" w:space="0" w:color="auto"/>
                          <w:left w:val="single" w:sz="4" w:space="0" w:color="auto"/>
                          <w:bottom w:val="single" w:sz="4" w:space="0" w:color="auto"/>
                          <w:right w:val="single" w:sz="4" w:space="0" w:color="auto"/>
                        </w:tcBorders>
                        <w:vAlign w:val="center"/>
                        <w:hideMark/>
                      </w:tcPr>
                      <w:p w14:paraId="7DBE3749" w14:textId="77777777" w:rsidR="00554848" w:rsidRDefault="00554848">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Рз</w:t>
                        </w:r>
                      </w:p>
                    </w:tc>
                    <w:tc>
                      <w:tcPr>
                        <w:tcW w:w="519" w:type="dxa"/>
                        <w:vMerge w:val="restart"/>
                        <w:tcBorders>
                          <w:top w:val="single" w:sz="4" w:space="0" w:color="auto"/>
                          <w:left w:val="single" w:sz="4" w:space="0" w:color="auto"/>
                          <w:bottom w:val="single" w:sz="4" w:space="0" w:color="auto"/>
                          <w:right w:val="single" w:sz="4" w:space="0" w:color="auto"/>
                        </w:tcBorders>
                        <w:vAlign w:val="center"/>
                        <w:hideMark/>
                      </w:tcPr>
                      <w:p w14:paraId="055BEF3F" w14:textId="77777777" w:rsidR="00554848" w:rsidRDefault="00554848">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ПР</w:t>
                        </w:r>
                      </w:p>
                    </w:tc>
                    <w:tc>
                      <w:tcPr>
                        <w:tcW w:w="1366" w:type="dxa"/>
                        <w:vMerge w:val="restart"/>
                        <w:tcBorders>
                          <w:top w:val="single" w:sz="4" w:space="0" w:color="auto"/>
                          <w:left w:val="single" w:sz="4" w:space="0" w:color="auto"/>
                          <w:bottom w:val="single" w:sz="4" w:space="0" w:color="auto"/>
                          <w:right w:val="single" w:sz="4" w:space="0" w:color="auto"/>
                        </w:tcBorders>
                        <w:vAlign w:val="center"/>
                        <w:hideMark/>
                      </w:tcPr>
                      <w:p w14:paraId="32F603F4" w14:textId="77777777" w:rsidR="00554848" w:rsidRDefault="00554848">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ЦСР</w:t>
                        </w:r>
                      </w:p>
                    </w:tc>
                    <w:tc>
                      <w:tcPr>
                        <w:tcW w:w="699" w:type="dxa"/>
                        <w:vMerge w:val="restart"/>
                        <w:tcBorders>
                          <w:top w:val="single" w:sz="4" w:space="0" w:color="auto"/>
                          <w:left w:val="single" w:sz="4" w:space="0" w:color="auto"/>
                          <w:bottom w:val="single" w:sz="4" w:space="0" w:color="auto"/>
                          <w:right w:val="single" w:sz="4" w:space="0" w:color="auto"/>
                        </w:tcBorders>
                        <w:vAlign w:val="center"/>
                        <w:hideMark/>
                      </w:tcPr>
                      <w:p w14:paraId="230266BB" w14:textId="77777777" w:rsidR="00554848" w:rsidRDefault="00554848">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ВР</w:t>
                        </w:r>
                      </w:p>
                    </w:tc>
                    <w:tc>
                      <w:tcPr>
                        <w:tcW w:w="4164" w:type="dxa"/>
                        <w:vMerge w:val="restart"/>
                        <w:tcBorders>
                          <w:top w:val="single" w:sz="4" w:space="0" w:color="auto"/>
                          <w:left w:val="single" w:sz="4" w:space="0" w:color="auto"/>
                          <w:bottom w:val="single" w:sz="4" w:space="0" w:color="auto"/>
                          <w:right w:val="single" w:sz="4" w:space="0" w:color="auto"/>
                        </w:tcBorders>
                        <w:vAlign w:val="center"/>
                        <w:hideMark/>
                      </w:tcPr>
                      <w:p w14:paraId="2E2BEB87" w14:textId="77777777" w:rsidR="00554848" w:rsidRDefault="00554848">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Наименование</w:t>
                        </w:r>
                      </w:p>
                    </w:tc>
                    <w:tc>
                      <w:tcPr>
                        <w:tcW w:w="700" w:type="dxa"/>
                        <w:vMerge w:val="restart"/>
                        <w:tcBorders>
                          <w:top w:val="single" w:sz="4" w:space="0" w:color="auto"/>
                          <w:left w:val="single" w:sz="4" w:space="0" w:color="auto"/>
                          <w:bottom w:val="single" w:sz="4" w:space="0" w:color="auto"/>
                          <w:right w:val="single" w:sz="4" w:space="0" w:color="auto"/>
                        </w:tcBorders>
                        <w:vAlign w:val="center"/>
                        <w:hideMark/>
                      </w:tcPr>
                      <w:p w14:paraId="65F75A7B" w14:textId="77777777" w:rsidR="00554848" w:rsidRDefault="00554848">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План 2025</w:t>
                        </w:r>
                      </w:p>
                    </w:tc>
                    <w:tc>
                      <w:tcPr>
                        <w:tcW w:w="1105" w:type="dxa"/>
                        <w:vMerge w:val="restart"/>
                        <w:tcBorders>
                          <w:top w:val="single" w:sz="4" w:space="0" w:color="auto"/>
                          <w:left w:val="single" w:sz="4" w:space="0" w:color="auto"/>
                          <w:bottom w:val="single" w:sz="4" w:space="0" w:color="auto"/>
                          <w:right w:val="single" w:sz="4" w:space="0" w:color="auto"/>
                        </w:tcBorders>
                        <w:vAlign w:val="center"/>
                        <w:hideMark/>
                      </w:tcPr>
                      <w:p w14:paraId="5D57029D" w14:textId="77777777" w:rsidR="00554848" w:rsidRDefault="00554848">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План 2025</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6E0C2A62" w14:textId="77777777" w:rsidR="00554848" w:rsidRDefault="00554848">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План 2026</w:t>
                        </w:r>
                      </w:p>
                    </w:tc>
                    <w:tc>
                      <w:tcPr>
                        <w:tcW w:w="113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3C2DA46" w14:textId="77777777" w:rsidR="00554848" w:rsidRDefault="00554848">
                        <w:pPr>
                          <w:spacing w:after="0" w:line="240" w:lineRule="auto"/>
                          <w:jc w:val="center"/>
                          <w:rPr>
                            <w:rFonts w:ascii="Times New Roman" w:eastAsia="Times New Roman" w:hAnsi="Times New Roman" w:cs="Times New Roman"/>
                            <w:b/>
                            <w:bCs/>
                            <w:color w:val="000000"/>
                            <w:sz w:val="20"/>
                            <w:szCs w:val="20"/>
                            <w:lang w:eastAsia="ru-RU"/>
                          </w:rPr>
                        </w:pPr>
                        <w:proofErr w:type="gramStart"/>
                        <w:r>
                          <w:rPr>
                            <w:rFonts w:ascii="Times New Roman" w:eastAsia="Times New Roman" w:hAnsi="Times New Roman" w:cs="Times New Roman"/>
                            <w:b/>
                            <w:bCs/>
                            <w:color w:val="000000"/>
                            <w:sz w:val="20"/>
                            <w:szCs w:val="20"/>
                            <w:lang w:eastAsia="ru-RU"/>
                          </w:rPr>
                          <w:t>План  2026</w:t>
                        </w:r>
                        <w:proofErr w:type="gramEnd"/>
                      </w:p>
                    </w:tc>
                    <w:tc>
                      <w:tcPr>
                        <w:tcW w:w="1347" w:type="dxa"/>
                        <w:vMerge w:val="restart"/>
                        <w:tcBorders>
                          <w:top w:val="single" w:sz="4" w:space="0" w:color="auto"/>
                          <w:left w:val="single" w:sz="4" w:space="0" w:color="auto"/>
                          <w:bottom w:val="single" w:sz="4" w:space="0" w:color="auto"/>
                          <w:right w:val="single" w:sz="4" w:space="0" w:color="auto"/>
                        </w:tcBorders>
                        <w:vAlign w:val="center"/>
                        <w:hideMark/>
                      </w:tcPr>
                      <w:p w14:paraId="453CA631" w14:textId="77777777" w:rsidR="00554848" w:rsidRDefault="00554848">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План 2027</w:t>
                        </w:r>
                      </w:p>
                    </w:tc>
                  </w:tr>
                  <w:tr w:rsidR="00554848" w14:paraId="122077A9" w14:textId="77777777" w:rsidTr="00202EE6">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5AEED8"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89C037"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9FDF9D"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525782"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F40F62"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FF17CB"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407D84"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1C28B0"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E51CBD2"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04EFA3"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p>
                    </w:tc>
                    <w:tc>
                      <w:tcPr>
                        <w:tcW w:w="222" w:type="dxa"/>
                        <w:noWrap/>
                        <w:vAlign w:val="bottom"/>
                        <w:hideMark/>
                      </w:tcPr>
                      <w:p w14:paraId="2F6A0A78" w14:textId="77777777" w:rsidR="00554848" w:rsidRDefault="00554848"/>
                    </w:tc>
                  </w:tr>
                  <w:tr w:rsidR="00554848" w14:paraId="1E16818A" w14:textId="77777777" w:rsidTr="00202EE6">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9B4E9D"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2383B3"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803961"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26166E"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374BC9"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631EFD"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A86F88"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CB80E8"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91D4694"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29972B"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p>
                    </w:tc>
                    <w:tc>
                      <w:tcPr>
                        <w:tcW w:w="222" w:type="dxa"/>
                        <w:noWrap/>
                        <w:vAlign w:val="bottom"/>
                        <w:hideMark/>
                      </w:tcPr>
                      <w:p w14:paraId="1D99531F" w14:textId="77777777" w:rsidR="00554848" w:rsidRDefault="00554848">
                        <w:pPr>
                          <w:spacing w:after="0" w:line="240" w:lineRule="auto"/>
                          <w:rPr>
                            <w:sz w:val="20"/>
                            <w:szCs w:val="20"/>
                            <w:lang w:eastAsia="ru-RU"/>
                          </w:rPr>
                        </w:pPr>
                      </w:p>
                    </w:tc>
                  </w:tr>
                  <w:tr w:rsidR="00554848" w14:paraId="7889BF4E" w14:textId="77777777" w:rsidTr="00202EE6">
                    <w:trPr>
                      <w:trHeight w:val="315"/>
                    </w:trPr>
                    <w:tc>
                      <w:tcPr>
                        <w:tcW w:w="519" w:type="dxa"/>
                        <w:tcBorders>
                          <w:top w:val="nil"/>
                          <w:left w:val="single" w:sz="4" w:space="0" w:color="auto"/>
                          <w:bottom w:val="single" w:sz="4" w:space="0" w:color="auto"/>
                          <w:right w:val="single" w:sz="4" w:space="0" w:color="auto"/>
                        </w:tcBorders>
                        <w:noWrap/>
                        <w:vAlign w:val="center"/>
                        <w:hideMark/>
                      </w:tcPr>
                      <w:p w14:paraId="6074443A"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01</w:t>
                        </w:r>
                      </w:p>
                    </w:tc>
                    <w:tc>
                      <w:tcPr>
                        <w:tcW w:w="519" w:type="dxa"/>
                        <w:tcBorders>
                          <w:top w:val="nil"/>
                          <w:left w:val="nil"/>
                          <w:bottom w:val="single" w:sz="4" w:space="0" w:color="auto"/>
                          <w:right w:val="single" w:sz="4" w:space="0" w:color="auto"/>
                        </w:tcBorders>
                        <w:noWrap/>
                        <w:vAlign w:val="center"/>
                        <w:hideMark/>
                      </w:tcPr>
                      <w:p w14:paraId="676A4EA4"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1366" w:type="dxa"/>
                        <w:tcBorders>
                          <w:top w:val="nil"/>
                          <w:left w:val="nil"/>
                          <w:bottom w:val="single" w:sz="4" w:space="0" w:color="auto"/>
                          <w:right w:val="single" w:sz="4" w:space="0" w:color="auto"/>
                        </w:tcBorders>
                        <w:noWrap/>
                        <w:vAlign w:val="center"/>
                        <w:hideMark/>
                      </w:tcPr>
                      <w:p w14:paraId="7457E728"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699" w:type="dxa"/>
                        <w:tcBorders>
                          <w:top w:val="nil"/>
                          <w:left w:val="single" w:sz="4" w:space="0" w:color="auto"/>
                          <w:bottom w:val="single" w:sz="4" w:space="0" w:color="auto"/>
                          <w:right w:val="single" w:sz="4" w:space="0" w:color="auto"/>
                        </w:tcBorders>
                        <w:noWrap/>
                        <w:vAlign w:val="center"/>
                        <w:hideMark/>
                      </w:tcPr>
                      <w:p w14:paraId="6B4BD3DA"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4164" w:type="dxa"/>
                        <w:tcBorders>
                          <w:top w:val="nil"/>
                          <w:left w:val="nil"/>
                          <w:bottom w:val="single" w:sz="4" w:space="0" w:color="auto"/>
                          <w:right w:val="single" w:sz="4" w:space="0" w:color="auto"/>
                        </w:tcBorders>
                        <w:noWrap/>
                        <w:vAlign w:val="center"/>
                        <w:hideMark/>
                      </w:tcPr>
                      <w:p w14:paraId="570B48CE"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ОБЩЕГОСУДАРСТВЕННЫЕ ВОПРОСЫ</w:t>
                        </w:r>
                      </w:p>
                    </w:tc>
                    <w:tc>
                      <w:tcPr>
                        <w:tcW w:w="700" w:type="dxa"/>
                        <w:tcBorders>
                          <w:top w:val="nil"/>
                          <w:left w:val="nil"/>
                          <w:bottom w:val="single" w:sz="4" w:space="0" w:color="auto"/>
                          <w:right w:val="single" w:sz="4" w:space="0" w:color="auto"/>
                        </w:tcBorders>
                        <w:noWrap/>
                        <w:vAlign w:val="center"/>
                        <w:hideMark/>
                      </w:tcPr>
                      <w:p w14:paraId="66F4F55A"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105" w:type="dxa"/>
                        <w:tcBorders>
                          <w:top w:val="nil"/>
                          <w:left w:val="single" w:sz="4" w:space="0" w:color="auto"/>
                          <w:bottom w:val="single" w:sz="4" w:space="0" w:color="auto"/>
                          <w:right w:val="single" w:sz="4" w:space="0" w:color="auto"/>
                        </w:tcBorders>
                        <w:noWrap/>
                        <w:vAlign w:val="center"/>
                        <w:hideMark/>
                      </w:tcPr>
                      <w:p w14:paraId="5E757AD3"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11 165,4</w:t>
                        </w:r>
                      </w:p>
                    </w:tc>
                    <w:tc>
                      <w:tcPr>
                        <w:tcW w:w="992" w:type="dxa"/>
                        <w:tcBorders>
                          <w:top w:val="nil"/>
                          <w:left w:val="single" w:sz="4" w:space="0" w:color="auto"/>
                          <w:bottom w:val="single" w:sz="4" w:space="0" w:color="auto"/>
                          <w:right w:val="single" w:sz="4" w:space="0" w:color="auto"/>
                        </w:tcBorders>
                        <w:noWrap/>
                        <w:vAlign w:val="center"/>
                        <w:hideMark/>
                      </w:tcPr>
                      <w:p w14:paraId="5BF5D787"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134" w:type="dxa"/>
                        <w:gridSpan w:val="2"/>
                        <w:tcBorders>
                          <w:top w:val="nil"/>
                          <w:left w:val="single" w:sz="4" w:space="0" w:color="auto"/>
                          <w:bottom w:val="single" w:sz="4" w:space="0" w:color="auto"/>
                          <w:right w:val="single" w:sz="4" w:space="0" w:color="auto"/>
                        </w:tcBorders>
                        <w:noWrap/>
                        <w:vAlign w:val="center"/>
                        <w:hideMark/>
                      </w:tcPr>
                      <w:p w14:paraId="015A3EF2"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9 823,1</w:t>
                        </w:r>
                      </w:p>
                    </w:tc>
                    <w:tc>
                      <w:tcPr>
                        <w:tcW w:w="1347" w:type="dxa"/>
                        <w:tcBorders>
                          <w:top w:val="nil"/>
                          <w:left w:val="single" w:sz="4" w:space="0" w:color="auto"/>
                          <w:bottom w:val="single" w:sz="4" w:space="0" w:color="auto"/>
                          <w:right w:val="single" w:sz="4" w:space="0" w:color="auto"/>
                        </w:tcBorders>
                        <w:noWrap/>
                        <w:vAlign w:val="center"/>
                        <w:hideMark/>
                      </w:tcPr>
                      <w:p w14:paraId="7E2D88C7"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9 393,1</w:t>
                        </w:r>
                      </w:p>
                    </w:tc>
                    <w:tc>
                      <w:tcPr>
                        <w:tcW w:w="222" w:type="dxa"/>
                        <w:vAlign w:val="center"/>
                        <w:hideMark/>
                      </w:tcPr>
                      <w:p w14:paraId="33E52358" w14:textId="77777777" w:rsidR="00554848" w:rsidRDefault="00554848">
                        <w:pPr>
                          <w:rPr>
                            <w:rFonts w:ascii="Times New Roman" w:eastAsia="Times New Roman" w:hAnsi="Times New Roman" w:cs="Times New Roman"/>
                            <w:b/>
                            <w:bCs/>
                            <w:color w:val="000000"/>
                            <w:sz w:val="20"/>
                            <w:szCs w:val="20"/>
                            <w:lang w:eastAsia="ru-RU"/>
                          </w:rPr>
                        </w:pPr>
                      </w:p>
                    </w:tc>
                  </w:tr>
                  <w:tr w:rsidR="00554848" w14:paraId="553D99F8" w14:textId="77777777" w:rsidTr="00202EE6">
                    <w:trPr>
                      <w:trHeight w:val="809"/>
                    </w:trPr>
                    <w:tc>
                      <w:tcPr>
                        <w:tcW w:w="519" w:type="dxa"/>
                        <w:tcBorders>
                          <w:top w:val="nil"/>
                          <w:left w:val="single" w:sz="4" w:space="0" w:color="auto"/>
                          <w:bottom w:val="single" w:sz="4" w:space="0" w:color="auto"/>
                          <w:right w:val="single" w:sz="4" w:space="0" w:color="auto"/>
                        </w:tcBorders>
                        <w:noWrap/>
                        <w:vAlign w:val="center"/>
                        <w:hideMark/>
                      </w:tcPr>
                      <w:p w14:paraId="577D1975"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01</w:t>
                        </w:r>
                      </w:p>
                    </w:tc>
                    <w:tc>
                      <w:tcPr>
                        <w:tcW w:w="519" w:type="dxa"/>
                        <w:tcBorders>
                          <w:top w:val="nil"/>
                          <w:left w:val="nil"/>
                          <w:bottom w:val="single" w:sz="4" w:space="0" w:color="auto"/>
                          <w:right w:val="single" w:sz="4" w:space="0" w:color="auto"/>
                        </w:tcBorders>
                        <w:noWrap/>
                        <w:vAlign w:val="center"/>
                        <w:hideMark/>
                      </w:tcPr>
                      <w:p w14:paraId="75467CBC"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04</w:t>
                        </w:r>
                      </w:p>
                    </w:tc>
                    <w:tc>
                      <w:tcPr>
                        <w:tcW w:w="1366" w:type="dxa"/>
                        <w:tcBorders>
                          <w:top w:val="nil"/>
                          <w:left w:val="nil"/>
                          <w:bottom w:val="single" w:sz="4" w:space="0" w:color="auto"/>
                          <w:right w:val="single" w:sz="4" w:space="0" w:color="auto"/>
                        </w:tcBorders>
                        <w:noWrap/>
                        <w:vAlign w:val="center"/>
                        <w:hideMark/>
                      </w:tcPr>
                      <w:p w14:paraId="2C2C3355"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699" w:type="dxa"/>
                        <w:tcBorders>
                          <w:top w:val="nil"/>
                          <w:left w:val="nil"/>
                          <w:bottom w:val="single" w:sz="4" w:space="0" w:color="auto"/>
                          <w:right w:val="single" w:sz="4" w:space="0" w:color="auto"/>
                        </w:tcBorders>
                        <w:noWrap/>
                        <w:vAlign w:val="center"/>
                        <w:hideMark/>
                      </w:tcPr>
                      <w:p w14:paraId="36BA013F"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4164" w:type="dxa"/>
                        <w:tcBorders>
                          <w:top w:val="nil"/>
                          <w:left w:val="nil"/>
                          <w:bottom w:val="single" w:sz="4" w:space="0" w:color="auto"/>
                          <w:right w:val="single" w:sz="4" w:space="0" w:color="auto"/>
                        </w:tcBorders>
                        <w:vAlign w:val="center"/>
                        <w:hideMark/>
                      </w:tcPr>
                      <w:p w14:paraId="18CE9EAA"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Функционирование Правительства Российской Федерации, высших исполнительных органов государственной </w:t>
                        </w:r>
                        <w:r>
                          <w:rPr>
                            <w:rFonts w:ascii="Times New Roman" w:eastAsia="Times New Roman" w:hAnsi="Times New Roman" w:cs="Times New Roman"/>
                            <w:color w:val="000000"/>
                            <w:sz w:val="20"/>
                            <w:szCs w:val="20"/>
                            <w:lang w:eastAsia="ru-RU"/>
                          </w:rPr>
                          <w:lastRenderedPageBreak/>
                          <w:t>власти субъектов Российской Федерации, местных администраций</w:t>
                        </w:r>
                      </w:p>
                    </w:tc>
                    <w:tc>
                      <w:tcPr>
                        <w:tcW w:w="700" w:type="dxa"/>
                        <w:tcBorders>
                          <w:top w:val="nil"/>
                          <w:left w:val="nil"/>
                          <w:bottom w:val="single" w:sz="4" w:space="0" w:color="auto"/>
                          <w:right w:val="single" w:sz="4" w:space="0" w:color="auto"/>
                        </w:tcBorders>
                        <w:noWrap/>
                        <w:vAlign w:val="center"/>
                        <w:hideMark/>
                      </w:tcPr>
                      <w:p w14:paraId="49A98BE4"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 </w:t>
                        </w:r>
                      </w:p>
                    </w:tc>
                    <w:tc>
                      <w:tcPr>
                        <w:tcW w:w="1105" w:type="dxa"/>
                        <w:tcBorders>
                          <w:top w:val="nil"/>
                          <w:left w:val="nil"/>
                          <w:bottom w:val="single" w:sz="4" w:space="0" w:color="auto"/>
                          <w:right w:val="single" w:sz="4" w:space="0" w:color="auto"/>
                        </w:tcBorders>
                        <w:noWrap/>
                        <w:vAlign w:val="center"/>
                        <w:hideMark/>
                      </w:tcPr>
                      <w:p w14:paraId="08688325"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9 550,0</w:t>
                        </w:r>
                      </w:p>
                    </w:tc>
                    <w:tc>
                      <w:tcPr>
                        <w:tcW w:w="992" w:type="dxa"/>
                        <w:tcBorders>
                          <w:top w:val="nil"/>
                          <w:left w:val="nil"/>
                          <w:bottom w:val="single" w:sz="4" w:space="0" w:color="auto"/>
                          <w:right w:val="single" w:sz="4" w:space="0" w:color="auto"/>
                        </w:tcBorders>
                        <w:noWrap/>
                        <w:vAlign w:val="center"/>
                        <w:hideMark/>
                      </w:tcPr>
                      <w:p w14:paraId="2C7BE9B3"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4" w:space="0" w:color="auto"/>
                          <w:right w:val="single" w:sz="4" w:space="0" w:color="auto"/>
                        </w:tcBorders>
                        <w:noWrap/>
                        <w:vAlign w:val="center"/>
                        <w:hideMark/>
                      </w:tcPr>
                      <w:p w14:paraId="28C147E7"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8 688,4</w:t>
                        </w:r>
                      </w:p>
                    </w:tc>
                    <w:tc>
                      <w:tcPr>
                        <w:tcW w:w="1347" w:type="dxa"/>
                        <w:tcBorders>
                          <w:top w:val="nil"/>
                          <w:left w:val="nil"/>
                          <w:bottom w:val="single" w:sz="4" w:space="0" w:color="auto"/>
                          <w:right w:val="single" w:sz="4" w:space="0" w:color="auto"/>
                        </w:tcBorders>
                        <w:noWrap/>
                        <w:vAlign w:val="center"/>
                        <w:hideMark/>
                      </w:tcPr>
                      <w:p w14:paraId="19F03486"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8 903,9</w:t>
                        </w:r>
                      </w:p>
                    </w:tc>
                    <w:tc>
                      <w:tcPr>
                        <w:tcW w:w="222" w:type="dxa"/>
                        <w:vAlign w:val="center"/>
                        <w:hideMark/>
                      </w:tcPr>
                      <w:p w14:paraId="2F1BB6B9" w14:textId="77777777" w:rsidR="00554848" w:rsidRDefault="00554848">
                        <w:pPr>
                          <w:rPr>
                            <w:rFonts w:ascii="Times New Roman" w:eastAsia="Times New Roman" w:hAnsi="Times New Roman" w:cs="Times New Roman"/>
                            <w:color w:val="000000"/>
                            <w:sz w:val="20"/>
                            <w:szCs w:val="20"/>
                            <w:lang w:eastAsia="ru-RU"/>
                          </w:rPr>
                        </w:pPr>
                      </w:p>
                    </w:tc>
                  </w:tr>
                  <w:tr w:rsidR="00554848" w14:paraId="04D6C033" w14:textId="77777777" w:rsidTr="00202EE6">
                    <w:trPr>
                      <w:trHeight w:val="415"/>
                    </w:trPr>
                    <w:tc>
                      <w:tcPr>
                        <w:tcW w:w="519" w:type="dxa"/>
                        <w:tcBorders>
                          <w:top w:val="nil"/>
                          <w:left w:val="single" w:sz="4" w:space="0" w:color="auto"/>
                          <w:bottom w:val="single" w:sz="4" w:space="0" w:color="auto"/>
                          <w:right w:val="single" w:sz="4" w:space="0" w:color="auto"/>
                        </w:tcBorders>
                        <w:noWrap/>
                        <w:vAlign w:val="center"/>
                        <w:hideMark/>
                      </w:tcPr>
                      <w:p w14:paraId="374892DD"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01</w:t>
                        </w:r>
                      </w:p>
                    </w:tc>
                    <w:tc>
                      <w:tcPr>
                        <w:tcW w:w="519" w:type="dxa"/>
                        <w:tcBorders>
                          <w:top w:val="nil"/>
                          <w:left w:val="nil"/>
                          <w:bottom w:val="single" w:sz="4" w:space="0" w:color="auto"/>
                          <w:right w:val="single" w:sz="4" w:space="0" w:color="auto"/>
                        </w:tcBorders>
                        <w:noWrap/>
                        <w:vAlign w:val="center"/>
                        <w:hideMark/>
                      </w:tcPr>
                      <w:p w14:paraId="763704F8"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04</w:t>
                        </w:r>
                      </w:p>
                    </w:tc>
                    <w:tc>
                      <w:tcPr>
                        <w:tcW w:w="1366" w:type="dxa"/>
                        <w:tcBorders>
                          <w:top w:val="nil"/>
                          <w:left w:val="nil"/>
                          <w:bottom w:val="single" w:sz="4" w:space="0" w:color="auto"/>
                          <w:right w:val="single" w:sz="4" w:space="0" w:color="auto"/>
                        </w:tcBorders>
                        <w:noWrap/>
                        <w:vAlign w:val="center"/>
                        <w:hideMark/>
                      </w:tcPr>
                      <w:p w14:paraId="37C69262"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89.1.00.00110</w:t>
                        </w:r>
                      </w:p>
                    </w:tc>
                    <w:tc>
                      <w:tcPr>
                        <w:tcW w:w="699" w:type="dxa"/>
                        <w:tcBorders>
                          <w:top w:val="nil"/>
                          <w:left w:val="nil"/>
                          <w:bottom w:val="single" w:sz="4" w:space="0" w:color="auto"/>
                          <w:right w:val="single" w:sz="4" w:space="0" w:color="auto"/>
                        </w:tcBorders>
                        <w:noWrap/>
                        <w:vAlign w:val="center"/>
                        <w:hideMark/>
                      </w:tcPr>
                      <w:p w14:paraId="57EA8FD8"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1.2.0</w:t>
                        </w:r>
                      </w:p>
                    </w:tc>
                    <w:tc>
                      <w:tcPr>
                        <w:tcW w:w="4164" w:type="dxa"/>
                        <w:tcBorders>
                          <w:top w:val="nil"/>
                          <w:left w:val="nil"/>
                          <w:bottom w:val="single" w:sz="4" w:space="0" w:color="auto"/>
                          <w:right w:val="single" w:sz="4" w:space="0" w:color="auto"/>
                        </w:tcBorders>
                        <w:vAlign w:val="center"/>
                        <w:hideMark/>
                      </w:tcPr>
                      <w:p w14:paraId="5C9D2DEE"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Расходы на выплаты по оплате труда работников Администрации Митякинского сельского поселения (Расходы на выплаты персоналу государственных (муниципальных) органов)</w:t>
                        </w:r>
                      </w:p>
                    </w:tc>
                    <w:tc>
                      <w:tcPr>
                        <w:tcW w:w="700" w:type="dxa"/>
                        <w:tcBorders>
                          <w:top w:val="nil"/>
                          <w:left w:val="nil"/>
                          <w:bottom w:val="single" w:sz="4" w:space="0" w:color="auto"/>
                          <w:right w:val="single" w:sz="4" w:space="0" w:color="auto"/>
                        </w:tcBorders>
                        <w:noWrap/>
                        <w:vAlign w:val="center"/>
                        <w:hideMark/>
                      </w:tcPr>
                      <w:p w14:paraId="14F7E2D9"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05" w:type="dxa"/>
                        <w:tcBorders>
                          <w:top w:val="nil"/>
                          <w:left w:val="nil"/>
                          <w:bottom w:val="single" w:sz="4" w:space="0" w:color="auto"/>
                          <w:right w:val="single" w:sz="4" w:space="0" w:color="auto"/>
                        </w:tcBorders>
                        <w:noWrap/>
                        <w:vAlign w:val="center"/>
                        <w:hideMark/>
                      </w:tcPr>
                      <w:p w14:paraId="04C65B14"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8 518,3</w:t>
                        </w:r>
                      </w:p>
                    </w:tc>
                    <w:tc>
                      <w:tcPr>
                        <w:tcW w:w="992" w:type="dxa"/>
                        <w:tcBorders>
                          <w:top w:val="nil"/>
                          <w:left w:val="nil"/>
                          <w:bottom w:val="single" w:sz="4" w:space="0" w:color="auto"/>
                          <w:right w:val="single" w:sz="4" w:space="0" w:color="auto"/>
                        </w:tcBorders>
                        <w:noWrap/>
                        <w:vAlign w:val="center"/>
                        <w:hideMark/>
                      </w:tcPr>
                      <w:p w14:paraId="48A0C33D"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4" w:space="0" w:color="auto"/>
                          <w:right w:val="single" w:sz="4" w:space="0" w:color="auto"/>
                        </w:tcBorders>
                        <w:noWrap/>
                        <w:vAlign w:val="center"/>
                        <w:hideMark/>
                      </w:tcPr>
                      <w:p w14:paraId="5A6EE51C"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8 199,6</w:t>
                        </w:r>
                      </w:p>
                    </w:tc>
                    <w:tc>
                      <w:tcPr>
                        <w:tcW w:w="1347" w:type="dxa"/>
                        <w:tcBorders>
                          <w:top w:val="nil"/>
                          <w:left w:val="nil"/>
                          <w:bottom w:val="single" w:sz="4" w:space="0" w:color="auto"/>
                          <w:right w:val="single" w:sz="4" w:space="0" w:color="auto"/>
                        </w:tcBorders>
                        <w:noWrap/>
                        <w:vAlign w:val="center"/>
                        <w:hideMark/>
                      </w:tcPr>
                      <w:p w14:paraId="6B5836DD"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8 398,9</w:t>
                        </w:r>
                      </w:p>
                    </w:tc>
                    <w:tc>
                      <w:tcPr>
                        <w:tcW w:w="222" w:type="dxa"/>
                        <w:vAlign w:val="center"/>
                        <w:hideMark/>
                      </w:tcPr>
                      <w:p w14:paraId="323DB85E" w14:textId="77777777" w:rsidR="00554848" w:rsidRDefault="00554848">
                        <w:pPr>
                          <w:rPr>
                            <w:rFonts w:ascii="Times New Roman" w:eastAsia="Times New Roman" w:hAnsi="Times New Roman" w:cs="Times New Roman"/>
                            <w:color w:val="000000"/>
                            <w:sz w:val="20"/>
                            <w:szCs w:val="20"/>
                            <w:lang w:eastAsia="ru-RU"/>
                          </w:rPr>
                        </w:pPr>
                      </w:p>
                    </w:tc>
                  </w:tr>
                  <w:tr w:rsidR="00554848" w14:paraId="4C79DED9" w14:textId="77777777" w:rsidTr="00202EE6">
                    <w:trPr>
                      <w:trHeight w:val="1112"/>
                    </w:trPr>
                    <w:tc>
                      <w:tcPr>
                        <w:tcW w:w="519" w:type="dxa"/>
                        <w:tcBorders>
                          <w:top w:val="nil"/>
                          <w:left w:val="single" w:sz="4" w:space="0" w:color="auto"/>
                          <w:bottom w:val="single" w:sz="4" w:space="0" w:color="auto"/>
                          <w:right w:val="single" w:sz="4" w:space="0" w:color="auto"/>
                        </w:tcBorders>
                        <w:noWrap/>
                        <w:vAlign w:val="center"/>
                        <w:hideMark/>
                      </w:tcPr>
                      <w:p w14:paraId="3D981408"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01</w:t>
                        </w:r>
                      </w:p>
                    </w:tc>
                    <w:tc>
                      <w:tcPr>
                        <w:tcW w:w="519" w:type="dxa"/>
                        <w:tcBorders>
                          <w:top w:val="nil"/>
                          <w:left w:val="nil"/>
                          <w:bottom w:val="single" w:sz="4" w:space="0" w:color="auto"/>
                          <w:right w:val="single" w:sz="4" w:space="0" w:color="auto"/>
                        </w:tcBorders>
                        <w:noWrap/>
                        <w:vAlign w:val="center"/>
                        <w:hideMark/>
                      </w:tcPr>
                      <w:p w14:paraId="0E4556E5"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04</w:t>
                        </w:r>
                      </w:p>
                    </w:tc>
                    <w:tc>
                      <w:tcPr>
                        <w:tcW w:w="1366" w:type="dxa"/>
                        <w:tcBorders>
                          <w:top w:val="nil"/>
                          <w:left w:val="nil"/>
                          <w:bottom w:val="single" w:sz="4" w:space="0" w:color="auto"/>
                          <w:right w:val="single" w:sz="4" w:space="0" w:color="auto"/>
                        </w:tcBorders>
                        <w:noWrap/>
                        <w:vAlign w:val="center"/>
                        <w:hideMark/>
                      </w:tcPr>
                      <w:p w14:paraId="15233675"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89.1.00.00190</w:t>
                        </w:r>
                      </w:p>
                    </w:tc>
                    <w:tc>
                      <w:tcPr>
                        <w:tcW w:w="699" w:type="dxa"/>
                        <w:tcBorders>
                          <w:top w:val="nil"/>
                          <w:left w:val="nil"/>
                          <w:bottom w:val="single" w:sz="4" w:space="0" w:color="auto"/>
                          <w:right w:val="single" w:sz="4" w:space="0" w:color="auto"/>
                        </w:tcBorders>
                        <w:noWrap/>
                        <w:vAlign w:val="center"/>
                        <w:hideMark/>
                      </w:tcPr>
                      <w:p w14:paraId="02ECE0E1"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1.2.0</w:t>
                        </w:r>
                      </w:p>
                    </w:tc>
                    <w:tc>
                      <w:tcPr>
                        <w:tcW w:w="4164" w:type="dxa"/>
                        <w:tcBorders>
                          <w:top w:val="nil"/>
                          <w:left w:val="nil"/>
                          <w:bottom w:val="single" w:sz="4" w:space="0" w:color="auto"/>
                          <w:right w:val="single" w:sz="4" w:space="0" w:color="auto"/>
                        </w:tcBorders>
                        <w:vAlign w:val="center"/>
                        <w:hideMark/>
                      </w:tcPr>
                      <w:p w14:paraId="547BB7F5"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Расходы на обеспечение функций органов местного самоуправления Митякинского сельского поселения (Расходы на выплаты персоналу государственных (муниципальных) органов)</w:t>
                        </w:r>
                      </w:p>
                    </w:tc>
                    <w:tc>
                      <w:tcPr>
                        <w:tcW w:w="700" w:type="dxa"/>
                        <w:tcBorders>
                          <w:top w:val="nil"/>
                          <w:left w:val="nil"/>
                          <w:bottom w:val="single" w:sz="4" w:space="0" w:color="auto"/>
                          <w:right w:val="single" w:sz="4" w:space="0" w:color="auto"/>
                        </w:tcBorders>
                        <w:noWrap/>
                        <w:vAlign w:val="center"/>
                        <w:hideMark/>
                      </w:tcPr>
                      <w:p w14:paraId="294D0FE5"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05" w:type="dxa"/>
                        <w:tcBorders>
                          <w:top w:val="nil"/>
                          <w:left w:val="nil"/>
                          <w:bottom w:val="single" w:sz="4" w:space="0" w:color="auto"/>
                          <w:right w:val="single" w:sz="4" w:space="0" w:color="auto"/>
                        </w:tcBorders>
                        <w:noWrap/>
                        <w:vAlign w:val="center"/>
                        <w:hideMark/>
                      </w:tcPr>
                      <w:p w14:paraId="0C677F2A"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354,4</w:t>
                        </w:r>
                      </w:p>
                    </w:tc>
                    <w:tc>
                      <w:tcPr>
                        <w:tcW w:w="992" w:type="dxa"/>
                        <w:tcBorders>
                          <w:top w:val="nil"/>
                          <w:left w:val="nil"/>
                          <w:bottom w:val="single" w:sz="4" w:space="0" w:color="auto"/>
                          <w:right w:val="single" w:sz="4" w:space="0" w:color="auto"/>
                        </w:tcBorders>
                        <w:noWrap/>
                        <w:vAlign w:val="center"/>
                        <w:hideMark/>
                      </w:tcPr>
                      <w:p w14:paraId="79861FDB"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4" w:space="0" w:color="auto"/>
                          <w:right w:val="single" w:sz="4" w:space="0" w:color="auto"/>
                        </w:tcBorders>
                        <w:noWrap/>
                        <w:vAlign w:val="center"/>
                        <w:hideMark/>
                      </w:tcPr>
                      <w:p w14:paraId="29811E34"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369,8</w:t>
                        </w:r>
                      </w:p>
                    </w:tc>
                    <w:tc>
                      <w:tcPr>
                        <w:tcW w:w="1347" w:type="dxa"/>
                        <w:tcBorders>
                          <w:top w:val="nil"/>
                          <w:left w:val="nil"/>
                          <w:bottom w:val="single" w:sz="4" w:space="0" w:color="auto"/>
                          <w:right w:val="single" w:sz="4" w:space="0" w:color="auto"/>
                        </w:tcBorders>
                        <w:noWrap/>
                        <w:vAlign w:val="center"/>
                        <w:hideMark/>
                      </w:tcPr>
                      <w:p w14:paraId="59707E4A"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380,8</w:t>
                        </w:r>
                      </w:p>
                    </w:tc>
                    <w:tc>
                      <w:tcPr>
                        <w:tcW w:w="222" w:type="dxa"/>
                        <w:vAlign w:val="center"/>
                        <w:hideMark/>
                      </w:tcPr>
                      <w:p w14:paraId="4BA9CF13" w14:textId="77777777" w:rsidR="00554848" w:rsidRDefault="00554848">
                        <w:pPr>
                          <w:rPr>
                            <w:rFonts w:ascii="Times New Roman" w:eastAsia="Times New Roman" w:hAnsi="Times New Roman" w:cs="Times New Roman"/>
                            <w:color w:val="000000"/>
                            <w:sz w:val="20"/>
                            <w:szCs w:val="20"/>
                            <w:lang w:eastAsia="ru-RU"/>
                          </w:rPr>
                        </w:pPr>
                      </w:p>
                    </w:tc>
                  </w:tr>
                  <w:tr w:rsidR="00554848" w14:paraId="076DF9E0" w14:textId="77777777" w:rsidTr="00202EE6">
                    <w:trPr>
                      <w:trHeight w:val="929"/>
                    </w:trPr>
                    <w:tc>
                      <w:tcPr>
                        <w:tcW w:w="519" w:type="dxa"/>
                        <w:tcBorders>
                          <w:top w:val="nil"/>
                          <w:left w:val="single" w:sz="4" w:space="0" w:color="auto"/>
                          <w:bottom w:val="single" w:sz="4" w:space="0" w:color="auto"/>
                          <w:right w:val="single" w:sz="4" w:space="0" w:color="auto"/>
                        </w:tcBorders>
                        <w:noWrap/>
                        <w:vAlign w:val="center"/>
                        <w:hideMark/>
                      </w:tcPr>
                      <w:p w14:paraId="7A670797"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01</w:t>
                        </w:r>
                      </w:p>
                    </w:tc>
                    <w:tc>
                      <w:tcPr>
                        <w:tcW w:w="519" w:type="dxa"/>
                        <w:tcBorders>
                          <w:top w:val="nil"/>
                          <w:left w:val="nil"/>
                          <w:bottom w:val="single" w:sz="4" w:space="0" w:color="auto"/>
                          <w:right w:val="single" w:sz="4" w:space="0" w:color="auto"/>
                        </w:tcBorders>
                        <w:noWrap/>
                        <w:vAlign w:val="center"/>
                        <w:hideMark/>
                      </w:tcPr>
                      <w:p w14:paraId="5D9B271C"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04</w:t>
                        </w:r>
                      </w:p>
                    </w:tc>
                    <w:tc>
                      <w:tcPr>
                        <w:tcW w:w="1366" w:type="dxa"/>
                        <w:tcBorders>
                          <w:top w:val="nil"/>
                          <w:left w:val="nil"/>
                          <w:bottom w:val="single" w:sz="4" w:space="0" w:color="auto"/>
                          <w:right w:val="single" w:sz="4" w:space="0" w:color="auto"/>
                        </w:tcBorders>
                        <w:noWrap/>
                        <w:vAlign w:val="center"/>
                        <w:hideMark/>
                      </w:tcPr>
                      <w:p w14:paraId="243855BC"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89.1.00.00190</w:t>
                        </w:r>
                      </w:p>
                    </w:tc>
                    <w:tc>
                      <w:tcPr>
                        <w:tcW w:w="699" w:type="dxa"/>
                        <w:tcBorders>
                          <w:top w:val="nil"/>
                          <w:left w:val="nil"/>
                          <w:bottom w:val="single" w:sz="4" w:space="0" w:color="auto"/>
                          <w:right w:val="single" w:sz="4" w:space="0" w:color="auto"/>
                        </w:tcBorders>
                        <w:noWrap/>
                        <w:vAlign w:val="center"/>
                        <w:hideMark/>
                      </w:tcPr>
                      <w:p w14:paraId="203DCABE"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2.4.0</w:t>
                        </w:r>
                      </w:p>
                    </w:tc>
                    <w:tc>
                      <w:tcPr>
                        <w:tcW w:w="4164" w:type="dxa"/>
                        <w:tcBorders>
                          <w:top w:val="nil"/>
                          <w:left w:val="nil"/>
                          <w:bottom w:val="single" w:sz="4" w:space="0" w:color="auto"/>
                          <w:right w:val="single" w:sz="4" w:space="0" w:color="auto"/>
                        </w:tcBorders>
                        <w:vAlign w:val="center"/>
                        <w:hideMark/>
                      </w:tcPr>
                      <w:p w14:paraId="7D978C66"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Расходы на обеспечение функций органов местного самоуправления Митякинского сельского поселения (Иные закупки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noWrap/>
                        <w:vAlign w:val="center"/>
                        <w:hideMark/>
                      </w:tcPr>
                      <w:p w14:paraId="39F219CB"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05" w:type="dxa"/>
                        <w:tcBorders>
                          <w:top w:val="nil"/>
                          <w:left w:val="nil"/>
                          <w:bottom w:val="single" w:sz="4" w:space="0" w:color="auto"/>
                          <w:right w:val="single" w:sz="4" w:space="0" w:color="auto"/>
                        </w:tcBorders>
                        <w:noWrap/>
                        <w:vAlign w:val="center"/>
                        <w:hideMark/>
                      </w:tcPr>
                      <w:p w14:paraId="17D45A97"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677,1</w:t>
                        </w:r>
                      </w:p>
                    </w:tc>
                    <w:tc>
                      <w:tcPr>
                        <w:tcW w:w="992" w:type="dxa"/>
                        <w:tcBorders>
                          <w:top w:val="nil"/>
                          <w:left w:val="nil"/>
                          <w:bottom w:val="single" w:sz="4" w:space="0" w:color="auto"/>
                          <w:right w:val="single" w:sz="4" w:space="0" w:color="auto"/>
                        </w:tcBorders>
                        <w:noWrap/>
                        <w:vAlign w:val="center"/>
                        <w:hideMark/>
                      </w:tcPr>
                      <w:p w14:paraId="48A3FE2A"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4" w:space="0" w:color="auto"/>
                          <w:right w:val="single" w:sz="4" w:space="0" w:color="auto"/>
                        </w:tcBorders>
                        <w:noWrap/>
                        <w:vAlign w:val="center"/>
                        <w:hideMark/>
                      </w:tcPr>
                      <w:p w14:paraId="565A6AA5"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118,8</w:t>
                        </w:r>
                      </w:p>
                    </w:tc>
                    <w:tc>
                      <w:tcPr>
                        <w:tcW w:w="1347" w:type="dxa"/>
                        <w:tcBorders>
                          <w:top w:val="nil"/>
                          <w:left w:val="nil"/>
                          <w:bottom w:val="single" w:sz="4" w:space="0" w:color="auto"/>
                          <w:right w:val="single" w:sz="4" w:space="0" w:color="auto"/>
                        </w:tcBorders>
                        <w:noWrap/>
                        <w:vAlign w:val="center"/>
                        <w:hideMark/>
                      </w:tcPr>
                      <w:p w14:paraId="65BA3087"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124,0</w:t>
                        </w:r>
                      </w:p>
                    </w:tc>
                    <w:tc>
                      <w:tcPr>
                        <w:tcW w:w="222" w:type="dxa"/>
                        <w:vAlign w:val="center"/>
                        <w:hideMark/>
                      </w:tcPr>
                      <w:p w14:paraId="32E49D29" w14:textId="77777777" w:rsidR="00554848" w:rsidRDefault="00554848">
                        <w:pPr>
                          <w:rPr>
                            <w:rFonts w:ascii="Times New Roman" w:eastAsia="Times New Roman" w:hAnsi="Times New Roman" w:cs="Times New Roman"/>
                            <w:color w:val="000000"/>
                            <w:sz w:val="20"/>
                            <w:szCs w:val="20"/>
                            <w:lang w:eastAsia="ru-RU"/>
                          </w:rPr>
                        </w:pPr>
                      </w:p>
                    </w:tc>
                  </w:tr>
                  <w:tr w:rsidR="00554848" w14:paraId="3E0599AF" w14:textId="77777777" w:rsidTr="00202EE6">
                    <w:trPr>
                      <w:trHeight w:val="2320"/>
                    </w:trPr>
                    <w:tc>
                      <w:tcPr>
                        <w:tcW w:w="519" w:type="dxa"/>
                        <w:tcBorders>
                          <w:top w:val="nil"/>
                          <w:left w:val="single" w:sz="4" w:space="0" w:color="auto"/>
                          <w:bottom w:val="single" w:sz="4" w:space="0" w:color="auto"/>
                          <w:right w:val="single" w:sz="4" w:space="0" w:color="auto"/>
                        </w:tcBorders>
                        <w:noWrap/>
                        <w:vAlign w:val="center"/>
                        <w:hideMark/>
                      </w:tcPr>
                      <w:p w14:paraId="2117C0E5"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01</w:t>
                        </w:r>
                      </w:p>
                    </w:tc>
                    <w:tc>
                      <w:tcPr>
                        <w:tcW w:w="519" w:type="dxa"/>
                        <w:tcBorders>
                          <w:top w:val="nil"/>
                          <w:left w:val="nil"/>
                          <w:bottom w:val="single" w:sz="4" w:space="0" w:color="auto"/>
                          <w:right w:val="single" w:sz="4" w:space="0" w:color="auto"/>
                        </w:tcBorders>
                        <w:noWrap/>
                        <w:vAlign w:val="center"/>
                        <w:hideMark/>
                      </w:tcPr>
                      <w:p w14:paraId="274FE5B6"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04</w:t>
                        </w:r>
                      </w:p>
                    </w:tc>
                    <w:tc>
                      <w:tcPr>
                        <w:tcW w:w="1366" w:type="dxa"/>
                        <w:tcBorders>
                          <w:top w:val="nil"/>
                          <w:left w:val="nil"/>
                          <w:bottom w:val="single" w:sz="4" w:space="0" w:color="auto"/>
                          <w:right w:val="single" w:sz="4" w:space="0" w:color="auto"/>
                        </w:tcBorders>
                        <w:noWrap/>
                        <w:vAlign w:val="center"/>
                        <w:hideMark/>
                      </w:tcPr>
                      <w:p w14:paraId="3F2C4CC3"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89.9.00.72390</w:t>
                        </w:r>
                      </w:p>
                    </w:tc>
                    <w:tc>
                      <w:tcPr>
                        <w:tcW w:w="699" w:type="dxa"/>
                        <w:tcBorders>
                          <w:top w:val="nil"/>
                          <w:left w:val="nil"/>
                          <w:bottom w:val="single" w:sz="4" w:space="0" w:color="auto"/>
                          <w:right w:val="single" w:sz="4" w:space="0" w:color="auto"/>
                        </w:tcBorders>
                        <w:noWrap/>
                        <w:vAlign w:val="center"/>
                        <w:hideMark/>
                      </w:tcPr>
                      <w:p w14:paraId="21899FEC"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2.4.0</w:t>
                        </w:r>
                      </w:p>
                    </w:tc>
                    <w:tc>
                      <w:tcPr>
                        <w:tcW w:w="4164" w:type="dxa"/>
                        <w:tcBorders>
                          <w:top w:val="nil"/>
                          <w:left w:val="nil"/>
                          <w:bottom w:val="single" w:sz="4" w:space="0" w:color="auto"/>
                          <w:right w:val="single" w:sz="4" w:space="0" w:color="auto"/>
                        </w:tcBorders>
                        <w:vAlign w:val="center"/>
                        <w:hideMark/>
                      </w:tcPr>
                      <w:p w14:paraId="37C8D45C"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Субвенция на 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 по иным непрограммным мероприятиям (Иные закупки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noWrap/>
                        <w:vAlign w:val="center"/>
                        <w:hideMark/>
                      </w:tcPr>
                      <w:p w14:paraId="2E87AD08"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05" w:type="dxa"/>
                        <w:tcBorders>
                          <w:top w:val="nil"/>
                          <w:left w:val="nil"/>
                          <w:bottom w:val="single" w:sz="4" w:space="0" w:color="auto"/>
                          <w:right w:val="single" w:sz="4" w:space="0" w:color="auto"/>
                        </w:tcBorders>
                        <w:noWrap/>
                        <w:vAlign w:val="center"/>
                        <w:hideMark/>
                      </w:tcPr>
                      <w:p w14:paraId="2605DD0E"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0,2</w:t>
                        </w:r>
                      </w:p>
                    </w:tc>
                    <w:tc>
                      <w:tcPr>
                        <w:tcW w:w="992" w:type="dxa"/>
                        <w:tcBorders>
                          <w:top w:val="nil"/>
                          <w:left w:val="nil"/>
                          <w:bottom w:val="single" w:sz="4" w:space="0" w:color="auto"/>
                          <w:right w:val="single" w:sz="4" w:space="0" w:color="auto"/>
                        </w:tcBorders>
                        <w:noWrap/>
                        <w:vAlign w:val="center"/>
                        <w:hideMark/>
                      </w:tcPr>
                      <w:p w14:paraId="49FE310F"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4" w:space="0" w:color="auto"/>
                          <w:right w:val="single" w:sz="4" w:space="0" w:color="auto"/>
                        </w:tcBorders>
                        <w:noWrap/>
                        <w:vAlign w:val="center"/>
                        <w:hideMark/>
                      </w:tcPr>
                      <w:p w14:paraId="37ACF786"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0,2</w:t>
                        </w:r>
                      </w:p>
                    </w:tc>
                    <w:tc>
                      <w:tcPr>
                        <w:tcW w:w="1347" w:type="dxa"/>
                        <w:tcBorders>
                          <w:top w:val="nil"/>
                          <w:left w:val="nil"/>
                          <w:bottom w:val="single" w:sz="4" w:space="0" w:color="auto"/>
                          <w:right w:val="single" w:sz="4" w:space="0" w:color="auto"/>
                        </w:tcBorders>
                        <w:noWrap/>
                        <w:vAlign w:val="center"/>
                        <w:hideMark/>
                      </w:tcPr>
                      <w:p w14:paraId="01A098D0"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0,2</w:t>
                        </w:r>
                      </w:p>
                    </w:tc>
                    <w:tc>
                      <w:tcPr>
                        <w:tcW w:w="222" w:type="dxa"/>
                        <w:vAlign w:val="center"/>
                        <w:hideMark/>
                      </w:tcPr>
                      <w:p w14:paraId="091321D5" w14:textId="77777777" w:rsidR="00554848" w:rsidRDefault="00554848">
                        <w:pPr>
                          <w:rPr>
                            <w:rFonts w:ascii="Times New Roman" w:eastAsia="Times New Roman" w:hAnsi="Times New Roman" w:cs="Times New Roman"/>
                            <w:color w:val="000000"/>
                            <w:sz w:val="20"/>
                            <w:szCs w:val="20"/>
                            <w:lang w:eastAsia="ru-RU"/>
                          </w:rPr>
                        </w:pPr>
                      </w:p>
                    </w:tc>
                  </w:tr>
                  <w:tr w:rsidR="00554848" w14:paraId="1FE41354" w14:textId="77777777" w:rsidTr="00202EE6">
                    <w:trPr>
                      <w:trHeight w:val="357"/>
                    </w:trPr>
                    <w:tc>
                      <w:tcPr>
                        <w:tcW w:w="519" w:type="dxa"/>
                        <w:tcBorders>
                          <w:top w:val="nil"/>
                          <w:left w:val="single" w:sz="4" w:space="0" w:color="auto"/>
                          <w:bottom w:val="single" w:sz="4" w:space="0" w:color="auto"/>
                          <w:right w:val="single" w:sz="4" w:space="0" w:color="auto"/>
                        </w:tcBorders>
                        <w:noWrap/>
                        <w:vAlign w:val="center"/>
                        <w:hideMark/>
                      </w:tcPr>
                      <w:p w14:paraId="77E5A17B"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01</w:t>
                        </w:r>
                      </w:p>
                    </w:tc>
                    <w:tc>
                      <w:tcPr>
                        <w:tcW w:w="519" w:type="dxa"/>
                        <w:tcBorders>
                          <w:top w:val="nil"/>
                          <w:left w:val="nil"/>
                          <w:bottom w:val="single" w:sz="4" w:space="0" w:color="auto"/>
                          <w:right w:val="single" w:sz="4" w:space="0" w:color="auto"/>
                        </w:tcBorders>
                        <w:noWrap/>
                        <w:vAlign w:val="center"/>
                        <w:hideMark/>
                      </w:tcPr>
                      <w:p w14:paraId="3F70D82E"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07</w:t>
                        </w:r>
                      </w:p>
                    </w:tc>
                    <w:tc>
                      <w:tcPr>
                        <w:tcW w:w="1366" w:type="dxa"/>
                        <w:tcBorders>
                          <w:top w:val="nil"/>
                          <w:left w:val="nil"/>
                          <w:bottom w:val="single" w:sz="4" w:space="0" w:color="auto"/>
                          <w:right w:val="single" w:sz="4" w:space="0" w:color="auto"/>
                        </w:tcBorders>
                        <w:noWrap/>
                        <w:vAlign w:val="center"/>
                        <w:hideMark/>
                      </w:tcPr>
                      <w:p w14:paraId="67223726"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699" w:type="dxa"/>
                        <w:tcBorders>
                          <w:top w:val="nil"/>
                          <w:left w:val="nil"/>
                          <w:bottom w:val="single" w:sz="4" w:space="0" w:color="auto"/>
                          <w:right w:val="single" w:sz="4" w:space="0" w:color="auto"/>
                        </w:tcBorders>
                        <w:noWrap/>
                        <w:vAlign w:val="center"/>
                        <w:hideMark/>
                      </w:tcPr>
                      <w:p w14:paraId="26AA8FDD"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4164" w:type="dxa"/>
                        <w:tcBorders>
                          <w:top w:val="nil"/>
                          <w:left w:val="nil"/>
                          <w:bottom w:val="single" w:sz="4" w:space="0" w:color="auto"/>
                          <w:right w:val="single" w:sz="4" w:space="0" w:color="auto"/>
                        </w:tcBorders>
                        <w:vAlign w:val="center"/>
                        <w:hideMark/>
                      </w:tcPr>
                      <w:p w14:paraId="785DC9B4"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Обеспечение проведения выборов и референдумов</w:t>
                        </w:r>
                      </w:p>
                    </w:tc>
                    <w:tc>
                      <w:tcPr>
                        <w:tcW w:w="700" w:type="dxa"/>
                        <w:tcBorders>
                          <w:top w:val="nil"/>
                          <w:left w:val="nil"/>
                          <w:bottom w:val="single" w:sz="4" w:space="0" w:color="auto"/>
                          <w:right w:val="single" w:sz="4" w:space="0" w:color="auto"/>
                        </w:tcBorders>
                        <w:noWrap/>
                        <w:vAlign w:val="center"/>
                        <w:hideMark/>
                      </w:tcPr>
                      <w:p w14:paraId="410FF5FA"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05" w:type="dxa"/>
                        <w:tcBorders>
                          <w:top w:val="nil"/>
                          <w:left w:val="nil"/>
                          <w:bottom w:val="single" w:sz="4" w:space="0" w:color="auto"/>
                          <w:right w:val="single" w:sz="4" w:space="0" w:color="auto"/>
                        </w:tcBorders>
                        <w:noWrap/>
                        <w:vAlign w:val="center"/>
                        <w:hideMark/>
                      </w:tcPr>
                      <w:p w14:paraId="1C5C4DC4"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992" w:type="dxa"/>
                        <w:tcBorders>
                          <w:top w:val="nil"/>
                          <w:left w:val="nil"/>
                          <w:bottom w:val="single" w:sz="4" w:space="0" w:color="auto"/>
                          <w:right w:val="single" w:sz="4" w:space="0" w:color="auto"/>
                        </w:tcBorders>
                        <w:noWrap/>
                        <w:vAlign w:val="center"/>
                        <w:hideMark/>
                      </w:tcPr>
                      <w:p w14:paraId="1C2018CB"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4" w:space="0" w:color="auto"/>
                          <w:right w:val="single" w:sz="4" w:space="0" w:color="auto"/>
                        </w:tcBorders>
                        <w:noWrap/>
                        <w:vAlign w:val="center"/>
                        <w:hideMark/>
                      </w:tcPr>
                      <w:p w14:paraId="1663ED41"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798,6</w:t>
                        </w:r>
                      </w:p>
                    </w:tc>
                    <w:tc>
                      <w:tcPr>
                        <w:tcW w:w="1347" w:type="dxa"/>
                        <w:tcBorders>
                          <w:top w:val="nil"/>
                          <w:left w:val="nil"/>
                          <w:bottom w:val="single" w:sz="4" w:space="0" w:color="auto"/>
                          <w:right w:val="single" w:sz="4" w:space="0" w:color="auto"/>
                        </w:tcBorders>
                        <w:noWrap/>
                        <w:vAlign w:val="center"/>
                        <w:hideMark/>
                      </w:tcPr>
                      <w:p w14:paraId="1291915C"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222" w:type="dxa"/>
                        <w:vAlign w:val="center"/>
                        <w:hideMark/>
                      </w:tcPr>
                      <w:p w14:paraId="7582397B" w14:textId="77777777" w:rsidR="00554848" w:rsidRDefault="00554848">
                        <w:pPr>
                          <w:rPr>
                            <w:rFonts w:ascii="Times New Roman" w:eastAsia="Times New Roman" w:hAnsi="Times New Roman" w:cs="Times New Roman"/>
                            <w:color w:val="000000"/>
                            <w:sz w:val="20"/>
                            <w:szCs w:val="20"/>
                            <w:lang w:eastAsia="ru-RU"/>
                          </w:rPr>
                        </w:pPr>
                      </w:p>
                    </w:tc>
                  </w:tr>
                  <w:tr w:rsidR="00554848" w14:paraId="2E421512" w14:textId="77777777" w:rsidTr="00202EE6">
                    <w:trPr>
                      <w:trHeight w:val="591"/>
                    </w:trPr>
                    <w:tc>
                      <w:tcPr>
                        <w:tcW w:w="519" w:type="dxa"/>
                        <w:tcBorders>
                          <w:top w:val="nil"/>
                          <w:left w:val="single" w:sz="4" w:space="0" w:color="auto"/>
                          <w:bottom w:val="single" w:sz="4" w:space="0" w:color="auto"/>
                          <w:right w:val="single" w:sz="4" w:space="0" w:color="auto"/>
                        </w:tcBorders>
                        <w:noWrap/>
                        <w:vAlign w:val="center"/>
                        <w:hideMark/>
                      </w:tcPr>
                      <w:p w14:paraId="0BC649DF"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01</w:t>
                        </w:r>
                      </w:p>
                    </w:tc>
                    <w:tc>
                      <w:tcPr>
                        <w:tcW w:w="519" w:type="dxa"/>
                        <w:tcBorders>
                          <w:top w:val="nil"/>
                          <w:left w:val="nil"/>
                          <w:bottom w:val="single" w:sz="4" w:space="0" w:color="auto"/>
                          <w:right w:val="single" w:sz="4" w:space="0" w:color="auto"/>
                        </w:tcBorders>
                        <w:noWrap/>
                        <w:vAlign w:val="center"/>
                        <w:hideMark/>
                      </w:tcPr>
                      <w:p w14:paraId="510CA702"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07</w:t>
                        </w:r>
                      </w:p>
                    </w:tc>
                    <w:tc>
                      <w:tcPr>
                        <w:tcW w:w="1366" w:type="dxa"/>
                        <w:tcBorders>
                          <w:top w:val="nil"/>
                          <w:left w:val="nil"/>
                          <w:bottom w:val="single" w:sz="4" w:space="0" w:color="auto"/>
                          <w:right w:val="single" w:sz="4" w:space="0" w:color="auto"/>
                        </w:tcBorders>
                        <w:noWrap/>
                        <w:vAlign w:val="center"/>
                        <w:hideMark/>
                      </w:tcPr>
                      <w:p w14:paraId="6D6FDE00"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99.9.00.99990</w:t>
                        </w:r>
                      </w:p>
                    </w:tc>
                    <w:tc>
                      <w:tcPr>
                        <w:tcW w:w="699" w:type="dxa"/>
                        <w:tcBorders>
                          <w:top w:val="nil"/>
                          <w:left w:val="nil"/>
                          <w:bottom w:val="single" w:sz="4" w:space="0" w:color="auto"/>
                          <w:right w:val="single" w:sz="4" w:space="0" w:color="auto"/>
                        </w:tcBorders>
                        <w:noWrap/>
                        <w:vAlign w:val="center"/>
                        <w:hideMark/>
                      </w:tcPr>
                      <w:p w14:paraId="77A4A3E0"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8.8.0</w:t>
                        </w:r>
                      </w:p>
                    </w:tc>
                    <w:tc>
                      <w:tcPr>
                        <w:tcW w:w="4164" w:type="dxa"/>
                        <w:tcBorders>
                          <w:top w:val="nil"/>
                          <w:left w:val="nil"/>
                          <w:bottom w:val="single" w:sz="4" w:space="0" w:color="auto"/>
                          <w:right w:val="single" w:sz="4" w:space="0" w:color="auto"/>
                        </w:tcBorders>
                        <w:vAlign w:val="center"/>
                        <w:hideMark/>
                      </w:tcPr>
                      <w:p w14:paraId="022FCE93"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Реализация направления расходов по иным непрограммным мероприятиям (Специальные расходы)</w:t>
                        </w:r>
                      </w:p>
                    </w:tc>
                    <w:tc>
                      <w:tcPr>
                        <w:tcW w:w="700" w:type="dxa"/>
                        <w:tcBorders>
                          <w:top w:val="nil"/>
                          <w:left w:val="nil"/>
                          <w:bottom w:val="single" w:sz="4" w:space="0" w:color="auto"/>
                          <w:right w:val="single" w:sz="4" w:space="0" w:color="auto"/>
                        </w:tcBorders>
                        <w:noWrap/>
                        <w:vAlign w:val="center"/>
                        <w:hideMark/>
                      </w:tcPr>
                      <w:p w14:paraId="7F149D2A"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05" w:type="dxa"/>
                        <w:tcBorders>
                          <w:top w:val="nil"/>
                          <w:left w:val="nil"/>
                          <w:bottom w:val="single" w:sz="4" w:space="0" w:color="auto"/>
                          <w:right w:val="single" w:sz="4" w:space="0" w:color="auto"/>
                        </w:tcBorders>
                        <w:noWrap/>
                        <w:vAlign w:val="center"/>
                        <w:hideMark/>
                      </w:tcPr>
                      <w:p w14:paraId="54DE4434"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992" w:type="dxa"/>
                        <w:tcBorders>
                          <w:top w:val="nil"/>
                          <w:left w:val="nil"/>
                          <w:bottom w:val="single" w:sz="4" w:space="0" w:color="auto"/>
                          <w:right w:val="single" w:sz="4" w:space="0" w:color="auto"/>
                        </w:tcBorders>
                        <w:noWrap/>
                        <w:vAlign w:val="center"/>
                        <w:hideMark/>
                      </w:tcPr>
                      <w:p w14:paraId="6DEB57AE"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4" w:space="0" w:color="auto"/>
                          <w:right w:val="single" w:sz="4" w:space="0" w:color="auto"/>
                        </w:tcBorders>
                        <w:noWrap/>
                        <w:vAlign w:val="center"/>
                        <w:hideMark/>
                      </w:tcPr>
                      <w:p w14:paraId="788F916A"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798,6</w:t>
                        </w:r>
                      </w:p>
                    </w:tc>
                    <w:tc>
                      <w:tcPr>
                        <w:tcW w:w="1347" w:type="dxa"/>
                        <w:tcBorders>
                          <w:top w:val="nil"/>
                          <w:left w:val="nil"/>
                          <w:bottom w:val="single" w:sz="4" w:space="0" w:color="auto"/>
                          <w:right w:val="single" w:sz="4" w:space="0" w:color="auto"/>
                        </w:tcBorders>
                        <w:noWrap/>
                        <w:vAlign w:val="center"/>
                        <w:hideMark/>
                      </w:tcPr>
                      <w:p w14:paraId="36CA7C3B"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222" w:type="dxa"/>
                        <w:vAlign w:val="center"/>
                        <w:hideMark/>
                      </w:tcPr>
                      <w:p w14:paraId="110CAC7E" w14:textId="77777777" w:rsidR="00554848" w:rsidRDefault="00554848">
                        <w:pPr>
                          <w:rPr>
                            <w:rFonts w:ascii="Times New Roman" w:eastAsia="Times New Roman" w:hAnsi="Times New Roman" w:cs="Times New Roman"/>
                            <w:color w:val="000000"/>
                            <w:sz w:val="20"/>
                            <w:szCs w:val="20"/>
                            <w:lang w:eastAsia="ru-RU"/>
                          </w:rPr>
                        </w:pPr>
                      </w:p>
                    </w:tc>
                  </w:tr>
                  <w:tr w:rsidR="00554848" w14:paraId="4DC7479E" w14:textId="77777777" w:rsidTr="00202EE6">
                    <w:trPr>
                      <w:trHeight w:val="315"/>
                    </w:trPr>
                    <w:tc>
                      <w:tcPr>
                        <w:tcW w:w="519" w:type="dxa"/>
                        <w:tcBorders>
                          <w:top w:val="nil"/>
                          <w:left w:val="single" w:sz="4" w:space="0" w:color="auto"/>
                          <w:bottom w:val="single" w:sz="4" w:space="0" w:color="auto"/>
                          <w:right w:val="single" w:sz="4" w:space="0" w:color="auto"/>
                        </w:tcBorders>
                        <w:noWrap/>
                        <w:vAlign w:val="center"/>
                        <w:hideMark/>
                      </w:tcPr>
                      <w:p w14:paraId="382F2F54"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01</w:t>
                        </w:r>
                      </w:p>
                    </w:tc>
                    <w:tc>
                      <w:tcPr>
                        <w:tcW w:w="519" w:type="dxa"/>
                        <w:tcBorders>
                          <w:top w:val="nil"/>
                          <w:left w:val="nil"/>
                          <w:bottom w:val="single" w:sz="4" w:space="0" w:color="auto"/>
                          <w:right w:val="single" w:sz="4" w:space="0" w:color="auto"/>
                        </w:tcBorders>
                        <w:noWrap/>
                        <w:vAlign w:val="center"/>
                        <w:hideMark/>
                      </w:tcPr>
                      <w:p w14:paraId="0537708D"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11</w:t>
                        </w:r>
                      </w:p>
                    </w:tc>
                    <w:tc>
                      <w:tcPr>
                        <w:tcW w:w="1366" w:type="dxa"/>
                        <w:tcBorders>
                          <w:top w:val="nil"/>
                          <w:left w:val="nil"/>
                          <w:bottom w:val="single" w:sz="4" w:space="0" w:color="auto"/>
                          <w:right w:val="single" w:sz="4" w:space="0" w:color="auto"/>
                        </w:tcBorders>
                        <w:noWrap/>
                        <w:vAlign w:val="center"/>
                        <w:hideMark/>
                      </w:tcPr>
                      <w:p w14:paraId="3AE58C31"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699" w:type="dxa"/>
                        <w:tcBorders>
                          <w:top w:val="nil"/>
                          <w:left w:val="nil"/>
                          <w:bottom w:val="single" w:sz="4" w:space="0" w:color="auto"/>
                          <w:right w:val="single" w:sz="4" w:space="0" w:color="auto"/>
                        </w:tcBorders>
                        <w:noWrap/>
                        <w:vAlign w:val="center"/>
                        <w:hideMark/>
                      </w:tcPr>
                      <w:p w14:paraId="13400BC5"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4164" w:type="dxa"/>
                        <w:tcBorders>
                          <w:top w:val="nil"/>
                          <w:left w:val="nil"/>
                          <w:bottom w:val="single" w:sz="4" w:space="0" w:color="auto"/>
                          <w:right w:val="single" w:sz="4" w:space="0" w:color="auto"/>
                        </w:tcBorders>
                        <w:vAlign w:val="center"/>
                        <w:hideMark/>
                      </w:tcPr>
                      <w:p w14:paraId="1B10417C"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Резервные фонды</w:t>
                        </w:r>
                      </w:p>
                    </w:tc>
                    <w:tc>
                      <w:tcPr>
                        <w:tcW w:w="700" w:type="dxa"/>
                        <w:tcBorders>
                          <w:top w:val="nil"/>
                          <w:left w:val="nil"/>
                          <w:bottom w:val="single" w:sz="4" w:space="0" w:color="auto"/>
                          <w:right w:val="single" w:sz="4" w:space="0" w:color="auto"/>
                        </w:tcBorders>
                        <w:noWrap/>
                        <w:vAlign w:val="center"/>
                        <w:hideMark/>
                      </w:tcPr>
                      <w:p w14:paraId="59ACFF5F"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05" w:type="dxa"/>
                        <w:tcBorders>
                          <w:top w:val="nil"/>
                          <w:left w:val="nil"/>
                          <w:bottom w:val="single" w:sz="4" w:space="0" w:color="auto"/>
                          <w:right w:val="single" w:sz="4" w:space="0" w:color="auto"/>
                        </w:tcBorders>
                        <w:noWrap/>
                        <w:vAlign w:val="center"/>
                        <w:hideMark/>
                      </w:tcPr>
                      <w:p w14:paraId="5CCDCABC"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5,0</w:t>
                        </w:r>
                      </w:p>
                    </w:tc>
                    <w:tc>
                      <w:tcPr>
                        <w:tcW w:w="992" w:type="dxa"/>
                        <w:tcBorders>
                          <w:top w:val="nil"/>
                          <w:left w:val="nil"/>
                          <w:bottom w:val="single" w:sz="4" w:space="0" w:color="auto"/>
                          <w:right w:val="single" w:sz="4" w:space="0" w:color="auto"/>
                        </w:tcBorders>
                        <w:noWrap/>
                        <w:vAlign w:val="center"/>
                        <w:hideMark/>
                      </w:tcPr>
                      <w:p w14:paraId="5DE7655D"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4" w:space="0" w:color="auto"/>
                          <w:right w:val="single" w:sz="4" w:space="0" w:color="auto"/>
                        </w:tcBorders>
                        <w:noWrap/>
                        <w:vAlign w:val="center"/>
                        <w:hideMark/>
                      </w:tcPr>
                      <w:p w14:paraId="11287D2D"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1347" w:type="dxa"/>
                        <w:tcBorders>
                          <w:top w:val="nil"/>
                          <w:left w:val="nil"/>
                          <w:bottom w:val="single" w:sz="4" w:space="0" w:color="auto"/>
                          <w:right w:val="single" w:sz="4" w:space="0" w:color="auto"/>
                        </w:tcBorders>
                        <w:noWrap/>
                        <w:vAlign w:val="center"/>
                        <w:hideMark/>
                      </w:tcPr>
                      <w:p w14:paraId="5956D966"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222" w:type="dxa"/>
                        <w:vAlign w:val="center"/>
                        <w:hideMark/>
                      </w:tcPr>
                      <w:p w14:paraId="73DF04C7" w14:textId="77777777" w:rsidR="00554848" w:rsidRDefault="00554848">
                        <w:pPr>
                          <w:rPr>
                            <w:rFonts w:ascii="Times New Roman" w:eastAsia="Times New Roman" w:hAnsi="Times New Roman" w:cs="Times New Roman"/>
                            <w:color w:val="000000"/>
                            <w:sz w:val="20"/>
                            <w:szCs w:val="20"/>
                            <w:lang w:eastAsia="ru-RU"/>
                          </w:rPr>
                        </w:pPr>
                      </w:p>
                    </w:tc>
                  </w:tr>
                  <w:tr w:rsidR="00554848" w14:paraId="08224BC5" w14:textId="77777777" w:rsidTr="00202EE6">
                    <w:trPr>
                      <w:trHeight w:val="698"/>
                    </w:trPr>
                    <w:tc>
                      <w:tcPr>
                        <w:tcW w:w="519" w:type="dxa"/>
                        <w:tcBorders>
                          <w:top w:val="nil"/>
                          <w:left w:val="single" w:sz="4" w:space="0" w:color="auto"/>
                          <w:bottom w:val="single" w:sz="4" w:space="0" w:color="auto"/>
                          <w:right w:val="single" w:sz="4" w:space="0" w:color="auto"/>
                        </w:tcBorders>
                        <w:noWrap/>
                        <w:vAlign w:val="center"/>
                        <w:hideMark/>
                      </w:tcPr>
                      <w:p w14:paraId="71136604"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01</w:t>
                        </w:r>
                      </w:p>
                    </w:tc>
                    <w:tc>
                      <w:tcPr>
                        <w:tcW w:w="519" w:type="dxa"/>
                        <w:tcBorders>
                          <w:top w:val="nil"/>
                          <w:left w:val="nil"/>
                          <w:bottom w:val="single" w:sz="4" w:space="0" w:color="auto"/>
                          <w:right w:val="single" w:sz="4" w:space="0" w:color="auto"/>
                        </w:tcBorders>
                        <w:noWrap/>
                        <w:vAlign w:val="center"/>
                        <w:hideMark/>
                      </w:tcPr>
                      <w:p w14:paraId="103D9DB1"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11</w:t>
                        </w:r>
                      </w:p>
                    </w:tc>
                    <w:tc>
                      <w:tcPr>
                        <w:tcW w:w="1366" w:type="dxa"/>
                        <w:tcBorders>
                          <w:top w:val="nil"/>
                          <w:left w:val="nil"/>
                          <w:bottom w:val="single" w:sz="4" w:space="0" w:color="auto"/>
                          <w:right w:val="single" w:sz="4" w:space="0" w:color="auto"/>
                        </w:tcBorders>
                        <w:noWrap/>
                        <w:vAlign w:val="center"/>
                        <w:hideMark/>
                      </w:tcPr>
                      <w:p w14:paraId="26D75B0E"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99.1.00.90100</w:t>
                        </w:r>
                      </w:p>
                    </w:tc>
                    <w:tc>
                      <w:tcPr>
                        <w:tcW w:w="699" w:type="dxa"/>
                        <w:tcBorders>
                          <w:top w:val="nil"/>
                          <w:left w:val="nil"/>
                          <w:bottom w:val="single" w:sz="4" w:space="0" w:color="auto"/>
                          <w:right w:val="single" w:sz="4" w:space="0" w:color="auto"/>
                        </w:tcBorders>
                        <w:noWrap/>
                        <w:vAlign w:val="center"/>
                        <w:hideMark/>
                      </w:tcPr>
                      <w:p w14:paraId="2ECCF411"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8.7.0</w:t>
                        </w:r>
                      </w:p>
                    </w:tc>
                    <w:tc>
                      <w:tcPr>
                        <w:tcW w:w="4164" w:type="dxa"/>
                        <w:tcBorders>
                          <w:top w:val="nil"/>
                          <w:left w:val="nil"/>
                          <w:bottom w:val="single" w:sz="4" w:space="0" w:color="auto"/>
                          <w:right w:val="single" w:sz="4" w:space="0" w:color="auto"/>
                        </w:tcBorders>
                        <w:vAlign w:val="center"/>
                        <w:hideMark/>
                      </w:tcPr>
                      <w:p w14:paraId="07BBEAB3"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Резервный фонд Администрации Митякинского сельского поселения на финансовое обеспечение иных непрограммных расходов (Резервные средства)</w:t>
                        </w:r>
                      </w:p>
                    </w:tc>
                    <w:tc>
                      <w:tcPr>
                        <w:tcW w:w="700" w:type="dxa"/>
                        <w:tcBorders>
                          <w:top w:val="nil"/>
                          <w:left w:val="nil"/>
                          <w:bottom w:val="single" w:sz="4" w:space="0" w:color="auto"/>
                          <w:right w:val="single" w:sz="4" w:space="0" w:color="auto"/>
                        </w:tcBorders>
                        <w:noWrap/>
                        <w:vAlign w:val="center"/>
                        <w:hideMark/>
                      </w:tcPr>
                      <w:p w14:paraId="4F27832F"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05" w:type="dxa"/>
                        <w:tcBorders>
                          <w:top w:val="nil"/>
                          <w:left w:val="nil"/>
                          <w:bottom w:val="single" w:sz="4" w:space="0" w:color="auto"/>
                          <w:right w:val="single" w:sz="4" w:space="0" w:color="auto"/>
                        </w:tcBorders>
                        <w:noWrap/>
                        <w:vAlign w:val="center"/>
                        <w:hideMark/>
                      </w:tcPr>
                      <w:p w14:paraId="39E077B8"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5,0</w:t>
                        </w:r>
                      </w:p>
                    </w:tc>
                    <w:tc>
                      <w:tcPr>
                        <w:tcW w:w="992" w:type="dxa"/>
                        <w:tcBorders>
                          <w:top w:val="nil"/>
                          <w:left w:val="nil"/>
                          <w:bottom w:val="single" w:sz="4" w:space="0" w:color="auto"/>
                          <w:right w:val="single" w:sz="4" w:space="0" w:color="auto"/>
                        </w:tcBorders>
                        <w:noWrap/>
                        <w:vAlign w:val="center"/>
                        <w:hideMark/>
                      </w:tcPr>
                      <w:p w14:paraId="735D98EB"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4" w:space="0" w:color="auto"/>
                          <w:right w:val="single" w:sz="4" w:space="0" w:color="auto"/>
                        </w:tcBorders>
                        <w:noWrap/>
                        <w:vAlign w:val="center"/>
                        <w:hideMark/>
                      </w:tcPr>
                      <w:p w14:paraId="68C06FB9"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1347" w:type="dxa"/>
                        <w:tcBorders>
                          <w:top w:val="nil"/>
                          <w:left w:val="nil"/>
                          <w:bottom w:val="single" w:sz="4" w:space="0" w:color="auto"/>
                          <w:right w:val="single" w:sz="4" w:space="0" w:color="auto"/>
                        </w:tcBorders>
                        <w:noWrap/>
                        <w:vAlign w:val="center"/>
                        <w:hideMark/>
                      </w:tcPr>
                      <w:p w14:paraId="398AEBE4"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222" w:type="dxa"/>
                        <w:vAlign w:val="center"/>
                        <w:hideMark/>
                      </w:tcPr>
                      <w:p w14:paraId="218861F2" w14:textId="77777777" w:rsidR="00554848" w:rsidRDefault="00554848">
                        <w:pPr>
                          <w:rPr>
                            <w:rFonts w:ascii="Times New Roman" w:eastAsia="Times New Roman" w:hAnsi="Times New Roman" w:cs="Times New Roman"/>
                            <w:color w:val="000000"/>
                            <w:sz w:val="20"/>
                            <w:szCs w:val="20"/>
                            <w:lang w:eastAsia="ru-RU"/>
                          </w:rPr>
                        </w:pPr>
                      </w:p>
                    </w:tc>
                  </w:tr>
                  <w:tr w:rsidR="00554848" w14:paraId="53736726" w14:textId="77777777" w:rsidTr="00202EE6">
                    <w:trPr>
                      <w:trHeight w:val="315"/>
                    </w:trPr>
                    <w:tc>
                      <w:tcPr>
                        <w:tcW w:w="519" w:type="dxa"/>
                        <w:tcBorders>
                          <w:top w:val="nil"/>
                          <w:left w:val="single" w:sz="4" w:space="0" w:color="auto"/>
                          <w:bottom w:val="single" w:sz="4" w:space="0" w:color="auto"/>
                          <w:right w:val="single" w:sz="4" w:space="0" w:color="auto"/>
                        </w:tcBorders>
                        <w:noWrap/>
                        <w:vAlign w:val="center"/>
                        <w:hideMark/>
                      </w:tcPr>
                      <w:p w14:paraId="26C189A7"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01</w:t>
                        </w:r>
                      </w:p>
                    </w:tc>
                    <w:tc>
                      <w:tcPr>
                        <w:tcW w:w="519" w:type="dxa"/>
                        <w:tcBorders>
                          <w:top w:val="nil"/>
                          <w:left w:val="nil"/>
                          <w:bottom w:val="single" w:sz="4" w:space="0" w:color="auto"/>
                          <w:right w:val="single" w:sz="4" w:space="0" w:color="auto"/>
                        </w:tcBorders>
                        <w:noWrap/>
                        <w:vAlign w:val="center"/>
                        <w:hideMark/>
                      </w:tcPr>
                      <w:p w14:paraId="69CA9146"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13</w:t>
                        </w:r>
                      </w:p>
                    </w:tc>
                    <w:tc>
                      <w:tcPr>
                        <w:tcW w:w="1366" w:type="dxa"/>
                        <w:tcBorders>
                          <w:top w:val="nil"/>
                          <w:left w:val="nil"/>
                          <w:bottom w:val="single" w:sz="4" w:space="0" w:color="auto"/>
                          <w:right w:val="single" w:sz="4" w:space="0" w:color="auto"/>
                        </w:tcBorders>
                        <w:noWrap/>
                        <w:vAlign w:val="center"/>
                        <w:hideMark/>
                      </w:tcPr>
                      <w:p w14:paraId="1B3420D2"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699" w:type="dxa"/>
                        <w:tcBorders>
                          <w:top w:val="nil"/>
                          <w:left w:val="nil"/>
                          <w:bottom w:val="single" w:sz="4" w:space="0" w:color="auto"/>
                          <w:right w:val="single" w:sz="4" w:space="0" w:color="auto"/>
                        </w:tcBorders>
                        <w:noWrap/>
                        <w:vAlign w:val="center"/>
                        <w:hideMark/>
                      </w:tcPr>
                      <w:p w14:paraId="39DBCB77"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4164" w:type="dxa"/>
                        <w:tcBorders>
                          <w:top w:val="nil"/>
                          <w:left w:val="nil"/>
                          <w:bottom w:val="single" w:sz="4" w:space="0" w:color="auto"/>
                          <w:right w:val="single" w:sz="4" w:space="0" w:color="auto"/>
                        </w:tcBorders>
                        <w:vAlign w:val="center"/>
                        <w:hideMark/>
                      </w:tcPr>
                      <w:p w14:paraId="40197065"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Другие общегосударственные вопросы</w:t>
                        </w:r>
                      </w:p>
                    </w:tc>
                    <w:tc>
                      <w:tcPr>
                        <w:tcW w:w="700" w:type="dxa"/>
                        <w:tcBorders>
                          <w:top w:val="nil"/>
                          <w:left w:val="nil"/>
                          <w:bottom w:val="single" w:sz="4" w:space="0" w:color="auto"/>
                          <w:right w:val="single" w:sz="4" w:space="0" w:color="auto"/>
                        </w:tcBorders>
                        <w:noWrap/>
                        <w:vAlign w:val="center"/>
                        <w:hideMark/>
                      </w:tcPr>
                      <w:p w14:paraId="2AF99634"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05" w:type="dxa"/>
                        <w:tcBorders>
                          <w:top w:val="nil"/>
                          <w:left w:val="nil"/>
                          <w:bottom w:val="single" w:sz="4" w:space="0" w:color="auto"/>
                          <w:right w:val="single" w:sz="4" w:space="0" w:color="auto"/>
                        </w:tcBorders>
                        <w:noWrap/>
                        <w:vAlign w:val="center"/>
                        <w:hideMark/>
                      </w:tcPr>
                      <w:p w14:paraId="4404159E"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1 610,4</w:t>
                        </w:r>
                      </w:p>
                    </w:tc>
                    <w:tc>
                      <w:tcPr>
                        <w:tcW w:w="992" w:type="dxa"/>
                        <w:tcBorders>
                          <w:top w:val="nil"/>
                          <w:left w:val="nil"/>
                          <w:bottom w:val="single" w:sz="4" w:space="0" w:color="auto"/>
                          <w:right w:val="single" w:sz="4" w:space="0" w:color="auto"/>
                        </w:tcBorders>
                        <w:noWrap/>
                        <w:vAlign w:val="center"/>
                        <w:hideMark/>
                      </w:tcPr>
                      <w:p w14:paraId="6BBE283C"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4" w:space="0" w:color="auto"/>
                          <w:right w:val="single" w:sz="4" w:space="0" w:color="auto"/>
                        </w:tcBorders>
                        <w:noWrap/>
                        <w:vAlign w:val="center"/>
                        <w:hideMark/>
                      </w:tcPr>
                      <w:p w14:paraId="791A7DD4"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336,1</w:t>
                        </w:r>
                      </w:p>
                    </w:tc>
                    <w:tc>
                      <w:tcPr>
                        <w:tcW w:w="1347" w:type="dxa"/>
                        <w:tcBorders>
                          <w:top w:val="nil"/>
                          <w:left w:val="nil"/>
                          <w:bottom w:val="single" w:sz="4" w:space="0" w:color="auto"/>
                          <w:right w:val="single" w:sz="4" w:space="0" w:color="auto"/>
                        </w:tcBorders>
                        <w:noWrap/>
                        <w:vAlign w:val="center"/>
                        <w:hideMark/>
                      </w:tcPr>
                      <w:p w14:paraId="085A2DEC"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489,2</w:t>
                        </w:r>
                      </w:p>
                    </w:tc>
                    <w:tc>
                      <w:tcPr>
                        <w:tcW w:w="222" w:type="dxa"/>
                        <w:vAlign w:val="center"/>
                        <w:hideMark/>
                      </w:tcPr>
                      <w:p w14:paraId="06A06C9D" w14:textId="77777777" w:rsidR="00554848" w:rsidRDefault="00554848">
                        <w:pPr>
                          <w:rPr>
                            <w:rFonts w:ascii="Times New Roman" w:eastAsia="Times New Roman" w:hAnsi="Times New Roman" w:cs="Times New Roman"/>
                            <w:color w:val="000000"/>
                            <w:sz w:val="20"/>
                            <w:szCs w:val="20"/>
                            <w:lang w:eastAsia="ru-RU"/>
                          </w:rPr>
                        </w:pPr>
                      </w:p>
                    </w:tc>
                  </w:tr>
                  <w:tr w:rsidR="00554848" w14:paraId="554F1C13" w14:textId="77777777" w:rsidTr="00202EE6">
                    <w:trPr>
                      <w:trHeight w:val="775"/>
                    </w:trPr>
                    <w:tc>
                      <w:tcPr>
                        <w:tcW w:w="519" w:type="dxa"/>
                        <w:tcBorders>
                          <w:top w:val="nil"/>
                          <w:left w:val="single" w:sz="4" w:space="0" w:color="auto"/>
                          <w:bottom w:val="single" w:sz="4" w:space="0" w:color="auto"/>
                          <w:right w:val="single" w:sz="4" w:space="0" w:color="auto"/>
                        </w:tcBorders>
                        <w:noWrap/>
                        <w:vAlign w:val="center"/>
                        <w:hideMark/>
                      </w:tcPr>
                      <w:p w14:paraId="0D490BC7"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01</w:t>
                        </w:r>
                      </w:p>
                    </w:tc>
                    <w:tc>
                      <w:tcPr>
                        <w:tcW w:w="519" w:type="dxa"/>
                        <w:tcBorders>
                          <w:top w:val="nil"/>
                          <w:left w:val="nil"/>
                          <w:bottom w:val="single" w:sz="4" w:space="0" w:color="auto"/>
                          <w:right w:val="single" w:sz="4" w:space="0" w:color="auto"/>
                        </w:tcBorders>
                        <w:noWrap/>
                        <w:vAlign w:val="center"/>
                        <w:hideMark/>
                      </w:tcPr>
                      <w:p w14:paraId="46558525"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13</w:t>
                        </w:r>
                      </w:p>
                    </w:tc>
                    <w:tc>
                      <w:tcPr>
                        <w:tcW w:w="1366" w:type="dxa"/>
                        <w:tcBorders>
                          <w:top w:val="nil"/>
                          <w:left w:val="nil"/>
                          <w:bottom w:val="single" w:sz="4" w:space="0" w:color="auto"/>
                          <w:right w:val="single" w:sz="4" w:space="0" w:color="auto"/>
                        </w:tcBorders>
                        <w:noWrap/>
                        <w:vAlign w:val="center"/>
                        <w:hideMark/>
                      </w:tcPr>
                      <w:p w14:paraId="59E1AA97"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01.4.01.20010</w:t>
                        </w:r>
                      </w:p>
                    </w:tc>
                    <w:tc>
                      <w:tcPr>
                        <w:tcW w:w="699" w:type="dxa"/>
                        <w:tcBorders>
                          <w:top w:val="nil"/>
                          <w:left w:val="nil"/>
                          <w:bottom w:val="single" w:sz="4" w:space="0" w:color="auto"/>
                          <w:right w:val="single" w:sz="4" w:space="0" w:color="auto"/>
                        </w:tcBorders>
                        <w:noWrap/>
                        <w:vAlign w:val="center"/>
                        <w:hideMark/>
                      </w:tcPr>
                      <w:p w14:paraId="415A4E01"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2.4.0</w:t>
                        </w:r>
                      </w:p>
                    </w:tc>
                    <w:tc>
                      <w:tcPr>
                        <w:tcW w:w="4164" w:type="dxa"/>
                        <w:tcBorders>
                          <w:top w:val="nil"/>
                          <w:left w:val="nil"/>
                          <w:bottom w:val="single" w:sz="4" w:space="0" w:color="auto"/>
                          <w:right w:val="single" w:sz="4" w:space="0" w:color="auto"/>
                        </w:tcBorders>
                        <w:vAlign w:val="center"/>
                        <w:hideMark/>
                      </w:tcPr>
                      <w:p w14:paraId="406F4C76"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Расходы на закупку </w:t>
                        </w:r>
                        <w:proofErr w:type="gramStart"/>
                        <w:r>
                          <w:rPr>
                            <w:rFonts w:ascii="Times New Roman" w:eastAsia="Times New Roman" w:hAnsi="Times New Roman" w:cs="Times New Roman"/>
                            <w:color w:val="000000"/>
                            <w:sz w:val="20"/>
                            <w:szCs w:val="20"/>
                            <w:lang w:eastAsia="ru-RU"/>
                          </w:rPr>
                          <w:t>товаров,работ</w:t>
                        </w:r>
                        <w:proofErr w:type="gramEnd"/>
                        <w:r>
                          <w:rPr>
                            <w:rFonts w:ascii="Times New Roman" w:eastAsia="Times New Roman" w:hAnsi="Times New Roman" w:cs="Times New Roman"/>
                            <w:color w:val="000000"/>
                            <w:sz w:val="20"/>
                            <w:szCs w:val="20"/>
                            <w:lang w:eastAsia="ru-RU"/>
                          </w:rPr>
                          <w:t>,услуг в сфере информационно-коммуникационных технологий (Иные закупки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noWrap/>
                        <w:vAlign w:val="center"/>
                        <w:hideMark/>
                      </w:tcPr>
                      <w:p w14:paraId="08D52B61"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05" w:type="dxa"/>
                        <w:tcBorders>
                          <w:top w:val="nil"/>
                          <w:left w:val="nil"/>
                          <w:bottom w:val="single" w:sz="4" w:space="0" w:color="auto"/>
                          <w:right w:val="single" w:sz="4" w:space="0" w:color="auto"/>
                        </w:tcBorders>
                        <w:noWrap/>
                        <w:vAlign w:val="center"/>
                        <w:hideMark/>
                      </w:tcPr>
                      <w:p w14:paraId="74EDD9EA"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353,9</w:t>
                        </w:r>
                      </w:p>
                    </w:tc>
                    <w:tc>
                      <w:tcPr>
                        <w:tcW w:w="992" w:type="dxa"/>
                        <w:tcBorders>
                          <w:top w:val="nil"/>
                          <w:left w:val="nil"/>
                          <w:bottom w:val="single" w:sz="4" w:space="0" w:color="auto"/>
                          <w:right w:val="single" w:sz="4" w:space="0" w:color="auto"/>
                        </w:tcBorders>
                        <w:noWrap/>
                        <w:vAlign w:val="center"/>
                        <w:hideMark/>
                      </w:tcPr>
                      <w:p w14:paraId="63CDD041"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4" w:space="0" w:color="auto"/>
                          <w:right w:val="single" w:sz="4" w:space="0" w:color="auto"/>
                        </w:tcBorders>
                        <w:noWrap/>
                        <w:vAlign w:val="center"/>
                        <w:hideMark/>
                      </w:tcPr>
                      <w:p w14:paraId="69BB3D54"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1347" w:type="dxa"/>
                        <w:tcBorders>
                          <w:top w:val="nil"/>
                          <w:left w:val="nil"/>
                          <w:bottom w:val="single" w:sz="4" w:space="0" w:color="auto"/>
                          <w:right w:val="single" w:sz="4" w:space="0" w:color="auto"/>
                        </w:tcBorders>
                        <w:noWrap/>
                        <w:vAlign w:val="center"/>
                        <w:hideMark/>
                      </w:tcPr>
                      <w:p w14:paraId="4F2CB90C"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222" w:type="dxa"/>
                        <w:vAlign w:val="center"/>
                        <w:hideMark/>
                      </w:tcPr>
                      <w:p w14:paraId="01C3F308" w14:textId="77777777" w:rsidR="00554848" w:rsidRDefault="00554848">
                        <w:pPr>
                          <w:rPr>
                            <w:rFonts w:ascii="Times New Roman" w:eastAsia="Times New Roman" w:hAnsi="Times New Roman" w:cs="Times New Roman"/>
                            <w:color w:val="000000"/>
                            <w:sz w:val="20"/>
                            <w:szCs w:val="20"/>
                            <w:lang w:eastAsia="ru-RU"/>
                          </w:rPr>
                        </w:pPr>
                      </w:p>
                    </w:tc>
                  </w:tr>
                  <w:tr w:rsidR="00554848" w14:paraId="139D0063" w14:textId="77777777" w:rsidTr="00202EE6">
                    <w:trPr>
                      <w:trHeight w:val="621"/>
                    </w:trPr>
                    <w:tc>
                      <w:tcPr>
                        <w:tcW w:w="519" w:type="dxa"/>
                        <w:tcBorders>
                          <w:top w:val="nil"/>
                          <w:left w:val="single" w:sz="4" w:space="0" w:color="auto"/>
                          <w:bottom w:val="single" w:sz="4" w:space="0" w:color="auto"/>
                          <w:right w:val="single" w:sz="4" w:space="0" w:color="auto"/>
                        </w:tcBorders>
                        <w:noWrap/>
                        <w:vAlign w:val="center"/>
                        <w:hideMark/>
                      </w:tcPr>
                      <w:p w14:paraId="56F4D826"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01</w:t>
                        </w:r>
                      </w:p>
                    </w:tc>
                    <w:tc>
                      <w:tcPr>
                        <w:tcW w:w="519" w:type="dxa"/>
                        <w:tcBorders>
                          <w:top w:val="nil"/>
                          <w:left w:val="nil"/>
                          <w:bottom w:val="single" w:sz="4" w:space="0" w:color="auto"/>
                          <w:right w:val="single" w:sz="4" w:space="0" w:color="auto"/>
                        </w:tcBorders>
                        <w:noWrap/>
                        <w:vAlign w:val="center"/>
                        <w:hideMark/>
                      </w:tcPr>
                      <w:p w14:paraId="0A151315"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13</w:t>
                        </w:r>
                      </w:p>
                    </w:tc>
                    <w:tc>
                      <w:tcPr>
                        <w:tcW w:w="1366" w:type="dxa"/>
                        <w:tcBorders>
                          <w:top w:val="nil"/>
                          <w:left w:val="nil"/>
                          <w:bottom w:val="single" w:sz="4" w:space="0" w:color="auto"/>
                          <w:right w:val="single" w:sz="4" w:space="0" w:color="auto"/>
                        </w:tcBorders>
                        <w:noWrap/>
                        <w:vAlign w:val="center"/>
                        <w:hideMark/>
                      </w:tcPr>
                      <w:p w14:paraId="6589C7F8"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01.4.02.20020</w:t>
                        </w:r>
                      </w:p>
                    </w:tc>
                    <w:tc>
                      <w:tcPr>
                        <w:tcW w:w="699" w:type="dxa"/>
                        <w:tcBorders>
                          <w:top w:val="nil"/>
                          <w:left w:val="nil"/>
                          <w:bottom w:val="single" w:sz="4" w:space="0" w:color="auto"/>
                          <w:right w:val="single" w:sz="4" w:space="0" w:color="auto"/>
                        </w:tcBorders>
                        <w:noWrap/>
                        <w:vAlign w:val="center"/>
                        <w:hideMark/>
                      </w:tcPr>
                      <w:p w14:paraId="71C96FE6"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2.4.0</w:t>
                        </w:r>
                      </w:p>
                    </w:tc>
                    <w:tc>
                      <w:tcPr>
                        <w:tcW w:w="4164" w:type="dxa"/>
                        <w:tcBorders>
                          <w:top w:val="nil"/>
                          <w:left w:val="nil"/>
                          <w:bottom w:val="single" w:sz="4" w:space="0" w:color="auto"/>
                          <w:right w:val="single" w:sz="4" w:space="0" w:color="auto"/>
                        </w:tcBorders>
                        <w:vAlign w:val="center"/>
                        <w:hideMark/>
                      </w:tcPr>
                      <w:p w14:paraId="57D6BF97"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Расходы на обеспечение реализации мероприятий по защите информации (Иные закупки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noWrap/>
                        <w:vAlign w:val="center"/>
                        <w:hideMark/>
                      </w:tcPr>
                      <w:p w14:paraId="6480F991"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05" w:type="dxa"/>
                        <w:tcBorders>
                          <w:top w:val="nil"/>
                          <w:left w:val="nil"/>
                          <w:bottom w:val="single" w:sz="4" w:space="0" w:color="auto"/>
                          <w:right w:val="single" w:sz="4" w:space="0" w:color="auto"/>
                        </w:tcBorders>
                        <w:noWrap/>
                        <w:vAlign w:val="center"/>
                        <w:hideMark/>
                      </w:tcPr>
                      <w:p w14:paraId="42F3173A"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197,0</w:t>
                        </w:r>
                      </w:p>
                    </w:tc>
                    <w:tc>
                      <w:tcPr>
                        <w:tcW w:w="992" w:type="dxa"/>
                        <w:tcBorders>
                          <w:top w:val="nil"/>
                          <w:left w:val="nil"/>
                          <w:bottom w:val="single" w:sz="4" w:space="0" w:color="auto"/>
                          <w:right w:val="single" w:sz="4" w:space="0" w:color="auto"/>
                        </w:tcBorders>
                        <w:noWrap/>
                        <w:vAlign w:val="center"/>
                        <w:hideMark/>
                      </w:tcPr>
                      <w:p w14:paraId="02CEE6F6"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4" w:space="0" w:color="auto"/>
                          <w:right w:val="single" w:sz="4" w:space="0" w:color="auto"/>
                        </w:tcBorders>
                        <w:noWrap/>
                        <w:vAlign w:val="center"/>
                        <w:hideMark/>
                      </w:tcPr>
                      <w:p w14:paraId="567F2B81"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1347" w:type="dxa"/>
                        <w:tcBorders>
                          <w:top w:val="nil"/>
                          <w:left w:val="nil"/>
                          <w:bottom w:val="single" w:sz="4" w:space="0" w:color="auto"/>
                          <w:right w:val="single" w:sz="4" w:space="0" w:color="auto"/>
                        </w:tcBorders>
                        <w:noWrap/>
                        <w:vAlign w:val="center"/>
                        <w:hideMark/>
                      </w:tcPr>
                      <w:p w14:paraId="67B4E049"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222" w:type="dxa"/>
                        <w:vAlign w:val="center"/>
                        <w:hideMark/>
                      </w:tcPr>
                      <w:p w14:paraId="210D3AFF" w14:textId="77777777" w:rsidR="00554848" w:rsidRDefault="00554848">
                        <w:pPr>
                          <w:rPr>
                            <w:rFonts w:ascii="Times New Roman" w:eastAsia="Times New Roman" w:hAnsi="Times New Roman" w:cs="Times New Roman"/>
                            <w:color w:val="000000"/>
                            <w:sz w:val="20"/>
                            <w:szCs w:val="20"/>
                            <w:lang w:eastAsia="ru-RU"/>
                          </w:rPr>
                        </w:pPr>
                      </w:p>
                    </w:tc>
                  </w:tr>
                  <w:tr w:rsidR="00554848" w14:paraId="7441E286" w14:textId="77777777" w:rsidTr="00202EE6">
                    <w:trPr>
                      <w:trHeight w:val="1998"/>
                    </w:trPr>
                    <w:tc>
                      <w:tcPr>
                        <w:tcW w:w="519" w:type="dxa"/>
                        <w:tcBorders>
                          <w:top w:val="nil"/>
                          <w:left w:val="single" w:sz="4" w:space="0" w:color="auto"/>
                          <w:bottom w:val="single" w:sz="4" w:space="0" w:color="auto"/>
                          <w:right w:val="single" w:sz="4" w:space="0" w:color="auto"/>
                        </w:tcBorders>
                        <w:noWrap/>
                        <w:vAlign w:val="center"/>
                        <w:hideMark/>
                      </w:tcPr>
                      <w:p w14:paraId="09248ED7"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01</w:t>
                        </w:r>
                      </w:p>
                    </w:tc>
                    <w:tc>
                      <w:tcPr>
                        <w:tcW w:w="519" w:type="dxa"/>
                        <w:tcBorders>
                          <w:top w:val="nil"/>
                          <w:left w:val="nil"/>
                          <w:bottom w:val="single" w:sz="4" w:space="0" w:color="auto"/>
                          <w:right w:val="single" w:sz="4" w:space="0" w:color="auto"/>
                        </w:tcBorders>
                        <w:noWrap/>
                        <w:vAlign w:val="center"/>
                        <w:hideMark/>
                      </w:tcPr>
                      <w:p w14:paraId="5A887C69"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13</w:t>
                        </w:r>
                      </w:p>
                    </w:tc>
                    <w:tc>
                      <w:tcPr>
                        <w:tcW w:w="1366" w:type="dxa"/>
                        <w:tcBorders>
                          <w:top w:val="nil"/>
                          <w:left w:val="nil"/>
                          <w:bottom w:val="single" w:sz="4" w:space="0" w:color="auto"/>
                          <w:right w:val="single" w:sz="4" w:space="0" w:color="auto"/>
                        </w:tcBorders>
                        <w:noWrap/>
                        <w:vAlign w:val="center"/>
                        <w:hideMark/>
                      </w:tcPr>
                      <w:p w14:paraId="4119ABB9"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07.4.02.20110</w:t>
                        </w:r>
                      </w:p>
                    </w:tc>
                    <w:tc>
                      <w:tcPr>
                        <w:tcW w:w="699" w:type="dxa"/>
                        <w:tcBorders>
                          <w:top w:val="nil"/>
                          <w:left w:val="nil"/>
                          <w:bottom w:val="single" w:sz="4" w:space="0" w:color="auto"/>
                          <w:right w:val="single" w:sz="4" w:space="0" w:color="auto"/>
                        </w:tcBorders>
                        <w:noWrap/>
                        <w:vAlign w:val="center"/>
                        <w:hideMark/>
                      </w:tcPr>
                      <w:p w14:paraId="10DDC169"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2.4.0</w:t>
                        </w:r>
                      </w:p>
                    </w:tc>
                    <w:tc>
                      <w:tcPr>
                        <w:tcW w:w="4164" w:type="dxa"/>
                        <w:tcBorders>
                          <w:top w:val="nil"/>
                          <w:left w:val="nil"/>
                          <w:bottom w:val="single" w:sz="4" w:space="0" w:color="auto"/>
                          <w:right w:val="single" w:sz="4" w:space="0" w:color="auto"/>
                        </w:tcBorders>
                        <w:vAlign w:val="center"/>
                        <w:hideMark/>
                      </w:tcPr>
                      <w:p w14:paraId="26518D85"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Расходы на официальное опубликование нормативных правовых актов Администрации Митякинского сельского поселения, Собрания депутатов Митякинского сельского поселения в газете «Родная сторона», на официальном сайте Администрации Митякинского сельского поселения (Иные закупки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noWrap/>
                        <w:vAlign w:val="center"/>
                        <w:hideMark/>
                      </w:tcPr>
                      <w:p w14:paraId="21AEFFE2"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05" w:type="dxa"/>
                        <w:tcBorders>
                          <w:top w:val="nil"/>
                          <w:left w:val="nil"/>
                          <w:bottom w:val="single" w:sz="4" w:space="0" w:color="auto"/>
                          <w:right w:val="single" w:sz="4" w:space="0" w:color="auto"/>
                        </w:tcBorders>
                        <w:noWrap/>
                        <w:vAlign w:val="center"/>
                        <w:hideMark/>
                      </w:tcPr>
                      <w:p w14:paraId="519B4F67"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82,0</w:t>
                        </w:r>
                      </w:p>
                    </w:tc>
                    <w:tc>
                      <w:tcPr>
                        <w:tcW w:w="992" w:type="dxa"/>
                        <w:tcBorders>
                          <w:top w:val="nil"/>
                          <w:left w:val="nil"/>
                          <w:bottom w:val="single" w:sz="4" w:space="0" w:color="auto"/>
                          <w:right w:val="single" w:sz="4" w:space="0" w:color="auto"/>
                        </w:tcBorders>
                        <w:noWrap/>
                        <w:vAlign w:val="center"/>
                        <w:hideMark/>
                      </w:tcPr>
                      <w:p w14:paraId="4E41F523"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4" w:space="0" w:color="auto"/>
                          <w:right w:val="single" w:sz="4" w:space="0" w:color="auto"/>
                        </w:tcBorders>
                        <w:noWrap/>
                        <w:vAlign w:val="center"/>
                        <w:hideMark/>
                      </w:tcPr>
                      <w:p w14:paraId="53662DEF"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1347" w:type="dxa"/>
                        <w:tcBorders>
                          <w:top w:val="nil"/>
                          <w:left w:val="nil"/>
                          <w:bottom w:val="single" w:sz="4" w:space="0" w:color="auto"/>
                          <w:right w:val="single" w:sz="4" w:space="0" w:color="auto"/>
                        </w:tcBorders>
                        <w:noWrap/>
                        <w:vAlign w:val="center"/>
                        <w:hideMark/>
                      </w:tcPr>
                      <w:p w14:paraId="11FD0B16"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222" w:type="dxa"/>
                        <w:vAlign w:val="center"/>
                        <w:hideMark/>
                      </w:tcPr>
                      <w:p w14:paraId="339EF5A1" w14:textId="77777777" w:rsidR="00554848" w:rsidRDefault="00554848">
                        <w:pPr>
                          <w:rPr>
                            <w:rFonts w:ascii="Times New Roman" w:eastAsia="Times New Roman" w:hAnsi="Times New Roman" w:cs="Times New Roman"/>
                            <w:color w:val="000000"/>
                            <w:sz w:val="20"/>
                            <w:szCs w:val="20"/>
                            <w:lang w:eastAsia="ru-RU"/>
                          </w:rPr>
                        </w:pPr>
                      </w:p>
                    </w:tc>
                  </w:tr>
                  <w:tr w:rsidR="00554848" w14:paraId="23B7FB76" w14:textId="77777777" w:rsidTr="00202EE6">
                    <w:trPr>
                      <w:trHeight w:val="131"/>
                    </w:trPr>
                    <w:tc>
                      <w:tcPr>
                        <w:tcW w:w="519" w:type="dxa"/>
                        <w:tcBorders>
                          <w:top w:val="nil"/>
                          <w:left w:val="single" w:sz="4" w:space="0" w:color="auto"/>
                          <w:bottom w:val="single" w:sz="4" w:space="0" w:color="auto"/>
                          <w:right w:val="single" w:sz="4" w:space="0" w:color="auto"/>
                        </w:tcBorders>
                        <w:noWrap/>
                        <w:vAlign w:val="center"/>
                        <w:hideMark/>
                      </w:tcPr>
                      <w:p w14:paraId="1E9C21FF"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01</w:t>
                        </w:r>
                      </w:p>
                    </w:tc>
                    <w:tc>
                      <w:tcPr>
                        <w:tcW w:w="519" w:type="dxa"/>
                        <w:tcBorders>
                          <w:top w:val="nil"/>
                          <w:left w:val="nil"/>
                          <w:bottom w:val="single" w:sz="4" w:space="0" w:color="auto"/>
                          <w:right w:val="single" w:sz="4" w:space="0" w:color="auto"/>
                        </w:tcBorders>
                        <w:noWrap/>
                        <w:vAlign w:val="center"/>
                        <w:hideMark/>
                      </w:tcPr>
                      <w:p w14:paraId="66D0FC17"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13</w:t>
                        </w:r>
                      </w:p>
                    </w:tc>
                    <w:tc>
                      <w:tcPr>
                        <w:tcW w:w="1366" w:type="dxa"/>
                        <w:tcBorders>
                          <w:top w:val="nil"/>
                          <w:left w:val="nil"/>
                          <w:bottom w:val="single" w:sz="4" w:space="0" w:color="auto"/>
                          <w:right w:val="single" w:sz="4" w:space="0" w:color="auto"/>
                        </w:tcBorders>
                        <w:noWrap/>
                        <w:vAlign w:val="center"/>
                        <w:hideMark/>
                      </w:tcPr>
                      <w:p w14:paraId="7A63F0FE"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11.4.01.20130</w:t>
                        </w:r>
                      </w:p>
                    </w:tc>
                    <w:tc>
                      <w:tcPr>
                        <w:tcW w:w="699" w:type="dxa"/>
                        <w:tcBorders>
                          <w:top w:val="nil"/>
                          <w:left w:val="nil"/>
                          <w:bottom w:val="single" w:sz="4" w:space="0" w:color="auto"/>
                          <w:right w:val="single" w:sz="4" w:space="0" w:color="auto"/>
                        </w:tcBorders>
                        <w:noWrap/>
                        <w:vAlign w:val="center"/>
                        <w:hideMark/>
                      </w:tcPr>
                      <w:p w14:paraId="67213D07"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2.4.0</w:t>
                        </w:r>
                      </w:p>
                    </w:tc>
                    <w:tc>
                      <w:tcPr>
                        <w:tcW w:w="4164" w:type="dxa"/>
                        <w:tcBorders>
                          <w:top w:val="nil"/>
                          <w:left w:val="nil"/>
                          <w:bottom w:val="single" w:sz="4" w:space="0" w:color="auto"/>
                          <w:right w:val="single" w:sz="4" w:space="0" w:color="auto"/>
                        </w:tcBorders>
                        <w:vAlign w:val="center"/>
                        <w:hideMark/>
                      </w:tcPr>
                      <w:p w14:paraId="012F2005"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Расходы на закупку товаров, работ и услуг для ремонта, содержания административного здания (Иные закупки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noWrap/>
                        <w:vAlign w:val="center"/>
                        <w:hideMark/>
                      </w:tcPr>
                      <w:p w14:paraId="07EC1791"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05" w:type="dxa"/>
                        <w:tcBorders>
                          <w:top w:val="nil"/>
                          <w:left w:val="nil"/>
                          <w:bottom w:val="single" w:sz="4" w:space="0" w:color="auto"/>
                          <w:right w:val="single" w:sz="4" w:space="0" w:color="auto"/>
                        </w:tcBorders>
                        <w:noWrap/>
                        <w:vAlign w:val="center"/>
                        <w:hideMark/>
                      </w:tcPr>
                      <w:p w14:paraId="0750CE8D"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650,0</w:t>
                        </w:r>
                      </w:p>
                    </w:tc>
                    <w:tc>
                      <w:tcPr>
                        <w:tcW w:w="992" w:type="dxa"/>
                        <w:tcBorders>
                          <w:top w:val="nil"/>
                          <w:left w:val="nil"/>
                          <w:bottom w:val="single" w:sz="4" w:space="0" w:color="auto"/>
                          <w:right w:val="single" w:sz="4" w:space="0" w:color="auto"/>
                        </w:tcBorders>
                        <w:noWrap/>
                        <w:vAlign w:val="center"/>
                        <w:hideMark/>
                      </w:tcPr>
                      <w:p w14:paraId="4210B108"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4" w:space="0" w:color="auto"/>
                          <w:right w:val="single" w:sz="4" w:space="0" w:color="auto"/>
                        </w:tcBorders>
                        <w:noWrap/>
                        <w:vAlign w:val="center"/>
                        <w:hideMark/>
                      </w:tcPr>
                      <w:p w14:paraId="15644BC6"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1347" w:type="dxa"/>
                        <w:tcBorders>
                          <w:top w:val="nil"/>
                          <w:left w:val="nil"/>
                          <w:bottom w:val="single" w:sz="4" w:space="0" w:color="auto"/>
                          <w:right w:val="single" w:sz="4" w:space="0" w:color="auto"/>
                        </w:tcBorders>
                        <w:noWrap/>
                        <w:vAlign w:val="center"/>
                        <w:hideMark/>
                      </w:tcPr>
                      <w:p w14:paraId="43BBAE37"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222" w:type="dxa"/>
                        <w:vAlign w:val="center"/>
                        <w:hideMark/>
                      </w:tcPr>
                      <w:p w14:paraId="1217522B" w14:textId="77777777" w:rsidR="00554848" w:rsidRDefault="00554848">
                        <w:pPr>
                          <w:rPr>
                            <w:rFonts w:ascii="Times New Roman" w:eastAsia="Times New Roman" w:hAnsi="Times New Roman" w:cs="Times New Roman"/>
                            <w:color w:val="000000"/>
                            <w:sz w:val="20"/>
                            <w:szCs w:val="20"/>
                            <w:lang w:eastAsia="ru-RU"/>
                          </w:rPr>
                        </w:pPr>
                      </w:p>
                    </w:tc>
                  </w:tr>
                  <w:tr w:rsidR="00554848" w14:paraId="6C58860F" w14:textId="77777777" w:rsidTr="00202EE6">
                    <w:trPr>
                      <w:trHeight w:val="1124"/>
                    </w:trPr>
                    <w:tc>
                      <w:tcPr>
                        <w:tcW w:w="519" w:type="dxa"/>
                        <w:tcBorders>
                          <w:top w:val="nil"/>
                          <w:left w:val="single" w:sz="4" w:space="0" w:color="auto"/>
                          <w:bottom w:val="single" w:sz="4" w:space="0" w:color="auto"/>
                          <w:right w:val="single" w:sz="4" w:space="0" w:color="auto"/>
                        </w:tcBorders>
                        <w:noWrap/>
                        <w:vAlign w:val="center"/>
                        <w:hideMark/>
                      </w:tcPr>
                      <w:p w14:paraId="6436AE6A"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01</w:t>
                        </w:r>
                      </w:p>
                    </w:tc>
                    <w:tc>
                      <w:tcPr>
                        <w:tcW w:w="519" w:type="dxa"/>
                        <w:tcBorders>
                          <w:top w:val="nil"/>
                          <w:left w:val="nil"/>
                          <w:bottom w:val="single" w:sz="4" w:space="0" w:color="auto"/>
                          <w:right w:val="single" w:sz="4" w:space="0" w:color="auto"/>
                        </w:tcBorders>
                        <w:noWrap/>
                        <w:vAlign w:val="center"/>
                        <w:hideMark/>
                      </w:tcPr>
                      <w:p w14:paraId="20CDFC77"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13</w:t>
                        </w:r>
                      </w:p>
                    </w:tc>
                    <w:tc>
                      <w:tcPr>
                        <w:tcW w:w="1366" w:type="dxa"/>
                        <w:tcBorders>
                          <w:top w:val="nil"/>
                          <w:left w:val="nil"/>
                          <w:bottom w:val="single" w:sz="4" w:space="0" w:color="auto"/>
                          <w:right w:val="single" w:sz="4" w:space="0" w:color="auto"/>
                        </w:tcBorders>
                        <w:noWrap/>
                        <w:vAlign w:val="center"/>
                        <w:hideMark/>
                      </w:tcPr>
                      <w:p w14:paraId="195B208C"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99.9.00.20140</w:t>
                        </w:r>
                      </w:p>
                    </w:tc>
                    <w:tc>
                      <w:tcPr>
                        <w:tcW w:w="699" w:type="dxa"/>
                        <w:tcBorders>
                          <w:top w:val="nil"/>
                          <w:left w:val="nil"/>
                          <w:bottom w:val="single" w:sz="4" w:space="0" w:color="auto"/>
                          <w:right w:val="single" w:sz="4" w:space="0" w:color="auto"/>
                        </w:tcBorders>
                        <w:noWrap/>
                        <w:vAlign w:val="center"/>
                        <w:hideMark/>
                      </w:tcPr>
                      <w:p w14:paraId="57FC60FE"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2.4.0</w:t>
                        </w:r>
                      </w:p>
                    </w:tc>
                    <w:tc>
                      <w:tcPr>
                        <w:tcW w:w="4164" w:type="dxa"/>
                        <w:tcBorders>
                          <w:top w:val="nil"/>
                          <w:left w:val="nil"/>
                          <w:bottom w:val="single" w:sz="4" w:space="0" w:color="auto"/>
                          <w:right w:val="single" w:sz="4" w:space="0" w:color="auto"/>
                        </w:tcBorders>
                        <w:vAlign w:val="center"/>
                        <w:hideMark/>
                      </w:tcPr>
                      <w:p w14:paraId="0821CAB7"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Оценка муниципального имущества, признание прав и регулирование отношений по муниципальной собственности Митякинского сельского поселения по иным непрограммным мероприятиям (Иные закупки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noWrap/>
                        <w:vAlign w:val="center"/>
                        <w:hideMark/>
                      </w:tcPr>
                      <w:p w14:paraId="136A8B2D"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05" w:type="dxa"/>
                        <w:tcBorders>
                          <w:top w:val="nil"/>
                          <w:left w:val="nil"/>
                          <w:bottom w:val="single" w:sz="4" w:space="0" w:color="auto"/>
                          <w:right w:val="single" w:sz="4" w:space="0" w:color="auto"/>
                        </w:tcBorders>
                        <w:noWrap/>
                        <w:vAlign w:val="center"/>
                        <w:hideMark/>
                      </w:tcPr>
                      <w:p w14:paraId="7969F5C4"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10,0</w:t>
                        </w:r>
                      </w:p>
                    </w:tc>
                    <w:tc>
                      <w:tcPr>
                        <w:tcW w:w="992" w:type="dxa"/>
                        <w:tcBorders>
                          <w:top w:val="nil"/>
                          <w:left w:val="nil"/>
                          <w:bottom w:val="single" w:sz="4" w:space="0" w:color="auto"/>
                          <w:right w:val="single" w:sz="4" w:space="0" w:color="auto"/>
                        </w:tcBorders>
                        <w:noWrap/>
                        <w:vAlign w:val="center"/>
                        <w:hideMark/>
                      </w:tcPr>
                      <w:p w14:paraId="710657C9"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4" w:space="0" w:color="auto"/>
                          <w:right w:val="single" w:sz="4" w:space="0" w:color="auto"/>
                        </w:tcBorders>
                        <w:noWrap/>
                        <w:vAlign w:val="center"/>
                        <w:hideMark/>
                      </w:tcPr>
                      <w:p w14:paraId="1B62B654"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1347" w:type="dxa"/>
                        <w:tcBorders>
                          <w:top w:val="nil"/>
                          <w:left w:val="nil"/>
                          <w:bottom w:val="single" w:sz="4" w:space="0" w:color="auto"/>
                          <w:right w:val="single" w:sz="4" w:space="0" w:color="auto"/>
                        </w:tcBorders>
                        <w:noWrap/>
                        <w:vAlign w:val="center"/>
                        <w:hideMark/>
                      </w:tcPr>
                      <w:p w14:paraId="34F9752E"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222" w:type="dxa"/>
                        <w:vAlign w:val="center"/>
                        <w:hideMark/>
                      </w:tcPr>
                      <w:p w14:paraId="6111362F" w14:textId="77777777" w:rsidR="00554848" w:rsidRDefault="00554848">
                        <w:pPr>
                          <w:rPr>
                            <w:rFonts w:ascii="Times New Roman" w:eastAsia="Times New Roman" w:hAnsi="Times New Roman" w:cs="Times New Roman"/>
                            <w:color w:val="000000"/>
                            <w:sz w:val="20"/>
                            <w:szCs w:val="20"/>
                            <w:lang w:eastAsia="ru-RU"/>
                          </w:rPr>
                        </w:pPr>
                      </w:p>
                    </w:tc>
                  </w:tr>
                  <w:tr w:rsidR="00554848" w14:paraId="5808AA88" w14:textId="77777777" w:rsidTr="00202EE6">
                    <w:trPr>
                      <w:trHeight w:val="271"/>
                    </w:trPr>
                    <w:tc>
                      <w:tcPr>
                        <w:tcW w:w="519" w:type="dxa"/>
                        <w:tcBorders>
                          <w:top w:val="nil"/>
                          <w:left w:val="single" w:sz="4" w:space="0" w:color="auto"/>
                          <w:bottom w:val="single" w:sz="4" w:space="0" w:color="auto"/>
                          <w:right w:val="single" w:sz="4" w:space="0" w:color="auto"/>
                        </w:tcBorders>
                        <w:noWrap/>
                        <w:vAlign w:val="center"/>
                        <w:hideMark/>
                      </w:tcPr>
                      <w:p w14:paraId="1B1BD740"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01</w:t>
                        </w:r>
                      </w:p>
                    </w:tc>
                    <w:tc>
                      <w:tcPr>
                        <w:tcW w:w="519" w:type="dxa"/>
                        <w:tcBorders>
                          <w:top w:val="nil"/>
                          <w:left w:val="nil"/>
                          <w:bottom w:val="single" w:sz="4" w:space="0" w:color="auto"/>
                          <w:right w:val="single" w:sz="4" w:space="0" w:color="auto"/>
                        </w:tcBorders>
                        <w:noWrap/>
                        <w:vAlign w:val="center"/>
                        <w:hideMark/>
                      </w:tcPr>
                      <w:p w14:paraId="161D7803"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13</w:t>
                        </w:r>
                      </w:p>
                    </w:tc>
                    <w:tc>
                      <w:tcPr>
                        <w:tcW w:w="1366" w:type="dxa"/>
                        <w:tcBorders>
                          <w:top w:val="nil"/>
                          <w:left w:val="nil"/>
                          <w:bottom w:val="single" w:sz="4" w:space="0" w:color="auto"/>
                          <w:right w:val="single" w:sz="4" w:space="0" w:color="auto"/>
                        </w:tcBorders>
                        <w:noWrap/>
                        <w:vAlign w:val="center"/>
                        <w:hideMark/>
                      </w:tcPr>
                      <w:p w14:paraId="0391C2B1"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99.9.00.90110</w:t>
                        </w:r>
                      </w:p>
                    </w:tc>
                    <w:tc>
                      <w:tcPr>
                        <w:tcW w:w="699" w:type="dxa"/>
                        <w:tcBorders>
                          <w:top w:val="nil"/>
                          <w:left w:val="nil"/>
                          <w:bottom w:val="single" w:sz="4" w:space="0" w:color="auto"/>
                          <w:right w:val="single" w:sz="4" w:space="0" w:color="auto"/>
                        </w:tcBorders>
                        <w:noWrap/>
                        <w:vAlign w:val="center"/>
                        <w:hideMark/>
                      </w:tcPr>
                      <w:p w14:paraId="09E6AB3D"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8.8.0</w:t>
                        </w:r>
                      </w:p>
                    </w:tc>
                    <w:tc>
                      <w:tcPr>
                        <w:tcW w:w="4164" w:type="dxa"/>
                        <w:tcBorders>
                          <w:top w:val="nil"/>
                          <w:left w:val="nil"/>
                          <w:bottom w:val="single" w:sz="4" w:space="0" w:color="auto"/>
                          <w:right w:val="single" w:sz="4" w:space="0" w:color="auto"/>
                        </w:tcBorders>
                        <w:vAlign w:val="center"/>
                        <w:hideMark/>
                      </w:tcPr>
                      <w:p w14:paraId="7143F9B5"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Условно утвержденные расходы по иным непрограммным мероприятиям (Специальные расходы)</w:t>
                        </w:r>
                      </w:p>
                    </w:tc>
                    <w:tc>
                      <w:tcPr>
                        <w:tcW w:w="700" w:type="dxa"/>
                        <w:tcBorders>
                          <w:top w:val="nil"/>
                          <w:left w:val="nil"/>
                          <w:bottom w:val="single" w:sz="4" w:space="0" w:color="auto"/>
                          <w:right w:val="single" w:sz="4" w:space="0" w:color="auto"/>
                        </w:tcBorders>
                        <w:noWrap/>
                        <w:vAlign w:val="center"/>
                        <w:hideMark/>
                      </w:tcPr>
                      <w:p w14:paraId="57CF7795"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05" w:type="dxa"/>
                        <w:tcBorders>
                          <w:top w:val="nil"/>
                          <w:left w:val="nil"/>
                          <w:bottom w:val="single" w:sz="4" w:space="0" w:color="auto"/>
                          <w:right w:val="single" w:sz="4" w:space="0" w:color="auto"/>
                        </w:tcBorders>
                        <w:noWrap/>
                        <w:vAlign w:val="center"/>
                        <w:hideMark/>
                      </w:tcPr>
                      <w:p w14:paraId="4D2B7F72"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992" w:type="dxa"/>
                        <w:tcBorders>
                          <w:top w:val="nil"/>
                          <w:left w:val="nil"/>
                          <w:bottom w:val="single" w:sz="4" w:space="0" w:color="auto"/>
                          <w:right w:val="single" w:sz="4" w:space="0" w:color="auto"/>
                        </w:tcBorders>
                        <w:noWrap/>
                        <w:vAlign w:val="center"/>
                        <w:hideMark/>
                      </w:tcPr>
                      <w:p w14:paraId="18C51CF8"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4" w:space="0" w:color="auto"/>
                          <w:right w:val="single" w:sz="4" w:space="0" w:color="auto"/>
                        </w:tcBorders>
                        <w:noWrap/>
                        <w:vAlign w:val="center"/>
                        <w:hideMark/>
                      </w:tcPr>
                      <w:p w14:paraId="5CF526CA"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336,1</w:t>
                        </w:r>
                      </w:p>
                    </w:tc>
                    <w:tc>
                      <w:tcPr>
                        <w:tcW w:w="1347" w:type="dxa"/>
                        <w:tcBorders>
                          <w:top w:val="nil"/>
                          <w:left w:val="nil"/>
                          <w:bottom w:val="single" w:sz="4" w:space="0" w:color="auto"/>
                          <w:right w:val="single" w:sz="4" w:space="0" w:color="auto"/>
                        </w:tcBorders>
                        <w:noWrap/>
                        <w:vAlign w:val="center"/>
                        <w:hideMark/>
                      </w:tcPr>
                      <w:p w14:paraId="43DE0546"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489,2</w:t>
                        </w:r>
                      </w:p>
                    </w:tc>
                    <w:tc>
                      <w:tcPr>
                        <w:tcW w:w="222" w:type="dxa"/>
                        <w:vAlign w:val="center"/>
                        <w:hideMark/>
                      </w:tcPr>
                      <w:p w14:paraId="377D2BDE" w14:textId="77777777" w:rsidR="00554848" w:rsidRDefault="00554848">
                        <w:pPr>
                          <w:rPr>
                            <w:rFonts w:ascii="Times New Roman" w:eastAsia="Times New Roman" w:hAnsi="Times New Roman" w:cs="Times New Roman"/>
                            <w:color w:val="000000"/>
                            <w:sz w:val="20"/>
                            <w:szCs w:val="20"/>
                            <w:lang w:eastAsia="ru-RU"/>
                          </w:rPr>
                        </w:pPr>
                      </w:p>
                    </w:tc>
                  </w:tr>
                  <w:tr w:rsidR="00554848" w14:paraId="53C0702C" w14:textId="77777777" w:rsidTr="00202EE6">
                    <w:trPr>
                      <w:trHeight w:val="279"/>
                    </w:trPr>
                    <w:tc>
                      <w:tcPr>
                        <w:tcW w:w="519" w:type="dxa"/>
                        <w:tcBorders>
                          <w:top w:val="nil"/>
                          <w:left w:val="single" w:sz="4" w:space="0" w:color="auto"/>
                          <w:bottom w:val="single" w:sz="4" w:space="0" w:color="auto"/>
                          <w:right w:val="single" w:sz="4" w:space="0" w:color="auto"/>
                        </w:tcBorders>
                        <w:noWrap/>
                        <w:vAlign w:val="center"/>
                        <w:hideMark/>
                      </w:tcPr>
                      <w:p w14:paraId="5F82F6CD"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01</w:t>
                        </w:r>
                      </w:p>
                    </w:tc>
                    <w:tc>
                      <w:tcPr>
                        <w:tcW w:w="519" w:type="dxa"/>
                        <w:tcBorders>
                          <w:top w:val="nil"/>
                          <w:left w:val="nil"/>
                          <w:bottom w:val="single" w:sz="4" w:space="0" w:color="auto"/>
                          <w:right w:val="single" w:sz="4" w:space="0" w:color="auto"/>
                        </w:tcBorders>
                        <w:noWrap/>
                        <w:vAlign w:val="center"/>
                        <w:hideMark/>
                      </w:tcPr>
                      <w:p w14:paraId="3E42F6AE"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13</w:t>
                        </w:r>
                      </w:p>
                    </w:tc>
                    <w:tc>
                      <w:tcPr>
                        <w:tcW w:w="1366" w:type="dxa"/>
                        <w:tcBorders>
                          <w:top w:val="nil"/>
                          <w:left w:val="nil"/>
                          <w:bottom w:val="single" w:sz="4" w:space="0" w:color="auto"/>
                          <w:right w:val="single" w:sz="4" w:space="0" w:color="auto"/>
                        </w:tcBorders>
                        <w:noWrap/>
                        <w:vAlign w:val="center"/>
                        <w:hideMark/>
                      </w:tcPr>
                      <w:p w14:paraId="29FE53BE"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99.9.00.99990</w:t>
                        </w:r>
                      </w:p>
                    </w:tc>
                    <w:tc>
                      <w:tcPr>
                        <w:tcW w:w="699" w:type="dxa"/>
                        <w:tcBorders>
                          <w:top w:val="nil"/>
                          <w:left w:val="nil"/>
                          <w:bottom w:val="single" w:sz="4" w:space="0" w:color="auto"/>
                          <w:right w:val="single" w:sz="4" w:space="0" w:color="auto"/>
                        </w:tcBorders>
                        <w:noWrap/>
                        <w:vAlign w:val="center"/>
                        <w:hideMark/>
                      </w:tcPr>
                      <w:p w14:paraId="1CDF7465"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8.5.0</w:t>
                        </w:r>
                      </w:p>
                    </w:tc>
                    <w:tc>
                      <w:tcPr>
                        <w:tcW w:w="4164" w:type="dxa"/>
                        <w:tcBorders>
                          <w:top w:val="nil"/>
                          <w:left w:val="nil"/>
                          <w:bottom w:val="single" w:sz="4" w:space="0" w:color="auto"/>
                          <w:right w:val="single" w:sz="4" w:space="0" w:color="auto"/>
                        </w:tcBorders>
                        <w:vAlign w:val="center"/>
                        <w:hideMark/>
                      </w:tcPr>
                      <w:p w14:paraId="43810E66"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Реализация направления расходов по иным непрограммным мероприятиям (Уплата налогов, сборов и иных платежей)</w:t>
                        </w:r>
                      </w:p>
                    </w:tc>
                    <w:tc>
                      <w:tcPr>
                        <w:tcW w:w="700" w:type="dxa"/>
                        <w:tcBorders>
                          <w:top w:val="nil"/>
                          <w:left w:val="nil"/>
                          <w:bottom w:val="single" w:sz="4" w:space="0" w:color="auto"/>
                          <w:right w:val="single" w:sz="4" w:space="0" w:color="auto"/>
                        </w:tcBorders>
                        <w:noWrap/>
                        <w:vAlign w:val="center"/>
                        <w:hideMark/>
                      </w:tcPr>
                      <w:p w14:paraId="49123260"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05" w:type="dxa"/>
                        <w:tcBorders>
                          <w:top w:val="nil"/>
                          <w:left w:val="nil"/>
                          <w:bottom w:val="single" w:sz="4" w:space="0" w:color="auto"/>
                          <w:right w:val="single" w:sz="4" w:space="0" w:color="auto"/>
                        </w:tcBorders>
                        <w:noWrap/>
                        <w:vAlign w:val="center"/>
                        <w:hideMark/>
                      </w:tcPr>
                      <w:p w14:paraId="5A23661D"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317,5</w:t>
                        </w:r>
                      </w:p>
                    </w:tc>
                    <w:tc>
                      <w:tcPr>
                        <w:tcW w:w="992" w:type="dxa"/>
                        <w:tcBorders>
                          <w:top w:val="nil"/>
                          <w:left w:val="nil"/>
                          <w:bottom w:val="single" w:sz="4" w:space="0" w:color="auto"/>
                          <w:right w:val="single" w:sz="4" w:space="0" w:color="auto"/>
                        </w:tcBorders>
                        <w:noWrap/>
                        <w:vAlign w:val="center"/>
                        <w:hideMark/>
                      </w:tcPr>
                      <w:p w14:paraId="1B114D31"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4" w:space="0" w:color="auto"/>
                          <w:right w:val="single" w:sz="4" w:space="0" w:color="auto"/>
                        </w:tcBorders>
                        <w:noWrap/>
                        <w:vAlign w:val="center"/>
                        <w:hideMark/>
                      </w:tcPr>
                      <w:p w14:paraId="01CAFE70"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1347" w:type="dxa"/>
                        <w:tcBorders>
                          <w:top w:val="nil"/>
                          <w:left w:val="nil"/>
                          <w:bottom w:val="single" w:sz="4" w:space="0" w:color="auto"/>
                          <w:right w:val="single" w:sz="4" w:space="0" w:color="auto"/>
                        </w:tcBorders>
                        <w:noWrap/>
                        <w:vAlign w:val="center"/>
                        <w:hideMark/>
                      </w:tcPr>
                      <w:p w14:paraId="638FB38D"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222" w:type="dxa"/>
                        <w:vAlign w:val="center"/>
                        <w:hideMark/>
                      </w:tcPr>
                      <w:p w14:paraId="1AE81027" w14:textId="77777777" w:rsidR="00554848" w:rsidRDefault="00554848">
                        <w:pPr>
                          <w:rPr>
                            <w:rFonts w:ascii="Times New Roman" w:eastAsia="Times New Roman" w:hAnsi="Times New Roman" w:cs="Times New Roman"/>
                            <w:color w:val="000000"/>
                            <w:sz w:val="20"/>
                            <w:szCs w:val="20"/>
                            <w:lang w:eastAsia="ru-RU"/>
                          </w:rPr>
                        </w:pPr>
                      </w:p>
                    </w:tc>
                  </w:tr>
                  <w:tr w:rsidR="00554848" w14:paraId="6913A601" w14:textId="77777777" w:rsidTr="00202EE6">
                    <w:trPr>
                      <w:trHeight w:val="315"/>
                    </w:trPr>
                    <w:tc>
                      <w:tcPr>
                        <w:tcW w:w="519" w:type="dxa"/>
                        <w:tcBorders>
                          <w:top w:val="nil"/>
                          <w:left w:val="single" w:sz="4" w:space="0" w:color="auto"/>
                          <w:bottom w:val="single" w:sz="4" w:space="0" w:color="auto"/>
                          <w:right w:val="single" w:sz="4" w:space="0" w:color="auto"/>
                        </w:tcBorders>
                        <w:noWrap/>
                        <w:vAlign w:val="center"/>
                        <w:hideMark/>
                      </w:tcPr>
                      <w:p w14:paraId="189C372E"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02</w:t>
                        </w:r>
                      </w:p>
                    </w:tc>
                    <w:tc>
                      <w:tcPr>
                        <w:tcW w:w="519" w:type="dxa"/>
                        <w:tcBorders>
                          <w:top w:val="nil"/>
                          <w:left w:val="nil"/>
                          <w:bottom w:val="single" w:sz="4" w:space="0" w:color="auto"/>
                          <w:right w:val="single" w:sz="4" w:space="0" w:color="auto"/>
                        </w:tcBorders>
                        <w:noWrap/>
                        <w:vAlign w:val="center"/>
                        <w:hideMark/>
                      </w:tcPr>
                      <w:p w14:paraId="3BFDA878"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1366" w:type="dxa"/>
                        <w:tcBorders>
                          <w:top w:val="nil"/>
                          <w:left w:val="nil"/>
                          <w:bottom w:val="single" w:sz="4" w:space="0" w:color="auto"/>
                          <w:right w:val="single" w:sz="4" w:space="0" w:color="auto"/>
                        </w:tcBorders>
                        <w:noWrap/>
                        <w:vAlign w:val="center"/>
                        <w:hideMark/>
                      </w:tcPr>
                      <w:p w14:paraId="0D34C562"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699" w:type="dxa"/>
                        <w:tcBorders>
                          <w:top w:val="nil"/>
                          <w:left w:val="single" w:sz="4" w:space="0" w:color="auto"/>
                          <w:bottom w:val="single" w:sz="4" w:space="0" w:color="auto"/>
                          <w:right w:val="single" w:sz="4" w:space="0" w:color="auto"/>
                        </w:tcBorders>
                        <w:noWrap/>
                        <w:vAlign w:val="center"/>
                        <w:hideMark/>
                      </w:tcPr>
                      <w:p w14:paraId="3C850683"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4164" w:type="dxa"/>
                        <w:tcBorders>
                          <w:top w:val="nil"/>
                          <w:left w:val="nil"/>
                          <w:bottom w:val="single" w:sz="4" w:space="0" w:color="auto"/>
                          <w:right w:val="single" w:sz="4" w:space="0" w:color="auto"/>
                        </w:tcBorders>
                        <w:noWrap/>
                        <w:vAlign w:val="center"/>
                        <w:hideMark/>
                      </w:tcPr>
                      <w:p w14:paraId="5657951F"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НАЦИОНАЛЬНАЯ ОБОРОНА</w:t>
                        </w:r>
                      </w:p>
                    </w:tc>
                    <w:tc>
                      <w:tcPr>
                        <w:tcW w:w="700" w:type="dxa"/>
                        <w:tcBorders>
                          <w:top w:val="nil"/>
                          <w:left w:val="nil"/>
                          <w:bottom w:val="single" w:sz="4" w:space="0" w:color="auto"/>
                          <w:right w:val="single" w:sz="4" w:space="0" w:color="auto"/>
                        </w:tcBorders>
                        <w:noWrap/>
                        <w:vAlign w:val="center"/>
                        <w:hideMark/>
                      </w:tcPr>
                      <w:p w14:paraId="7900B5AD"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105" w:type="dxa"/>
                        <w:tcBorders>
                          <w:top w:val="nil"/>
                          <w:left w:val="single" w:sz="4" w:space="0" w:color="auto"/>
                          <w:bottom w:val="single" w:sz="4" w:space="0" w:color="auto"/>
                          <w:right w:val="single" w:sz="4" w:space="0" w:color="auto"/>
                        </w:tcBorders>
                        <w:noWrap/>
                        <w:vAlign w:val="center"/>
                        <w:hideMark/>
                      </w:tcPr>
                      <w:p w14:paraId="2B46B1DF"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413,6</w:t>
                        </w:r>
                      </w:p>
                    </w:tc>
                    <w:tc>
                      <w:tcPr>
                        <w:tcW w:w="992" w:type="dxa"/>
                        <w:tcBorders>
                          <w:top w:val="nil"/>
                          <w:left w:val="single" w:sz="4" w:space="0" w:color="auto"/>
                          <w:bottom w:val="single" w:sz="4" w:space="0" w:color="auto"/>
                          <w:right w:val="single" w:sz="4" w:space="0" w:color="auto"/>
                        </w:tcBorders>
                        <w:noWrap/>
                        <w:vAlign w:val="center"/>
                        <w:hideMark/>
                      </w:tcPr>
                      <w:p w14:paraId="522293F3"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134" w:type="dxa"/>
                        <w:gridSpan w:val="2"/>
                        <w:tcBorders>
                          <w:top w:val="nil"/>
                          <w:left w:val="single" w:sz="4" w:space="0" w:color="auto"/>
                          <w:bottom w:val="single" w:sz="4" w:space="0" w:color="auto"/>
                          <w:right w:val="single" w:sz="4" w:space="0" w:color="auto"/>
                        </w:tcBorders>
                        <w:noWrap/>
                        <w:vAlign w:val="center"/>
                        <w:hideMark/>
                      </w:tcPr>
                      <w:p w14:paraId="1392A640"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448,2</w:t>
                        </w:r>
                      </w:p>
                    </w:tc>
                    <w:tc>
                      <w:tcPr>
                        <w:tcW w:w="1347" w:type="dxa"/>
                        <w:tcBorders>
                          <w:top w:val="nil"/>
                          <w:left w:val="single" w:sz="4" w:space="0" w:color="auto"/>
                          <w:bottom w:val="single" w:sz="4" w:space="0" w:color="auto"/>
                          <w:right w:val="single" w:sz="4" w:space="0" w:color="auto"/>
                        </w:tcBorders>
                        <w:noWrap/>
                        <w:vAlign w:val="center"/>
                        <w:hideMark/>
                      </w:tcPr>
                      <w:p w14:paraId="7C0097F9"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463,9</w:t>
                        </w:r>
                      </w:p>
                    </w:tc>
                    <w:tc>
                      <w:tcPr>
                        <w:tcW w:w="222" w:type="dxa"/>
                        <w:vAlign w:val="center"/>
                        <w:hideMark/>
                      </w:tcPr>
                      <w:p w14:paraId="3DD32A89" w14:textId="77777777" w:rsidR="00554848" w:rsidRDefault="00554848">
                        <w:pPr>
                          <w:rPr>
                            <w:rFonts w:ascii="Times New Roman" w:eastAsia="Times New Roman" w:hAnsi="Times New Roman" w:cs="Times New Roman"/>
                            <w:b/>
                            <w:bCs/>
                            <w:color w:val="000000"/>
                            <w:sz w:val="20"/>
                            <w:szCs w:val="20"/>
                            <w:lang w:eastAsia="ru-RU"/>
                          </w:rPr>
                        </w:pPr>
                      </w:p>
                    </w:tc>
                  </w:tr>
                  <w:tr w:rsidR="00554848" w14:paraId="6E58442C" w14:textId="77777777" w:rsidTr="00202EE6">
                    <w:trPr>
                      <w:trHeight w:val="110"/>
                    </w:trPr>
                    <w:tc>
                      <w:tcPr>
                        <w:tcW w:w="519" w:type="dxa"/>
                        <w:tcBorders>
                          <w:top w:val="nil"/>
                          <w:left w:val="single" w:sz="4" w:space="0" w:color="auto"/>
                          <w:bottom w:val="single" w:sz="4" w:space="0" w:color="auto"/>
                          <w:right w:val="single" w:sz="4" w:space="0" w:color="auto"/>
                        </w:tcBorders>
                        <w:noWrap/>
                        <w:vAlign w:val="center"/>
                        <w:hideMark/>
                      </w:tcPr>
                      <w:p w14:paraId="31D46535"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02</w:t>
                        </w:r>
                      </w:p>
                    </w:tc>
                    <w:tc>
                      <w:tcPr>
                        <w:tcW w:w="519" w:type="dxa"/>
                        <w:tcBorders>
                          <w:top w:val="nil"/>
                          <w:left w:val="nil"/>
                          <w:bottom w:val="single" w:sz="4" w:space="0" w:color="auto"/>
                          <w:right w:val="single" w:sz="4" w:space="0" w:color="auto"/>
                        </w:tcBorders>
                        <w:noWrap/>
                        <w:vAlign w:val="center"/>
                        <w:hideMark/>
                      </w:tcPr>
                      <w:p w14:paraId="3C3B6ADC"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03</w:t>
                        </w:r>
                      </w:p>
                    </w:tc>
                    <w:tc>
                      <w:tcPr>
                        <w:tcW w:w="1366" w:type="dxa"/>
                        <w:tcBorders>
                          <w:top w:val="nil"/>
                          <w:left w:val="nil"/>
                          <w:bottom w:val="single" w:sz="4" w:space="0" w:color="auto"/>
                          <w:right w:val="single" w:sz="4" w:space="0" w:color="auto"/>
                        </w:tcBorders>
                        <w:noWrap/>
                        <w:vAlign w:val="center"/>
                        <w:hideMark/>
                      </w:tcPr>
                      <w:p w14:paraId="4E7F5423"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699" w:type="dxa"/>
                        <w:tcBorders>
                          <w:top w:val="nil"/>
                          <w:left w:val="nil"/>
                          <w:bottom w:val="single" w:sz="4" w:space="0" w:color="auto"/>
                          <w:right w:val="single" w:sz="4" w:space="0" w:color="auto"/>
                        </w:tcBorders>
                        <w:noWrap/>
                        <w:vAlign w:val="center"/>
                        <w:hideMark/>
                      </w:tcPr>
                      <w:p w14:paraId="05CB90DE"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4164" w:type="dxa"/>
                        <w:tcBorders>
                          <w:top w:val="nil"/>
                          <w:left w:val="nil"/>
                          <w:bottom w:val="single" w:sz="4" w:space="0" w:color="auto"/>
                          <w:right w:val="single" w:sz="4" w:space="0" w:color="auto"/>
                        </w:tcBorders>
                        <w:vAlign w:val="center"/>
                        <w:hideMark/>
                      </w:tcPr>
                      <w:p w14:paraId="6D81596E"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Мобилизационная и вневойсковая подготовка</w:t>
                        </w:r>
                      </w:p>
                    </w:tc>
                    <w:tc>
                      <w:tcPr>
                        <w:tcW w:w="700" w:type="dxa"/>
                        <w:tcBorders>
                          <w:top w:val="nil"/>
                          <w:left w:val="nil"/>
                          <w:bottom w:val="single" w:sz="4" w:space="0" w:color="auto"/>
                          <w:right w:val="single" w:sz="4" w:space="0" w:color="auto"/>
                        </w:tcBorders>
                        <w:noWrap/>
                        <w:vAlign w:val="center"/>
                        <w:hideMark/>
                      </w:tcPr>
                      <w:p w14:paraId="1650C76D"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05" w:type="dxa"/>
                        <w:tcBorders>
                          <w:top w:val="nil"/>
                          <w:left w:val="nil"/>
                          <w:bottom w:val="single" w:sz="4" w:space="0" w:color="auto"/>
                          <w:right w:val="single" w:sz="4" w:space="0" w:color="auto"/>
                        </w:tcBorders>
                        <w:noWrap/>
                        <w:vAlign w:val="center"/>
                        <w:hideMark/>
                      </w:tcPr>
                      <w:p w14:paraId="33FF5AD1"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413,6</w:t>
                        </w:r>
                      </w:p>
                    </w:tc>
                    <w:tc>
                      <w:tcPr>
                        <w:tcW w:w="992" w:type="dxa"/>
                        <w:tcBorders>
                          <w:top w:val="nil"/>
                          <w:left w:val="nil"/>
                          <w:bottom w:val="single" w:sz="4" w:space="0" w:color="auto"/>
                          <w:right w:val="single" w:sz="4" w:space="0" w:color="auto"/>
                        </w:tcBorders>
                        <w:noWrap/>
                        <w:vAlign w:val="center"/>
                        <w:hideMark/>
                      </w:tcPr>
                      <w:p w14:paraId="664BE2EF"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4" w:space="0" w:color="auto"/>
                          <w:right w:val="single" w:sz="4" w:space="0" w:color="auto"/>
                        </w:tcBorders>
                        <w:noWrap/>
                        <w:vAlign w:val="center"/>
                        <w:hideMark/>
                      </w:tcPr>
                      <w:p w14:paraId="084DD0F5"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448,2</w:t>
                        </w:r>
                      </w:p>
                    </w:tc>
                    <w:tc>
                      <w:tcPr>
                        <w:tcW w:w="1347" w:type="dxa"/>
                        <w:tcBorders>
                          <w:top w:val="nil"/>
                          <w:left w:val="nil"/>
                          <w:bottom w:val="single" w:sz="4" w:space="0" w:color="auto"/>
                          <w:right w:val="single" w:sz="4" w:space="0" w:color="auto"/>
                        </w:tcBorders>
                        <w:noWrap/>
                        <w:vAlign w:val="center"/>
                        <w:hideMark/>
                      </w:tcPr>
                      <w:p w14:paraId="2C55EA39"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463,9</w:t>
                        </w:r>
                      </w:p>
                    </w:tc>
                    <w:tc>
                      <w:tcPr>
                        <w:tcW w:w="222" w:type="dxa"/>
                        <w:vAlign w:val="center"/>
                        <w:hideMark/>
                      </w:tcPr>
                      <w:p w14:paraId="77074E6B" w14:textId="77777777" w:rsidR="00554848" w:rsidRDefault="00554848">
                        <w:pPr>
                          <w:rPr>
                            <w:rFonts w:ascii="Times New Roman" w:eastAsia="Times New Roman" w:hAnsi="Times New Roman" w:cs="Times New Roman"/>
                            <w:color w:val="000000"/>
                            <w:sz w:val="20"/>
                            <w:szCs w:val="20"/>
                            <w:lang w:eastAsia="ru-RU"/>
                          </w:rPr>
                        </w:pPr>
                      </w:p>
                    </w:tc>
                  </w:tr>
                  <w:tr w:rsidR="00554848" w14:paraId="79B722C3" w14:textId="77777777" w:rsidTr="00202EE6">
                    <w:trPr>
                      <w:trHeight w:val="1701"/>
                    </w:trPr>
                    <w:tc>
                      <w:tcPr>
                        <w:tcW w:w="519" w:type="dxa"/>
                        <w:tcBorders>
                          <w:top w:val="nil"/>
                          <w:left w:val="single" w:sz="4" w:space="0" w:color="auto"/>
                          <w:bottom w:val="single" w:sz="4" w:space="0" w:color="auto"/>
                          <w:right w:val="single" w:sz="4" w:space="0" w:color="auto"/>
                        </w:tcBorders>
                        <w:noWrap/>
                        <w:vAlign w:val="center"/>
                        <w:hideMark/>
                      </w:tcPr>
                      <w:p w14:paraId="4B3C3C00"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02</w:t>
                        </w:r>
                      </w:p>
                    </w:tc>
                    <w:tc>
                      <w:tcPr>
                        <w:tcW w:w="519" w:type="dxa"/>
                        <w:tcBorders>
                          <w:top w:val="nil"/>
                          <w:left w:val="nil"/>
                          <w:bottom w:val="single" w:sz="4" w:space="0" w:color="auto"/>
                          <w:right w:val="single" w:sz="4" w:space="0" w:color="auto"/>
                        </w:tcBorders>
                        <w:noWrap/>
                        <w:vAlign w:val="center"/>
                        <w:hideMark/>
                      </w:tcPr>
                      <w:p w14:paraId="60D6BB1E"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03</w:t>
                        </w:r>
                      </w:p>
                    </w:tc>
                    <w:tc>
                      <w:tcPr>
                        <w:tcW w:w="1366" w:type="dxa"/>
                        <w:tcBorders>
                          <w:top w:val="nil"/>
                          <w:left w:val="nil"/>
                          <w:bottom w:val="single" w:sz="4" w:space="0" w:color="auto"/>
                          <w:right w:val="single" w:sz="4" w:space="0" w:color="auto"/>
                        </w:tcBorders>
                        <w:noWrap/>
                        <w:vAlign w:val="center"/>
                        <w:hideMark/>
                      </w:tcPr>
                      <w:p w14:paraId="28D5560D"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89.9.00.51180</w:t>
                        </w:r>
                      </w:p>
                    </w:tc>
                    <w:tc>
                      <w:tcPr>
                        <w:tcW w:w="699" w:type="dxa"/>
                        <w:tcBorders>
                          <w:top w:val="nil"/>
                          <w:left w:val="nil"/>
                          <w:bottom w:val="single" w:sz="4" w:space="0" w:color="auto"/>
                          <w:right w:val="single" w:sz="4" w:space="0" w:color="auto"/>
                        </w:tcBorders>
                        <w:noWrap/>
                        <w:vAlign w:val="center"/>
                        <w:hideMark/>
                      </w:tcPr>
                      <w:p w14:paraId="1B52F6A2"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1.2.0</w:t>
                        </w:r>
                      </w:p>
                    </w:tc>
                    <w:tc>
                      <w:tcPr>
                        <w:tcW w:w="4164" w:type="dxa"/>
                        <w:tcBorders>
                          <w:top w:val="nil"/>
                          <w:left w:val="nil"/>
                          <w:bottom w:val="single" w:sz="4" w:space="0" w:color="auto"/>
                          <w:right w:val="single" w:sz="4" w:space="0" w:color="auto"/>
                        </w:tcBorders>
                        <w:vAlign w:val="center"/>
                        <w:hideMark/>
                      </w:tcPr>
                      <w:p w14:paraId="58CC6A62"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 по иным непрограммным мероприятиям (Расходы на выплаты персоналу государственных (муниципальных) органов)</w:t>
                        </w:r>
                      </w:p>
                    </w:tc>
                    <w:tc>
                      <w:tcPr>
                        <w:tcW w:w="700" w:type="dxa"/>
                        <w:tcBorders>
                          <w:top w:val="nil"/>
                          <w:left w:val="nil"/>
                          <w:bottom w:val="single" w:sz="4" w:space="0" w:color="auto"/>
                          <w:right w:val="single" w:sz="4" w:space="0" w:color="auto"/>
                        </w:tcBorders>
                        <w:noWrap/>
                        <w:vAlign w:val="center"/>
                        <w:hideMark/>
                      </w:tcPr>
                      <w:p w14:paraId="351A2105"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05" w:type="dxa"/>
                        <w:tcBorders>
                          <w:top w:val="nil"/>
                          <w:left w:val="nil"/>
                          <w:bottom w:val="single" w:sz="4" w:space="0" w:color="auto"/>
                          <w:right w:val="single" w:sz="4" w:space="0" w:color="auto"/>
                        </w:tcBorders>
                        <w:noWrap/>
                        <w:vAlign w:val="center"/>
                        <w:hideMark/>
                      </w:tcPr>
                      <w:p w14:paraId="46719A7A"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394,8</w:t>
                        </w:r>
                      </w:p>
                    </w:tc>
                    <w:tc>
                      <w:tcPr>
                        <w:tcW w:w="992" w:type="dxa"/>
                        <w:tcBorders>
                          <w:top w:val="nil"/>
                          <w:left w:val="nil"/>
                          <w:bottom w:val="single" w:sz="4" w:space="0" w:color="auto"/>
                          <w:right w:val="single" w:sz="4" w:space="0" w:color="auto"/>
                        </w:tcBorders>
                        <w:noWrap/>
                        <w:vAlign w:val="center"/>
                        <w:hideMark/>
                      </w:tcPr>
                      <w:p w14:paraId="0F40161C"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4" w:space="0" w:color="auto"/>
                          <w:right w:val="single" w:sz="4" w:space="0" w:color="auto"/>
                        </w:tcBorders>
                        <w:noWrap/>
                        <w:vAlign w:val="center"/>
                        <w:hideMark/>
                      </w:tcPr>
                      <w:p w14:paraId="289CF735"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415,5</w:t>
                        </w:r>
                      </w:p>
                    </w:tc>
                    <w:tc>
                      <w:tcPr>
                        <w:tcW w:w="1347" w:type="dxa"/>
                        <w:tcBorders>
                          <w:top w:val="nil"/>
                          <w:left w:val="nil"/>
                          <w:bottom w:val="single" w:sz="4" w:space="0" w:color="auto"/>
                          <w:right w:val="single" w:sz="4" w:space="0" w:color="auto"/>
                        </w:tcBorders>
                        <w:noWrap/>
                        <w:vAlign w:val="center"/>
                        <w:hideMark/>
                      </w:tcPr>
                      <w:p w14:paraId="28C46739"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420,9</w:t>
                        </w:r>
                      </w:p>
                    </w:tc>
                    <w:tc>
                      <w:tcPr>
                        <w:tcW w:w="222" w:type="dxa"/>
                        <w:vAlign w:val="center"/>
                        <w:hideMark/>
                      </w:tcPr>
                      <w:p w14:paraId="11B8CDAD" w14:textId="77777777" w:rsidR="00554848" w:rsidRDefault="00554848">
                        <w:pPr>
                          <w:rPr>
                            <w:rFonts w:ascii="Times New Roman" w:eastAsia="Times New Roman" w:hAnsi="Times New Roman" w:cs="Times New Roman"/>
                            <w:color w:val="000000"/>
                            <w:sz w:val="20"/>
                            <w:szCs w:val="20"/>
                            <w:lang w:eastAsia="ru-RU"/>
                          </w:rPr>
                        </w:pPr>
                      </w:p>
                    </w:tc>
                  </w:tr>
                  <w:tr w:rsidR="00554848" w14:paraId="528B5A12" w14:textId="77777777" w:rsidTr="00202EE6">
                    <w:trPr>
                      <w:trHeight w:val="273"/>
                    </w:trPr>
                    <w:tc>
                      <w:tcPr>
                        <w:tcW w:w="519" w:type="dxa"/>
                        <w:tcBorders>
                          <w:top w:val="nil"/>
                          <w:left w:val="single" w:sz="4" w:space="0" w:color="auto"/>
                          <w:bottom w:val="single" w:sz="4" w:space="0" w:color="auto"/>
                          <w:right w:val="single" w:sz="4" w:space="0" w:color="auto"/>
                        </w:tcBorders>
                        <w:noWrap/>
                        <w:vAlign w:val="center"/>
                        <w:hideMark/>
                      </w:tcPr>
                      <w:p w14:paraId="01BD8689"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02</w:t>
                        </w:r>
                      </w:p>
                    </w:tc>
                    <w:tc>
                      <w:tcPr>
                        <w:tcW w:w="519" w:type="dxa"/>
                        <w:tcBorders>
                          <w:top w:val="nil"/>
                          <w:left w:val="nil"/>
                          <w:bottom w:val="single" w:sz="4" w:space="0" w:color="auto"/>
                          <w:right w:val="single" w:sz="4" w:space="0" w:color="auto"/>
                        </w:tcBorders>
                        <w:noWrap/>
                        <w:vAlign w:val="center"/>
                        <w:hideMark/>
                      </w:tcPr>
                      <w:p w14:paraId="5EDED444"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03</w:t>
                        </w:r>
                      </w:p>
                    </w:tc>
                    <w:tc>
                      <w:tcPr>
                        <w:tcW w:w="1366" w:type="dxa"/>
                        <w:tcBorders>
                          <w:top w:val="nil"/>
                          <w:left w:val="nil"/>
                          <w:bottom w:val="single" w:sz="4" w:space="0" w:color="auto"/>
                          <w:right w:val="single" w:sz="4" w:space="0" w:color="auto"/>
                        </w:tcBorders>
                        <w:noWrap/>
                        <w:vAlign w:val="center"/>
                        <w:hideMark/>
                      </w:tcPr>
                      <w:p w14:paraId="25820BC6"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89.9.00.51180</w:t>
                        </w:r>
                      </w:p>
                    </w:tc>
                    <w:tc>
                      <w:tcPr>
                        <w:tcW w:w="699" w:type="dxa"/>
                        <w:tcBorders>
                          <w:top w:val="nil"/>
                          <w:left w:val="nil"/>
                          <w:bottom w:val="single" w:sz="4" w:space="0" w:color="auto"/>
                          <w:right w:val="single" w:sz="4" w:space="0" w:color="auto"/>
                        </w:tcBorders>
                        <w:noWrap/>
                        <w:vAlign w:val="center"/>
                        <w:hideMark/>
                      </w:tcPr>
                      <w:p w14:paraId="090A77F6"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2.4.0</w:t>
                        </w:r>
                      </w:p>
                    </w:tc>
                    <w:tc>
                      <w:tcPr>
                        <w:tcW w:w="4164" w:type="dxa"/>
                        <w:tcBorders>
                          <w:top w:val="nil"/>
                          <w:left w:val="nil"/>
                          <w:bottom w:val="single" w:sz="4" w:space="0" w:color="auto"/>
                          <w:right w:val="single" w:sz="4" w:space="0" w:color="auto"/>
                        </w:tcBorders>
                        <w:vAlign w:val="center"/>
                        <w:hideMark/>
                      </w:tcPr>
                      <w:p w14:paraId="71A8C15A"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 по иным непрограммным мероприятиям (Иные закупки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noWrap/>
                        <w:vAlign w:val="center"/>
                        <w:hideMark/>
                      </w:tcPr>
                      <w:p w14:paraId="720E813E"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05" w:type="dxa"/>
                        <w:tcBorders>
                          <w:top w:val="nil"/>
                          <w:left w:val="nil"/>
                          <w:bottom w:val="single" w:sz="4" w:space="0" w:color="auto"/>
                          <w:right w:val="single" w:sz="4" w:space="0" w:color="auto"/>
                        </w:tcBorders>
                        <w:noWrap/>
                        <w:vAlign w:val="center"/>
                        <w:hideMark/>
                      </w:tcPr>
                      <w:p w14:paraId="318128ED"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18,8</w:t>
                        </w:r>
                      </w:p>
                    </w:tc>
                    <w:tc>
                      <w:tcPr>
                        <w:tcW w:w="992" w:type="dxa"/>
                        <w:tcBorders>
                          <w:top w:val="nil"/>
                          <w:left w:val="nil"/>
                          <w:bottom w:val="single" w:sz="4" w:space="0" w:color="auto"/>
                          <w:right w:val="single" w:sz="4" w:space="0" w:color="auto"/>
                        </w:tcBorders>
                        <w:noWrap/>
                        <w:vAlign w:val="center"/>
                        <w:hideMark/>
                      </w:tcPr>
                      <w:p w14:paraId="430BDA3F"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4" w:space="0" w:color="auto"/>
                          <w:right w:val="single" w:sz="4" w:space="0" w:color="auto"/>
                        </w:tcBorders>
                        <w:noWrap/>
                        <w:vAlign w:val="center"/>
                        <w:hideMark/>
                      </w:tcPr>
                      <w:p w14:paraId="38C08E09"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32,7</w:t>
                        </w:r>
                      </w:p>
                    </w:tc>
                    <w:tc>
                      <w:tcPr>
                        <w:tcW w:w="1347" w:type="dxa"/>
                        <w:tcBorders>
                          <w:top w:val="nil"/>
                          <w:left w:val="nil"/>
                          <w:bottom w:val="single" w:sz="4" w:space="0" w:color="auto"/>
                          <w:right w:val="single" w:sz="4" w:space="0" w:color="auto"/>
                        </w:tcBorders>
                        <w:noWrap/>
                        <w:vAlign w:val="center"/>
                        <w:hideMark/>
                      </w:tcPr>
                      <w:p w14:paraId="4E15BF5E"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43,0</w:t>
                        </w:r>
                      </w:p>
                    </w:tc>
                    <w:tc>
                      <w:tcPr>
                        <w:tcW w:w="222" w:type="dxa"/>
                        <w:vAlign w:val="center"/>
                        <w:hideMark/>
                      </w:tcPr>
                      <w:p w14:paraId="335B59A8" w14:textId="77777777" w:rsidR="00554848" w:rsidRDefault="00554848">
                        <w:pPr>
                          <w:rPr>
                            <w:rFonts w:ascii="Times New Roman" w:eastAsia="Times New Roman" w:hAnsi="Times New Roman" w:cs="Times New Roman"/>
                            <w:color w:val="000000"/>
                            <w:sz w:val="20"/>
                            <w:szCs w:val="20"/>
                            <w:lang w:eastAsia="ru-RU"/>
                          </w:rPr>
                        </w:pPr>
                      </w:p>
                    </w:tc>
                  </w:tr>
                  <w:tr w:rsidR="00554848" w14:paraId="5CD34ADA" w14:textId="77777777" w:rsidTr="00202EE6">
                    <w:trPr>
                      <w:trHeight w:val="315"/>
                    </w:trPr>
                    <w:tc>
                      <w:tcPr>
                        <w:tcW w:w="519" w:type="dxa"/>
                        <w:tcBorders>
                          <w:top w:val="nil"/>
                          <w:left w:val="single" w:sz="4" w:space="0" w:color="auto"/>
                          <w:bottom w:val="single" w:sz="4" w:space="0" w:color="auto"/>
                          <w:right w:val="single" w:sz="4" w:space="0" w:color="auto"/>
                        </w:tcBorders>
                        <w:noWrap/>
                        <w:vAlign w:val="center"/>
                        <w:hideMark/>
                      </w:tcPr>
                      <w:p w14:paraId="470B4ECA"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lastRenderedPageBreak/>
                          <w:t>03</w:t>
                        </w:r>
                      </w:p>
                    </w:tc>
                    <w:tc>
                      <w:tcPr>
                        <w:tcW w:w="519" w:type="dxa"/>
                        <w:tcBorders>
                          <w:top w:val="nil"/>
                          <w:left w:val="nil"/>
                          <w:bottom w:val="single" w:sz="4" w:space="0" w:color="auto"/>
                          <w:right w:val="single" w:sz="4" w:space="0" w:color="auto"/>
                        </w:tcBorders>
                        <w:noWrap/>
                        <w:vAlign w:val="center"/>
                        <w:hideMark/>
                      </w:tcPr>
                      <w:p w14:paraId="17DA6497"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1366" w:type="dxa"/>
                        <w:tcBorders>
                          <w:top w:val="nil"/>
                          <w:left w:val="nil"/>
                          <w:bottom w:val="single" w:sz="4" w:space="0" w:color="auto"/>
                          <w:right w:val="single" w:sz="4" w:space="0" w:color="auto"/>
                        </w:tcBorders>
                        <w:noWrap/>
                        <w:vAlign w:val="center"/>
                        <w:hideMark/>
                      </w:tcPr>
                      <w:p w14:paraId="3051BA17"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699" w:type="dxa"/>
                        <w:tcBorders>
                          <w:top w:val="nil"/>
                          <w:left w:val="single" w:sz="4" w:space="0" w:color="auto"/>
                          <w:bottom w:val="single" w:sz="4" w:space="0" w:color="auto"/>
                          <w:right w:val="single" w:sz="4" w:space="0" w:color="auto"/>
                        </w:tcBorders>
                        <w:noWrap/>
                        <w:vAlign w:val="center"/>
                        <w:hideMark/>
                      </w:tcPr>
                      <w:p w14:paraId="4A5CD7E6"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4164" w:type="dxa"/>
                        <w:tcBorders>
                          <w:top w:val="nil"/>
                          <w:left w:val="nil"/>
                          <w:bottom w:val="single" w:sz="4" w:space="0" w:color="auto"/>
                          <w:right w:val="single" w:sz="4" w:space="0" w:color="auto"/>
                        </w:tcBorders>
                        <w:noWrap/>
                        <w:vAlign w:val="center"/>
                        <w:hideMark/>
                      </w:tcPr>
                      <w:p w14:paraId="66D380B2"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700" w:type="dxa"/>
                        <w:tcBorders>
                          <w:top w:val="nil"/>
                          <w:left w:val="nil"/>
                          <w:bottom w:val="single" w:sz="4" w:space="0" w:color="auto"/>
                          <w:right w:val="single" w:sz="4" w:space="0" w:color="auto"/>
                        </w:tcBorders>
                        <w:noWrap/>
                        <w:vAlign w:val="center"/>
                        <w:hideMark/>
                      </w:tcPr>
                      <w:p w14:paraId="5AFD2D51"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105" w:type="dxa"/>
                        <w:tcBorders>
                          <w:top w:val="nil"/>
                          <w:left w:val="single" w:sz="4" w:space="0" w:color="auto"/>
                          <w:bottom w:val="single" w:sz="4" w:space="0" w:color="auto"/>
                          <w:right w:val="single" w:sz="4" w:space="0" w:color="auto"/>
                        </w:tcBorders>
                        <w:noWrap/>
                        <w:vAlign w:val="center"/>
                        <w:hideMark/>
                      </w:tcPr>
                      <w:p w14:paraId="3DC0518B"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297,0</w:t>
                        </w:r>
                      </w:p>
                    </w:tc>
                    <w:tc>
                      <w:tcPr>
                        <w:tcW w:w="992" w:type="dxa"/>
                        <w:tcBorders>
                          <w:top w:val="nil"/>
                          <w:left w:val="single" w:sz="4" w:space="0" w:color="auto"/>
                          <w:bottom w:val="single" w:sz="4" w:space="0" w:color="auto"/>
                          <w:right w:val="single" w:sz="4" w:space="0" w:color="auto"/>
                        </w:tcBorders>
                        <w:noWrap/>
                        <w:vAlign w:val="center"/>
                        <w:hideMark/>
                      </w:tcPr>
                      <w:p w14:paraId="16052886"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134" w:type="dxa"/>
                        <w:gridSpan w:val="2"/>
                        <w:tcBorders>
                          <w:top w:val="nil"/>
                          <w:left w:val="single" w:sz="4" w:space="0" w:color="auto"/>
                          <w:bottom w:val="single" w:sz="4" w:space="0" w:color="auto"/>
                          <w:right w:val="single" w:sz="4" w:space="0" w:color="auto"/>
                        </w:tcBorders>
                        <w:noWrap/>
                        <w:vAlign w:val="center"/>
                        <w:hideMark/>
                      </w:tcPr>
                      <w:p w14:paraId="5EF06D27"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1347" w:type="dxa"/>
                        <w:tcBorders>
                          <w:top w:val="nil"/>
                          <w:left w:val="single" w:sz="4" w:space="0" w:color="auto"/>
                          <w:bottom w:val="single" w:sz="4" w:space="0" w:color="auto"/>
                          <w:right w:val="single" w:sz="4" w:space="0" w:color="auto"/>
                        </w:tcBorders>
                        <w:noWrap/>
                        <w:vAlign w:val="center"/>
                        <w:hideMark/>
                      </w:tcPr>
                      <w:p w14:paraId="48984E27"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222" w:type="dxa"/>
                        <w:vAlign w:val="center"/>
                        <w:hideMark/>
                      </w:tcPr>
                      <w:p w14:paraId="15FB17F8" w14:textId="77777777" w:rsidR="00554848" w:rsidRDefault="00554848">
                        <w:pPr>
                          <w:rPr>
                            <w:rFonts w:ascii="Times New Roman" w:eastAsia="Times New Roman" w:hAnsi="Times New Roman" w:cs="Times New Roman"/>
                            <w:b/>
                            <w:bCs/>
                            <w:color w:val="000000"/>
                            <w:sz w:val="20"/>
                            <w:szCs w:val="20"/>
                            <w:lang w:eastAsia="ru-RU"/>
                          </w:rPr>
                        </w:pPr>
                      </w:p>
                    </w:tc>
                  </w:tr>
                  <w:tr w:rsidR="00554848" w14:paraId="49F84E02" w14:textId="77777777" w:rsidTr="00202EE6">
                    <w:trPr>
                      <w:trHeight w:val="315"/>
                    </w:trPr>
                    <w:tc>
                      <w:tcPr>
                        <w:tcW w:w="519" w:type="dxa"/>
                        <w:tcBorders>
                          <w:top w:val="nil"/>
                          <w:left w:val="single" w:sz="4" w:space="0" w:color="auto"/>
                          <w:bottom w:val="single" w:sz="4" w:space="0" w:color="auto"/>
                          <w:right w:val="single" w:sz="4" w:space="0" w:color="auto"/>
                        </w:tcBorders>
                        <w:noWrap/>
                        <w:vAlign w:val="center"/>
                        <w:hideMark/>
                      </w:tcPr>
                      <w:p w14:paraId="30EB6B28"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03</w:t>
                        </w:r>
                      </w:p>
                    </w:tc>
                    <w:tc>
                      <w:tcPr>
                        <w:tcW w:w="519" w:type="dxa"/>
                        <w:tcBorders>
                          <w:top w:val="nil"/>
                          <w:left w:val="nil"/>
                          <w:bottom w:val="single" w:sz="4" w:space="0" w:color="auto"/>
                          <w:right w:val="single" w:sz="4" w:space="0" w:color="auto"/>
                        </w:tcBorders>
                        <w:noWrap/>
                        <w:vAlign w:val="center"/>
                        <w:hideMark/>
                      </w:tcPr>
                      <w:p w14:paraId="527AAED4"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w:t>
                        </w:r>
                      </w:p>
                    </w:tc>
                    <w:tc>
                      <w:tcPr>
                        <w:tcW w:w="1366" w:type="dxa"/>
                        <w:tcBorders>
                          <w:top w:val="nil"/>
                          <w:left w:val="nil"/>
                          <w:bottom w:val="single" w:sz="4" w:space="0" w:color="auto"/>
                          <w:right w:val="single" w:sz="4" w:space="0" w:color="auto"/>
                        </w:tcBorders>
                        <w:noWrap/>
                        <w:vAlign w:val="center"/>
                        <w:hideMark/>
                      </w:tcPr>
                      <w:p w14:paraId="4791D7ED"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699" w:type="dxa"/>
                        <w:tcBorders>
                          <w:top w:val="nil"/>
                          <w:left w:val="nil"/>
                          <w:bottom w:val="single" w:sz="4" w:space="0" w:color="auto"/>
                          <w:right w:val="single" w:sz="4" w:space="0" w:color="auto"/>
                        </w:tcBorders>
                        <w:noWrap/>
                        <w:vAlign w:val="center"/>
                        <w:hideMark/>
                      </w:tcPr>
                      <w:p w14:paraId="411581EE"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4164" w:type="dxa"/>
                        <w:tcBorders>
                          <w:top w:val="nil"/>
                          <w:left w:val="nil"/>
                          <w:bottom w:val="single" w:sz="4" w:space="0" w:color="auto"/>
                          <w:right w:val="single" w:sz="4" w:space="0" w:color="auto"/>
                        </w:tcBorders>
                        <w:vAlign w:val="center"/>
                        <w:hideMark/>
                      </w:tcPr>
                      <w:p w14:paraId="71265156"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Обеспечение пожарной безопасности</w:t>
                        </w:r>
                      </w:p>
                    </w:tc>
                    <w:tc>
                      <w:tcPr>
                        <w:tcW w:w="700" w:type="dxa"/>
                        <w:tcBorders>
                          <w:top w:val="nil"/>
                          <w:left w:val="nil"/>
                          <w:bottom w:val="single" w:sz="4" w:space="0" w:color="auto"/>
                          <w:right w:val="single" w:sz="4" w:space="0" w:color="auto"/>
                        </w:tcBorders>
                        <w:noWrap/>
                        <w:vAlign w:val="center"/>
                        <w:hideMark/>
                      </w:tcPr>
                      <w:p w14:paraId="660B5430"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05" w:type="dxa"/>
                        <w:tcBorders>
                          <w:top w:val="nil"/>
                          <w:left w:val="nil"/>
                          <w:bottom w:val="single" w:sz="4" w:space="0" w:color="auto"/>
                          <w:right w:val="single" w:sz="4" w:space="0" w:color="auto"/>
                        </w:tcBorders>
                        <w:noWrap/>
                        <w:vAlign w:val="center"/>
                        <w:hideMark/>
                      </w:tcPr>
                      <w:p w14:paraId="5BA9B0B1"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297,0</w:t>
                        </w:r>
                      </w:p>
                    </w:tc>
                    <w:tc>
                      <w:tcPr>
                        <w:tcW w:w="992" w:type="dxa"/>
                        <w:tcBorders>
                          <w:top w:val="nil"/>
                          <w:left w:val="nil"/>
                          <w:bottom w:val="single" w:sz="4" w:space="0" w:color="auto"/>
                          <w:right w:val="single" w:sz="4" w:space="0" w:color="auto"/>
                        </w:tcBorders>
                        <w:noWrap/>
                        <w:vAlign w:val="center"/>
                        <w:hideMark/>
                      </w:tcPr>
                      <w:p w14:paraId="17EC6ECA"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4" w:space="0" w:color="auto"/>
                          <w:right w:val="single" w:sz="4" w:space="0" w:color="auto"/>
                        </w:tcBorders>
                        <w:noWrap/>
                        <w:vAlign w:val="center"/>
                        <w:hideMark/>
                      </w:tcPr>
                      <w:p w14:paraId="6462F1DB"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1347" w:type="dxa"/>
                        <w:tcBorders>
                          <w:top w:val="nil"/>
                          <w:left w:val="nil"/>
                          <w:bottom w:val="single" w:sz="4" w:space="0" w:color="auto"/>
                          <w:right w:val="single" w:sz="4" w:space="0" w:color="auto"/>
                        </w:tcBorders>
                        <w:noWrap/>
                        <w:vAlign w:val="center"/>
                        <w:hideMark/>
                      </w:tcPr>
                      <w:p w14:paraId="42E53A6C"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222" w:type="dxa"/>
                        <w:vAlign w:val="center"/>
                        <w:hideMark/>
                      </w:tcPr>
                      <w:p w14:paraId="6EFF0F3B" w14:textId="77777777" w:rsidR="00554848" w:rsidRDefault="00554848">
                        <w:pPr>
                          <w:rPr>
                            <w:rFonts w:ascii="Times New Roman" w:eastAsia="Times New Roman" w:hAnsi="Times New Roman" w:cs="Times New Roman"/>
                            <w:color w:val="000000"/>
                            <w:sz w:val="20"/>
                            <w:szCs w:val="20"/>
                            <w:lang w:eastAsia="ru-RU"/>
                          </w:rPr>
                        </w:pPr>
                      </w:p>
                    </w:tc>
                  </w:tr>
                  <w:tr w:rsidR="00554848" w14:paraId="73D3F138" w14:textId="77777777" w:rsidTr="00202EE6">
                    <w:trPr>
                      <w:trHeight w:val="671"/>
                    </w:trPr>
                    <w:tc>
                      <w:tcPr>
                        <w:tcW w:w="519" w:type="dxa"/>
                        <w:tcBorders>
                          <w:top w:val="nil"/>
                          <w:left w:val="single" w:sz="4" w:space="0" w:color="auto"/>
                          <w:bottom w:val="single" w:sz="4" w:space="0" w:color="auto"/>
                          <w:right w:val="single" w:sz="4" w:space="0" w:color="auto"/>
                        </w:tcBorders>
                        <w:noWrap/>
                        <w:vAlign w:val="center"/>
                        <w:hideMark/>
                      </w:tcPr>
                      <w:p w14:paraId="55D57B11"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03</w:t>
                        </w:r>
                      </w:p>
                    </w:tc>
                    <w:tc>
                      <w:tcPr>
                        <w:tcW w:w="519" w:type="dxa"/>
                        <w:tcBorders>
                          <w:top w:val="nil"/>
                          <w:left w:val="nil"/>
                          <w:bottom w:val="single" w:sz="4" w:space="0" w:color="auto"/>
                          <w:right w:val="single" w:sz="4" w:space="0" w:color="auto"/>
                        </w:tcBorders>
                        <w:noWrap/>
                        <w:vAlign w:val="center"/>
                        <w:hideMark/>
                      </w:tcPr>
                      <w:p w14:paraId="79DF1AEE"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w:t>
                        </w:r>
                      </w:p>
                    </w:tc>
                    <w:tc>
                      <w:tcPr>
                        <w:tcW w:w="1366" w:type="dxa"/>
                        <w:tcBorders>
                          <w:top w:val="nil"/>
                          <w:left w:val="nil"/>
                          <w:bottom w:val="single" w:sz="4" w:space="0" w:color="auto"/>
                          <w:right w:val="single" w:sz="4" w:space="0" w:color="auto"/>
                        </w:tcBorders>
                        <w:noWrap/>
                        <w:vAlign w:val="center"/>
                        <w:hideMark/>
                      </w:tcPr>
                      <w:p w14:paraId="7F1921E8"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02.4.01.20030</w:t>
                        </w:r>
                      </w:p>
                    </w:tc>
                    <w:tc>
                      <w:tcPr>
                        <w:tcW w:w="699" w:type="dxa"/>
                        <w:tcBorders>
                          <w:top w:val="nil"/>
                          <w:left w:val="nil"/>
                          <w:bottom w:val="single" w:sz="4" w:space="0" w:color="auto"/>
                          <w:right w:val="single" w:sz="4" w:space="0" w:color="auto"/>
                        </w:tcBorders>
                        <w:noWrap/>
                        <w:vAlign w:val="center"/>
                        <w:hideMark/>
                      </w:tcPr>
                      <w:p w14:paraId="0236AE75"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2.4.0</w:t>
                        </w:r>
                      </w:p>
                    </w:tc>
                    <w:tc>
                      <w:tcPr>
                        <w:tcW w:w="4164" w:type="dxa"/>
                        <w:tcBorders>
                          <w:top w:val="nil"/>
                          <w:left w:val="nil"/>
                          <w:bottom w:val="single" w:sz="4" w:space="0" w:color="auto"/>
                          <w:right w:val="single" w:sz="4" w:space="0" w:color="auto"/>
                        </w:tcBorders>
                        <w:vAlign w:val="center"/>
                        <w:hideMark/>
                      </w:tcPr>
                      <w:p w14:paraId="06CF64A5"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Расходы на приобретение пожарного оборудования и снаряжения (Иные закупки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noWrap/>
                        <w:vAlign w:val="center"/>
                        <w:hideMark/>
                      </w:tcPr>
                      <w:p w14:paraId="5D54D2E0"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05" w:type="dxa"/>
                        <w:tcBorders>
                          <w:top w:val="nil"/>
                          <w:left w:val="nil"/>
                          <w:bottom w:val="single" w:sz="4" w:space="0" w:color="auto"/>
                          <w:right w:val="single" w:sz="4" w:space="0" w:color="auto"/>
                        </w:tcBorders>
                        <w:noWrap/>
                        <w:vAlign w:val="center"/>
                        <w:hideMark/>
                      </w:tcPr>
                      <w:p w14:paraId="1A2AD068"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297,0</w:t>
                        </w:r>
                      </w:p>
                    </w:tc>
                    <w:tc>
                      <w:tcPr>
                        <w:tcW w:w="992" w:type="dxa"/>
                        <w:tcBorders>
                          <w:top w:val="nil"/>
                          <w:left w:val="nil"/>
                          <w:bottom w:val="single" w:sz="4" w:space="0" w:color="auto"/>
                          <w:right w:val="single" w:sz="4" w:space="0" w:color="auto"/>
                        </w:tcBorders>
                        <w:noWrap/>
                        <w:vAlign w:val="center"/>
                        <w:hideMark/>
                      </w:tcPr>
                      <w:p w14:paraId="7789E5B1"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4" w:space="0" w:color="auto"/>
                          <w:right w:val="single" w:sz="4" w:space="0" w:color="auto"/>
                        </w:tcBorders>
                        <w:noWrap/>
                        <w:vAlign w:val="center"/>
                        <w:hideMark/>
                      </w:tcPr>
                      <w:p w14:paraId="003DB52F"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1347" w:type="dxa"/>
                        <w:tcBorders>
                          <w:top w:val="nil"/>
                          <w:left w:val="nil"/>
                          <w:bottom w:val="single" w:sz="4" w:space="0" w:color="auto"/>
                          <w:right w:val="single" w:sz="4" w:space="0" w:color="auto"/>
                        </w:tcBorders>
                        <w:noWrap/>
                        <w:vAlign w:val="center"/>
                        <w:hideMark/>
                      </w:tcPr>
                      <w:p w14:paraId="5A5C858B"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222" w:type="dxa"/>
                        <w:vAlign w:val="center"/>
                        <w:hideMark/>
                      </w:tcPr>
                      <w:p w14:paraId="2A7C0B8D" w14:textId="77777777" w:rsidR="00554848" w:rsidRDefault="00554848">
                        <w:pPr>
                          <w:rPr>
                            <w:rFonts w:ascii="Times New Roman" w:eastAsia="Times New Roman" w:hAnsi="Times New Roman" w:cs="Times New Roman"/>
                            <w:color w:val="000000"/>
                            <w:sz w:val="20"/>
                            <w:szCs w:val="20"/>
                            <w:lang w:eastAsia="ru-RU"/>
                          </w:rPr>
                        </w:pPr>
                      </w:p>
                    </w:tc>
                  </w:tr>
                  <w:tr w:rsidR="00554848" w14:paraId="5212BF8D" w14:textId="77777777" w:rsidTr="00202EE6">
                    <w:trPr>
                      <w:trHeight w:val="315"/>
                    </w:trPr>
                    <w:tc>
                      <w:tcPr>
                        <w:tcW w:w="519" w:type="dxa"/>
                        <w:tcBorders>
                          <w:top w:val="nil"/>
                          <w:left w:val="single" w:sz="4" w:space="0" w:color="auto"/>
                          <w:bottom w:val="single" w:sz="4" w:space="0" w:color="auto"/>
                          <w:right w:val="single" w:sz="4" w:space="0" w:color="auto"/>
                        </w:tcBorders>
                        <w:noWrap/>
                        <w:vAlign w:val="center"/>
                        <w:hideMark/>
                      </w:tcPr>
                      <w:p w14:paraId="24D9D8BF"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04</w:t>
                        </w:r>
                      </w:p>
                    </w:tc>
                    <w:tc>
                      <w:tcPr>
                        <w:tcW w:w="519" w:type="dxa"/>
                        <w:tcBorders>
                          <w:top w:val="nil"/>
                          <w:left w:val="nil"/>
                          <w:bottom w:val="single" w:sz="4" w:space="0" w:color="auto"/>
                          <w:right w:val="single" w:sz="4" w:space="0" w:color="auto"/>
                        </w:tcBorders>
                        <w:noWrap/>
                        <w:vAlign w:val="center"/>
                        <w:hideMark/>
                      </w:tcPr>
                      <w:p w14:paraId="545CE456"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1366" w:type="dxa"/>
                        <w:tcBorders>
                          <w:top w:val="nil"/>
                          <w:left w:val="nil"/>
                          <w:bottom w:val="single" w:sz="4" w:space="0" w:color="auto"/>
                          <w:right w:val="single" w:sz="4" w:space="0" w:color="auto"/>
                        </w:tcBorders>
                        <w:noWrap/>
                        <w:vAlign w:val="center"/>
                        <w:hideMark/>
                      </w:tcPr>
                      <w:p w14:paraId="0AB0A5FD"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699" w:type="dxa"/>
                        <w:tcBorders>
                          <w:top w:val="nil"/>
                          <w:left w:val="single" w:sz="4" w:space="0" w:color="auto"/>
                          <w:bottom w:val="single" w:sz="4" w:space="0" w:color="auto"/>
                          <w:right w:val="single" w:sz="4" w:space="0" w:color="auto"/>
                        </w:tcBorders>
                        <w:noWrap/>
                        <w:vAlign w:val="center"/>
                        <w:hideMark/>
                      </w:tcPr>
                      <w:p w14:paraId="35DCA038"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4164" w:type="dxa"/>
                        <w:tcBorders>
                          <w:top w:val="nil"/>
                          <w:left w:val="nil"/>
                          <w:bottom w:val="single" w:sz="4" w:space="0" w:color="auto"/>
                          <w:right w:val="single" w:sz="4" w:space="0" w:color="auto"/>
                        </w:tcBorders>
                        <w:noWrap/>
                        <w:vAlign w:val="center"/>
                        <w:hideMark/>
                      </w:tcPr>
                      <w:p w14:paraId="6BFB5EDB"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НАЦИОНАЛЬНАЯ ЭКОНОМИКА</w:t>
                        </w:r>
                      </w:p>
                    </w:tc>
                    <w:tc>
                      <w:tcPr>
                        <w:tcW w:w="700" w:type="dxa"/>
                        <w:tcBorders>
                          <w:top w:val="nil"/>
                          <w:left w:val="nil"/>
                          <w:bottom w:val="single" w:sz="4" w:space="0" w:color="auto"/>
                          <w:right w:val="single" w:sz="4" w:space="0" w:color="auto"/>
                        </w:tcBorders>
                        <w:noWrap/>
                        <w:vAlign w:val="center"/>
                        <w:hideMark/>
                      </w:tcPr>
                      <w:p w14:paraId="2572E196"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105" w:type="dxa"/>
                        <w:tcBorders>
                          <w:top w:val="nil"/>
                          <w:left w:val="single" w:sz="4" w:space="0" w:color="auto"/>
                          <w:bottom w:val="single" w:sz="4" w:space="0" w:color="auto"/>
                          <w:right w:val="single" w:sz="4" w:space="0" w:color="auto"/>
                        </w:tcBorders>
                        <w:noWrap/>
                        <w:vAlign w:val="center"/>
                        <w:hideMark/>
                      </w:tcPr>
                      <w:p w14:paraId="4344EBDE" w14:textId="77777777" w:rsidR="00554848" w:rsidRDefault="00554848">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2 698,2</w:t>
                        </w:r>
                      </w:p>
                    </w:tc>
                    <w:tc>
                      <w:tcPr>
                        <w:tcW w:w="992" w:type="dxa"/>
                        <w:tcBorders>
                          <w:top w:val="nil"/>
                          <w:left w:val="single" w:sz="4" w:space="0" w:color="auto"/>
                          <w:bottom w:val="single" w:sz="4" w:space="0" w:color="auto"/>
                          <w:right w:val="single" w:sz="4" w:space="0" w:color="auto"/>
                        </w:tcBorders>
                        <w:noWrap/>
                        <w:vAlign w:val="center"/>
                        <w:hideMark/>
                      </w:tcPr>
                      <w:p w14:paraId="46197C37"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134" w:type="dxa"/>
                        <w:gridSpan w:val="2"/>
                        <w:tcBorders>
                          <w:top w:val="nil"/>
                          <w:left w:val="single" w:sz="4" w:space="0" w:color="auto"/>
                          <w:bottom w:val="single" w:sz="4" w:space="0" w:color="auto"/>
                          <w:right w:val="single" w:sz="4" w:space="0" w:color="auto"/>
                        </w:tcBorders>
                        <w:noWrap/>
                        <w:vAlign w:val="center"/>
                        <w:hideMark/>
                      </w:tcPr>
                      <w:p w14:paraId="5ABF1847"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1347" w:type="dxa"/>
                        <w:tcBorders>
                          <w:top w:val="nil"/>
                          <w:left w:val="single" w:sz="4" w:space="0" w:color="auto"/>
                          <w:bottom w:val="single" w:sz="4" w:space="0" w:color="auto"/>
                          <w:right w:val="single" w:sz="4" w:space="0" w:color="auto"/>
                        </w:tcBorders>
                        <w:noWrap/>
                        <w:vAlign w:val="center"/>
                        <w:hideMark/>
                      </w:tcPr>
                      <w:p w14:paraId="701354E0"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222" w:type="dxa"/>
                        <w:vAlign w:val="center"/>
                        <w:hideMark/>
                      </w:tcPr>
                      <w:p w14:paraId="30AC0399" w14:textId="77777777" w:rsidR="00554848" w:rsidRDefault="00554848">
                        <w:pPr>
                          <w:rPr>
                            <w:rFonts w:ascii="Times New Roman" w:eastAsia="Times New Roman" w:hAnsi="Times New Roman" w:cs="Times New Roman"/>
                            <w:b/>
                            <w:bCs/>
                            <w:color w:val="000000"/>
                            <w:sz w:val="20"/>
                            <w:szCs w:val="20"/>
                            <w:lang w:eastAsia="ru-RU"/>
                          </w:rPr>
                        </w:pPr>
                      </w:p>
                    </w:tc>
                  </w:tr>
                  <w:tr w:rsidR="00554848" w14:paraId="25F66ABC" w14:textId="77777777" w:rsidTr="00202EE6">
                    <w:trPr>
                      <w:trHeight w:val="315"/>
                    </w:trPr>
                    <w:tc>
                      <w:tcPr>
                        <w:tcW w:w="519" w:type="dxa"/>
                        <w:tcBorders>
                          <w:top w:val="nil"/>
                          <w:left w:val="single" w:sz="4" w:space="0" w:color="auto"/>
                          <w:bottom w:val="single" w:sz="4" w:space="0" w:color="auto"/>
                          <w:right w:val="single" w:sz="4" w:space="0" w:color="auto"/>
                        </w:tcBorders>
                        <w:noWrap/>
                        <w:vAlign w:val="center"/>
                        <w:hideMark/>
                      </w:tcPr>
                      <w:p w14:paraId="344B5C31"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04</w:t>
                        </w:r>
                      </w:p>
                    </w:tc>
                    <w:tc>
                      <w:tcPr>
                        <w:tcW w:w="519" w:type="dxa"/>
                        <w:tcBorders>
                          <w:top w:val="nil"/>
                          <w:left w:val="nil"/>
                          <w:bottom w:val="single" w:sz="4" w:space="0" w:color="auto"/>
                          <w:right w:val="single" w:sz="4" w:space="0" w:color="auto"/>
                        </w:tcBorders>
                        <w:noWrap/>
                        <w:vAlign w:val="center"/>
                        <w:hideMark/>
                      </w:tcPr>
                      <w:p w14:paraId="4A1C80B8"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09</w:t>
                        </w:r>
                      </w:p>
                    </w:tc>
                    <w:tc>
                      <w:tcPr>
                        <w:tcW w:w="1366" w:type="dxa"/>
                        <w:tcBorders>
                          <w:top w:val="nil"/>
                          <w:left w:val="nil"/>
                          <w:bottom w:val="single" w:sz="4" w:space="0" w:color="auto"/>
                          <w:right w:val="single" w:sz="4" w:space="0" w:color="auto"/>
                        </w:tcBorders>
                        <w:noWrap/>
                        <w:vAlign w:val="center"/>
                        <w:hideMark/>
                      </w:tcPr>
                      <w:p w14:paraId="4282E02B"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699" w:type="dxa"/>
                        <w:tcBorders>
                          <w:top w:val="nil"/>
                          <w:left w:val="nil"/>
                          <w:bottom w:val="single" w:sz="4" w:space="0" w:color="auto"/>
                          <w:right w:val="single" w:sz="4" w:space="0" w:color="auto"/>
                        </w:tcBorders>
                        <w:noWrap/>
                        <w:vAlign w:val="center"/>
                        <w:hideMark/>
                      </w:tcPr>
                      <w:p w14:paraId="31DEBCD8"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4164" w:type="dxa"/>
                        <w:tcBorders>
                          <w:top w:val="nil"/>
                          <w:left w:val="nil"/>
                          <w:bottom w:val="single" w:sz="4" w:space="0" w:color="auto"/>
                          <w:right w:val="single" w:sz="4" w:space="0" w:color="auto"/>
                        </w:tcBorders>
                        <w:vAlign w:val="center"/>
                        <w:hideMark/>
                      </w:tcPr>
                      <w:p w14:paraId="48FF8189"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Дорожное хозяйство (дорожные фонды)</w:t>
                        </w:r>
                      </w:p>
                    </w:tc>
                    <w:tc>
                      <w:tcPr>
                        <w:tcW w:w="700" w:type="dxa"/>
                        <w:tcBorders>
                          <w:top w:val="nil"/>
                          <w:left w:val="nil"/>
                          <w:bottom w:val="single" w:sz="4" w:space="0" w:color="auto"/>
                          <w:right w:val="single" w:sz="4" w:space="0" w:color="auto"/>
                        </w:tcBorders>
                        <w:noWrap/>
                        <w:vAlign w:val="center"/>
                        <w:hideMark/>
                      </w:tcPr>
                      <w:p w14:paraId="0D194129"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05" w:type="dxa"/>
                        <w:tcBorders>
                          <w:top w:val="nil"/>
                          <w:left w:val="nil"/>
                          <w:bottom w:val="single" w:sz="4" w:space="0" w:color="auto"/>
                          <w:right w:val="single" w:sz="4" w:space="0" w:color="auto"/>
                        </w:tcBorders>
                        <w:noWrap/>
                        <w:vAlign w:val="center"/>
                        <w:hideMark/>
                      </w:tcPr>
                      <w:p w14:paraId="1CE573F3" w14:textId="77777777" w:rsidR="00554848" w:rsidRDefault="00554848">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2 668,2</w:t>
                        </w:r>
                      </w:p>
                    </w:tc>
                    <w:tc>
                      <w:tcPr>
                        <w:tcW w:w="992" w:type="dxa"/>
                        <w:tcBorders>
                          <w:top w:val="nil"/>
                          <w:left w:val="nil"/>
                          <w:bottom w:val="single" w:sz="4" w:space="0" w:color="auto"/>
                          <w:right w:val="single" w:sz="4" w:space="0" w:color="auto"/>
                        </w:tcBorders>
                        <w:noWrap/>
                        <w:vAlign w:val="center"/>
                        <w:hideMark/>
                      </w:tcPr>
                      <w:p w14:paraId="299DF1A4"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4" w:space="0" w:color="auto"/>
                          <w:right w:val="single" w:sz="4" w:space="0" w:color="auto"/>
                        </w:tcBorders>
                        <w:noWrap/>
                        <w:vAlign w:val="center"/>
                        <w:hideMark/>
                      </w:tcPr>
                      <w:p w14:paraId="2B4BFB8B"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1347" w:type="dxa"/>
                        <w:tcBorders>
                          <w:top w:val="nil"/>
                          <w:left w:val="nil"/>
                          <w:bottom w:val="single" w:sz="4" w:space="0" w:color="auto"/>
                          <w:right w:val="single" w:sz="4" w:space="0" w:color="auto"/>
                        </w:tcBorders>
                        <w:noWrap/>
                        <w:vAlign w:val="center"/>
                        <w:hideMark/>
                      </w:tcPr>
                      <w:p w14:paraId="1CFDCA9B"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222" w:type="dxa"/>
                        <w:vAlign w:val="center"/>
                        <w:hideMark/>
                      </w:tcPr>
                      <w:p w14:paraId="4F525E3F" w14:textId="77777777" w:rsidR="00554848" w:rsidRDefault="00554848">
                        <w:pPr>
                          <w:rPr>
                            <w:rFonts w:ascii="Times New Roman" w:eastAsia="Times New Roman" w:hAnsi="Times New Roman" w:cs="Times New Roman"/>
                            <w:color w:val="000000"/>
                            <w:sz w:val="20"/>
                            <w:szCs w:val="20"/>
                            <w:lang w:eastAsia="ru-RU"/>
                          </w:rPr>
                        </w:pPr>
                      </w:p>
                    </w:tc>
                  </w:tr>
                  <w:tr w:rsidR="00554848" w14:paraId="57654760" w14:textId="77777777" w:rsidTr="00202EE6">
                    <w:trPr>
                      <w:trHeight w:val="1074"/>
                    </w:trPr>
                    <w:tc>
                      <w:tcPr>
                        <w:tcW w:w="519" w:type="dxa"/>
                        <w:tcBorders>
                          <w:top w:val="nil"/>
                          <w:left w:val="single" w:sz="4" w:space="0" w:color="auto"/>
                          <w:bottom w:val="single" w:sz="4" w:space="0" w:color="auto"/>
                          <w:right w:val="single" w:sz="4" w:space="0" w:color="auto"/>
                        </w:tcBorders>
                        <w:noWrap/>
                        <w:vAlign w:val="center"/>
                        <w:hideMark/>
                      </w:tcPr>
                      <w:p w14:paraId="79696B96"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04</w:t>
                        </w:r>
                      </w:p>
                    </w:tc>
                    <w:tc>
                      <w:tcPr>
                        <w:tcW w:w="519" w:type="dxa"/>
                        <w:tcBorders>
                          <w:top w:val="nil"/>
                          <w:left w:val="nil"/>
                          <w:bottom w:val="single" w:sz="4" w:space="0" w:color="auto"/>
                          <w:right w:val="single" w:sz="4" w:space="0" w:color="auto"/>
                        </w:tcBorders>
                        <w:noWrap/>
                        <w:vAlign w:val="center"/>
                        <w:hideMark/>
                      </w:tcPr>
                      <w:p w14:paraId="5C5149A9"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09</w:t>
                        </w:r>
                      </w:p>
                    </w:tc>
                    <w:tc>
                      <w:tcPr>
                        <w:tcW w:w="1366" w:type="dxa"/>
                        <w:tcBorders>
                          <w:top w:val="nil"/>
                          <w:left w:val="nil"/>
                          <w:bottom w:val="single" w:sz="4" w:space="0" w:color="auto"/>
                          <w:right w:val="single" w:sz="4" w:space="0" w:color="auto"/>
                        </w:tcBorders>
                        <w:noWrap/>
                        <w:vAlign w:val="center"/>
                        <w:hideMark/>
                      </w:tcPr>
                      <w:p w14:paraId="3583AF16"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03.4.01.20040</w:t>
                        </w:r>
                      </w:p>
                    </w:tc>
                    <w:tc>
                      <w:tcPr>
                        <w:tcW w:w="699" w:type="dxa"/>
                        <w:tcBorders>
                          <w:top w:val="nil"/>
                          <w:left w:val="nil"/>
                          <w:bottom w:val="single" w:sz="4" w:space="0" w:color="auto"/>
                          <w:right w:val="single" w:sz="4" w:space="0" w:color="auto"/>
                        </w:tcBorders>
                        <w:noWrap/>
                        <w:vAlign w:val="center"/>
                        <w:hideMark/>
                      </w:tcPr>
                      <w:p w14:paraId="17E0BEE7"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2.4.0</w:t>
                        </w:r>
                      </w:p>
                    </w:tc>
                    <w:tc>
                      <w:tcPr>
                        <w:tcW w:w="4164" w:type="dxa"/>
                        <w:tcBorders>
                          <w:top w:val="nil"/>
                          <w:left w:val="nil"/>
                          <w:bottom w:val="single" w:sz="4" w:space="0" w:color="auto"/>
                          <w:right w:val="single" w:sz="4" w:space="0" w:color="auto"/>
                        </w:tcBorders>
                        <w:vAlign w:val="center"/>
                        <w:hideMark/>
                      </w:tcPr>
                      <w:p w14:paraId="24086A94"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Расходы на ремонт и содержания автомобильных дорог местного значения по переданным полномочиям от муниципального района (Иные закупки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noWrap/>
                        <w:vAlign w:val="center"/>
                        <w:hideMark/>
                      </w:tcPr>
                      <w:p w14:paraId="71ED6E41"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05" w:type="dxa"/>
                        <w:tcBorders>
                          <w:top w:val="nil"/>
                          <w:left w:val="nil"/>
                          <w:bottom w:val="single" w:sz="4" w:space="0" w:color="auto"/>
                          <w:right w:val="single" w:sz="4" w:space="0" w:color="auto"/>
                        </w:tcBorders>
                        <w:noWrap/>
                        <w:vAlign w:val="center"/>
                        <w:hideMark/>
                      </w:tcPr>
                      <w:p w14:paraId="3CABA02F" w14:textId="77777777" w:rsidR="00554848" w:rsidRDefault="00554848">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2 668,2</w:t>
                        </w:r>
                      </w:p>
                    </w:tc>
                    <w:tc>
                      <w:tcPr>
                        <w:tcW w:w="992" w:type="dxa"/>
                        <w:tcBorders>
                          <w:top w:val="nil"/>
                          <w:left w:val="nil"/>
                          <w:bottom w:val="single" w:sz="4" w:space="0" w:color="auto"/>
                          <w:right w:val="single" w:sz="4" w:space="0" w:color="auto"/>
                        </w:tcBorders>
                        <w:noWrap/>
                        <w:vAlign w:val="center"/>
                        <w:hideMark/>
                      </w:tcPr>
                      <w:p w14:paraId="1F2D0C8F"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4" w:space="0" w:color="auto"/>
                          <w:right w:val="single" w:sz="4" w:space="0" w:color="auto"/>
                        </w:tcBorders>
                        <w:noWrap/>
                        <w:vAlign w:val="center"/>
                        <w:hideMark/>
                      </w:tcPr>
                      <w:p w14:paraId="1E47897E"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1347" w:type="dxa"/>
                        <w:tcBorders>
                          <w:top w:val="nil"/>
                          <w:left w:val="nil"/>
                          <w:bottom w:val="single" w:sz="4" w:space="0" w:color="auto"/>
                          <w:right w:val="single" w:sz="4" w:space="0" w:color="auto"/>
                        </w:tcBorders>
                        <w:noWrap/>
                        <w:vAlign w:val="center"/>
                        <w:hideMark/>
                      </w:tcPr>
                      <w:p w14:paraId="39725B73"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222" w:type="dxa"/>
                        <w:vAlign w:val="center"/>
                        <w:hideMark/>
                      </w:tcPr>
                      <w:p w14:paraId="732B18DA" w14:textId="77777777" w:rsidR="00554848" w:rsidRDefault="00554848">
                        <w:pPr>
                          <w:rPr>
                            <w:rFonts w:ascii="Times New Roman" w:eastAsia="Times New Roman" w:hAnsi="Times New Roman" w:cs="Times New Roman"/>
                            <w:color w:val="000000"/>
                            <w:sz w:val="20"/>
                            <w:szCs w:val="20"/>
                            <w:lang w:eastAsia="ru-RU"/>
                          </w:rPr>
                        </w:pPr>
                      </w:p>
                    </w:tc>
                  </w:tr>
                  <w:tr w:rsidR="00554848" w14:paraId="2495EBB1" w14:textId="77777777" w:rsidTr="00202EE6">
                    <w:trPr>
                      <w:trHeight w:val="258"/>
                    </w:trPr>
                    <w:tc>
                      <w:tcPr>
                        <w:tcW w:w="519" w:type="dxa"/>
                        <w:tcBorders>
                          <w:top w:val="nil"/>
                          <w:left w:val="single" w:sz="4" w:space="0" w:color="auto"/>
                          <w:bottom w:val="single" w:sz="4" w:space="0" w:color="auto"/>
                          <w:right w:val="single" w:sz="4" w:space="0" w:color="auto"/>
                        </w:tcBorders>
                        <w:noWrap/>
                        <w:vAlign w:val="center"/>
                        <w:hideMark/>
                      </w:tcPr>
                      <w:p w14:paraId="6370022B"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04</w:t>
                        </w:r>
                      </w:p>
                    </w:tc>
                    <w:tc>
                      <w:tcPr>
                        <w:tcW w:w="519" w:type="dxa"/>
                        <w:tcBorders>
                          <w:top w:val="nil"/>
                          <w:left w:val="nil"/>
                          <w:bottom w:val="single" w:sz="4" w:space="0" w:color="auto"/>
                          <w:right w:val="single" w:sz="4" w:space="0" w:color="auto"/>
                        </w:tcBorders>
                        <w:noWrap/>
                        <w:vAlign w:val="center"/>
                        <w:hideMark/>
                      </w:tcPr>
                      <w:p w14:paraId="5B1012B9"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12</w:t>
                        </w:r>
                      </w:p>
                    </w:tc>
                    <w:tc>
                      <w:tcPr>
                        <w:tcW w:w="1366" w:type="dxa"/>
                        <w:tcBorders>
                          <w:top w:val="nil"/>
                          <w:left w:val="nil"/>
                          <w:bottom w:val="single" w:sz="4" w:space="0" w:color="auto"/>
                          <w:right w:val="single" w:sz="4" w:space="0" w:color="auto"/>
                        </w:tcBorders>
                        <w:noWrap/>
                        <w:vAlign w:val="center"/>
                        <w:hideMark/>
                      </w:tcPr>
                      <w:p w14:paraId="12AB1AA7"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699" w:type="dxa"/>
                        <w:tcBorders>
                          <w:top w:val="nil"/>
                          <w:left w:val="nil"/>
                          <w:bottom w:val="single" w:sz="4" w:space="0" w:color="auto"/>
                          <w:right w:val="single" w:sz="4" w:space="0" w:color="auto"/>
                        </w:tcBorders>
                        <w:noWrap/>
                        <w:vAlign w:val="center"/>
                        <w:hideMark/>
                      </w:tcPr>
                      <w:p w14:paraId="492A2B2B"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4164" w:type="dxa"/>
                        <w:tcBorders>
                          <w:top w:val="nil"/>
                          <w:left w:val="nil"/>
                          <w:bottom w:val="single" w:sz="4" w:space="0" w:color="auto"/>
                          <w:right w:val="single" w:sz="4" w:space="0" w:color="auto"/>
                        </w:tcBorders>
                        <w:vAlign w:val="center"/>
                        <w:hideMark/>
                      </w:tcPr>
                      <w:p w14:paraId="71C6FACB"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Другие вопросы в области национальной экономики</w:t>
                        </w:r>
                      </w:p>
                    </w:tc>
                    <w:tc>
                      <w:tcPr>
                        <w:tcW w:w="700" w:type="dxa"/>
                        <w:tcBorders>
                          <w:top w:val="nil"/>
                          <w:left w:val="nil"/>
                          <w:bottom w:val="single" w:sz="4" w:space="0" w:color="auto"/>
                          <w:right w:val="single" w:sz="4" w:space="0" w:color="auto"/>
                        </w:tcBorders>
                        <w:noWrap/>
                        <w:vAlign w:val="center"/>
                        <w:hideMark/>
                      </w:tcPr>
                      <w:p w14:paraId="79902658"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05" w:type="dxa"/>
                        <w:tcBorders>
                          <w:top w:val="nil"/>
                          <w:left w:val="nil"/>
                          <w:bottom w:val="single" w:sz="4" w:space="0" w:color="auto"/>
                          <w:right w:val="single" w:sz="4" w:space="0" w:color="auto"/>
                        </w:tcBorders>
                        <w:noWrap/>
                        <w:vAlign w:val="center"/>
                        <w:hideMark/>
                      </w:tcPr>
                      <w:p w14:paraId="2A1BEDB0" w14:textId="77777777" w:rsidR="00554848" w:rsidRDefault="00554848">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30,0</w:t>
                        </w:r>
                      </w:p>
                    </w:tc>
                    <w:tc>
                      <w:tcPr>
                        <w:tcW w:w="992" w:type="dxa"/>
                        <w:tcBorders>
                          <w:top w:val="nil"/>
                          <w:left w:val="nil"/>
                          <w:bottom w:val="single" w:sz="4" w:space="0" w:color="auto"/>
                          <w:right w:val="single" w:sz="4" w:space="0" w:color="auto"/>
                        </w:tcBorders>
                        <w:noWrap/>
                        <w:vAlign w:val="center"/>
                        <w:hideMark/>
                      </w:tcPr>
                      <w:p w14:paraId="0C7A4C30"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4" w:space="0" w:color="auto"/>
                          <w:right w:val="single" w:sz="4" w:space="0" w:color="auto"/>
                        </w:tcBorders>
                        <w:noWrap/>
                        <w:vAlign w:val="center"/>
                        <w:hideMark/>
                      </w:tcPr>
                      <w:p w14:paraId="4AC97958"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1347" w:type="dxa"/>
                        <w:tcBorders>
                          <w:top w:val="nil"/>
                          <w:left w:val="nil"/>
                          <w:bottom w:val="single" w:sz="4" w:space="0" w:color="auto"/>
                          <w:right w:val="single" w:sz="4" w:space="0" w:color="auto"/>
                        </w:tcBorders>
                        <w:noWrap/>
                        <w:vAlign w:val="center"/>
                        <w:hideMark/>
                      </w:tcPr>
                      <w:p w14:paraId="2E410FBE"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222" w:type="dxa"/>
                        <w:vAlign w:val="center"/>
                        <w:hideMark/>
                      </w:tcPr>
                      <w:p w14:paraId="1105BFA6" w14:textId="77777777" w:rsidR="00554848" w:rsidRDefault="00554848">
                        <w:pPr>
                          <w:rPr>
                            <w:rFonts w:ascii="Times New Roman" w:eastAsia="Times New Roman" w:hAnsi="Times New Roman" w:cs="Times New Roman"/>
                            <w:color w:val="000000"/>
                            <w:sz w:val="20"/>
                            <w:szCs w:val="20"/>
                            <w:lang w:eastAsia="ru-RU"/>
                          </w:rPr>
                        </w:pPr>
                      </w:p>
                    </w:tc>
                  </w:tr>
                  <w:tr w:rsidR="00554848" w14:paraId="7DF78F50" w14:textId="77777777" w:rsidTr="00202EE6">
                    <w:trPr>
                      <w:trHeight w:val="633"/>
                    </w:trPr>
                    <w:tc>
                      <w:tcPr>
                        <w:tcW w:w="519" w:type="dxa"/>
                        <w:tcBorders>
                          <w:top w:val="nil"/>
                          <w:left w:val="single" w:sz="4" w:space="0" w:color="auto"/>
                          <w:bottom w:val="single" w:sz="4" w:space="0" w:color="auto"/>
                          <w:right w:val="single" w:sz="4" w:space="0" w:color="auto"/>
                        </w:tcBorders>
                        <w:noWrap/>
                        <w:vAlign w:val="center"/>
                        <w:hideMark/>
                      </w:tcPr>
                      <w:p w14:paraId="267FBB78"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04</w:t>
                        </w:r>
                      </w:p>
                    </w:tc>
                    <w:tc>
                      <w:tcPr>
                        <w:tcW w:w="519" w:type="dxa"/>
                        <w:tcBorders>
                          <w:top w:val="nil"/>
                          <w:left w:val="nil"/>
                          <w:bottom w:val="single" w:sz="4" w:space="0" w:color="auto"/>
                          <w:right w:val="single" w:sz="4" w:space="0" w:color="auto"/>
                        </w:tcBorders>
                        <w:noWrap/>
                        <w:vAlign w:val="center"/>
                        <w:hideMark/>
                      </w:tcPr>
                      <w:p w14:paraId="0D47C017"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12</w:t>
                        </w:r>
                      </w:p>
                    </w:tc>
                    <w:tc>
                      <w:tcPr>
                        <w:tcW w:w="1366" w:type="dxa"/>
                        <w:tcBorders>
                          <w:top w:val="nil"/>
                          <w:left w:val="nil"/>
                          <w:bottom w:val="single" w:sz="4" w:space="0" w:color="auto"/>
                          <w:right w:val="single" w:sz="4" w:space="0" w:color="auto"/>
                        </w:tcBorders>
                        <w:noWrap/>
                        <w:vAlign w:val="center"/>
                        <w:hideMark/>
                      </w:tcPr>
                      <w:p w14:paraId="14A0EF80"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99.9.00.20160</w:t>
                        </w:r>
                      </w:p>
                    </w:tc>
                    <w:tc>
                      <w:tcPr>
                        <w:tcW w:w="699" w:type="dxa"/>
                        <w:tcBorders>
                          <w:top w:val="nil"/>
                          <w:left w:val="nil"/>
                          <w:bottom w:val="single" w:sz="4" w:space="0" w:color="auto"/>
                          <w:right w:val="single" w:sz="4" w:space="0" w:color="auto"/>
                        </w:tcBorders>
                        <w:noWrap/>
                        <w:vAlign w:val="center"/>
                        <w:hideMark/>
                      </w:tcPr>
                      <w:p w14:paraId="7D10BD5D"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2.4.0</w:t>
                        </w:r>
                      </w:p>
                    </w:tc>
                    <w:tc>
                      <w:tcPr>
                        <w:tcW w:w="4164" w:type="dxa"/>
                        <w:tcBorders>
                          <w:top w:val="nil"/>
                          <w:left w:val="nil"/>
                          <w:bottom w:val="single" w:sz="4" w:space="0" w:color="auto"/>
                          <w:right w:val="single" w:sz="4" w:space="0" w:color="auto"/>
                        </w:tcBorders>
                        <w:vAlign w:val="center"/>
                        <w:hideMark/>
                      </w:tcPr>
                      <w:p w14:paraId="063D9E03"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Расходы на топографо-геодезические, картографические и землеустроительные работы (Иные закупки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noWrap/>
                        <w:vAlign w:val="center"/>
                        <w:hideMark/>
                      </w:tcPr>
                      <w:p w14:paraId="04E38B12"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05" w:type="dxa"/>
                        <w:tcBorders>
                          <w:top w:val="nil"/>
                          <w:left w:val="nil"/>
                          <w:bottom w:val="single" w:sz="4" w:space="0" w:color="auto"/>
                          <w:right w:val="single" w:sz="4" w:space="0" w:color="auto"/>
                        </w:tcBorders>
                        <w:noWrap/>
                        <w:vAlign w:val="center"/>
                        <w:hideMark/>
                      </w:tcPr>
                      <w:p w14:paraId="285AEAF0" w14:textId="77777777" w:rsidR="00554848" w:rsidRDefault="00554848">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30,0</w:t>
                        </w:r>
                      </w:p>
                    </w:tc>
                    <w:tc>
                      <w:tcPr>
                        <w:tcW w:w="992" w:type="dxa"/>
                        <w:tcBorders>
                          <w:top w:val="nil"/>
                          <w:left w:val="nil"/>
                          <w:bottom w:val="single" w:sz="4" w:space="0" w:color="auto"/>
                          <w:right w:val="single" w:sz="4" w:space="0" w:color="auto"/>
                        </w:tcBorders>
                        <w:noWrap/>
                        <w:vAlign w:val="center"/>
                        <w:hideMark/>
                      </w:tcPr>
                      <w:p w14:paraId="42F3B1E9"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4" w:space="0" w:color="auto"/>
                          <w:right w:val="single" w:sz="4" w:space="0" w:color="auto"/>
                        </w:tcBorders>
                        <w:noWrap/>
                        <w:vAlign w:val="center"/>
                        <w:hideMark/>
                      </w:tcPr>
                      <w:p w14:paraId="19FCFE61"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1347" w:type="dxa"/>
                        <w:tcBorders>
                          <w:top w:val="nil"/>
                          <w:left w:val="nil"/>
                          <w:bottom w:val="single" w:sz="4" w:space="0" w:color="auto"/>
                          <w:right w:val="single" w:sz="4" w:space="0" w:color="auto"/>
                        </w:tcBorders>
                        <w:noWrap/>
                        <w:vAlign w:val="center"/>
                        <w:hideMark/>
                      </w:tcPr>
                      <w:p w14:paraId="19B794B3"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222" w:type="dxa"/>
                        <w:vAlign w:val="center"/>
                        <w:hideMark/>
                      </w:tcPr>
                      <w:p w14:paraId="32D0591D" w14:textId="77777777" w:rsidR="00554848" w:rsidRDefault="00554848">
                        <w:pPr>
                          <w:rPr>
                            <w:rFonts w:ascii="Times New Roman" w:eastAsia="Times New Roman" w:hAnsi="Times New Roman" w:cs="Times New Roman"/>
                            <w:color w:val="000000"/>
                            <w:sz w:val="20"/>
                            <w:szCs w:val="20"/>
                            <w:lang w:eastAsia="ru-RU"/>
                          </w:rPr>
                        </w:pPr>
                      </w:p>
                    </w:tc>
                  </w:tr>
                  <w:tr w:rsidR="00554848" w14:paraId="454844D7" w14:textId="77777777" w:rsidTr="00202EE6">
                    <w:trPr>
                      <w:trHeight w:val="315"/>
                    </w:trPr>
                    <w:tc>
                      <w:tcPr>
                        <w:tcW w:w="519" w:type="dxa"/>
                        <w:tcBorders>
                          <w:top w:val="nil"/>
                          <w:left w:val="single" w:sz="4" w:space="0" w:color="auto"/>
                          <w:bottom w:val="single" w:sz="4" w:space="0" w:color="auto"/>
                          <w:right w:val="single" w:sz="4" w:space="0" w:color="auto"/>
                        </w:tcBorders>
                        <w:noWrap/>
                        <w:vAlign w:val="center"/>
                        <w:hideMark/>
                      </w:tcPr>
                      <w:p w14:paraId="1D41F1D7"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05</w:t>
                        </w:r>
                      </w:p>
                    </w:tc>
                    <w:tc>
                      <w:tcPr>
                        <w:tcW w:w="519" w:type="dxa"/>
                        <w:tcBorders>
                          <w:top w:val="nil"/>
                          <w:left w:val="nil"/>
                          <w:bottom w:val="single" w:sz="4" w:space="0" w:color="auto"/>
                          <w:right w:val="single" w:sz="4" w:space="0" w:color="auto"/>
                        </w:tcBorders>
                        <w:noWrap/>
                        <w:vAlign w:val="center"/>
                        <w:hideMark/>
                      </w:tcPr>
                      <w:p w14:paraId="05E78FAA"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1366" w:type="dxa"/>
                        <w:tcBorders>
                          <w:top w:val="nil"/>
                          <w:left w:val="nil"/>
                          <w:bottom w:val="single" w:sz="4" w:space="0" w:color="auto"/>
                          <w:right w:val="single" w:sz="4" w:space="0" w:color="auto"/>
                        </w:tcBorders>
                        <w:noWrap/>
                        <w:vAlign w:val="center"/>
                        <w:hideMark/>
                      </w:tcPr>
                      <w:p w14:paraId="1F7F15F8"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699" w:type="dxa"/>
                        <w:tcBorders>
                          <w:top w:val="nil"/>
                          <w:left w:val="single" w:sz="4" w:space="0" w:color="auto"/>
                          <w:bottom w:val="single" w:sz="4" w:space="0" w:color="auto"/>
                          <w:right w:val="single" w:sz="4" w:space="0" w:color="auto"/>
                        </w:tcBorders>
                        <w:noWrap/>
                        <w:vAlign w:val="center"/>
                        <w:hideMark/>
                      </w:tcPr>
                      <w:p w14:paraId="697AA12F"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4164" w:type="dxa"/>
                        <w:tcBorders>
                          <w:top w:val="nil"/>
                          <w:left w:val="nil"/>
                          <w:bottom w:val="single" w:sz="4" w:space="0" w:color="auto"/>
                          <w:right w:val="single" w:sz="4" w:space="0" w:color="auto"/>
                        </w:tcBorders>
                        <w:noWrap/>
                        <w:vAlign w:val="center"/>
                        <w:hideMark/>
                      </w:tcPr>
                      <w:p w14:paraId="20867CF7"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ЖИЛИЩНО-КОММУНАЛЬНОЕ ХОЗЯЙСТВО</w:t>
                        </w:r>
                      </w:p>
                    </w:tc>
                    <w:tc>
                      <w:tcPr>
                        <w:tcW w:w="700" w:type="dxa"/>
                        <w:tcBorders>
                          <w:top w:val="nil"/>
                          <w:left w:val="nil"/>
                          <w:bottom w:val="single" w:sz="4" w:space="0" w:color="auto"/>
                          <w:right w:val="single" w:sz="4" w:space="0" w:color="auto"/>
                        </w:tcBorders>
                        <w:noWrap/>
                        <w:vAlign w:val="center"/>
                        <w:hideMark/>
                      </w:tcPr>
                      <w:p w14:paraId="6274D0FE"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105" w:type="dxa"/>
                        <w:tcBorders>
                          <w:top w:val="nil"/>
                          <w:left w:val="single" w:sz="4" w:space="0" w:color="auto"/>
                          <w:bottom w:val="single" w:sz="4" w:space="0" w:color="auto"/>
                          <w:right w:val="single" w:sz="4" w:space="0" w:color="auto"/>
                        </w:tcBorders>
                        <w:noWrap/>
                        <w:vAlign w:val="center"/>
                        <w:hideMark/>
                      </w:tcPr>
                      <w:p w14:paraId="36828221"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2 019,6</w:t>
                        </w:r>
                      </w:p>
                    </w:tc>
                    <w:tc>
                      <w:tcPr>
                        <w:tcW w:w="992" w:type="dxa"/>
                        <w:tcBorders>
                          <w:top w:val="nil"/>
                          <w:left w:val="single" w:sz="4" w:space="0" w:color="auto"/>
                          <w:bottom w:val="single" w:sz="4" w:space="0" w:color="auto"/>
                          <w:right w:val="single" w:sz="4" w:space="0" w:color="auto"/>
                        </w:tcBorders>
                        <w:noWrap/>
                        <w:vAlign w:val="center"/>
                        <w:hideMark/>
                      </w:tcPr>
                      <w:p w14:paraId="47C70E5E"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134" w:type="dxa"/>
                        <w:gridSpan w:val="2"/>
                        <w:tcBorders>
                          <w:top w:val="nil"/>
                          <w:left w:val="single" w:sz="4" w:space="0" w:color="auto"/>
                          <w:bottom w:val="single" w:sz="4" w:space="0" w:color="auto"/>
                          <w:right w:val="single" w:sz="4" w:space="0" w:color="auto"/>
                        </w:tcBorders>
                        <w:noWrap/>
                        <w:vAlign w:val="center"/>
                        <w:hideMark/>
                      </w:tcPr>
                      <w:p w14:paraId="3A7F18F2"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1347" w:type="dxa"/>
                        <w:tcBorders>
                          <w:top w:val="nil"/>
                          <w:left w:val="single" w:sz="4" w:space="0" w:color="auto"/>
                          <w:bottom w:val="single" w:sz="4" w:space="0" w:color="auto"/>
                          <w:right w:val="single" w:sz="4" w:space="0" w:color="auto"/>
                        </w:tcBorders>
                        <w:noWrap/>
                        <w:vAlign w:val="center"/>
                        <w:hideMark/>
                      </w:tcPr>
                      <w:p w14:paraId="38ECCBDD"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222" w:type="dxa"/>
                        <w:vAlign w:val="center"/>
                        <w:hideMark/>
                      </w:tcPr>
                      <w:p w14:paraId="6F55AFDB" w14:textId="77777777" w:rsidR="00554848" w:rsidRDefault="00554848">
                        <w:pPr>
                          <w:rPr>
                            <w:rFonts w:ascii="Times New Roman" w:eastAsia="Times New Roman" w:hAnsi="Times New Roman" w:cs="Times New Roman"/>
                            <w:b/>
                            <w:bCs/>
                            <w:color w:val="000000"/>
                            <w:sz w:val="20"/>
                            <w:szCs w:val="20"/>
                            <w:lang w:eastAsia="ru-RU"/>
                          </w:rPr>
                        </w:pPr>
                      </w:p>
                    </w:tc>
                  </w:tr>
                  <w:tr w:rsidR="00554848" w14:paraId="16536D76" w14:textId="77777777" w:rsidTr="00202EE6">
                    <w:trPr>
                      <w:trHeight w:val="315"/>
                    </w:trPr>
                    <w:tc>
                      <w:tcPr>
                        <w:tcW w:w="519" w:type="dxa"/>
                        <w:tcBorders>
                          <w:top w:val="nil"/>
                          <w:left w:val="single" w:sz="4" w:space="0" w:color="auto"/>
                          <w:bottom w:val="single" w:sz="4" w:space="0" w:color="auto"/>
                          <w:right w:val="single" w:sz="4" w:space="0" w:color="auto"/>
                        </w:tcBorders>
                        <w:noWrap/>
                        <w:vAlign w:val="center"/>
                        <w:hideMark/>
                      </w:tcPr>
                      <w:p w14:paraId="0085D5AF"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05</w:t>
                        </w:r>
                      </w:p>
                    </w:tc>
                    <w:tc>
                      <w:tcPr>
                        <w:tcW w:w="519" w:type="dxa"/>
                        <w:tcBorders>
                          <w:top w:val="nil"/>
                          <w:left w:val="nil"/>
                          <w:bottom w:val="single" w:sz="4" w:space="0" w:color="auto"/>
                          <w:right w:val="single" w:sz="4" w:space="0" w:color="auto"/>
                        </w:tcBorders>
                        <w:noWrap/>
                        <w:vAlign w:val="center"/>
                        <w:hideMark/>
                      </w:tcPr>
                      <w:p w14:paraId="29634B6E"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02</w:t>
                        </w:r>
                      </w:p>
                    </w:tc>
                    <w:tc>
                      <w:tcPr>
                        <w:tcW w:w="1366" w:type="dxa"/>
                        <w:tcBorders>
                          <w:top w:val="nil"/>
                          <w:left w:val="nil"/>
                          <w:bottom w:val="single" w:sz="4" w:space="0" w:color="auto"/>
                          <w:right w:val="single" w:sz="4" w:space="0" w:color="auto"/>
                        </w:tcBorders>
                        <w:noWrap/>
                        <w:vAlign w:val="center"/>
                        <w:hideMark/>
                      </w:tcPr>
                      <w:p w14:paraId="61517EEC"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699" w:type="dxa"/>
                        <w:tcBorders>
                          <w:top w:val="nil"/>
                          <w:left w:val="nil"/>
                          <w:bottom w:val="single" w:sz="4" w:space="0" w:color="auto"/>
                          <w:right w:val="single" w:sz="4" w:space="0" w:color="auto"/>
                        </w:tcBorders>
                        <w:noWrap/>
                        <w:vAlign w:val="center"/>
                        <w:hideMark/>
                      </w:tcPr>
                      <w:p w14:paraId="0E7EFF6A"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4164" w:type="dxa"/>
                        <w:tcBorders>
                          <w:top w:val="nil"/>
                          <w:left w:val="nil"/>
                          <w:bottom w:val="single" w:sz="4" w:space="0" w:color="auto"/>
                          <w:right w:val="single" w:sz="4" w:space="0" w:color="auto"/>
                        </w:tcBorders>
                        <w:vAlign w:val="center"/>
                        <w:hideMark/>
                      </w:tcPr>
                      <w:p w14:paraId="39192EDE"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Коммунальное хозяйство</w:t>
                        </w:r>
                      </w:p>
                    </w:tc>
                    <w:tc>
                      <w:tcPr>
                        <w:tcW w:w="700" w:type="dxa"/>
                        <w:tcBorders>
                          <w:top w:val="nil"/>
                          <w:left w:val="nil"/>
                          <w:bottom w:val="single" w:sz="4" w:space="0" w:color="auto"/>
                          <w:right w:val="single" w:sz="4" w:space="0" w:color="auto"/>
                        </w:tcBorders>
                        <w:noWrap/>
                        <w:vAlign w:val="center"/>
                        <w:hideMark/>
                      </w:tcPr>
                      <w:p w14:paraId="1627DEAE"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05" w:type="dxa"/>
                        <w:tcBorders>
                          <w:top w:val="nil"/>
                          <w:left w:val="nil"/>
                          <w:bottom w:val="single" w:sz="4" w:space="0" w:color="auto"/>
                          <w:right w:val="single" w:sz="4" w:space="0" w:color="auto"/>
                        </w:tcBorders>
                        <w:noWrap/>
                        <w:vAlign w:val="center"/>
                        <w:hideMark/>
                      </w:tcPr>
                      <w:p w14:paraId="12967F7F"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447,7</w:t>
                        </w:r>
                      </w:p>
                    </w:tc>
                    <w:tc>
                      <w:tcPr>
                        <w:tcW w:w="992" w:type="dxa"/>
                        <w:tcBorders>
                          <w:top w:val="nil"/>
                          <w:left w:val="nil"/>
                          <w:bottom w:val="single" w:sz="4" w:space="0" w:color="auto"/>
                          <w:right w:val="single" w:sz="4" w:space="0" w:color="auto"/>
                        </w:tcBorders>
                        <w:noWrap/>
                        <w:vAlign w:val="center"/>
                        <w:hideMark/>
                      </w:tcPr>
                      <w:p w14:paraId="32A5ED26"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4" w:space="0" w:color="auto"/>
                          <w:right w:val="single" w:sz="4" w:space="0" w:color="auto"/>
                        </w:tcBorders>
                        <w:noWrap/>
                        <w:vAlign w:val="center"/>
                        <w:hideMark/>
                      </w:tcPr>
                      <w:p w14:paraId="2287A59F"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1347" w:type="dxa"/>
                        <w:tcBorders>
                          <w:top w:val="nil"/>
                          <w:left w:val="nil"/>
                          <w:bottom w:val="single" w:sz="4" w:space="0" w:color="auto"/>
                          <w:right w:val="single" w:sz="4" w:space="0" w:color="auto"/>
                        </w:tcBorders>
                        <w:noWrap/>
                        <w:vAlign w:val="center"/>
                        <w:hideMark/>
                      </w:tcPr>
                      <w:p w14:paraId="48E97DEF"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222" w:type="dxa"/>
                        <w:vAlign w:val="center"/>
                        <w:hideMark/>
                      </w:tcPr>
                      <w:p w14:paraId="40910401" w14:textId="77777777" w:rsidR="00554848" w:rsidRDefault="00554848">
                        <w:pPr>
                          <w:rPr>
                            <w:rFonts w:ascii="Times New Roman" w:eastAsia="Times New Roman" w:hAnsi="Times New Roman" w:cs="Times New Roman"/>
                            <w:color w:val="000000"/>
                            <w:sz w:val="20"/>
                            <w:szCs w:val="20"/>
                            <w:lang w:eastAsia="ru-RU"/>
                          </w:rPr>
                        </w:pPr>
                      </w:p>
                    </w:tc>
                  </w:tr>
                  <w:tr w:rsidR="00554848" w14:paraId="45B3A134" w14:textId="77777777" w:rsidTr="00202EE6">
                    <w:trPr>
                      <w:trHeight w:val="1260"/>
                    </w:trPr>
                    <w:tc>
                      <w:tcPr>
                        <w:tcW w:w="519" w:type="dxa"/>
                        <w:tcBorders>
                          <w:top w:val="nil"/>
                          <w:left w:val="single" w:sz="4" w:space="0" w:color="auto"/>
                          <w:bottom w:val="single" w:sz="4" w:space="0" w:color="auto"/>
                          <w:right w:val="single" w:sz="4" w:space="0" w:color="auto"/>
                        </w:tcBorders>
                        <w:noWrap/>
                        <w:vAlign w:val="center"/>
                        <w:hideMark/>
                      </w:tcPr>
                      <w:p w14:paraId="199B0C34"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05</w:t>
                        </w:r>
                      </w:p>
                    </w:tc>
                    <w:tc>
                      <w:tcPr>
                        <w:tcW w:w="519" w:type="dxa"/>
                        <w:tcBorders>
                          <w:top w:val="nil"/>
                          <w:left w:val="nil"/>
                          <w:bottom w:val="single" w:sz="4" w:space="0" w:color="auto"/>
                          <w:right w:val="single" w:sz="4" w:space="0" w:color="auto"/>
                        </w:tcBorders>
                        <w:noWrap/>
                        <w:vAlign w:val="center"/>
                        <w:hideMark/>
                      </w:tcPr>
                      <w:p w14:paraId="6C2FF38A"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02</w:t>
                        </w:r>
                      </w:p>
                    </w:tc>
                    <w:tc>
                      <w:tcPr>
                        <w:tcW w:w="1366" w:type="dxa"/>
                        <w:tcBorders>
                          <w:top w:val="nil"/>
                          <w:left w:val="nil"/>
                          <w:bottom w:val="single" w:sz="4" w:space="0" w:color="auto"/>
                          <w:right w:val="single" w:sz="4" w:space="0" w:color="auto"/>
                        </w:tcBorders>
                        <w:noWrap/>
                        <w:vAlign w:val="center"/>
                        <w:hideMark/>
                      </w:tcPr>
                      <w:p w14:paraId="069EEE5F"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04.4.01.20050</w:t>
                        </w:r>
                      </w:p>
                    </w:tc>
                    <w:tc>
                      <w:tcPr>
                        <w:tcW w:w="699" w:type="dxa"/>
                        <w:tcBorders>
                          <w:top w:val="nil"/>
                          <w:left w:val="nil"/>
                          <w:bottom w:val="single" w:sz="4" w:space="0" w:color="auto"/>
                          <w:right w:val="single" w:sz="4" w:space="0" w:color="auto"/>
                        </w:tcBorders>
                        <w:noWrap/>
                        <w:vAlign w:val="center"/>
                        <w:hideMark/>
                      </w:tcPr>
                      <w:p w14:paraId="1A2B6218"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2.4.0</w:t>
                        </w:r>
                      </w:p>
                    </w:tc>
                    <w:tc>
                      <w:tcPr>
                        <w:tcW w:w="4164" w:type="dxa"/>
                        <w:tcBorders>
                          <w:top w:val="nil"/>
                          <w:left w:val="nil"/>
                          <w:bottom w:val="single" w:sz="4" w:space="0" w:color="auto"/>
                          <w:right w:val="single" w:sz="4" w:space="0" w:color="auto"/>
                        </w:tcBorders>
                        <w:vAlign w:val="center"/>
                        <w:hideMark/>
                      </w:tcPr>
                      <w:p w14:paraId="0D5EF34F"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Расходы по содержанию, обслуживанию и ремонту газопроводов (Иные закупки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noWrap/>
                        <w:vAlign w:val="center"/>
                        <w:hideMark/>
                      </w:tcPr>
                      <w:p w14:paraId="0EA8E735"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05" w:type="dxa"/>
                        <w:tcBorders>
                          <w:top w:val="nil"/>
                          <w:left w:val="nil"/>
                          <w:bottom w:val="single" w:sz="4" w:space="0" w:color="auto"/>
                          <w:right w:val="single" w:sz="4" w:space="0" w:color="auto"/>
                        </w:tcBorders>
                        <w:noWrap/>
                        <w:vAlign w:val="center"/>
                        <w:hideMark/>
                      </w:tcPr>
                      <w:p w14:paraId="00BA9700"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88,5</w:t>
                        </w:r>
                      </w:p>
                    </w:tc>
                    <w:tc>
                      <w:tcPr>
                        <w:tcW w:w="992" w:type="dxa"/>
                        <w:tcBorders>
                          <w:top w:val="nil"/>
                          <w:left w:val="nil"/>
                          <w:bottom w:val="single" w:sz="4" w:space="0" w:color="auto"/>
                          <w:right w:val="single" w:sz="4" w:space="0" w:color="auto"/>
                        </w:tcBorders>
                        <w:noWrap/>
                        <w:vAlign w:val="center"/>
                        <w:hideMark/>
                      </w:tcPr>
                      <w:p w14:paraId="113F9E10"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4" w:space="0" w:color="auto"/>
                          <w:right w:val="single" w:sz="4" w:space="0" w:color="auto"/>
                        </w:tcBorders>
                        <w:noWrap/>
                        <w:vAlign w:val="center"/>
                        <w:hideMark/>
                      </w:tcPr>
                      <w:p w14:paraId="509F9518"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1347" w:type="dxa"/>
                        <w:tcBorders>
                          <w:top w:val="nil"/>
                          <w:left w:val="nil"/>
                          <w:bottom w:val="single" w:sz="4" w:space="0" w:color="auto"/>
                          <w:right w:val="single" w:sz="4" w:space="0" w:color="auto"/>
                        </w:tcBorders>
                        <w:noWrap/>
                        <w:vAlign w:val="center"/>
                        <w:hideMark/>
                      </w:tcPr>
                      <w:p w14:paraId="1527916D"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222" w:type="dxa"/>
                        <w:vAlign w:val="center"/>
                        <w:hideMark/>
                      </w:tcPr>
                      <w:p w14:paraId="2A02BA59" w14:textId="77777777" w:rsidR="00554848" w:rsidRDefault="00554848">
                        <w:pPr>
                          <w:rPr>
                            <w:rFonts w:ascii="Times New Roman" w:eastAsia="Times New Roman" w:hAnsi="Times New Roman" w:cs="Times New Roman"/>
                            <w:color w:val="000000"/>
                            <w:sz w:val="20"/>
                            <w:szCs w:val="20"/>
                            <w:lang w:eastAsia="ru-RU"/>
                          </w:rPr>
                        </w:pPr>
                      </w:p>
                    </w:tc>
                  </w:tr>
                  <w:tr w:rsidR="00554848" w14:paraId="0149E88A" w14:textId="77777777" w:rsidTr="00202EE6">
                    <w:trPr>
                      <w:trHeight w:val="273"/>
                    </w:trPr>
                    <w:tc>
                      <w:tcPr>
                        <w:tcW w:w="519" w:type="dxa"/>
                        <w:tcBorders>
                          <w:top w:val="nil"/>
                          <w:left w:val="single" w:sz="4" w:space="0" w:color="auto"/>
                          <w:bottom w:val="single" w:sz="4" w:space="0" w:color="auto"/>
                          <w:right w:val="single" w:sz="4" w:space="0" w:color="auto"/>
                        </w:tcBorders>
                        <w:noWrap/>
                        <w:vAlign w:val="center"/>
                        <w:hideMark/>
                      </w:tcPr>
                      <w:p w14:paraId="173C1C90"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05</w:t>
                        </w:r>
                      </w:p>
                    </w:tc>
                    <w:tc>
                      <w:tcPr>
                        <w:tcW w:w="519" w:type="dxa"/>
                        <w:tcBorders>
                          <w:top w:val="nil"/>
                          <w:left w:val="nil"/>
                          <w:bottom w:val="single" w:sz="4" w:space="0" w:color="auto"/>
                          <w:right w:val="single" w:sz="4" w:space="0" w:color="auto"/>
                        </w:tcBorders>
                        <w:noWrap/>
                        <w:vAlign w:val="center"/>
                        <w:hideMark/>
                      </w:tcPr>
                      <w:p w14:paraId="78207D87"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02</w:t>
                        </w:r>
                      </w:p>
                    </w:tc>
                    <w:tc>
                      <w:tcPr>
                        <w:tcW w:w="1366" w:type="dxa"/>
                        <w:tcBorders>
                          <w:top w:val="nil"/>
                          <w:left w:val="nil"/>
                          <w:bottom w:val="single" w:sz="4" w:space="0" w:color="auto"/>
                          <w:right w:val="single" w:sz="4" w:space="0" w:color="auto"/>
                        </w:tcBorders>
                        <w:noWrap/>
                        <w:vAlign w:val="center"/>
                        <w:hideMark/>
                      </w:tcPr>
                      <w:p w14:paraId="117C8D3F"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04.4.01.20060</w:t>
                        </w:r>
                      </w:p>
                    </w:tc>
                    <w:tc>
                      <w:tcPr>
                        <w:tcW w:w="699" w:type="dxa"/>
                        <w:tcBorders>
                          <w:top w:val="nil"/>
                          <w:left w:val="nil"/>
                          <w:bottom w:val="single" w:sz="4" w:space="0" w:color="auto"/>
                          <w:right w:val="single" w:sz="4" w:space="0" w:color="auto"/>
                        </w:tcBorders>
                        <w:noWrap/>
                        <w:vAlign w:val="center"/>
                        <w:hideMark/>
                      </w:tcPr>
                      <w:p w14:paraId="72435E42"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2.4.0</w:t>
                        </w:r>
                      </w:p>
                    </w:tc>
                    <w:tc>
                      <w:tcPr>
                        <w:tcW w:w="4164" w:type="dxa"/>
                        <w:tcBorders>
                          <w:top w:val="nil"/>
                          <w:left w:val="nil"/>
                          <w:bottom w:val="single" w:sz="4" w:space="0" w:color="auto"/>
                          <w:right w:val="single" w:sz="4" w:space="0" w:color="auto"/>
                        </w:tcBorders>
                        <w:vAlign w:val="center"/>
                        <w:hideMark/>
                      </w:tcPr>
                      <w:p w14:paraId="1D8408E8"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Оплата электроэнергии за уличное освещение (Иные закупки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noWrap/>
                        <w:vAlign w:val="center"/>
                        <w:hideMark/>
                      </w:tcPr>
                      <w:p w14:paraId="6D567ABB"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05" w:type="dxa"/>
                        <w:tcBorders>
                          <w:top w:val="nil"/>
                          <w:left w:val="nil"/>
                          <w:bottom w:val="single" w:sz="4" w:space="0" w:color="auto"/>
                          <w:right w:val="single" w:sz="4" w:space="0" w:color="auto"/>
                        </w:tcBorders>
                        <w:noWrap/>
                        <w:vAlign w:val="center"/>
                        <w:hideMark/>
                      </w:tcPr>
                      <w:p w14:paraId="29AF3898"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359,2</w:t>
                        </w:r>
                      </w:p>
                    </w:tc>
                    <w:tc>
                      <w:tcPr>
                        <w:tcW w:w="992" w:type="dxa"/>
                        <w:tcBorders>
                          <w:top w:val="nil"/>
                          <w:left w:val="nil"/>
                          <w:bottom w:val="single" w:sz="4" w:space="0" w:color="auto"/>
                          <w:right w:val="single" w:sz="4" w:space="0" w:color="auto"/>
                        </w:tcBorders>
                        <w:noWrap/>
                        <w:vAlign w:val="center"/>
                        <w:hideMark/>
                      </w:tcPr>
                      <w:p w14:paraId="421ADEFC"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4" w:space="0" w:color="auto"/>
                          <w:right w:val="single" w:sz="4" w:space="0" w:color="auto"/>
                        </w:tcBorders>
                        <w:noWrap/>
                        <w:vAlign w:val="center"/>
                        <w:hideMark/>
                      </w:tcPr>
                      <w:p w14:paraId="1BE93321"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1347" w:type="dxa"/>
                        <w:tcBorders>
                          <w:top w:val="nil"/>
                          <w:left w:val="nil"/>
                          <w:bottom w:val="single" w:sz="4" w:space="0" w:color="auto"/>
                          <w:right w:val="single" w:sz="4" w:space="0" w:color="auto"/>
                        </w:tcBorders>
                        <w:noWrap/>
                        <w:vAlign w:val="center"/>
                        <w:hideMark/>
                      </w:tcPr>
                      <w:p w14:paraId="5C5B3AB3"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222" w:type="dxa"/>
                        <w:vAlign w:val="center"/>
                        <w:hideMark/>
                      </w:tcPr>
                      <w:p w14:paraId="32E7CA55" w14:textId="77777777" w:rsidR="00554848" w:rsidRDefault="00554848">
                        <w:pPr>
                          <w:rPr>
                            <w:rFonts w:ascii="Times New Roman" w:eastAsia="Times New Roman" w:hAnsi="Times New Roman" w:cs="Times New Roman"/>
                            <w:color w:val="000000"/>
                            <w:sz w:val="20"/>
                            <w:szCs w:val="20"/>
                            <w:lang w:eastAsia="ru-RU"/>
                          </w:rPr>
                        </w:pPr>
                      </w:p>
                    </w:tc>
                  </w:tr>
                  <w:tr w:rsidR="00554848" w14:paraId="5B09E29B" w14:textId="77777777" w:rsidTr="00202EE6">
                    <w:trPr>
                      <w:trHeight w:val="315"/>
                    </w:trPr>
                    <w:tc>
                      <w:tcPr>
                        <w:tcW w:w="519" w:type="dxa"/>
                        <w:tcBorders>
                          <w:top w:val="nil"/>
                          <w:left w:val="single" w:sz="4" w:space="0" w:color="auto"/>
                          <w:bottom w:val="single" w:sz="4" w:space="0" w:color="auto"/>
                          <w:right w:val="single" w:sz="4" w:space="0" w:color="auto"/>
                        </w:tcBorders>
                        <w:noWrap/>
                        <w:vAlign w:val="center"/>
                        <w:hideMark/>
                      </w:tcPr>
                      <w:p w14:paraId="0B6A9874"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05</w:t>
                        </w:r>
                      </w:p>
                    </w:tc>
                    <w:tc>
                      <w:tcPr>
                        <w:tcW w:w="519" w:type="dxa"/>
                        <w:tcBorders>
                          <w:top w:val="nil"/>
                          <w:left w:val="nil"/>
                          <w:bottom w:val="single" w:sz="4" w:space="0" w:color="auto"/>
                          <w:right w:val="single" w:sz="4" w:space="0" w:color="auto"/>
                        </w:tcBorders>
                        <w:noWrap/>
                        <w:vAlign w:val="center"/>
                        <w:hideMark/>
                      </w:tcPr>
                      <w:p w14:paraId="136754F7"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03</w:t>
                        </w:r>
                      </w:p>
                    </w:tc>
                    <w:tc>
                      <w:tcPr>
                        <w:tcW w:w="1366" w:type="dxa"/>
                        <w:tcBorders>
                          <w:top w:val="nil"/>
                          <w:left w:val="nil"/>
                          <w:bottom w:val="single" w:sz="4" w:space="0" w:color="auto"/>
                          <w:right w:val="single" w:sz="4" w:space="0" w:color="auto"/>
                        </w:tcBorders>
                        <w:noWrap/>
                        <w:vAlign w:val="center"/>
                        <w:hideMark/>
                      </w:tcPr>
                      <w:p w14:paraId="7E3336E5"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699" w:type="dxa"/>
                        <w:tcBorders>
                          <w:top w:val="nil"/>
                          <w:left w:val="nil"/>
                          <w:bottom w:val="single" w:sz="4" w:space="0" w:color="auto"/>
                          <w:right w:val="single" w:sz="4" w:space="0" w:color="auto"/>
                        </w:tcBorders>
                        <w:noWrap/>
                        <w:vAlign w:val="center"/>
                        <w:hideMark/>
                      </w:tcPr>
                      <w:p w14:paraId="0DCDE95E"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4164" w:type="dxa"/>
                        <w:tcBorders>
                          <w:top w:val="nil"/>
                          <w:left w:val="nil"/>
                          <w:bottom w:val="single" w:sz="4" w:space="0" w:color="auto"/>
                          <w:right w:val="single" w:sz="4" w:space="0" w:color="auto"/>
                        </w:tcBorders>
                        <w:vAlign w:val="center"/>
                        <w:hideMark/>
                      </w:tcPr>
                      <w:p w14:paraId="2F7E61E3"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Благоустройство</w:t>
                        </w:r>
                      </w:p>
                    </w:tc>
                    <w:tc>
                      <w:tcPr>
                        <w:tcW w:w="700" w:type="dxa"/>
                        <w:tcBorders>
                          <w:top w:val="nil"/>
                          <w:left w:val="nil"/>
                          <w:bottom w:val="single" w:sz="4" w:space="0" w:color="auto"/>
                          <w:right w:val="single" w:sz="4" w:space="0" w:color="auto"/>
                        </w:tcBorders>
                        <w:noWrap/>
                        <w:vAlign w:val="center"/>
                        <w:hideMark/>
                      </w:tcPr>
                      <w:p w14:paraId="1E7E17C9"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05" w:type="dxa"/>
                        <w:tcBorders>
                          <w:top w:val="nil"/>
                          <w:left w:val="nil"/>
                          <w:bottom w:val="single" w:sz="4" w:space="0" w:color="auto"/>
                          <w:right w:val="single" w:sz="4" w:space="0" w:color="auto"/>
                        </w:tcBorders>
                        <w:noWrap/>
                        <w:vAlign w:val="center"/>
                        <w:hideMark/>
                      </w:tcPr>
                      <w:p w14:paraId="66633716"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1 571,9</w:t>
                        </w:r>
                      </w:p>
                    </w:tc>
                    <w:tc>
                      <w:tcPr>
                        <w:tcW w:w="992" w:type="dxa"/>
                        <w:tcBorders>
                          <w:top w:val="nil"/>
                          <w:left w:val="nil"/>
                          <w:bottom w:val="single" w:sz="4" w:space="0" w:color="auto"/>
                          <w:right w:val="single" w:sz="4" w:space="0" w:color="auto"/>
                        </w:tcBorders>
                        <w:noWrap/>
                        <w:vAlign w:val="center"/>
                        <w:hideMark/>
                      </w:tcPr>
                      <w:p w14:paraId="07452242"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4" w:space="0" w:color="auto"/>
                          <w:right w:val="single" w:sz="4" w:space="0" w:color="auto"/>
                        </w:tcBorders>
                        <w:noWrap/>
                        <w:vAlign w:val="center"/>
                        <w:hideMark/>
                      </w:tcPr>
                      <w:p w14:paraId="023FFA99"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1347" w:type="dxa"/>
                        <w:tcBorders>
                          <w:top w:val="nil"/>
                          <w:left w:val="nil"/>
                          <w:bottom w:val="single" w:sz="4" w:space="0" w:color="auto"/>
                          <w:right w:val="single" w:sz="4" w:space="0" w:color="auto"/>
                        </w:tcBorders>
                        <w:noWrap/>
                        <w:vAlign w:val="center"/>
                        <w:hideMark/>
                      </w:tcPr>
                      <w:p w14:paraId="6B7D7108"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222" w:type="dxa"/>
                        <w:vAlign w:val="center"/>
                        <w:hideMark/>
                      </w:tcPr>
                      <w:p w14:paraId="46663B9D" w14:textId="77777777" w:rsidR="00554848" w:rsidRDefault="00554848">
                        <w:pPr>
                          <w:rPr>
                            <w:rFonts w:ascii="Times New Roman" w:eastAsia="Times New Roman" w:hAnsi="Times New Roman" w:cs="Times New Roman"/>
                            <w:color w:val="000000"/>
                            <w:sz w:val="20"/>
                            <w:szCs w:val="20"/>
                            <w:lang w:eastAsia="ru-RU"/>
                          </w:rPr>
                        </w:pPr>
                      </w:p>
                    </w:tc>
                  </w:tr>
                  <w:tr w:rsidR="00554848" w14:paraId="19719618" w14:textId="77777777" w:rsidTr="00202EE6">
                    <w:trPr>
                      <w:trHeight w:val="716"/>
                    </w:trPr>
                    <w:tc>
                      <w:tcPr>
                        <w:tcW w:w="519" w:type="dxa"/>
                        <w:tcBorders>
                          <w:top w:val="nil"/>
                          <w:left w:val="single" w:sz="4" w:space="0" w:color="auto"/>
                          <w:bottom w:val="single" w:sz="4" w:space="0" w:color="auto"/>
                          <w:right w:val="single" w:sz="4" w:space="0" w:color="auto"/>
                        </w:tcBorders>
                        <w:noWrap/>
                        <w:vAlign w:val="center"/>
                        <w:hideMark/>
                      </w:tcPr>
                      <w:p w14:paraId="254735B8"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05</w:t>
                        </w:r>
                      </w:p>
                    </w:tc>
                    <w:tc>
                      <w:tcPr>
                        <w:tcW w:w="519" w:type="dxa"/>
                        <w:tcBorders>
                          <w:top w:val="nil"/>
                          <w:left w:val="nil"/>
                          <w:bottom w:val="single" w:sz="4" w:space="0" w:color="auto"/>
                          <w:right w:val="single" w:sz="4" w:space="0" w:color="auto"/>
                        </w:tcBorders>
                        <w:noWrap/>
                        <w:vAlign w:val="center"/>
                        <w:hideMark/>
                      </w:tcPr>
                      <w:p w14:paraId="37E48C6A"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03</w:t>
                        </w:r>
                      </w:p>
                    </w:tc>
                    <w:tc>
                      <w:tcPr>
                        <w:tcW w:w="1366" w:type="dxa"/>
                        <w:tcBorders>
                          <w:top w:val="nil"/>
                          <w:left w:val="nil"/>
                          <w:bottom w:val="single" w:sz="4" w:space="0" w:color="auto"/>
                          <w:right w:val="single" w:sz="4" w:space="0" w:color="auto"/>
                        </w:tcBorders>
                        <w:noWrap/>
                        <w:vAlign w:val="center"/>
                        <w:hideMark/>
                      </w:tcPr>
                      <w:p w14:paraId="55EB9DAA"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04.4.02.20070</w:t>
                        </w:r>
                      </w:p>
                    </w:tc>
                    <w:tc>
                      <w:tcPr>
                        <w:tcW w:w="699" w:type="dxa"/>
                        <w:tcBorders>
                          <w:top w:val="nil"/>
                          <w:left w:val="nil"/>
                          <w:bottom w:val="single" w:sz="4" w:space="0" w:color="auto"/>
                          <w:right w:val="single" w:sz="4" w:space="0" w:color="auto"/>
                        </w:tcBorders>
                        <w:noWrap/>
                        <w:vAlign w:val="center"/>
                        <w:hideMark/>
                      </w:tcPr>
                      <w:p w14:paraId="4B0C76D2"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2.4.0</w:t>
                        </w:r>
                      </w:p>
                    </w:tc>
                    <w:tc>
                      <w:tcPr>
                        <w:tcW w:w="4164" w:type="dxa"/>
                        <w:tcBorders>
                          <w:top w:val="nil"/>
                          <w:left w:val="nil"/>
                          <w:bottom w:val="single" w:sz="4" w:space="0" w:color="auto"/>
                          <w:right w:val="single" w:sz="4" w:space="0" w:color="auto"/>
                        </w:tcBorders>
                        <w:vAlign w:val="center"/>
                        <w:hideMark/>
                      </w:tcPr>
                      <w:p w14:paraId="38373DFE"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Расходы на благоустройство территории Митякинского сельского поселения (Иные закупки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noWrap/>
                        <w:vAlign w:val="center"/>
                        <w:hideMark/>
                      </w:tcPr>
                      <w:p w14:paraId="3A51FBBC"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05" w:type="dxa"/>
                        <w:tcBorders>
                          <w:top w:val="nil"/>
                          <w:left w:val="nil"/>
                          <w:bottom w:val="single" w:sz="4" w:space="0" w:color="auto"/>
                          <w:right w:val="single" w:sz="4" w:space="0" w:color="auto"/>
                        </w:tcBorders>
                        <w:noWrap/>
                        <w:vAlign w:val="center"/>
                        <w:hideMark/>
                      </w:tcPr>
                      <w:p w14:paraId="7633398E"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1 216,9</w:t>
                        </w:r>
                      </w:p>
                    </w:tc>
                    <w:tc>
                      <w:tcPr>
                        <w:tcW w:w="992" w:type="dxa"/>
                        <w:tcBorders>
                          <w:top w:val="nil"/>
                          <w:left w:val="nil"/>
                          <w:bottom w:val="single" w:sz="4" w:space="0" w:color="auto"/>
                          <w:right w:val="single" w:sz="4" w:space="0" w:color="auto"/>
                        </w:tcBorders>
                        <w:noWrap/>
                        <w:vAlign w:val="center"/>
                        <w:hideMark/>
                      </w:tcPr>
                      <w:p w14:paraId="2633E9C2"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4" w:space="0" w:color="auto"/>
                          <w:right w:val="single" w:sz="4" w:space="0" w:color="auto"/>
                        </w:tcBorders>
                        <w:noWrap/>
                        <w:vAlign w:val="center"/>
                        <w:hideMark/>
                      </w:tcPr>
                      <w:p w14:paraId="309B83FB"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1347" w:type="dxa"/>
                        <w:tcBorders>
                          <w:top w:val="nil"/>
                          <w:left w:val="nil"/>
                          <w:bottom w:val="single" w:sz="4" w:space="0" w:color="auto"/>
                          <w:right w:val="single" w:sz="4" w:space="0" w:color="auto"/>
                        </w:tcBorders>
                        <w:noWrap/>
                        <w:vAlign w:val="center"/>
                        <w:hideMark/>
                      </w:tcPr>
                      <w:p w14:paraId="5922F91E"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222" w:type="dxa"/>
                        <w:vAlign w:val="center"/>
                        <w:hideMark/>
                      </w:tcPr>
                      <w:p w14:paraId="2DBBD1EF" w14:textId="77777777" w:rsidR="00554848" w:rsidRDefault="00554848">
                        <w:pPr>
                          <w:rPr>
                            <w:rFonts w:ascii="Times New Roman" w:eastAsia="Times New Roman" w:hAnsi="Times New Roman" w:cs="Times New Roman"/>
                            <w:color w:val="000000"/>
                            <w:sz w:val="20"/>
                            <w:szCs w:val="20"/>
                            <w:lang w:eastAsia="ru-RU"/>
                          </w:rPr>
                        </w:pPr>
                      </w:p>
                    </w:tc>
                  </w:tr>
                  <w:tr w:rsidR="00554848" w14:paraId="746FB035" w14:textId="77777777" w:rsidTr="00202EE6">
                    <w:trPr>
                      <w:trHeight w:val="1185"/>
                    </w:trPr>
                    <w:tc>
                      <w:tcPr>
                        <w:tcW w:w="519" w:type="dxa"/>
                        <w:tcBorders>
                          <w:top w:val="nil"/>
                          <w:left w:val="single" w:sz="4" w:space="0" w:color="auto"/>
                          <w:bottom w:val="single" w:sz="4" w:space="0" w:color="auto"/>
                          <w:right w:val="single" w:sz="4" w:space="0" w:color="auto"/>
                        </w:tcBorders>
                        <w:noWrap/>
                        <w:vAlign w:val="center"/>
                        <w:hideMark/>
                      </w:tcPr>
                      <w:p w14:paraId="3597C925"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05</w:t>
                        </w:r>
                      </w:p>
                    </w:tc>
                    <w:tc>
                      <w:tcPr>
                        <w:tcW w:w="519" w:type="dxa"/>
                        <w:tcBorders>
                          <w:top w:val="nil"/>
                          <w:left w:val="nil"/>
                          <w:bottom w:val="single" w:sz="4" w:space="0" w:color="auto"/>
                          <w:right w:val="single" w:sz="4" w:space="0" w:color="auto"/>
                        </w:tcBorders>
                        <w:noWrap/>
                        <w:vAlign w:val="center"/>
                        <w:hideMark/>
                      </w:tcPr>
                      <w:p w14:paraId="1B0C73A6"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03</w:t>
                        </w:r>
                      </w:p>
                    </w:tc>
                    <w:tc>
                      <w:tcPr>
                        <w:tcW w:w="1366" w:type="dxa"/>
                        <w:tcBorders>
                          <w:top w:val="nil"/>
                          <w:left w:val="nil"/>
                          <w:bottom w:val="single" w:sz="4" w:space="0" w:color="auto"/>
                          <w:right w:val="single" w:sz="4" w:space="0" w:color="auto"/>
                        </w:tcBorders>
                        <w:noWrap/>
                        <w:vAlign w:val="center"/>
                        <w:hideMark/>
                      </w:tcPr>
                      <w:p w14:paraId="47BD6DAA"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04.4.02.20080</w:t>
                        </w:r>
                      </w:p>
                    </w:tc>
                    <w:tc>
                      <w:tcPr>
                        <w:tcW w:w="699" w:type="dxa"/>
                        <w:tcBorders>
                          <w:top w:val="nil"/>
                          <w:left w:val="nil"/>
                          <w:bottom w:val="single" w:sz="4" w:space="0" w:color="auto"/>
                          <w:right w:val="single" w:sz="4" w:space="0" w:color="auto"/>
                        </w:tcBorders>
                        <w:noWrap/>
                        <w:vAlign w:val="center"/>
                        <w:hideMark/>
                      </w:tcPr>
                      <w:p w14:paraId="4924DBBD"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2.4.0</w:t>
                        </w:r>
                      </w:p>
                    </w:tc>
                    <w:tc>
                      <w:tcPr>
                        <w:tcW w:w="4164" w:type="dxa"/>
                        <w:tcBorders>
                          <w:top w:val="nil"/>
                          <w:left w:val="nil"/>
                          <w:bottom w:val="single" w:sz="4" w:space="0" w:color="auto"/>
                          <w:right w:val="single" w:sz="4" w:space="0" w:color="auto"/>
                        </w:tcBorders>
                        <w:vAlign w:val="center"/>
                        <w:hideMark/>
                      </w:tcPr>
                      <w:p w14:paraId="260EB85B"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Расходы на мероприятия по отлову и содержанию безнадзорных животных (Иные закупки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noWrap/>
                        <w:vAlign w:val="center"/>
                        <w:hideMark/>
                      </w:tcPr>
                      <w:p w14:paraId="1DC3349B"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05" w:type="dxa"/>
                        <w:tcBorders>
                          <w:top w:val="nil"/>
                          <w:left w:val="nil"/>
                          <w:bottom w:val="single" w:sz="4" w:space="0" w:color="auto"/>
                          <w:right w:val="single" w:sz="4" w:space="0" w:color="auto"/>
                        </w:tcBorders>
                        <w:noWrap/>
                        <w:vAlign w:val="center"/>
                        <w:hideMark/>
                      </w:tcPr>
                      <w:p w14:paraId="64C5E4F7"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5,0</w:t>
                        </w:r>
                      </w:p>
                    </w:tc>
                    <w:tc>
                      <w:tcPr>
                        <w:tcW w:w="992" w:type="dxa"/>
                        <w:tcBorders>
                          <w:top w:val="nil"/>
                          <w:left w:val="nil"/>
                          <w:bottom w:val="single" w:sz="4" w:space="0" w:color="auto"/>
                          <w:right w:val="single" w:sz="4" w:space="0" w:color="auto"/>
                        </w:tcBorders>
                        <w:noWrap/>
                        <w:vAlign w:val="center"/>
                        <w:hideMark/>
                      </w:tcPr>
                      <w:p w14:paraId="16EDBC96"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4" w:space="0" w:color="auto"/>
                          <w:right w:val="single" w:sz="4" w:space="0" w:color="auto"/>
                        </w:tcBorders>
                        <w:noWrap/>
                        <w:vAlign w:val="center"/>
                        <w:hideMark/>
                      </w:tcPr>
                      <w:p w14:paraId="39688CB3"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1347" w:type="dxa"/>
                        <w:tcBorders>
                          <w:top w:val="nil"/>
                          <w:left w:val="nil"/>
                          <w:bottom w:val="single" w:sz="4" w:space="0" w:color="auto"/>
                          <w:right w:val="single" w:sz="4" w:space="0" w:color="auto"/>
                        </w:tcBorders>
                        <w:noWrap/>
                        <w:vAlign w:val="center"/>
                        <w:hideMark/>
                      </w:tcPr>
                      <w:p w14:paraId="7AEA906E"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222" w:type="dxa"/>
                        <w:vAlign w:val="center"/>
                        <w:hideMark/>
                      </w:tcPr>
                      <w:p w14:paraId="13B3D143" w14:textId="77777777" w:rsidR="00554848" w:rsidRDefault="00554848">
                        <w:pPr>
                          <w:rPr>
                            <w:rFonts w:ascii="Times New Roman" w:eastAsia="Times New Roman" w:hAnsi="Times New Roman" w:cs="Times New Roman"/>
                            <w:color w:val="000000"/>
                            <w:sz w:val="20"/>
                            <w:szCs w:val="20"/>
                            <w:lang w:eastAsia="ru-RU"/>
                          </w:rPr>
                        </w:pPr>
                      </w:p>
                    </w:tc>
                  </w:tr>
                  <w:tr w:rsidR="00554848" w14:paraId="0D857C15" w14:textId="77777777" w:rsidTr="00202EE6">
                    <w:trPr>
                      <w:trHeight w:val="1783"/>
                    </w:trPr>
                    <w:tc>
                      <w:tcPr>
                        <w:tcW w:w="519" w:type="dxa"/>
                        <w:tcBorders>
                          <w:top w:val="nil"/>
                          <w:left w:val="single" w:sz="4" w:space="0" w:color="auto"/>
                          <w:bottom w:val="single" w:sz="4" w:space="0" w:color="auto"/>
                          <w:right w:val="single" w:sz="4" w:space="0" w:color="auto"/>
                        </w:tcBorders>
                        <w:noWrap/>
                        <w:vAlign w:val="center"/>
                        <w:hideMark/>
                      </w:tcPr>
                      <w:p w14:paraId="7BC7DC48"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05</w:t>
                        </w:r>
                      </w:p>
                    </w:tc>
                    <w:tc>
                      <w:tcPr>
                        <w:tcW w:w="519" w:type="dxa"/>
                        <w:tcBorders>
                          <w:top w:val="nil"/>
                          <w:left w:val="nil"/>
                          <w:bottom w:val="single" w:sz="4" w:space="0" w:color="auto"/>
                          <w:right w:val="single" w:sz="4" w:space="0" w:color="auto"/>
                        </w:tcBorders>
                        <w:noWrap/>
                        <w:vAlign w:val="center"/>
                        <w:hideMark/>
                      </w:tcPr>
                      <w:p w14:paraId="3D5AC040"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03</w:t>
                        </w:r>
                      </w:p>
                    </w:tc>
                    <w:tc>
                      <w:tcPr>
                        <w:tcW w:w="1366" w:type="dxa"/>
                        <w:tcBorders>
                          <w:top w:val="nil"/>
                          <w:left w:val="nil"/>
                          <w:bottom w:val="single" w:sz="4" w:space="0" w:color="auto"/>
                          <w:right w:val="single" w:sz="4" w:space="0" w:color="auto"/>
                        </w:tcBorders>
                        <w:noWrap/>
                        <w:vAlign w:val="center"/>
                        <w:hideMark/>
                      </w:tcPr>
                      <w:p w14:paraId="5D8E2819"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04.4.02.71180</w:t>
                        </w:r>
                      </w:p>
                    </w:tc>
                    <w:tc>
                      <w:tcPr>
                        <w:tcW w:w="699" w:type="dxa"/>
                        <w:tcBorders>
                          <w:top w:val="nil"/>
                          <w:left w:val="nil"/>
                          <w:bottom w:val="single" w:sz="4" w:space="0" w:color="auto"/>
                          <w:right w:val="single" w:sz="4" w:space="0" w:color="auto"/>
                        </w:tcBorders>
                        <w:noWrap/>
                        <w:vAlign w:val="center"/>
                        <w:hideMark/>
                      </w:tcPr>
                      <w:p w14:paraId="31A5208C"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2.4.0</w:t>
                        </w:r>
                      </w:p>
                    </w:tc>
                    <w:tc>
                      <w:tcPr>
                        <w:tcW w:w="4164" w:type="dxa"/>
                        <w:tcBorders>
                          <w:top w:val="nil"/>
                          <w:left w:val="nil"/>
                          <w:bottom w:val="single" w:sz="4" w:space="0" w:color="auto"/>
                          <w:right w:val="single" w:sz="4" w:space="0" w:color="auto"/>
                        </w:tcBorders>
                        <w:vAlign w:val="center"/>
                        <w:hideMark/>
                      </w:tcPr>
                      <w:p w14:paraId="26DE700E" w14:textId="77777777" w:rsidR="00554848" w:rsidRDefault="0055484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Расходы за счет средств резервного фонда Правительства Ростовской области на приобретение детского оборудования для последующей установки по адресу: Российская Федерация, Ростовская область, Тарасовский район, Митякинское сельское поселение, станица Митякинская, ул. Молодежная (Иные закупки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noWrap/>
                        <w:vAlign w:val="center"/>
                        <w:hideMark/>
                      </w:tcPr>
                      <w:p w14:paraId="3E7D90B8"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05" w:type="dxa"/>
                        <w:tcBorders>
                          <w:top w:val="nil"/>
                          <w:left w:val="nil"/>
                          <w:bottom w:val="single" w:sz="4" w:space="0" w:color="auto"/>
                          <w:right w:val="single" w:sz="4" w:space="0" w:color="auto"/>
                        </w:tcBorders>
                        <w:noWrap/>
                        <w:vAlign w:val="center"/>
                        <w:hideMark/>
                      </w:tcPr>
                      <w:p w14:paraId="7225AF31"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350 000,0</w:t>
                        </w:r>
                      </w:p>
                    </w:tc>
                    <w:tc>
                      <w:tcPr>
                        <w:tcW w:w="992" w:type="dxa"/>
                        <w:tcBorders>
                          <w:top w:val="nil"/>
                          <w:left w:val="nil"/>
                          <w:bottom w:val="single" w:sz="4" w:space="0" w:color="auto"/>
                          <w:right w:val="single" w:sz="4" w:space="0" w:color="auto"/>
                        </w:tcBorders>
                        <w:noWrap/>
                        <w:vAlign w:val="center"/>
                        <w:hideMark/>
                      </w:tcPr>
                      <w:p w14:paraId="2ABEEE87"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4" w:space="0" w:color="auto"/>
                          <w:right w:val="single" w:sz="4" w:space="0" w:color="auto"/>
                        </w:tcBorders>
                        <w:noWrap/>
                        <w:vAlign w:val="center"/>
                        <w:hideMark/>
                      </w:tcPr>
                      <w:p w14:paraId="79D1711A"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1347" w:type="dxa"/>
                        <w:tcBorders>
                          <w:top w:val="nil"/>
                          <w:left w:val="nil"/>
                          <w:bottom w:val="single" w:sz="4" w:space="0" w:color="auto"/>
                          <w:right w:val="single" w:sz="4" w:space="0" w:color="auto"/>
                        </w:tcBorders>
                        <w:noWrap/>
                        <w:vAlign w:val="center"/>
                        <w:hideMark/>
                      </w:tcPr>
                      <w:p w14:paraId="72ECFE42"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222" w:type="dxa"/>
                        <w:vAlign w:val="center"/>
                        <w:hideMark/>
                      </w:tcPr>
                      <w:p w14:paraId="08E32816" w14:textId="77777777" w:rsidR="00554848" w:rsidRDefault="00554848">
                        <w:pPr>
                          <w:rPr>
                            <w:rFonts w:ascii="Times New Roman" w:eastAsia="Times New Roman" w:hAnsi="Times New Roman" w:cs="Times New Roman"/>
                            <w:color w:val="000000"/>
                            <w:sz w:val="20"/>
                            <w:szCs w:val="20"/>
                            <w:lang w:eastAsia="ru-RU"/>
                          </w:rPr>
                        </w:pPr>
                      </w:p>
                    </w:tc>
                  </w:tr>
                  <w:tr w:rsidR="00554848" w14:paraId="32E14FD8" w14:textId="77777777" w:rsidTr="00202EE6">
                    <w:trPr>
                      <w:trHeight w:val="315"/>
                    </w:trPr>
                    <w:tc>
                      <w:tcPr>
                        <w:tcW w:w="519" w:type="dxa"/>
                        <w:tcBorders>
                          <w:top w:val="nil"/>
                          <w:left w:val="single" w:sz="4" w:space="0" w:color="auto"/>
                          <w:bottom w:val="single" w:sz="4" w:space="0" w:color="auto"/>
                          <w:right w:val="single" w:sz="4" w:space="0" w:color="auto"/>
                        </w:tcBorders>
                        <w:noWrap/>
                        <w:vAlign w:val="center"/>
                        <w:hideMark/>
                      </w:tcPr>
                      <w:p w14:paraId="54F5EBEC"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07</w:t>
                        </w:r>
                      </w:p>
                    </w:tc>
                    <w:tc>
                      <w:tcPr>
                        <w:tcW w:w="519" w:type="dxa"/>
                        <w:tcBorders>
                          <w:top w:val="nil"/>
                          <w:left w:val="nil"/>
                          <w:bottom w:val="single" w:sz="4" w:space="0" w:color="auto"/>
                          <w:right w:val="single" w:sz="4" w:space="0" w:color="auto"/>
                        </w:tcBorders>
                        <w:noWrap/>
                        <w:vAlign w:val="center"/>
                        <w:hideMark/>
                      </w:tcPr>
                      <w:p w14:paraId="7968A2B5"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1366" w:type="dxa"/>
                        <w:tcBorders>
                          <w:top w:val="nil"/>
                          <w:left w:val="nil"/>
                          <w:bottom w:val="single" w:sz="4" w:space="0" w:color="auto"/>
                          <w:right w:val="single" w:sz="4" w:space="0" w:color="auto"/>
                        </w:tcBorders>
                        <w:noWrap/>
                        <w:vAlign w:val="center"/>
                        <w:hideMark/>
                      </w:tcPr>
                      <w:p w14:paraId="3E370220"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699" w:type="dxa"/>
                        <w:tcBorders>
                          <w:top w:val="nil"/>
                          <w:left w:val="single" w:sz="4" w:space="0" w:color="auto"/>
                          <w:bottom w:val="single" w:sz="4" w:space="0" w:color="auto"/>
                          <w:right w:val="single" w:sz="4" w:space="0" w:color="auto"/>
                        </w:tcBorders>
                        <w:noWrap/>
                        <w:vAlign w:val="center"/>
                        <w:hideMark/>
                      </w:tcPr>
                      <w:p w14:paraId="5F594F94"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4164" w:type="dxa"/>
                        <w:tcBorders>
                          <w:top w:val="nil"/>
                          <w:left w:val="nil"/>
                          <w:bottom w:val="single" w:sz="4" w:space="0" w:color="auto"/>
                          <w:right w:val="single" w:sz="4" w:space="0" w:color="auto"/>
                        </w:tcBorders>
                        <w:noWrap/>
                        <w:vAlign w:val="center"/>
                        <w:hideMark/>
                      </w:tcPr>
                      <w:p w14:paraId="004EC553"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ОБРАЗОВАНИЕ</w:t>
                        </w:r>
                      </w:p>
                    </w:tc>
                    <w:tc>
                      <w:tcPr>
                        <w:tcW w:w="700" w:type="dxa"/>
                        <w:tcBorders>
                          <w:top w:val="nil"/>
                          <w:left w:val="nil"/>
                          <w:bottom w:val="single" w:sz="4" w:space="0" w:color="auto"/>
                          <w:right w:val="single" w:sz="4" w:space="0" w:color="auto"/>
                        </w:tcBorders>
                        <w:noWrap/>
                        <w:vAlign w:val="center"/>
                        <w:hideMark/>
                      </w:tcPr>
                      <w:p w14:paraId="68F4AB7C"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105" w:type="dxa"/>
                        <w:tcBorders>
                          <w:top w:val="nil"/>
                          <w:left w:val="single" w:sz="4" w:space="0" w:color="auto"/>
                          <w:bottom w:val="single" w:sz="4" w:space="0" w:color="auto"/>
                          <w:right w:val="single" w:sz="4" w:space="0" w:color="auto"/>
                        </w:tcBorders>
                        <w:noWrap/>
                        <w:vAlign w:val="center"/>
                        <w:hideMark/>
                      </w:tcPr>
                      <w:p w14:paraId="0D63A5F1"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1,8</w:t>
                        </w:r>
                      </w:p>
                    </w:tc>
                    <w:tc>
                      <w:tcPr>
                        <w:tcW w:w="992" w:type="dxa"/>
                        <w:tcBorders>
                          <w:top w:val="nil"/>
                          <w:left w:val="single" w:sz="4" w:space="0" w:color="auto"/>
                          <w:bottom w:val="single" w:sz="4" w:space="0" w:color="auto"/>
                          <w:right w:val="single" w:sz="4" w:space="0" w:color="auto"/>
                        </w:tcBorders>
                        <w:noWrap/>
                        <w:vAlign w:val="center"/>
                        <w:hideMark/>
                      </w:tcPr>
                      <w:p w14:paraId="42E1D402"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134" w:type="dxa"/>
                        <w:gridSpan w:val="2"/>
                        <w:tcBorders>
                          <w:top w:val="nil"/>
                          <w:left w:val="single" w:sz="4" w:space="0" w:color="auto"/>
                          <w:bottom w:val="single" w:sz="4" w:space="0" w:color="auto"/>
                          <w:right w:val="single" w:sz="4" w:space="0" w:color="auto"/>
                        </w:tcBorders>
                        <w:noWrap/>
                        <w:vAlign w:val="center"/>
                        <w:hideMark/>
                      </w:tcPr>
                      <w:p w14:paraId="6C8F392D"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1347" w:type="dxa"/>
                        <w:tcBorders>
                          <w:top w:val="nil"/>
                          <w:left w:val="single" w:sz="4" w:space="0" w:color="auto"/>
                          <w:bottom w:val="single" w:sz="4" w:space="0" w:color="auto"/>
                          <w:right w:val="single" w:sz="4" w:space="0" w:color="auto"/>
                        </w:tcBorders>
                        <w:noWrap/>
                        <w:vAlign w:val="center"/>
                        <w:hideMark/>
                      </w:tcPr>
                      <w:p w14:paraId="4D915521"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222" w:type="dxa"/>
                        <w:vAlign w:val="center"/>
                        <w:hideMark/>
                      </w:tcPr>
                      <w:p w14:paraId="5B7BAE79" w14:textId="77777777" w:rsidR="00554848" w:rsidRDefault="00554848">
                        <w:pPr>
                          <w:rPr>
                            <w:rFonts w:ascii="Times New Roman" w:eastAsia="Times New Roman" w:hAnsi="Times New Roman" w:cs="Times New Roman"/>
                            <w:b/>
                            <w:bCs/>
                            <w:color w:val="000000"/>
                            <w:sz w:val="20"/>
                            <w:szCs w:val="20"/>
                            <w:lang w:eastAsia="ru-RU"/>
                          </w:rPr>
                        </w:pPr>
                      </w:p>
                    </w:tc>
                  </w:tr>
                  <w:tr w:rsidR="00554848" w14:paraId="76DFC5DA" w14:textId="77777777" w:rsidTr="00202EE6">
                    <w:trPr>
                      <w:trHeight w:val="262"/>
                    </w:trPr>
                    <w:tc>
                      <w:tcPr>
                        <w:tcW w:w="519" w:type="dxa"/>
                        <w:tcBorders>
                          <w:top w:val="nil"/>
                          <w:left w:val="single" w:sz="4" w:space="0" w:color="auto"/>
                          <w:bottom w:val="single" w:sz="4" w:space="0" w:color="auto"/>
                          <w:right w:val="single" w:sz="4" w:space="0" w:color="auto"/>
                        </w:tcBorders>
                        <w:noWrap/>
                        <w:vAlign w:val="center"/>
                        <w:hideMark/>
                      </w:tcPr>
                      <w:p w14:paraId="08C0DCED"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07</w:t>
                        </w:r>
                      </w:p>
                    </w:tc>
                    <w:tc>
                      <w:tcPr>
                        <w:tcW w:w="519" w:type="dxa"/>
                        <w:tcBorders>
                          <w:top w:val="nil"/>
                          <w:left w:val="nil"/>
                          <w:bottom w:val="single" w:sz="4" w:space="0" w:color="auto"/>
                          <w:right w:val="single" w:sz="4" w:space="0" w:color="auto"/>
                        </w:tcBorders>
                        <w:noWrap/>
                        <w:vAlign w:val="center"/>
                        <w:hideMark/>
                      </w:tcPr>
                      <w:p w14:paraId="69E82033"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05</w:t>
                        </w:r>
                      </w:p>
                    </w:tc>
                    <w:tc>
                      <w:tcPr>
                        <w:tcW w:w="1366" w:type="dxa"/>
                        <w:tcBorders>
                          <w:top w:val="nil"/>
                          <w:left w:val="nil"/>
                          <w:bottom w:val="single" w:sz="4" w:space="0" w:color="auto"/>
                          <w:right w:val="single" w:sz="4" w:space="0" w:color="auto"/>
                        </w:tcBorders>
                        <w:noWrap/>
                        <w:vAlign w:val="center"/>
                        <w:hideMark/>
                      </w:tcPr>
                      <w:p w14:paraId="092835E6"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699" w:type="dxa"/>
                        <w:tcBorders>
                          <w:top w:val="nil"/>
                          <w:left w:val="nil"/>
                          <w:bottom w:val="single" w:sz="4" w:space="0" w:color="auto"/>
                          <w:right w:val="single" w:sz="4" w:space="0" w:color="auto"/>
                        </w:tcBorders>
                        <w:noWrap/>
                        <w:vAlign w:val="center"/>
                        <w:hideMark/>
                      </w:tcPr>
                      <w:p w14:paraId="66A86536"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4164" w:type="dxa"/>
                        <w:tcBorders>
                          <w:top w:val="nil"/>
                          <w:left w:val="nil"/>
                          <w:bottom w:val="single" w:sz="4" w:space="0" w:color="auto"/>
                          <w:right w:val="single" w:sz="4" w:space="0" w:color="auto"/>
                        </w:tcBorders>
                        <w:vAlign w:val="center"/>
                        <w:hideMark/>
                      </w:tcPr>
                      <w:p w14:paraId="653FAC58"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Профессиональная подготовка, переподготовка и повышение квалификации</w:t>
                        </w:r>
                      </w:p>
                    </w:tc>
                    <w:tc>
                      <w:tcPr>
                        <w:tcW w:w="700" w:type="dxa"/>
                        <w:tcBorders>
                          <w:top w:val="nil"/>
                          <w:left w:val="nil"/>
                          <w:bottom w:val="single" w:sz="4" w:space="0" w:color="auto"/>
                          <w:right w:val="single" w:sz="4" w:space="0" w:color="auto"/>
                        </w:tcBorders>
                        <w:noWrap/>
                        <w:vAlign w:val="center"/>
                        <w:hideMark/>
                      </w:tcPr>
                      <w:p w14:paraId="56C3A31B"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05" w:type="dxa"/>
                        <w:tcBorders>
                          <w:top w:val="nil"/>
                          <w:left w:val="nil"/>
                          <w:bottom w:val="single" w:sz="4" w:space="0" w:color="auto"/>
                          <w:right w:val="single" w:sz="4" w:space="0" w:color="auto"/>
                        </w:tcBorders>
                        <w:noWrap/>
                        <w:vAlign w:val="center"/>
                        <w:hideMark/>
                      </w:tcPr>
                      <w:p w14:paraId="2A55154E"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1,8</w:t>
                        </w:r>
                      </w:p>
                    </w:tc>
                    <w:tc>
                      <w:tcPr>
                        <w:tcW w:w="992" w:type="dxa"/>
                        <w:tcBorders>
                          <w:top w:val="nil"/>
                          <w:left w:val="nil"/>
                          <w:bottom w:val="single" w:sz="4" w:space="0" w:color="auto"/>
                          <w:right w:val="single" w:sz="4" w:space="0" w:color="auto"/>
                        </w:tcBorders>
                        <w:noWrap/>
                        <w:vAlign w:val="center"/>
                        <w:hideMark/>
                      </w:tcPr>
                      <w:p w14:paraId="1D1F2AA7"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4" w:space="0" w:color="auto"/>
                          <w:right w:val="single" w:sz="4" w:space="0" w:color="auto"/>
                        </w:tcBorders>
                        <w:noWrap/>
                        <w:vAlign w:val="center"/>
                        <w:hideMark/>
                      </w:tcPr>
                      <w:p w14:paraId="4FB40FED"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1347" w:type="dxa"/>
                        <w:tcBorders>
                          <w:top w:val="nil"/>
                          <w:left w:val="nil"/>
                          <w:bottom w:val="single" w:sz="4" w:space="0" w:color="auto"/>
                          <w:right w:val="single" w:sz="4" w:space="0" w:color="auto"/>
                        </w:tcBorders>
                        <w:noWrap/>
                        <w:vAlign w:val="center"/>
                        <w:hideMark/>
                      </w:tcPr>
                      <w:p w14:paraId="49D3C6F9"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222" w:type="dxa"/>
                        <w:vAlign w:val="center"/>
                        <w:hideMark/>
                      </w:tcPr>
                      <w:p w14:paraId="5C850A0F" w14:textId="77777777" w:rsidR="00554848" w:rsidRDefault="00554848">
                        <w:pPr>
                          <w:rPr>
                            <w:rFonts w:ascii="Times New Roman" w:eastAsia="Times New Roman" w:hAnsi="Times New Roman" w:cs="Times New Roman"/>
                            <w:color w:val="000000"/>
                            <w:sz w:val="20"/>
                            <w:szCs w:val="20"/>
                            <w:lang w:eastAsia="ru-RU"/>
                          </w:rPr>
                        </w:pPr>
                      </w:p>
                    </w:tc>
                  </w:tr>
                  <w:tr w:rsidR="00554848" w14:paraId="2880970F" w14:textId="77777777" w:rsidTr="00202EE6">
                    <w:trPr>
                      <w:trHeight w:val="55"/>
                    </w:trPr>
                    <w:tc>
                      <w:tcPr>
                        <w:tcW w:w="519" w:type="dxa"/>
                        <w:tcBorders>
                          <w:top w:val="nil"/>
                          <w:left w:val="single" w:sz="4" w:space="0" w:color="auto"/>
                          <w:bottom w:val="single" w:sz="4" w:space="0" w:color="auto"/>
                          <w:right w:val="single" w:sz="4" w:space="0" w:color="auto"/>
                        </w:tcBorders>
                        <w:noWrap/>
                        <w:vAlign w:val="center"/>
                        <w:hideMark/>
                      </w:tcPr>
                      <w:p w14:paraId="01B62553"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07</w:t>
                        </w:r>
                      </w:p>
                    </w:tc>
                    <w:tc>
                      <w:tcPr>
                        <w:tcW w:w="519" w:type="dxa"/>
                        <w:tcBorders>
                          <w:top w:val="nil"/>
                          <w:left w:val="nil"/>
                          <w:bottom w:val="single" w:sz="4" w:space="0" w:color="auto"/>
                          <w:right w:val="single" w:sz="4" w:space="0" w:color="auto"/>
                        </w:tcBorders>
                        <w:noWrap/>
                        <w:vAlign w:val="center"/>
                        <w:hideMark/>
                      </w:tcPr>
                      <w:p w14:paraId="43C28EA2"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05</w:t>
                        </w:r>
                      </w:p>
                    </w:tc>
                    <w:tc>
                      <w:tcPr>
                        <w:tcW w:w="1366" w:type="dxa"/>
                        <w:tcBorders>
                          <w:top w:val="nil"/>
                          <w:left w:val="nil"/>
                          <w:bottom w:val="single" w:sz="4" w:space="0" w:color="auto"/>
                          <w:right w:val="single" w:sz="4" w:space="0" w:color="auto"/>
                        </w:tcBorders>
                        <w:noWrap/>
                        <w:vAlign w:val="center"/>
                        <w:hideMark/>
                      </w:tcPr>
                      <w:p w14:paraId="19E6C083"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07.4.01.20100</w:t>
                        </w:r>
                      </w:p>
                    </w:tc>
                    <w:tc>
                      <w:tcPr>
                        <w:tcW w:w="699" w:type="dxa"/>
                        <w:tcBorders>
                          <w:top w:val="nil"/>
                          <w:left w:val="nil"/>
                          <w:bottom w:val="single" w:sz="4" w:space="0" w:color="auto"/>
                          <w:right w:val="single" w:sz="4" w:space="0" w:color="auto"/>
                        </w:tcBorders>
                        <w:noWrap/>
                        <w:vAlign w:val="center"/>
                        <w:hideMark/>
                      </w:tcPr>
                      <w:p w14:paraId="44741C09"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2.4.0</w:t>
                        </w:r>
                      </w:p>
                    </w:tc>
                    <w:tc>
                      <w:tcPr>
                        <w:tcW w:w="4164" w:type="dxa"/>
                        <w:tcBorders>
                          <w:top w:val="nil"/>
                          <w:left w:val="nil"/>
                          <w:bottom w:val="single" w:sz="4" w:space="0" w:color="auto"/>
                          <w:right w:val="single" w:sz="4" w:space="0" w:color="auto"/>
                        </w:tcBorders>
                        <w:vAlign w:val="center"/>
                        <w:hideMark/>
                      </w:tcPr>
                      <w:p w14:paraId="356452D2"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Расходы на обучение муниципальных служащих (Иные закупки товаров, работ и услуг для обеспечения государственных (муниципальных) нужд)</w:t>
                        </w:r>
                      </w:p>
                    </w:tc>
                    <w:tc>
                      <w:tcPr>
                        <w:tcW w:w="700" w:type="dxa"/>
                        <w:tcBorders>
                          <w:top w:val="nil"/>
                          <w:left w:val="nil"/>
                          <w:bottom w:val="single" w:sz="4" w:space="0" w:color="auto"/>
                          <w:right w:val="single" w:sz="4" w:space="0" w:color="auto"/>
                        </w:tcBorders>
                        <w:noWrap/>
                        <w:vAlign w:val="center"/>
                        <w:hideMark/>
                      </w:tcPr>
                      <w:p w14:paraId="64CA1C0D"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05" w:type="dxa"/>
                        <w:tcBorders>
                          <w:top w:val="nil"/>
                          <w:left w:val="nil"/>
                          <w:bottom w:val="single" w:sz="4" w:space="0" w:color="auto"/>
                          <w:right w:val="single" w:sz="4" w:space="0" w:color="auto"/>
                        </w:tcBorders>
                        <w:noWrap/>
                        <w:vAlign w:val="center"/>
                        <w:hideMark/>
                      </w:tcPr>
                      <w:p w14:paraId="38A30FCA"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1,8</w:t>
                        </w:r>
                      </w:p>
                    </w:tc>
                    <w:tc>
                      <w:tcPr>
                        <w:tcW w:w="992" w:type="dxa"/>
                        <w:tcBorders>
                          <w:top w:val="nil"/>
                          <w:left w:val="nil"/>
                          <w:bottom w:val="single" w:sz="4" w:space="0" w:color="auto"/>
                          <w:right w:val="single" w:sz="4" w:space="0" w:color="auto"/>
                        </w:tcBorders>
                        <w:noWrap/>
                        <w:vAlign w:val="center"/>
                        <w:hideMark/>
                      </w:tcPr>
                      <w:p w14:paraId="62A195E4"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4" w:space="0" w:color="auto"/>
                          <w:right w:val="single" w:sz="4" w:space="0" w:color="auto"/>
                        </w:tcBorders>
                        <w:noWrap/>
                        <w:vAlign w:val="center"/>
                        <w:hideMark/>
                      </w:tcPr>
                      <w:p w14:paraId="6C00400A"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1347" w:type="dxa"/>
                        <w:tcBorders>
                          <w:top w:val="nil"/>
                          <w:left w:val="nil"/>
                          <w:bottom w:val="single" w:sz="4" w:space="0" w:color="auto"/>
                          <w:right w:val="single" w:sz="4" w:space="0" w:color="auto"/>
                        </w:tcBorders>
                        <w:noWrap/>
                        <w:vAlign w:val="center"/>
                        <w:hideMark/>
                      </w:tcPr>
                      <w:p w14:paraId="60A5B545"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222" w:type="dxa"/>
                        <w:vAlign w:val="center"/>
                        <w:hideMark/>
                      </w:tcPr>
                      <w:p w14:paraId="5027F8CC" w14:textId="77777777" w:rsidR="00554848" w:rsidRDefault="00554848">
                        <w:pPr>
                          <w:rPr>
                            <w:rFonts w:ascii="Times New Roman" w:eastAsia="Times New Roman" w:hAnsi="Times New Roman" w:cs="Times New Roman"/>
                            <w:color w:val="000000"/>
                            <w:sz w:val="20"/>
                            <w:szCs w:val="20"/>
                            <w:lang w:eastAsia="ru-RU"/>
                          </w:rPr>
                        </w:pPr>
                      </w:p>
                    </w:tc>
                  </w:tr>
                  <w:tr w:rsidR="00554848" w14:paraId="55B9C879" w14:textId="77777777" w:rsidTr="00202EE6">
                    <w:trPr>
                      <w:trHeight w:val="315"/>
                    </w:trPr>
                    <w:tc>
                      <w:tcPr>
                        <w:tcW w:w="519" w:type="dxa"/>
                        <w:tcBorders>
                          <w:top w:val="nil"/>
                          <w:left w:val="single" w:sz="4" w:space="0" w:color="auto"/>
                          <w:bottom w:val="single" w:sz="4" w:space="0" w:color="auto"/>
                          <w:right w:val="single" w:sz="4" w:space="0" w:color="auto"/>
                        </w:tcBorders>
                        <w:noWrap/>
                        <w:vAlign w:val="center"/>
                        <w:hideMark/>
                      </w:tcPr>
                      <w:p w14:paraId="682FD1F8"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lastRenderedPageBreak/>
                          <w:t>08</w:t>
                        </w:r>
                      </w:p>
                    </w:tc>
                    <w:tc>
                      <w:tcPr>
                        <w:tcW w:w="519" w:type="dxa"/>
                        <w:tcBorders>
                          <w:top w:val="nil"/>
                          <w:left w:val="nil"/>
                          <w:bottom w:val="single" w:sz="4" w:space="0" w:color="auto"/>
                          <w:right w:val="single" w:sz="4" w:space="0" w:color="auto"/>
                        </w:tcBorders>
                        <w:noWrap/>
                        <w:vAlign w:val="center"/>
                        <w:hideMark/>
                      </w:tcPr>
                      <w:p w14:paraId="0D9707CA"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1366" w:type="dxa"/>
                        <w:tcBorders>
                          <w:top w:val="nil"/>
                          <w:left w:val="nil"/>
                          <w:bottom w:val="single" w:sz="4" w:space="0" w:color="auto"/>
                          <w:right w:val="single" w:sz="4" w:space="0" w:color="auto"/>
                        </w:tcBorders>
                        <w:noWrap/>
                        <w:vAlign w:val="center"/>
                        <w:hideMark/>
                      </w:tcPr>
                      <w:p w14:paraId="76128B0C"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699" w:type="dxa"/>
                        <w:tcBorders>
                          <w:top w:val="nil"/>
                          <w:left w:val="single" w:sz="4" w:space="0" w:color="auto"/>
                          <w:bottom w:val="single" w:sz="4" w:space="0" w:color="auto"/>
                          <w:right w:val="single" w:sz="4" w:space="0" w:color="auto"/>
                        </w:tcBorders>
                        <w:noWrap/>
                        <w:vAlign w:val="center"/>
                        <w:hideMark/>
                      </w:tcPr>
                      <w:p w14:paraId="406D542E"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4164" w:type="dxa"/>
                        <w:tcBorders>
                          <w:top w:val="nil"/>
                          <w:left w:val="nil"/>
                          <w:bottom w:val="single" w:sz="4" w:space="0" w:color="auto"/>
                          <w:right w:val="single" w:sz="4" w:space="0" w:color="auto"/>
                        </w:tcBorders>
                        <w:noWrap/>
                        <w:vAlign w:val="center"/>
                        <w:hideMark/>
                      </w:tcPr>
                      <w:p w14:paraId="3D433643"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КУЛЬТУРА, КИНЕМАТОГРАФИЯ</w:t>
                        </w:r>
                      </w:p>
                    </w:tc>
                    <w:tc>
                      <w:tcPr>
                        <w:tcW w:w="700" w:type="dxa"/>
                        <w:tcBorders>
                          <w:top w:val="nil"/>
                          <w:left w:val="nil"/>
                          <w:bottom w:val="single" w:sz="4" w:space="0" w:color="auto"/>
                          <w:right w:val="single" w:sz="4" w:space="0" w:color="auto"/>
                        </w:tcBorders>
                        <w:noWrap/>
                        <w:vAlign w:val="center"/>
                        <w:hideMark/>
                      </w:tcPr>
                      <w:p w14:paraId="5685821A"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105" w:type="dxa"/>
                        <w:tcBorders>
                          <w:top w:val="nil"/>
                          <w:left w:val="single" w:sz="4" w:space="0" w:color="auto"/>
                          <w:bottom w:val="single" w:sz="4" w:space="0" w:color="auto"/>
                          <w:right w:val="single" w:sz="4" w:space="0" w:color="auto"/>
                        </w:tcBorders>
                        <w:noWrap/>
                        <w:vAlign w:val="center"/>
                        <w:hideMark/>
                      </w:tcPr>
                      <w:p w14:paraId="5ADD1083"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6 317,8</w:t>
                        </w:r>
                      </w:p>
                    </w:tc>
                    <w:tc>
                      <w:tcPr>
                        <w:tcW w:w="992" w:type="dxa"/>
                        <w:tcBorders>
                          <w:top w:val="nil"/>
                          <w:left w:val="single" w:sz="4" w:space="0" w:color="auto"/>
                          <w:bottom w:val="single" w:sz="4" w:space="0" w:color="auto"/>
                          <w:right w:val="single" w:sz="4" w:space="0" w:color="auto"/>
                        </w:tcBorders>
                        <w:noWrap/>
                        <w:vAlign w:val="center"/>
                        <w:hideMark/>
                      </w:tcPr>
                      <w:p w14:paraId="6DCF4F19"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134" w:type="dxa"/>
                        <w:gridSpan w:val="2"/>
                        <w:tcBorders>
                          <w:top w:val="nil"/>
                          <w:left w:val="single" w:sz="4" w:space="0" w:color="auto"/>
                          <w:bottom w:val="single" w:sz="4" w:space="0" w:color="auto"/>
                          <w:right w:val="single" w:sz="4" w:space="0" w:color="auto"/>
                        </w:tcBorders>
                        <w:noWrap/>
                        <w:vAlign w:val="center"/>
                        <w:hideMark/>
                      </w:tcPr>
                      <w:p w14:paraId="451A664C"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3 618,5</w:t>
                        </w:r>
                      </w:p>
                    </w:tc>
                    <w:tc>
                      <w:tcPr>
                        <w:tcW w:w="1347" w:type="dxa"/>
                        <w:tcBorders>
                          <w:top w:val="nil"/>
                          <w:left w:val="single" w:sz="4" w:space="0" w:color="auto"/>
                          <w:bottom w:val="single" w:sz="4" w:space="0" w:color="auto"/>
                          <w:right w:val="single" w:sz="4" w:space="0" w:color="auto"/>
                        </w:tcBorders>
                        <w:noWrap/>
                        <w:vAlign w:val="center"/>
                        <w:hideMark/>
                      </w:tcPr>
                      <w:p w14:paraId="20D340F6"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389,8</w:t>
                        </w:r>
                      </w:p>
                    </w:tc>
                    <w:tc>
                      <w:tcPr>
                        <w:tcW w:w="222" w:type="dxa"/>
                        <w:vAlign w:val="center"/>
                        <w:hideMark/>
                      </w:tcPr>
                      <w:p w14:paraId="636FDE8E" w14:textId="77777777" w:rsidR="00554848" w:rsidRDefault="00554848">
                        <w:pPr>
                          <w:rPr>
                            <w:rFonts w:ascii="Times New Roman" w:eastAsia="Times New Roman" w:hAnsi="Times New Roman" w:cs="Times New Roman"/>
                            <w:b/>
                            <w:bCs/>
                            <w:color w:val="000000"/>
                            <w:sz w:val="20"/>
                            <w:szCs w:val="20"/>
                            <w:lang w:eastAsia="ru-RU"/>
                          </w:rPr>
                        </w:pPr>
                      </w:p>
                    </w:tc>
                  </w:tr>
                  <w:tr w:rsidR="00554848" w14:paraId="5B298C8C" w14:textId="77777777" w:rsidTr="00202EE6">
                    <w:trPr>
                      <w:trHeight w:val="315"/>
                    </w:trPr>
                    <w:tc>
                      <w:tcPr>
                        <w:tcW w:w="519" w:type="dxa"/>
                        <w:tcBorders>
                          <w:top w:val="nil"/>
                          <w:left w:val="single" w:sz="4" w:space="0" w:color="auto"/>
                          <w:bottom w:val="single" w:sz="4" w:space="0" w:color="auto"/>
                          <w:right w:val="single" w:sz="4" w:space="0" w:color="auto"/>
                        </w:tcBorders>
                        <w:noWrap/>
                        <w:vAlign w:val="center"/>
                        <w:hideMark/>
                      </w:tcPr>
                      <w:p w14:paraId="534CB075"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08</w:t>
                        </w:r>
                      </w:p>
                    </w:tc>
                    <w:tc>
                      <w:tcPr>
                        <w:tcW w:w="519" w:type="dxa"/>
                        <w:tcBorders>
                          <w:top w:val="nil"/>
                          <w:left w:val="nil"/>
                          <w:bottom w:val="single" w:sz="4" w:space="0" w:color="auto"/>
                          <w:right w:val="single" w:sz="4" w:space="0" w:color="auto"/>
                        </w:tcBorders>
                        <w:noWrap/>
                        <w:vAlign w:val="center"/>
                        <w:hideMark/>
                      </w:tcPr>
                      <w:p w14:paraId="401A64ED"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01</w:t>
                        </w:r>
                      </w:p>
                    </w:tc>
                    <w:tc>
                      <w:tcPr>
                        <w:tcW w:w="1366" w:type="dxa"/>
                        <w:tcBorders>
                          <w:top w:val="nil"/>
                          <w:left w:val="nil"/>
                          <w:bottom w:val="single" w:sz="4" w:space="0" w:color="auto"/>
                          <w:right w:val="single" w:sz="4" w:space="0" w:color="auto"/>
                        </w:tcBorders>
                        <w:noWrap/>
                        <w:vAlign w:val="center"/>
                        <w:hideMark/>
                      </w:tcPr>
                      <w:p w14:paraId="4F9EAB91"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699" w:type="dxa"/>
                        <w:tcBorders>
                          <w:top w:val="nil"/>
                          <w:left w:val="nil"/>
                          <w:bottom w:val="single" w:sz="4" w:space="0" w:color="auto"/>
                          <w:right w:val="single" w:sz="4" w:space="0" w:color="auto"/>
                        </w:tcBorders>
                        <w:noWrap/>
                        <w:vAlign w:val="center"/>
                        <w:hideMark/>
                      </w:tcPr>
                      <w:p w14:paraId="1528C0DB"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4164" w:type="dxa"/>
                        <w:tcBorders>
                          <w:top w:val="nil"/>
                          <w:left w:val="nil"/>
                          <w:bottom w:val="single" w:sz="4" w:space="0" w:color="auto"/>
                          <w:right w:val="single" w:sz="4" w:space="0" w:color="auto"/>
                        </w:tcBorders>
                        <w:vAlign w:val="center"/>
                        <w:hideMark/>
                      </w:tcPr>
                      <w:p w14:paraId="577B499B"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Культура</w:t>
                        </w:r>
                      </w:p>
                    </w:tc>
                    <w:tc>
                      <w:tcPr>
                        <w:tcW w:w="700" w:type="dxa"/>
                        <w:tcBorders>
                          <w:top w:val="nil"/>
                          <w:left w:val="nil"/>
                          <w:bottom w:val="single" w:sz="4" w:space="0" w:color="auto"/>
                          <w:right w:val="single" w:sz="4" w:space="0" w:color="auto"/>
                        </w:tcBorders>
                        <w:noWrap/>
                        <w:vAlign w:val="center"/>
                        <w:hideMark/>
                      </w:tcPr>
                      <w:p w14:paraId="2FC3940E"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05" w:type="dxa"/>
                        <w:tcBorders>
                          <w:top w:val="nil"/>
                          <w:left w:val="nil"/>
                          <w:bottom w:val="single" w:sz="4" w:space="0" w:color="auto"/>
                          <w:right w:val="single" w:sz="4" w:space="0" w:color="auto"/>
                        </w:tcBorders>
                        <w:noWrap/>
                        <w:vAlign w:val="center"/>
                        <w:hideMark/>
                      </w:tcPr>
                      <w:p w14:paraId="7D13A144"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6 317,8</w:t>
                        </w:r>
                      </w:p>
                    </w:tc>
                    <w:tc>
                      <w:tcPr>
                        <w:tcW w:w="992" w:type="dxa"/>
                        <w:tcBorders>
                          <w:top w:val="nil"/>
                          <w:left w:val="nil"/>
                          <w:bottom w:val="single" w:sz="4" w:space="0" w:color="auto"/>
                          <w:right w:val="single" w:sz="4" w:space="0" w:color="auto"/>
                        </w:tcBorders>
                        <w:noWrap/>
                        <w:vAlign w:val="center"/>
                        <w:hideMark/>
                      </w:tcPr>
                      <w:p w14:paraId="751EB924"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4" w:space="0" w:color="auto"/>
                          <w:right w:val="single" w:sz="4" w:space="0" w:color="auto"/>
                        </w:tcBorders>
                        <w:noWrap/>
                        <w:vAlign w:val="center"/>
                        <w:hideMark/>
                      </w:tcPr>
                      <w:p w14:paraId="36B19BA1"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3 618,5</w:t>
                        </w:r>
                      </w:p>
                    </w:tc>
                    <w:tc>
                      <w:tcPr>
                        <w:tcW w:w="1347" w:type="dxa"/>
                        <w:tcBorders>
                          <w:top w:val="nil"/>
                          <w:left w:val="nil"/>
                          <w:bottom w:val="single" w:sz="4" w:space="0" w:color="auto"/>
                          <w:right w:val="single" w:sz="4" w:space="0" w:color="auto"/>
                        </w:tcBorders>
                        <w:noWrap/>
                        <w:vAlign w:val="center"/>
                        <w:hideMark/>
                      </w:tcPr>
                      <w:p w14:paraId="56AC4B93"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389,8</w:t>
                        </w:r>
                      </w:p>
                    </w:tc>
                    <w:tc>
                      <w:tcPr>
                        <w:tcW w:w="222" w:type="dxa"/>
                        <w:vAlign w:val="center"/>
                        <w:hideMark/>
                      </w:tcPr>
                      <w:p w14:paraId="2ADC294F" w14:textId="77777777" w:rsidR="00554848" w:rsidRDefault="00554848">
                        <w:pPr>
                          <w:rPr>
                            <w:rFonts w:ascii="Times New Roman" w:eastAsia="Times New Roman" w:hAnsi="Times New Roman" w:cs="Times New Roman"/>
                            <w:color w:val="000000"/>
                            <w:sz w:val="20"/>
                            <w:szCs w:val="20"/>
                            <w:lang w:eastAsia="ru-RU"/>
                          </w:rPr>
                        </w:pPr>
                      </w:p>
                    </w:tc>
                  </w:tr>
                  <w:tr w:rsidR="00554848" w14:paraId="56ED9FA2" w14:textId="77777777" w:rsidTr="00202EE6">
                    <w:trPr>
                      <w:trHeight w:val="1085"/>
                    </w:trPr>
                    <w:tc>
                      <w:tcPr>
                        <w:tcW w:w="519" w:type="dxa"/>
                        <w:tcBorders>
                          <w:top w:val="nil"/>
                          <w:left w:val="single" w:sz="4" w:space="0" w:color="auto"/>
                          <w:bottom w:val="single" w:sz="4" w:space="0" w:color="auto"/>
                          <w:right w:val="single" w:sz="4" w:space="0" w:color="auto"/>
                        </w:tcBorders>
                        <w:noWrap/>
                        <w:vAlign w:val="center"/>
                        <w:hideMark/>
                      </w:tcPr>
                      <w:p w14:paraId="6401B052"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08</w:t>
                        </w:r>
                      </w:p>
                    </w:tc>
                    <w:tc>
                      <w:tcPr>
                        <w:tcW w:w="519" w:type="dxa"/>
                        <w:tcBorders>
                          <w:top w:val="nil"/>
                          <w:left w:val="nil"/>
                          <w:bottom w:val="single" w:sz="4" w:space="0" w:color="auto"/>
                          <w:right w:val="single" w:sz="4" w:space="0" w:color="auto"/>
                        </w:tcBorders>
                        <w:noWrap/>
                        <w:vAlign w:val="center"/>
                        <w:hideMark/>
                      </w:tcPr>
                      <w:p w14:paraId="2FD63559"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01</w:t>
                        </w:r>
                      </w:p>
                    </w:tc>
                    <w:tc>
                      <w:tcPr>
                        <w:tcW w:w="1366" w:type="dxa"/>
                        <w:tcBorders>
                          <w:top w:val="nil"/>
                          <w:left w:val="nil"/>
                          <w:bottom w:val="single" w:sz="4" w:space="0" w:color="auto"/>
                          <w:right w:val="single" w:sz="4" w:space="0" w:color="auto"/>
                        </w:tcBorders>
                        <w:noWrap/>
                        <w:vAlign w:val="center"/>
                        <w:hideMark/>
                      </w:tcPr>
                      <w:p w14:paraId="47C95EF7"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06.4.01.00590</w:t>
                        </w:r>
                      </w:p>
                    </w:tc>
                    <w:tc>
                      <w:tcPr>
                        <w:tcW w:w="699" w:type="dxa"/>
                        <w:tcBorders>
                          <w:top w:val="nil"/>
                          <w:left w:val="nil"/>
                          <w:bottom w:val="single" w:sz="4" w:space="0" w:color="auto"/>
                          <w:right w:val="single" w:sz="4" w:space="0" w:color="auto"/>
                        </w:tcBorders>
                        <w:noWrap/>
                        <w:vAlign w:val="center"/>
                        <w:hideMark/>
                      </w:tcPr>
                      <w:p w14:paraId="134CF616"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6.1.0</w:t>
                        </w:r>
                      </w:p>
                    </w:tc>
                    <w:tc>
                      <w:tcPr>
                        <w:tcW w:w="4164" w:type="dxa"/>
                        <w:tcBorders>
                          <w:top w:val="nil"/>
                          <w:left w:val="nil"/>
                          <w:bottom w:val="single" w:sz="4" w:space="0" w:color="auto"/>
                          <w:right w:val="single" w:sz="4" w:space="0" w:color="auto"/>
                        </w:tcBorders>
                        <w:vAlign w:val="center"/>
                        <w:hideMark/>
                      </w:tcPr>
                      <w:p w14:paraId="0A8960FE"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Расходы на обеспечение деятельности (оказание услуг) муниципальных бюджетных учреждений Митякинского сельского поселения, в том числе предоставление субсидий бюджетным муниципальным учреждениям Митякинского сельского поселения (Субсидии бюджетным учреждениям)</w:t>
                        </w:r>
                      </w:p>
                    </w:tc>
                    <w:tc>
                      <w:tcPr>
                        <w:tcW w:w="700" w:type="dxa"/>
                        <w:tcBorders>
                          <w:top w:val="nil"/>
                          <w:left w:val="nil"/>
                          <w:bottom w:val="single" w:sz="4" w:space="0" w:color="auto"/>
                          <w:right w:val="single" w:sz="4" w:space="0" w:color="auto"/>
                        </w:tcBorders>
                        <w:noWrap/>
                        <w:vAlign w:val="center"/>
                        <w:hideMark/>
                      </w:tcPr>
                      <w:p w14:paraId="535AB030"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05" w:type="dxa"/>
                        <w:tcBorders>
                          <w:top w:val="nil"/>
                          <w:left w:val="nil"/>
                          <w:bottom w:val="single" w:sz="4" w:space="0" w:color="auto"/>
                          <w:right w:val="single" w:sz="4" w:space="0" w:color="auto"/>
                        </w:tcBorders>
                        <w:noWrap/>
                        <w:vAlign w:val="center"/>
                        <w:hideMark/>
                      </w:tcPr>
                      <w:p w14:paraId="5925F8F4"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6 317,8</w:t>
                        </w:r>
                      </w:p>
                    </w:tc>
                    <w:tc>
                      <w:tcPr>
                        <w:tcW w:w="992" w:type="dxa"/>
                        <w:tcBorders>
                          <w:top w:val="nil"/>
                          <w:left w:val="nil"/>
                          <w:bottom w:val="single" w:sz="4" w:space="0" w:color="auto"/>
                          <w:right w:val="single" w:sz="4" w:space="0" w:color="auto"/>
                        </w:tcBorders>
                        <w:noWrap/>
                        <w:vAlign w:val="center"/>
                        <w:hideMark/>
                      </w:tcPr>
                      <w:p w14:paraId="20CC887A"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4" w:space="0" w:color="auto"/>
                          <w:right w:val="single" w:sz="4" w:space="0" w:color="auto"/>
                        </w:tcBorders>
                        <w:noWrap/>
                        <w:vAlign w:val="center"/>
                        <w:hideMark/>
                      </w:tcPr>
                      <w:p w14:paraId="619C7002"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3 618,5</w:t>
                        </w:r>
                      </w:p>
                    </w:tc>
                    <w:tc>
                      <w:tcPr>
                        <w:tcW w:w="1347" w:type="dxa"/>
                        <w:tcBorders>
                          <w:top w:val="nil"/>
                          <w:left w:val="nil"/>
                          <w:bottom w:val="single" w:sz="4" w:space="0" w:color="auto"/>
                          <w:right w:val="single" w:sz="4" w:space="0" w:color="auto"/>
                        </w:tcBorders>
                        <w:noWrap/>
                        <w:vAlign w:val="center"/>
                        <w:hideMark/>
                      </w:tcPr>
                      <w:p w14:paraId="4981E5B3"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389,8</w:t>
                        </w:r>
                      </w:p>
                    </w:tc>
                    <w:tc>
                      <w:tcPr>
                        <w:tcW w:w="222" w:type="dxa"/>
                        <w:vAlign w:val="center"/>
                        <w:hideMark/>
                      </w:tcPr>
                      <w:p w14:paraId="1755F03A" w14:textId="77777777" w:rsidR="00554848" w:rsidRDefault="00554848">
                        <w:pPr>
                          <w:rPr>
                            <w:rFonts w:ascii="Times New Roman" w:eastAsia="Times New Roman" w:hAnsi="Times New Roman" w:cs="Times New Roman"/>
                            <w:color w:val="000000"/>
                            <w:sz w:val="20"/>
                            <w:szCs w:val="20"/>
                            <w:lang w:eastAsia="ru-RU"/>
                          </w:rPr>
                        </w:pPr>
                      </w:p>
                    </w:tc>
                  </w:tr>
                  <w:tr w:rsidR="00554848" w14:paraId="039C0F64" w14:textId="77777777" w:rsidTr="00202EE6">
                    <w:trPr>
                      <w:trHeight w:val="315"/>
                    </w:trPr>
                    <w:tc>
                      <w:tcPr>
                        <w:tcW w:w="519" w:type="dxa"/>
                        <w:tcBorders>
                          <w:top w:val="nil"/>
                          <w:left w:val="single" w:sz="4" w:space="0" w:color="auto"/>
                          <w:bottom w:val="single" w:sz="4" w:space="0" w:color="auto"/>
                          <w:right w:val="single" w:sz="4" w:space="0" w:color="auto"/>
                        </w:tcBorders>
                        <w:noWrap/>
                        <w:vAlign w:val="center"/>
                        <w:hideMark/>
                      </w:tcPr>
                      <w:p w14:paraId="7511FD63"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14</w:t>
                        </w:r>
                      </w:p>
                    </w:tc>
                    <w:tc>
                      <w:tcPr>
                        <w:tcW w:w="519" w:type="dxa"/>
                        <w:tcBorders>
                          <w:top w:val="nil"/>
                          <w:left w:val="nil"/>
                          <w:bottom w:val="single" w:sz="4" w:space="0" w:color="auto"/>
                          <w:right w:val="single" w:sz="4" w:space="0" w:color="auto"/>
                        </w:tcBorders>
                        <w:noWrap/>
                        <w:vAlign w:val="center"/>
                        <w:hideMark/>
                      </w:tcPr>
                      <w:p w14:paraId="4E32C29D"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1366" w:type="dxa"/>
                        <w:tcBorders>
                          <w:top w:val="nil"/>
                          <w:left w:val="nil"/>
                          <w:bottom w:val="single" w:sz="4" w:space="0" w:color="auto"/>
                          <w:right w:val="single" w:sz="4" w:space="0" w:color="auto"/>
                        </w:tcBorders>
                        <w:noWrap/>
                        <w:vAlign w:val="center"/>
                        <w:hideMark/>
                      </w:tcPr>
                      <w:p w14:paraId="0C60E06C"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699" w:type="dxa"/>
                        <w:tcBorders>
                          <w:top w:val="nil"/>
                          <w:left w:val="single" w:sz="4" w:space="0" w:color="auto"/>
                          <w:bottom w:val="single" w:sz="4" w:space="0" w:color="auto"/>
                          <w:right w:val="single" w:sz="4" w:space="0" w:color="auto"/>
                        </w:tcBorders>
                        <w:noWrap/>
                        <w:vAlign w:val="center"/>
                        <w:hideMark/>
                      </w:tcPr>
                      <w:p w14:paraId="7B8E4B79"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4164" w:type="dxa"/>
                        <w:tcBorders>
                          <w:top w:val="nil"/>
                          <w:left w:val="nil"/>
                          <w:bottom w:val="single" w:sz="4" w:space="0" w:color="auto"/>
                          <w:right w:val="single" w:sz="4" w:space="0" w:color="auto"/>
                        </w:tcBorders>
                        <w:noWrap/>
                        <w:vAlign w:val="center"/>
                        <w:hideMark/>
                      </w:tcPr>
                      <w:p w14:paraId="1CF262A9"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700" w:type="dxa"/>
                        <w:tcBorders>
                          <w:top w:val="nil"/>
                          <w:left w:val="nil"/>
                          <w:bottom w:val="single" w:sz="4" w:space="0" w:color="auto"/>
                          <w:right w:val="single" w:sz="4" w:space="0" w:color="auto"/>
                        </w:tcBorders>
                        <w:noWrap/>
                        <w:vAlign w:val="center"/>
                        <w:hideMark/>
                      </w:tcPr>
                      <w:p w14:paraId="19BFB10F"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105" w:type="dxa"/>
                        <w:tcBorders>
                          <w:top w:val="nil"/>
                          <w:left w:val="single" w:sz="4" w:space="0" w:color="auto"/>
                          <w:bottom w:val="single" w:sz="4" w:space="0" w:color="auto"/>
                          <w:right w:val="single" w:sz="4" w:space="0" w:color="auto"/>
                        </w:tcBorders>
                        <w:noWrap/>
                        <w:vAlign w:val="center"/>
                        <w:hideMark/>
                      </w:tcPr>
                      <w:p w14:paraId="69F840BF"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3,1</w:t>
                        </w:r>
                      </w:p>
                    </w:tc>
                    <w:tc>
                      <w:tcPr>
                        <w:tcW w:w="992" w:type="dxa"/>
                        <w:tcBorders>
                          <w:top w:val="nil"/>
                          <w:left w:val="single" w:sz="4" w:space="0" w:color="auto"/>
                          <w:bottom w:val="single" w:sz="4" w:space="0" w:color="auto"/>
                          <w:right w:val="single" w:sz="4" w:space="0" w:color="auto"/>
                        </w:tcBorders>
                        <w:noWrap/>
                        <w:vAlign w:val="center"/>
                        <w:hideMark/>
                      </w:tcPr>
                      <w:p w14:paraId="73D8D758"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134" w:type="dxa"/>
                        <w:gridSpan w:val="2"/>
                        <w:tcBorders>
                          <w:top w:val="nil"/>
                          <w:left w:val="single" w:sz="4" w:space="0" w:color="auto"/>
                          <w:bottom w:val="single" w:sz="4" w:space="0" w:color="auto"/>
                          <w:right w:val="single" w:sz="4" w:space="0" w:color="auto"/>
                        </w:tcBorders>
                        <w:noWrap/>
                        <w:vAlign w:val="center"/>
                        <w:hideMark/>
                      </w:tcPr>
                      <w:p w14:paraId="60CA43C0"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1347" w:type="dxa"/>
                        <w:tcBorders>
                          <w:top w:val="nil"/>
                          <w:left w:val="single" w:sz="4" w:space="0" w:color="auto"/>
                          <w:bottom w:val="single" w:sz="4" w:space="0" w:color="auto"/>
                          <w:right w:val="single" w:sz="4" w:space="0" w:color="auto"/>
                        </w:tcBorders>
                        <w:noWrap/>
                        <w:vAlign w:val="center"/>
                        <w:hideMark/>
                      </w:tcPr>
                      <w:p w14:paraId="4A961576"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222" w:type="dxa"/>
                        <w:vAlign w:val="center"/>
                        <w:hideMark/>
                      </w:tcPr>
                      <w:p w14:paraId="7AC21B3E" w14:textId="77777777" w:rsidR="00554848" w:rsidRDefault="00554848">
                        <w:pPr>
                          <w:rPr>
                            <w:rFonts w:ascii="Times New Roman" w:eastAsia="Times New Roman" w:hAnsi="Times New Roman" w:cs="Times New Roman"/>
                            <w:b/>
                            <w:bCs/>
                            <w:color w:val="000000"/>
                            <w:sz w:val="20"/>
                            <w:szCs w:val="20"/>
                            <w:lang w:eastAsia="ru-RU"/>
                          </w:rPr>
                        </w:pPr>
                      </w:p>
                    </w:tc>
                  </w:tr>
                  <w:tr w:rsidR="00554848" w14:paraId="796003EA" w14:textId="77777777" w:rsidTr="00202EE6">
                    <w:trPr>
                      <w:trHeight w:val="146"/>
                    </w:trPr>
                    <w:tc>
                      <w:tcPr>
                        <w:tcW w:w="519" w:type="dxa"/>
                        <w:tcBorders>
                          <w:top w:val="nil"/>
                          <w:left w:val="single" w:sz="4" w:space="0" w:color="auto"/>
                          <w:bottom w:val="single" w:sz="4" w:space="0" w:color="auto"/>
                          <w:right w:val="single" w:sz="4" w:space="0" w:color="auto"/>
                        </w:tcBorders>
                        <w:noWrap/>
                        <w:vAlign w:val="center"/>
                        <w:hideMark/>
                      </w:tcPr>
                      <w:p w14:paraId="1507182B"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14</w:t>
                        </w:r>
                      </w:p>
                    </w:tc>
                    <w:tc>
                      <w:tcPr>
                        <w:tcW w:w="519" w:type="dxa"/>
                        <w:tcBorders>
                          <w:top w:val="nil"/>
                          <w:left w:val="nil"/>
                          <w:bottom w:val="single" w:sz="4" w:space="0" w:color="auto"/>
                          <w:right w:val="single" w:sz="4" w:space="0" w:color="auto"/>
                        </w:tcBorders>
                        <w:noWrap/>
                        <w:vAlign w:val="center"/>
                        <w:hideMark/>
                      </w:tcPr>
                      <w:p w14:paraId="4C36DCDF"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03</w:t>
                        </w:r>
                      </w:p>
                    </w:tc>
                    <w:tc>
                      <w:tcPr>
                        <w:tcW w:w="1366" w:type="dxa"/>
                        <w:tcBorders>
                          <w:top w:val="nil"/>
                          <w:left w:val="nil"/>
                          <w:bottom w:val="single" w:sz="4" w:space="0" w:color="auto"/>
                          <w:right w:val="single" w:sz="4" w:space="0" w:color="auto"/>
                        </w:tcBorders>
                        <w:noWrap/>
                        <w:vAlign w:val="center"/>
                        <w:hideMark/>
                      </w:tcPr>
                      <w:p w14:paraId="6FC43A24"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699" w:type="dxa"/>
                        <w:tcBorders>
                          <w:top w:val="nil"/>
                          <w:left w:val="nil"/>
                          <w:bottom w:val="single" w:sz="4" w:space="0" w:color="auto"/>
                          <w:right w:val="single" w:sz="4" w:space="0" w:color="auto"/>
                        </w:tcBorders>
                        <w:noWrap/>
                        <w:vAlign w:val="center"/>
                        <w:hideMark/>
                      </w:tcPr>
                      <w:p w14:paraId="55F75CD4"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4164" w:type="dxa"/>
                        <w:tcBorders>
                          <w:top w:val="nil"/>
                          <w:left w:val="nil"/>
                          <w:bottom w:val="single" w:sz="4" w:space="0" w:color="auto"/>
                          <w:right w:val="single" w:sz="4" w:space="0" w:color="auto"/>
                        </w:tcBorders>
                        <w:vAlign w:val="center"/>
                        <w:hideMark/>
                      </w:tcPr>
                      <w:p w14:paraId="0DB124A2"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Прочие межбюджетные трансферты общего характера</w:t>
                        </w:r>
                      </w:p>
                    </w:tc>
                    <w:tc>
                      <w:tcPr>
                        <w:tcW w:w="700" w:type="dxa"/>
                        <w:tcBorders>
                          <w:top w:val="nil"/>
                          <w:left w:val="nil"/>
                          <w:bottom w:val="single" w:sz="4" w:space="0" w:color="auto"/>
                          <w:right w:val="single" w:sz="4" w:space="0" w:color="auto"/>
                        </w:tcBorders>
                        <w:noWrap/>
                        <w:vAlign w:val="center"/>
                        <w:hideMark/>
                      </w:tcPr>
                      <w:p w14:paraId="5FD718BE"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05" w:type="dxa"/>
                        <w:tcBorders>
                          <w:top w:val="nil"/>
                          <w:left w:val="nil"/>
                          <w:bottom w:val="single" w:sz="4" w:space="0" w:color="auto"/>
                          <w:right w:val="single" w:sz="4" w:space="0" w:color="auto"/>
                        </w:tcBorders>
                        <w:noWrap/>
                        <w:vAlign w:val="center"/>
                        <w:hideMark/>
                      </w:tcPr>
                      <w:p w14:paraId="59DD0C36"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3,1</w:t>
                        </w:r>
                      </w:p>
                    </w:tc>
                    <w:tc>
                      <w:tcPr>
                        <w:tcW w:w="992" w:type="dxa"/>
                        <w:tcBorders>
                          <w:top w:val="nil"/>
                          <w:left w:val="nil"/>
                          <w:bottom w:val="single" w:sz="4" w:space="0" w:color="auto"/>
                          <w:right w:val="single" w:sz="4" w:space="0" w:color="auto"/>
                        </w:tcBorders>
                        <w:noWrap/>
                        <w:vAlign w:val="center"/>
                        <w:hideMark/>
                      </w:tcPr>
                      <w:p w14:paraId="102A4FA2"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4" w:space="0" w:color="auto"/>
                          <w:right w:val="single" w:sz="4" w:space="0" w:color="auto"/>
                        </w:tcBorders>
                        <w:noWrap/>
                        <w:vAlign w:val="center"/>
                        <w:hideMark/>
                      </w:tcPr>
                      <w:p w14:paraId="423DAF6D"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1347" w:type="dxa"/>
                        <w:tcBorders>
                          <w:top w:val="nil"/>
                          <w:left w:val="nil"/>
                          <w:bottom w:val="single" w:sz="4" w:space="0" w:color="auto"/>
                          <w:right w:val="single" w:sz="4" w:space="0" w:color="auto"/>
                        </w:tcBorders>
                        <w:noWrap/>
                        <w:vAlign w:val="center"/>
                        <w:hideMark/>
                      </w:tcPr>
                      <w:p w14:paraId="537FBD91"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222" w:type="dxa"/>
                        <w:vAlign w:val="center"/>
                        <w:hideMark/>
                      </w:tcPr>
                      <w:p w14:paraId="66983CC3" w14:textId="77777777" w:rsidR="00554848" w:rsidRDefault="00554848">
                        <w:pPr>
                          <w:rPr>
                            <w:rFonts w:ascii="Times New Roman" w:eastAsia="Times New Roman" w:hAnsi="Times New Roman" w:cs="Times New Roman"/>
                            <w:color w:val="000000"/>
                            <w:sz w:val="20"/>
                            <w:szCs w:val="20"/>
                            <w:lang w:eastAsia="ru-RU"/>
                          </w:rPr>
                        </w:pPr>
                      </w:p>
                    </w:tc>
                  </w:tr>
                  <w:tr w:rsidR="00554848" w14:paraId="1B3594CB" w14:textId="77777777" w:rsidTr="00202EE6">
                    <w:trPr>
                      <w:trHeight w:val="535"/>
                    </w:trPr>
                    <w:tc>
                      <w:tcPr>
                        <w:tcW w:w="519" w:type="dxa"/>
                        <w:tcBorders>
                          <w:top w:val="nil"/>
                          <w:left w:val="single" w:sz="4" w:space="0" w:color="auto"/>
                          <w:bottom w:val="single" w:sz="4" w:space="0" w:color="auto"/>
                          <w:right w:val="single" w:sz="4" w:space="0" w:color="auto"/>
                        </w:tcBorders>
                        <w:noWrap/>
                        <w:vAlign w:val="center"/>
                        <w:hideMark/>
                      </w:tcPr>
                      <w:p w14:paraId="73832A9B"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14</w:t>
                        </w:r>
                      </w:p>
                    </w:tc>
                    <w:tc>
                      <w:tcPr>
                        <w:tcW w:w="519" w:type="dxa"/>
                        <w:tcBorders>
                          <w:top w:val="nil"/>
                          <w:left w:val="nil"/>
                          <w:bottom w:val="single" w:sz="4" w:space="0" w:color="auto"/>
                          <w:right w:val="single" w:sz="4" w:space="0" w:color="auto"/>
                        </w:tcBorders>
                        <w:noWrap/>
                        <w:vAlign w:val="center"/>
                        <w:hideMark/>
                      </w:tcPr>
                      <w:p w14:paraId="0A066D3B"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03</w:t>
                        </w:r>
                      </w:p>
                    </w:tc>
                    <w:tc>
                      <w:tcPr>
                        <w:tcW w:w="1366" w:type="dxa"/>
                        <w:tcBorders>
                          <w:top w:val="nil"/>
                          <w:left w:val="nil"/>
                          <w:bottom w:val="single" w:sz="4" w:space="0" w:color="auto"/>
                          <w:right w:val="single" w:sz="4" w:space="0" w:color="auto"/>
                        </w:tcBorders>
                        <w:noWrap/>
                        <w:vAlign w:val="center"/>
                        <w:hideMark/>
                      </w:tcPr>
                      <w:p w14:paraId="339919B8"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99.9.00.85010</w:t>
                        </w:r>
                      </w:p>
                    </w:tc>
                    <w:tc>
                      <w:tcPr>
                        <w:tcW w:w="699" w:type="dxa"/>
                        <w:tcBorders>
                          <w:top w:val="nil"/>
                          <w:left w:val="nil"/>
                          <w:bottom w:val="single" w:sz="4" w:space="0" w:color="auto"/>
                          <w:right w:val="single" w:sz="4" w:space="0" w:color="auto"/>
                        </w:tcBorders>
                        <w:noWrap/>
                        <w:vAlign w:val="center"/>
                        <w:hideMark/>
                      </w:tcPr>
                      <w:p w14:paraId="137C84E8"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5.4.0</w:t>
                        </w:r>
                      </w:p>
                    </w:tc>
                    <w:tc>
                      <w:tcPr>
                        <w:tcW w:w="4164" w:type="dxa"/>
                        <w:tcBorders>
                          <w:top w:val="nil"/>
                          <w:left w:val="nil"/>
                          <w:bottom w:val="single" w:sz="4" w:space="0" w:color="auto"/>
                          <w:right w:val="single" w:sz="4" w:space="0" w:color="auto"/>
                        </w:tcBorders>
                        <w:vAlign w:val="center"/>
                        <w:hideMark/>
                      </w:tcPr>
                      <w:p w14:paraId="2B0382B0"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Иные межбюджетные трансферты бюджету Тарасовского района на решение вопросов местного значения по осуществлению внутреннего муниципального финансового контроля (Иные межбюджетные трансферты)</w:t>
                        </w:r>
                      </w:p>
                    </w:tc>
                    <w:tc>
                      <w:tcPr>
                        <w:tcW w:w="700" w:type="dxa"/>
                        <w:tcBorders>
                          <w:top w:val="nil"/>
                          <w:left w:val="nil"/>
                          <w:bottom w:val="single" w:sz="4" w:space="0" w:color="auto"/>
                          <w:right w:val="single" w:sz="4" w:space="0" w:color="auto"/>
                        </w:tcBorders>
                        <w:noWrap/>
                        <w:vAlign w:val="center"/>
                        <w:hideMark/>
                      </w:tcPr>
                      <w:p w14:paraId="40B95B93"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05" w:type="dxa"/>
                        <w:tcBorders>
                          <w:top w:val="nil"/>
                          <w:left w:val="nil"/>
                          <w:bottom w:val="single" w:sz="4" w:space="0" w:color="auto"/>
                          <w:right w:val="single" w:sz="4" w:space="0" w:color="auto"/>
                        </w:tcBorders>
                        <w:noWrap/>
                        <w:vAlign w:val="center"/>
                        <w:hideMark/>
                      </w:tcPr>
                      <w:p w14:paraId="21FAF4BD"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0,4</w:t>
                        </w:r>
                      </w:p>
                    </w:tc>
                    <w:tc>
                      <w:tcPr>
                        <w:tcW w:w="992" w:type="dxa"/>
                        <w:tcBorders>
                          <w:top w:val="nil"/>
                          <w:left w:val="nil"/>
                          <w:bottom w:val="single" w:sz="4" w:space="0" w:color="auto"/>
                          <w:right w:val="single" w:sz="4" w:space="0" w:color="auto"/>
                        </w:tcBorders>
                        <w:noWrap/>
                        <w:vAlign w:val="center"/>
                        <w:hideMark/>
                      </w:tcPr>
                      <w:p w14:paraId="338BC470"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4" w:space="0" w:color="auto"/>
                          <w:right w:val="single" w:sz="4" w:space="0" w:color="auto"/>
                        </w:tcBorders>
                        <w:noWrap/>
                        <w:vAlign w:val="center"/>
                        <w:hideMark/>
                      </w:tcPr>
                      <w:p w14:paraId="13FBC4FF"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1347" w:type="dxa"/>
                        <w:tcBorders>
                          <w:top w:val="nil"/>
                          <w:left w:val="nil"/>
                          <w:bottom w:val="single" w:sz="4" w:space="0" w:color="auto"/>
                          <w:right w:val="single" w:sz="4" w:space="0" w:color="auto"/>
                        </w:tcBorders>
                        <w:noWrap/>
                        <w:vAlign w:val="center"/>
                        <w:hideMark/>
                      </w:tcPr>
                      <w:p w14:paraId="3CC128FA"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222" w:type="dxa"/>
                        <w:vAlign w:val="center"/>
                        <w:hideMark/>
                      </w:tcPr>
                      <w:p w14:paraId="594DDD74" w14:textId="77777777" w:rsidR="00554848" w:rsidRDefault="00554848">
                        <w:pPr>
                          <w:rPr>
                            <w:rFonts w:ascii="Times New Roman" w:eastAsia="Times New Roman" w:hAnsi="Times New Roman" w:cs="Times New Roman"/>
                            <w:color w:val="000000"/>
                            <w:sz w:val="20"/>
                            <w:szCs w:val="20"/>
                            <w:lang w:eastAsia="ru-RU"/>
                          </w:rPr>
                        </w:pPr>
                      </w:p>
                    </w:tc>
                  </w:tr>
                  <w:tr w:rsidR="00554848" w14:paraId="714C0224" w14:textId="77777777" w:rsidTr="00202EE6">
                    <w:trPr>
                      <w:trHeight w:val="1691"/>
                    </w:trPr>
                    <w:tc>
                      <w:tcPr>
                        <w:tcW w:w="519" w:type="dxa"/>
                        <w:tcBorders>
                          <w:top w:val="nil"/>
                          <w:left w:val="single" w:sz="4" w:space="0" w:color="auto"/>
                          <w:bottom w:val="single" w:sz="4" w:space="0" w:color="auto"/>
                          <w:right w:val="single" w:sz="4" w:space="0" w:color="auto"/>
                        </w:tcBorders>
                        <w:noWrap/>
                        <w:vAlign w:val="center"/>
                        <w:hideMark/>
                      </w:tcPr>
                      <w:p w14:paraId="7199E791"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14</w:t>
                        </w:r>
                      </w:p>
                    </w:tc>
                    <w:tc>
                      <w:tcPr>
                        <w:tcW w:w="519" w:type="dxa"/>
                        <w:tcBorders>
                          <w:top w:val="nil"/>
                          <w:left w:val="nil"/>
                          <w:bottom w:val="single" w:sz="4" w:space="0" w:color="auto"/>
                          <w:right w:val="single" w:sz="4" w:space="0" w:color="auto"/>
                        </w:tcBorders>
                        <w:noWrap/>
                        <w:vAlign w:val="center"/>
                        <w:hideMark/>
                      </w:tcPr>
                      <w:p w14:paraId="38558BE1"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03</w:t>
                        </w:r>
                      </w:p>
                    </w:tc>
                    <w:tc>
                      <w:tcPr>
                        <w:tcW w:w="1366" w:type="dxa"/>
                        <w:tcBorders>
                          <w:top w:val="nil"/>
                          <w:left w:val="nil"/>
                          <w:bottom w:val="single" w:sz="4" w:space="0" w:color="auto"/>
                          <w:right w:val="single" w:sz="4" w:space="0" w:color="auto"/>
                        </w:tcBorders>
                        <w:noWrap/>
                        <w:vAlign w:val="center"/>
                        <w:hideMark/>
                      </w:tcPr>
                      <w:p w14:paraId="44E40749"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99.9.00.85020</w:t>
                        </w:r>
                      </w:p>
                    </w:tc>
                    <w:tc>
                      <w:tcPr>
                        <w:tcW w:w="699" w:type="dxa"/>
                        <w:tcBorders>
                          <w:top w:val="nil"/>
                          <w:left w:val="nil"/>
                          <w:bottom w:val="single" w:sz="4" w:space="0" w:color="auto"/>
                          <w:right w:val="single" w:sz="4" w:space="0" w:color="auto"/>
                        </w:tcBorders>
                        <w:noWrap/>
                        <w:vAlign w:val="center"/>
                        <w:hideMark/>
                      </w:tcPr>
                      <w:p w14:paraId="7AF85F78"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5.4.0</w:t>
                        </w:r>
                      </w:p>
                    </w:tc>
                    <w:tc>
                      <w:tcPr>
                        <w:tcW w:w="4164" w:type="dxa"/>
                        <w:tcBorders>
                          <w:top w:val="nil"/>
                          <w:left w:val="nil"/>
                          <w:bottom w:val="single" w:sz="4" w:space="0" w:color="auto"/>
                          <w:right w:val="single" w:sz="4" w:space="0" w:color="auto"/>
                        </w:tcBorders>
                        <w:vAlign w:val="center"/>
                        <w:hideMark/>
                      </w:tcPr>
                      <w:p w14:paraId="25738AA3"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Иные межбюджетные трансферты бюджету Тарасовского района на решение вопросов местного значения по вопросу регулирования тарифов и надбавок к тарифам предприятий жилищно-коммунального хозяйства, оказываемых услуги на территории Митякинского сельского поселения (Иные межбюджетные трансферты)</w:t>
                        </w:r>
                      </w:p>
                    </w:tc>
                    <w:tc>
                      <w:tcPr>
                        <w:tcW w:w="700" w:type="dxa"/>
                        <w:tcBorders>
                          <w:top w:val="nil"/>
                          <w:left w:val="nil"/>
                          <w:bottom w:val="single" w:sz="4" w:space="0" w:color="auto"/>
                          <w:right w:val="single" w:sz="4" w:space="0" w:color="auto"/>
                        </w:tcBorders>
                        <w:noWrap/>
                        <w:vAlign w:val="center"/>
                        <w:hideMark/>
                      </w:tcPr>
                      <w:p w14:paraId="5C9A556C"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05" w:type="dxa"/>
                        <w:tcBorders>
                          <w:top w:val="nil"/>
                          <w:left w:val="nil"/>
                          <w:bottom w:val="single" w:sz="4" w:space="0" w:color="auto"/>
                          <w:right w:val="single" w:sz="4" w:space="0" w:color="auto"/>
                        </w:tcBorders>
                        <w:noWrap/>
                        <w:vAlign w:val="center"/>
                        <w:hideMark/>
                      </w:tcPr>
                      <w:p w14:paraId="27CBF1A5"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0,9</w:t>
                        </w:r>
                      </w:p>
                    </w:tc>
                    <w:tc>
                      <w:tcPr>
                        <w:tcW w:w="992" w:type="dxa"/>
                        <w:tcBorders>
                          <w:top w:val="nil"/>
                          <w:left w:val="nil"/>
                          <w:bottom w:val="single" w:sz="4" w:space="0" w:color="auto"/>
                          <w:right w:val="single" w:sz="4" w:space="0" w:color="auto"/>
                        </w:tcBorders>
                        <w:noWrap/>
                        <w:vAlign w:val="center"/>
                        <w:hideMark/>
                      </w:tcPr>
                      <w:p w14:paraId="5601FF83"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4" w:space="0" w:color="auto"/>
                          <w:right w:val="single" w:sz="4" w:space="0" w:color="auto"/>
                        </w:tcBorders>
                        <w:noWrap/>
                        <w:vAlign w:val="center"/>
                        <w:hideMark/>
                      </w:tcPr>
                      <w:p w14:paraId="25B423C0"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1347" w:type="dxa"/>
                        <w:tcBorders>
                          <w:top w:val="nil"/>
                          <w:left w:val="nil"/>
                          <w:bottom w:val="single" w:sz="4" w:space="0" w:color="auto"/>
                          <w:right w:val="single" w:sz="4" w:space="0" w:color="auto"/>
                        </w:tcBorders>
                        <w:noWrap/>
                        <w:vAlign w:val="center"/>
                        <w:hideMark/>
                      </w:tcPr>
                      <w:p w14:paraId="0ACC4A74"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222" w:type="dxa"/>
                        <w:vAlign w:val="center"/>
                        <w:hideMark/>
                      </w:tcPr>
                      <w:p w14:paraId="5A51057A" w14:textId="77777777" w:rsidR="00554848" w:rsidRDefault="00554848">
                        <w:pPr>
                          <w:rPr>
                            <w:rFonts w:ascii="Times New Roman" w:eastAsia="Times New Roman" w:hAnsi="Times New Roman" w:cs="Times New Roman"/>
                            <w:color w:val="000000"/>
                            <w:sz w:val="20"/>
                            <w:szCs w:val="20"/>
                            <w:lang w:eastAsia="ru-RU"/>
                          </w:rPr>
                        </w:pPr>
                      </w:p>
                    </w:tc>
                  </w:tr>
                  <w:tr w:rsidR="00554848" w14:paraId="54F7B0C4" w14:textId="77777777" w:rsidTr="00202EE6">
                    <w:trPr>
                      <w:trHeight w:val="698"/>
                    </w:trPr>
                    <w:tc>
                      <w:tcPr>
                        <w:tcW w:w="519" w:type="dxa"/>
                        <w:tcBorders>
                          <w:top w:val="nil"/>
                          <w:left w:val="single" w:sz="4" w:space="0" w:color="auto"/>
                          <w:bottom w:val="single" w:sz="4" w:space="0" w:color="auto"/>
                          <w:right w:val="single" w:sz="4" w:space="0" w:color="auto"/>
                        </w:tcBorders>
                        <w:noWrap/>
                        <w:vAlign w:val="center"/>
                        <w:hideMark/>
                      </w:tcPr>
                      <w:p w14:paraId="0BFB23B4"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14</w:t>
                        </w:r>
                      </w:p>
                    </w:tc>
                    <w:tc>
                      <w:tcPr>
                        <w:tcW w:w="519" w:type="dxa"/>
                        <w:tcBorders>
                          <w:top w:val="nil"/>
                          <w:left w:val="nil"/>
                          <w:bottom w:val="single" w:sz="4" w:space="0" w:color="auto"/>
                          <w:right w:val="single" w:sz="4" w:space="0" w:color="auto"/>
                        </w:tcBorders>
                        <w:noWrap/>
                        <w:vAlign w:val="center"/>
                        <w:hideMark/>
                      </w:tcPr>
                      <w:p w14:paraId="3C957759"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03</w:t>
                        </w:r>
                      </w:p>
                    </w:tc>
                    <w:tc>
                      <w:tcPr>
                        <w:tcW w:w="1366" w:type="dxa"/>
                        <w:tcBorders>
                          <w:top w:val="nil"/>
                          <w:left w:val="nil"/>
                          <w:bottom w:val="single" w:sz="4" w:space="0" w:color="auto"/>
                          <w:right w:val="single" w:sz="4" w:space="0" w:color="auto"/>
                        </w:tcBorders>
                        <w:noWrap/>
                        <w:vAlign w:val="center"/>
                        <w:hideMark/>
                      </w:tcPr>
                      <w:p w14:paraId="4D106BB2"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99.9.00.85030</w:t>
                        </w:r>
                      </w:p>
                    </w:tc>
                    <w:tc>
                      <w:tcPr>
                        <w:tcW w:w="699" w:type="dxa"/>
                        <w:tcBorders>
                          <w:top w:val="nil"/>
                          <w:left w:val="nil"/>
                          <w:bottom w:val="single" w:sz="4" w:space="0" w:color="auto"/>
                          <w:right w:val="single" w:sz="4" w:space="0" w:color="auto"/>
                        </w:tcBorders>
                        <w:noWrap/>
                        <w:vAlign w:val="center"/>
                        <w:hideMark/>
                      </w:tcPr>
                      <w:p w14:paraId="0A0067C1"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5.4.0</w:t>
                        </w:r>
                      </w:p>
                    </w:tc>
                    <w:tc>
                      <w:tcPr>
                        <w:tcW w:w="4164" w:type="dxa"/>
                        <w:tcBorders>
                          <w:top w:val="nil"/>
                          <w:left w:val="nil"/>
                          <w:bottom w:val="single" w:sz="4" w:space="0" w:color="auto"/>
                          <w:right w:val="single" w:sz="4" w:space="0" w:color="auto"/>
                        </w:tcBorders>
                        <w:vAlign w:val="center"/>
                        <w:hideMark/>
                      </w:tcPr>
                      <w:p w14:paraId="4C9913A8"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Иные межбюджетные трансферты бюджету Тарасовского района на решение вопросов местного значения по осуществлению </w:t>
                        </w:r>
                        <w:r>
                          <w:rPr>
                            <w:rFonts w:ascii="Times New Roman" w:eastAsia="Times New Roman" w:hAnsi="Times New Roman" w:cs="Times New Roman"/>
                            <w:color w:val="000000"/>
                            <w:sz w:val="20"/>
                            <w:szCs w:val="20"/>
                            <w:lang w:eastAsia="ru-RU"/>
                          </w:rPr>
                          <w:lastRenderedPageBreak/>
                          <w:t>внешнего муниципального финансового контроля (Иные межбюджетные трансферты)</w:t>
                        </w:r>
                      </w:p>
                    </w:tc>
                    <w:tc>
                      <w:tcPr>
                        <w:tcW w:w="700" w:type="dxa"/>
                        <w:tcBorders>
                          <w:top w:val="nil"/>
                          <w:left w:val="nil"/>
                          <w:bottom w:val="single" w:sz="4" w:space="0" w:color="auto"/>
                          <w:right w:val="single" w:sz="4" w:space="0" w:color="auto"/>
                        </w:tcBorders>
                        <w:noWrap/>
                        <w:vAlign w:val="center"/>
                        <w:hideMark/>
                      </w:tcPr>
                      <w:p w14:paraId="2793E4E1"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 </w:t>
                        </w:r>
                      </w:p>
                    </w:tc>
                    <w:tc>
                      <w:tcPr>
                        <w:tcW w:w="1105" w:type="dxa"/>
                        <w:tcBorders>
                          <w:top w:val="nil"/>
                          <w:left w:val="nil"/>
                          <w:bottom w:val="single" w:sz="4" w:space="0" w:color="auto"/>
                          <w:right w:val="single" w:sz="4" w:space="0" w:color="auto"/>
                        </w:tcBorders>
                        <w:noWrap/>
                        <w:vAlign w:val="center"/>
                        <w:hideMark/>
                      </w:tcPr>
                      <w:p w14:paraId="6FC06533"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0,8</w:t>
                        </w:r>
                      </w:p>
                    </w:tc>
                    <w:tc>
                      <w:tcPr>
                        <w:tcW w:w="992" w:type="dxa"/>
                        <w:tcBorders>
                          <w:top w:val="nil"/>
                          <w:left w:val="nil"/>
                          <w:bottom w:val="single" w:sz="4" w:space="0" w:color="auto"/>
                          <w:right w:val="single" w:sz="4" w:space="0" w:color="auto"/>
                        </w:tcBorders>
                        <w:noWrap/>
                        <w:vAlign w:val="center"/>
                        <w:hideMark/>
                      </w:tcPr>
                      <w:p w14:paraId="42F75116"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4" w:space="0" w:color="auto"/>
                          <w:right w:val="single" w:sz="4" w:space="0" w:color="auto"/>
                        </w:tcBorders>
                        <w:noWrap/>
                        <w:vAlign w:val="center"/>
                        <w:hideMark/>
                      </w:tcPr>
                      <w:p w14:paraId="24EE80B3"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1347" w:type="dxa"/>
                        <w:tcBorders>
                          <w:top w:val="nil"/>
                          <w:left w:val="nil"/>
                          <w:bottom w:val="single" w:sz="4" w:space="0" w:color="auto"/>
                          <w:right w:val="single" w:sz="4" w:space="0" w:color="auto"/>
                        </w:tcBorders>
                        <w:noWrap/>
                        <w:vAlign w:val="center"/>
                        <w:hideMark/>
                      </w:tcPr>
                      <w:p w14:paraId="6CCC2658"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222" w:type="dxa"/>
                        <w:vAlign w:val="center"/>
                        <w:hideMark/>
                      </w:tcPr>
                      <w:p w14:paraId="6EE7FD92" w14:textId="77777777" w:rsidR="00554848" w:rsidRDefault="00554848">
                        <w:pPr>
                          <w:rPr>
                            <w:rFonts w:ascii="Times New Roman" w:eastAsia="Times New Roman" w:hAnsi="Times New Roman" w:cs="Times New Roman"/>
                            <w:color w:val="000000"/>
                            <w:sz w:val="20"/>
                            <w:szCs w:val="20"/>
                            <w:lang w:eastAsia="ru-RU"/>
                          </w:rPr>
                        </w:pPr>
                      </w:p>
                    </w:tc>
                  </w:tr>
                  <w:tr w:rsidR="00554848" w14:paraId="6379B7C2" w14:textId="77777777" w:rsidTr="00202EE6">
                    <w:trPr>
                      <w:trHeight w:val="55"/>
                    </w:trPr>
                    <w:tc>
                      <w:tcPr>
                        <w:tcW w:w="519" w:type="dxa"/>
                        <w:tcBorders>
                          <w:top w:val="nil"/>
                          <w:left w:val="single" w:sz="4" w:space="0" w:color="auto"/>
                          <w:bottom w:val="single" w:sz="4" w:space="0" w:color="auto"/>
                          <w:right w:val="single" w:sz="4" w:space="0" w:color="auto"/>
                        </w:tcBorders>
                        <w:noWrap/>
                        <w:vAlign w:val="center"/>
                        <w:hideMark/>
                      </w:tcPr>
                      <w:p w14:paraId="3D452A3E"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14</w:t>
                        </w:r>
                      </w:p>
                    </w:tc>
                    <w:tc>
                      <w:tcPr>
                        <w:tcW w:w="519" w:type="dxa"/>
                        <w:tcBorders>
                          <w:top w:val="nil"/>
                          <w:left w:val="nil"/>
                          <w:bottom w:val="single" w:sz="4" w:space="0" w:color="auto"/>
                          <w:right w:val="single" w:sz="4" w:space="0" w:color="auto"/>
                        </w:tcBorders>
                        <w:noWrap/>
                        <w:vAlign w:val="center"/>
                        <w:hideMark/>
                      </w:tcPr>
                      <w:p w14:paraId="21725A9A"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03</w:t>
                        </w:r>
                      </w:p>
                    </w:tc>
                    <w:tc>
                      <w:tcPr>
                        <w:tcW w:w="1366" w:type="dxa"/>
                        <w:tcBorders>
                          <w:top w:val="nil"/>
                          <w:left w:val="nil"/>
                          <w:bottom w:val="single" w:sz="4" w:space="0" w:color="auto"/>
                          <w:right w:val="single" w:sz="4" w:space="0" w:color="auto"/>
                        </w:tcBorders>
                        <w:noWrap/>
                        <w:vAlign w:val="center"/>
                        <w:hideMark/>
                      </w:tcPr>
                      <w:p w14:paraId="3B0A83C3"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99.9.00.85040</w:t>
                        </w:r>
                      </w:p>
                    </w:tc>
                    <w:tc>
                      <w:tcPr>
                        <w:tcW w:w="699" w:type="dxa"/>
                        <w:tcBorders>
                          <w:top w:val="nil"/>
                          <w:left w:val="nil"/>
                          <w:bottom w:val="single" w:sz="4" w:space="0" w:color="auto"/>
                          <w:right w:val="single" w:sz="4" w:space="0" w:color="auto"/>
                        </w:tcBorders>
                        <w:noWrap/>
                        <w:vAlign w:val="center"/>
                        <w:hideMark/>
                      </w:tcPr>
                      <w:p w14:paraId="1D6DA410"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5.4.0</w:t>
                        </w:r>
                      </w:p>
                    </w:tc>
                    <w:tc>
                      <w:tcPr>
                        <w:tcW w:w="4164" w:type="dxa"/>
                        <w:tcBorders>
                          <w:top w:val="nil"/>
                          <w:left w:val="nil"/>
                          <w:bottom w:val="single" w:sz="4" w:space="0" w:color="auto"/>
                          <w:right w:val="single" w:sz="4" w:space="0" w:color="auto"/>
                        </w:tcBorders>
                        <w:vAlign w:val="center"/>
                        <w:hideMark/>
                      </w:tcPr>
                      <w:p w14:paraId="123BB396"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Иные межбюджетные трансферты бюджету Тарасовского района на решение вопросов местного значения по осуществлению организации ритуальных услуг (Иные межбюджетные трансферты)</w:t>
                        </w:r>
                      </w:p>
                    </w:tc>
                    <w:tc>
                      <w:tcPr>
                        <w:tcW w:w="700" w:type="dxa"/>
                        <w:tcBorders>
                          <w:top w:val="nil"/>
                          <w:left w:val="nil"/>
                          <w:bottom w:val="single" w:sz="4" w:space="0" w:color="auto"/>
                          <w:right w:val="single" w:sz="4" w:space="0" w:color="auto"/>
                        </w:tcBorders>
                        <w:noWrap/>
                        <w:vAlign w:val="center"/>
                        <w:hideMark/>
                      </w:tcPr>
                      <w:p w14:paraId="176536B2"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05" w:type="dxa"/>
                        <w:tcBorders>
                          <w:top w:val="nil"/>
                          <w:left w:val="nil"/>
                          <w:bottom w:val="single" w:sz="4" w:space="0" w:color="auto"/>
                          <w:right w:val="single" w:sz="4" w:space="0" w:color="auto"/>
                        </w:tcBorders>
                        <w:noWrap/>
                        <w:vAlign w:val="center"/>
                        <w:hideMark/>
                      </w:tcPr>
                      <w:p w14:paraId="20EFFCCB"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0,9</w:t>
                        </w:r>
                      </w:p>
                    </w:tc>
                    <w:tc>
                      <w:tcPr>
                        <w:tcW w:w="992" w:type="dxa"/>
                        <w:tcBorders>
                          <w:top w:val="nil"/>
                          <w:left w:val="nil"/>
                          <w:bottom w:val="single" w:sz="4" w:space="0" w:color="auto"/>
                          <w:right w:val="single" w:sz="4" w:space="0" w:color="auto"/>
                        </w:tcBorders>
                        <w:noWrap/>
                        <w:vAlign w:val="center"/>
                        <w:hideMark/>
                      </w:tcPr>
                      <w:p w14:paraId="31C1BF14"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4" w:space="0" w:color="auto"/>
                          <w:right w:val="single" w:sz="4" w:space="0" w:color="auto"/>
                        </w:tcBorders>
                        <w:noWrap/>
                        <w:vAlign w:val="center"/>
                        <w:hideMark/>
                      </w:tcPr>
                      <w:p w14:paraId="70CC391B"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1347" w:type="dxa"/>
                        <w:tcBorders>
                          <w:top w:val="nil"/>
                          <w:left w:val="nil"/>
                          <w:bottom w:val="single" w:sz="4" w:space="0" w:color="auto"/>
                          <w:right w:val="single" w:sz="4" w:space="0" w:color="auto"/>
                        </w:tcBorders>
                        <w:noWrap/>
                        <w:vAlign w:val="center"/>
                        <w:hideMark/>
                      </w:tcPr>
                      <w:p w14:paraId="65B7AEA7"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222" w:type="dxa"/>
                        <w:vAlign w:val="center"/>
                        <w:hideMark/>
                      </w:tcPr>
                      <w:p w14:paraId="52B42198" w14:textId="77777777" w:rsidR="00554848" w:rsidRDefault="00554848">
                        <w:pPr>
                          <w:rPr>
                            <w:rFonts w:ascii="Times New Roman" w:eastAsia="Times New Roman" w:hAnsi="Times New Roman" w:cs="Times New Roman"/>
                            <w:color w:val="000000"/>
                            <w:sz w:val="20"/>
                            <w:szCs w:val="20"/>
                            <w:lang w:eastAsia="ru-RU"/>
                          </w:rPr>
                        </w:pPr>
                      </w:p>
                    </w:tc>
                  </w:tr>
                  <w:tr w:rsidR="00554848" w14:paraId="5FDB1815" w14:textId="77777777" w:rsidTr="00202EE6">
                    <w:trPr>
                      <w:trHeight w:val="203"/>
                    </w:trPr>
                    <w:tc>
                      <w:tcPr>
                        <w:tcW w:w="519" w:type="dxa"/>
                        <w:tcBorders>
                          <w:top w:val="nil"/>
                          <w:left w:val="single" w:sz="4" w:space="0" w:color="auto"/>
                          <w:bottom w:val="single" w:sz="4" w:space="0" w:color="auto"/>
                          <w:right w:val="single" w:sz="4" w:space="0" w:color="auto"/>
                        </w:tcBorders>
                        <w:noWrap/>
                        <w:vAlign w:val="center"/>
                        <w:hideMark/>
                      </w:tcPr>
                      <w:p w14:paraId="4F8B6AC3"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519" w:type="dxa"/>
                        <w:tcBorders>
                          <w:top w:val="nil"/>
                          <w:left w:val="nil"/>
                          <w:bottom w:val="single" w:sz="4" w:space="0" w:color="auto"/>
                          <w:right w:val="single" w:sz="4" w:space="0" w:color="auto"/>
                        </w:tcBorders>
                        <w:noWrap/>
                        <w:vAlign w:val="center"/>
                        <w:hideMark/>
                      </w:tcPr>
                      <w:p w14:paraId="328B9A26"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366" w:type="dxa"/>
                        <w:tcBorders>
                          <w:top w:val="nil"/>
                          <w:left w:val="nil"/>
                          <w:bottom w:val="single" w:sz="4" w:space="0" w:color="auto"/>
                          <w:right w:val="single" w:sz="4" w:space="0" w:color="auto"/>
                        </w:tcBorders>
                        <w:noWrap/>
                        <w:vAlign w:val="center"/>
                        <w:hideMark/>
                      </w:tcPr>
                      <w:p w14:paraId="30A57F71"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699" w:type="dxa"/>
                        <w:tcBorders>
                          <w:top w:val="nil"/>
                          <w:left w:val="single" w:sz="4" w:space="0" w:color="auto"/>
                          <w:bottom w:val="single" w:sz="4" w:space="0" w:color="auto"/>
                          <w:right w:val="single" w:sz="4" w:space="0" w:color="auto"/>
                        </w:tcBorders>
                        <w:noWrap/>
                        <w:vAlign w:val="center"/>
                        <w:hideMark/>
                      </w:tcPr>
                      <w:p w14:paraId="5816F182"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4164" w:type="dxa"/>
                        <w:tcBorders>
                          <w:top w:val="nil"/>
                          <w:left w:val="nil"/>
                          <w:bottom w:val="single" w:sz="4" w:space="0" w:color="auto"/>
                          <w:right w:val="single" w:sz="4" w:space="0" w:color="auto"/>
                        </w:tcBorders>
                        <w:noWrap/>
                        <w:vAlign w:val="center"/>
                        <w:hideMark/>
                      </w:tcPr>
                      <w:p w14:paraId="033BF1CE"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Всего</w:t>
                        </w:r>
                      </w:p>
                    </w:tc>
                    <w:tc>
                      <w:tcPr>
                        <w:tcW w:w="700" w:type="dxa"/>
                        <w:tcBorders>
                          <w:top w:val="nil"/>
                          <w:left w:val="nil"/>
                          <w:bottom w:val="single" w:sz="4" w:space="0" w:color="auto"/>
                          <w:right w:val="single" w:sz="4" w:space="0" w:color="auto"/>
                        </w:tcBorders>
                        <w:noWrap/>
                        <w:vAlign w:val="center"/>
                        <w:hideMark/>
                      </w:tcPr>
                      <w:p w14:paraId="2DB81CB1"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105" w:type="dxa"/>
                        <w:tcBorders>
                          <w:top w:val="nil"/>
                          <w:left w:val="single" w:sz="4" w:space="0" w:color="auto"/>
                          <w:bottom w:val="single" w:sz="4" w:space="0" w:color="auto"/>
                          <w:right w:val="single" w:sz="4" w:space="0" w:color="auto"/>
                        </w:tcBorders>
                        <w:noWrap/>
                        <w:vAlign w:val="center"/>
                        <w:hideMark/>
                      </w:tcPr>
                      <w:p w14:paraId="0B317644" w14:textId="77777777" w:rsidR="00554848" w:rsidRDefault="00554848">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22 916,5</w:t>
                        </w:r>
                      </w:p>
                    </w:tc>
                    <w:tc>
                      <w:tcPr>
                        <w:tcW w:w="992" w:type="dxa"/>
                        <w:tcBorders>
                          <w:top w:val="nil"/>
                          <w:left w:val="single" w:sz="4" w:space="0" w:color="auto"/>
                          <w:bottom w:val="single" w:sz="4" w:space="0" w:color="auto"/>
                          <w:right w:val="single" w:sz="4" w:space="0" w:color="auto"/>
                        </w:tcBorders>
                        <w:noWrap/>
                        <w:vAlign w:val="center"/>
                        <w:hideMark/>
                      </w:tcPr>
                      <w:p w14:paraId="0392CF85"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134" w:type="dxa"/>
                        <w:gridSpan w:val="2"/>
                        <w:tcBorders>
                          <w:top w:val="nil"/>
                          <w:left w:val="single" w:sz="4" w:space="0" w:color="auto"/>
                          <w:bottom w:val="single" w:sz="4" w:space="0" w:color="auto"/>
                          <w:right w:val="single" w:sz="4" w:space="0" w:color="auto"/>
                        </w:tcBorders>
                        <w:noWrap/>
                        <w:vAlign w:val="center"/>
                        <w:hideMark/>
                      </w:tcPr>
                      <w:p w14:paraId="322FD95D"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13 889,8</w:t>
                        </w:r>
                      </w:p>
                    </w:tc>
                    <w:tc>
                      <w:tcPr>
                        <w:tcW w:w="1347" w:type="dxa"/>
                        <w:tcBorders>
                          <w:top w:val="nil"/>
                          <w:left w:val="single" w:sz="4" w:space="0" w:color="auto"/>
                          <w:bottom w:val="single" w:sz="4" w:space="0" w:color="auto"/>
                          <w:right w:val="single" w:sz="4" w:space="0" w:color="auto"/>
                        </w:tcBorders>
                        <w:noWrap/>
                        <w:vAlign w:val="center"/>
                        <w:hideMark/>
                      </w:tcPr>
                      <w:p w14:paraId="70B29987"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10 246,8</w:t>
                        </w:r>
                      </w:p>
                    </w:tc>
                    <w:tc>
                      <w:tcPr>
                        <w:tcW w:w="222" w:type="dxa"/>
                        <w:vAlign w:val="center"/>
                        <w:hideMark/>
                      </w:tcPr>
                      <w:p w14:paraId="0EB8BA98" w14:textId="77777777" w:rsidR="00554848" w:rsidRDefault="00554848">
                        <w:pPr>
                          <w:rPr>
                            <w:rFonts w:ascii="Times New Roman" w:eastAsia="Times New Roman" w:hAnsi="Times New Roman" w:cs="Times New Roman"/>
                            <w:b/>
                            <w:bCs/>
                            <w:color w:val="000000"/>
                            <w:sz w:val="20"/>
                            <w:szCs w:val="20"/>
                            <w:lang w:eastAsia="ru-RU"/>
                          </w:rPr>
                        </w:pPr>
                      </w:p>
                    </w:tc>
                  </w:tr>
                  <w:tr w:rsidR="00554848" w14:paraId="76ACC7A6" w14:textId="77777777" w:rsidTr="00202EE6">
                    <w:trPr>
                      <w:trHeight w:val="203"/>
                    </w:trPr>
                    <w:tc>
                      <w:tcPr>
                        <w:tcW w:w="519" w:type="dxa"/>
                        <w:noWrap/>
                        <w:vAlign w:val="bottom"/>
                        <w:hideMark/>
                      </w:tcPr>
                      <w:p w14:paraId="7337C6AD" w14:textId="77777777" w:rsidR="00554848" w:rsidRDefault="00554848">
                        <w:pPr>
                          <w:spacing w:after="0" w:line="240" w:lineRule="auto"/>
                          <w:rPr>
                            <w:sz w:val="20"/>
                            <w:szCs w:val="20"/>
                            <w:lang w:eastAsia="ru-RU"/>
                          </w:rPr>
                        </w:pPr>
                      </w:p>
                    </w:tc>
                    <w:tc>
                      <w:tcPr>
                        <w:tcW w:w="519" w:type="dxa"/>
                        <w:noWrap/>
                        <w:vAlign w:val="bottom"/>
                        <w:hideMark/>
                      </w:tcPr>
                      <w:p w14:paraId="3DCDCE03" w14:textId="77777777" w:rsidR="00554848" w:rsidRDefault="00554848">
                        <w:pPr>
                          <w:spacing w:after="0" w:line="240" w:lineRule="auto"/>
                          <w:rPr>
                            <w:sz w:val="20"/>
                            <w:szCs w:val="20"/>
                            <w:lang w:eastAsia="ru-RU"/>
                          </w:rPr>
                        </w:pPr>
                      </w:p>
                    </w:tc>
                    <w:tc>
                      <w:tcPr>
                        <w:tcW w:w="1366" w:type="dxa"/>
                        <w:noWrap/>
                        <w:vAlign w:val="bottom"/>
                        <w:hideMark/>
                      </w:tcPr>
                      <w:p w14:paraId="1B6529FA" w14:textId="77777777" w:rsidR="00554848" w:rsidRDefault="00554848">
                        <w:pPr>
                          <w:spacing w:after="0" w:line="240" w:lineRule="auto"/>
                          <w:rPr>
                            <w:sz w:val="20"/>
                            <w:szCs w:val="20"/>
                            <w:lang w:eastAsia="ru-RU"/>
                          </w:rPr>
                        </w:pPr>
                      </w:p>
                    </w:tc>
                    <w:tc>
                      <w:tcPr>
                        <w:tcW w:w="699" w:type="dxa"/>
                        <w:noWrap/>
                        <w:vAlign w:val="bottom"/>
                        <w:hideMark/>
                      </w:tcPr>
                      <w:p w14:paraId="130809FB" w14:textId="77777777" w:rsidR="00554848" w:rsidRDefault="00554848">
                        <w:pPr>
                          <w:spacing w:after="0" w:line="240" w:lineRule="auto"/>
                          <w:rPr>
                            <w:sz w:val="20"/>
                            <w:szCs w:val="20"/>
                            <w:lang w:eastAsia="ru-RU"/>
                          </w:rPr>
                        </w:pPr>
                      </w:p>
                    </w:tc>
                    <w:tc>
                      <w:tcPr>
                        <w:tcW w:w="4164" w:type="dxa"/>
                        <w:noWrap/>
                        <w:vAlign w:val="bottom"/>
                        <w:hideMark/>
                      </w:tcPr>
                      <w:p w14:paraId="36739177" w14:textId="77777777" w:rsidR="00554848" w:rsidRDefault="00554848">
                        <w:pPr>
                          <w:spacing w:after="0" w:line="240" w:lineRule="auto"/>
                          <w:rPr>
                            <w:sz w:val="20"/>
                            <w:szCs w:val="20"/>
                            <w:lang w:eastAsia="ru-RU"/>
                          </w:rPr>
                        </w:pPr>
                      </w:p>
                    </w:tc>
                    <w:tc>
                      <w:tcPr>
                        <w:tcW w:w="700" w:type="dxa"/>
                        <w:noWrap/>
                        <w:vAlign w:val="bottom"/>
                        <w:hideMark/>
                      </w:tcPr>
                      <w:p w14:paraId="0AA04D50" w14:textId="77777777" w:rsidR="00554848" w:rsidRDefault="00554848">
                        <w:pPr>
                          <w:spacing w:after="0" w:line="240" w:lineRule="auto"/>
                          <w:rPr>
                            <w:sz w:val="20"/>
                            <w:szCs w:val="20"/>
                            <w:lang w:eastAsia="ru-RU"/>
                          </w:rPr>
                        </w:pPr>
                      </w:p>
                    </w:tc>
                    <w:tc>
                      <w:tcPr>
                        <w:tcW w:w="1105" w:type="dxa"/>
                        <w:noWrap/>
                        <w:vAlign w:val="bottom"/>
                        <w:hideMark/>
                      </w:tcPr>
                      <w:p w14:paraId="42C2A9B0" w14:textId="77777777" w:rsidR="00554848" w:rsidRDefault="00554848">
                        <w:pPr>
                          <w:spacing w:after="0" w:line="240" w:lineRule="auto"/>
                          <w:rPr>
                            <w:sz w:val="20"/>
                            <w:szCs w:val="20"/>
                            <w:lang w:eastAsia="ru-RU"/>
                          </w:rPr>
                        </w:pPr>
                      </w:p>
                    </w:tc>
                    <w:tc>
                      <w:tcPr>
                        <w:tcW w:w="992" w:type="dxa"/>
                        <w:noWrap/>
                        <w:vAlign w:val="bottom"/>
                        <w:hideMark/>
                      </w:tcPr>
                      <w:p w14:paraId="40F4A48C" w14:textId="77777777" w:rsidR="00554848" w:rsidRDefault="00554848">
                        <w:pPr>
                          <w:spacing w:after="0" w:line="240" w:lineRule="auto"/>
                          <w:rPr>
                            <w:sz w:val="20"/>
                            <w:szCs w:val="20"/>
                            <w:lang w:eastAsia="ru-RU"/>
                          </w:rPr>
                        </w:pPr>
                      </w:p>
                    </w:tc>
                    <w:tc>
                      <w:tcPr>
                        <w:tcW w:w="1134" w:type="dxa"/>
                        <w:gridSpan w:val="2"/>
                        <w:noWrap/>
                        <w:vAlign w:val="bottom"/>
                        <w:hideMark/>
                      </w:tcPr>
                      <w:p w14:paraId="04596003" w14:textId="77777777" w:rsidR="00554848" w:rsidRDefault="00554848">
                        <w:pPr>
                          <w:spacing w:after="0" w:line="240" w:lineRule="auto"/>
                          <w:rPr>
                            <w:sz w:val="20"/>
                            <w:szCs w:val="20"/>
                            <w:lang w:eastAsia="ru-RU"/>
                          </w:rPr>
                        </w:pPr>
                      </w:p>
                    </w:tc>
                    <w:tc>
                      <w:tcPr>
                        <w:tcW w:w="1347" w:type="dxa"/>
                        <w:noWrap/>
                        <w:vAlign w:val="bottom"/>
                        <w:hideMark/>
                      </w:tcPr>
                      <w:p w14:paraId="73C4FBB3" w14:textId="77777777" w:rsidR="00554848" w:rsidRDefault="00554848">
                        <w:pPr>
                          <w:spacing w:after="0" w:line="240" w:lineRule="auto"/>
                          <w:rPr>
                            <w:sz w:val="20"/>
                            <w:szCs w:val="20"/>
                            <w:lang w:eastAsia="ru-RU"/>
                          </w:rPr>
                        </w:pPr>
                      </w:p>
                    </w:tc>
                    <w:tc>
                      <w:tcPr>
                        <w:tcW w:w="222" w:type="dxa"/>
                        <w:vAlign w:val="center"/>
                        <w:hideMark/>
                      </w:tcPr>
                      <w:p w14:paraId="66F8ED19" w14:textId="77777777" w:rsidR="00554848" w:rsidRDefault="00554848">
                        <w:pPr>
                          <w:spacing w:after="0" w:line="240" w:lineRule="auto"/>
                          <w:rPr>
                            <w:sz w:val="20"/>
                            <w:szCs w:val="20"/>
                            <w:lang w:eastAsia="ru-RU"/>
                          </w:rPr>
                        </w:pPr>
                      </w:p>
                    </w:tc>
                  </w:tr>
                  <w:tr w:rsidR="00554848" w14:paraId="69CAF2BA" w14:textId="77777777" w:rsidTr="00202EE6">
                    <w:trPr>
                      <w:trHeight w:val="203"/>
                    </w:trPr>
                    <w:tc>
                      <w:tcPr>
                        <w:tcW w:w="519" w:type="dxa"/>
                        <w:noWrap/>
                        <w:vAlign w:val="bottom"/>
                        <w:hideMark/>
                      </w:tcPr>
                      <w:p w14:paraId="5D7416E6" w14:textId="77777777" w:rsidR="00554848" w:rsidRDefault="00554848">
                        <w:pPr>
                          <w:spacing w:after="0" w:line="240" w:lineRule="auto"/>
                          <w:rPr>
                            <w:sz w:val="20"/>
                            <w:szCs w:val="20"/>
                            <w:lang w:eastAsia="ru-RU"/>
                          </w:rPr>
                        </w:pPr>
                      </w:p>
                    </w:tc>
                    <w:tc>
                      <w:tcPr>
                        <w:tcW w:w="519" w:type="dxa"/>
                        <w:noWrap/>
                        <w:vAlign w:val="bottom"/>
                        <w:hideMark/>
                      </w:tcPr>
                      <w:p w14:paraId="499F6F76" w14:textId="77777777" w:rsidR="00554848" w:rsidRDefault="00554848">
                        <w:pPr>
                          <w:spacing w:after="0" w:line="240" w:lineRule="auto"/>
                          <w:rPr>
                            <w:sz w:val="20"/>
                            <w:szCs w:val="20"/>
                            <w:lang w:eastAsia="ru-RU"/>
                          </w:rPr>
                        </w:pPr>
                      </w:p>
                    </w:tc>
                    <w:tc>
                      <w:tcPr>
                        <w:tcW w:w="1366" w:type="dxa"/>
                        <w:noWrap/>
                        <w:vAlign w:val="bottom"/>
                        <w:hideMark/>
                      </w:tcPr>
                      <w:p w14:paraId="0483F004" w14:textId="77777777" w:rsidR="00554848" w:rsidRDefault="00554848">
                        <w:pPr>
                          <w:spacing w:after="0" w:line="240" w:lineRule="auto"/>
                          <w:rPr>
                            <w:sz w:val="20"/>
                            <w:szCs w:val="20"/>
                            <w:lang w:eastAsia="ru-RU"/>
                          </w:rPr>
                        </w:pPr>
                      </w:p>
                    </w:tc>
                    <w:tc>
                      <w:tcPr>
                        <w:tcW w:w="699" w:type="dxa"/>
                        <w:noWrap/>
                        <w:vAlign w:val="bottom"/>
                        <w:hideMark/>
                      </w:tcPr>
                      <w:p w14:paraId="549B7D61" w14:textId="77777777" w:rsidR="00554848" w:rsidRDefault="00554848">
                        <w:pPr>
                          <w:spacing w:after="0" w:line="240" w:lineRule="auto"/>
                          <w:rPr>
                            <w:sz w:val="20"/>
                            <w:szCs w:val="20"/>
                            <w:lang w:eastAsia="ru-RU"/>
                          </w:rPr>
                        </w:pPr>
                      </w:p>
                    </w:tc>
                    <w:tc>
                      <w:tcPr>
                        <w:tcW w:w="4164" w:type="dxa"/>
                        <w:noWrap/>
                        <w:vAlign w:val="bottom"/>
                        <w:hideMark/>
                      </w:tcPr>
                      <w:p w14:paraId="6C25C75B" w14:textId="77777777" w:rsidR="00554848" w:rsidRDefault="00554848">
                        <w:pPr>
                          <w:spacing w:after="0" w:line="240" w:lineRule="auto"/>
                          <w:rPr>
                            <w:sz w:val="20"/>
                            <w:szCs w:val="20"/>
                            <w:lang w:eastAsia="ru-RU"/>
                          </w:rPr>
                        </w:pPr>
                      </w:p>
                    </w:tc>
                    <w:tc>
                      <w:tcPr>
                        <w:tcW w:w="700" w:type="dxa"/>
                        <w:noWrap/>
                        <w:vAlign w:val="bottom"/>
                        <w:hideMark/>
                      </w:tcPr>
                      <w:p w14:paraId="005DD517" w14:textId="77777777" w:rsidR="00554848" w:rsidRDefault="00554848">
                        <w:pPr>
                          <w:spacing w:after="0" w:line="240" w:lineRule="auto"/>
                          <w:rPr>
                            <w:sz w:val="20"/>
                            <w:szCs w:val="20"/>
                            <w:lang w:eastAsia="ru-RU"/>
                          </w:rPr>
                        </w:pPr>
                      </w:p>
                    </w:tc>
                    <w:tc>
                      <w:tcPr>
                        <w:tcW w:w="1105" w:type="dxa"/>
                        <w:noWrap/>
                        <w:vAlign w:val="bottom"/>
                        <w:hideMark/>
                      </w:tcPr>
                      <w:p w14:paraId="2AC47D8B" w14:textId="77777777" w:rsidR="00554848" w:rsidRDefault="00554848">
                        <w:pPr>
                          <w:spacing w:after="0" w:line="240" w:lineRule="auto"/>
                          <w:rPr>
                            <w:sz w:val="20"/>
                            <w:szCs w:val="20"/>
                            <w:lang w:eastAsia="ru-RU"/>
                          </w:rPr>
                        </w:pPr>
                      </w:p>
                    </w:tc>
                    <w:tc>
                      <w:tcPr>
                        <w:tcW w:w="992" w:type="dxa"/>
                        <w:noWrap/>
                        <w:vAlign w:val="bottom"/>
                        <w:hideMark/>
                      </w:tcPr>
                      <w:p w14:paraId="4F10FB17" w14:textId="77777777" w:rsidR="00554848" w:rsidRDefault="00554848">
                        <w:pPr>
                          <w:spacing w:after="0" w:line="240" w:lineRule="auto"/>
                          <w:rPr>
                            <w:sz w:val="20"/>
                            <w:szCs w:val="20"/>
                            <w:lang w:eastAsia="ru-RU"/>
                          </w:rPr>
                        </w:pPr>
                      </w:p>
                    </w:tc>
                    <w:tc>
                      <w:tcPr>
                        <w:tcW w:w="1134" w:type="dxa"/>
                        <w:gridSpan w:val="2"/>
                        <w:noWrap/>
                        <w:vAlign w:val="bottom"/>
                        <w:hideMark/>
                      </w:tcPr>
                      <w:p w14:paraId="597D6F0E" w14:textId="77777777" w:rsidR="00554848" w:rsidRDefault="00554848">
                        <w:pPr>
                          <w:spacing w:after="0" w:line="240" w:lineRule="auto"/>
                          <w:rPr>
                            <w:sz w:val="20"/>
                            <w:szCs w:val="20"/>
                            <w:lang w:eastAsia="ru-RU"/>
                          </w:rPr>
                        </w:pPr>
                      </w:p>
                    </w:tc>
                    <w:tc>
                      <w:tcPr>
                        <w:tcW w:w="1347" w:type="dxa"/>
                        <w:noWrap/>
                        <w:vAlign w:val="bottom"/>
                        <w:hideMark/>
                      </w:tcPr>
                      <w:p w14:paraId="3C1A53CA" w14:textId="77777777" w:rsidR="00554848" w:rsidRDefault="00554848">
                        <w:pPr>
                          <w:spacing w:after="0" w:line="240" w:lineRule="auto"/>
                          <w:rPr>
                            <w:sz w:val="20"/>
                            <w:szCs w:val="20"/>
                            <w:lang w:eastAsia="ru-RU"/>
                          </w:rPr>
                        </w:pPr>
                      </w:p>
                    </w:tc>
                    <w:tc>
                      <w:tcPr>
                        <w:tcW w:w="222" w:type="dxa"/>
                        <w:vAlign w:val="center"/>
                        <w:hideMark/>
                      </w:tcPr>
                      <w:p w14:paraId="590D2ED8" w14:textId="77777777" w:rsidR="00554848" w:rsidRDefault="00554848">
                        <w:pPr>
                          <w:spacing w:after="0" w:line="240" w:lineRule="auto"/>
                          <w:rPr>
                            <w:sz w:val="20"/>
                            <w:szCs w:val="20"/>
                            <w:lang w:eastAsia="ru-RU"/>
                          </w:rPr>
                        </w:pPr>
                      </w:p>
                    </w:tc>
                  </w:tr>
                  <w:tr w:rsidR="00554848" w14:paraId="1AF0E60E" w14:textId="77777777" w:rsidTr="00202EE6">
                    <w:trPr>
                      <w:trHeight w:val="203"/>
                    </w:trPr>
                    <w:tc>
                      <w:tcPr>
                        <w:tcW w:w="519" w:type="dxa"/>
                        <w:noWrap/>
                        <w:vAlign w:val="bottom"/>
                        <w:hideMark/>
                      </w:tcPr>
                      <w:p w14:paraId="29CEB6BE" w14:textId="77777777" w:rsidR="00554848" w:rsidRDefault="00554848">
                        <w:pPr>
                          <w:spacing w:after="0" w:line="240" w:lineRule="auto"/>
                          <w:rPr>
                            <w:sz w:val="20"/>
                            <w:szCs w:val="20"/>
                            <w:lang w:eastAsia="ru-RU"/>
                          </w:rPr>
                        </w:pPr>
                      </w:p>
                    </w:tc>
                    <w:tc>
                      <w:tcPr>
                        <w:tcW w:w="519" w:type="dxa"/>
                        <w:noWrap/>
                        <w:vAlign w:val="bottom"/>
                        <w:hideMark/>
                      </w:tcPr>
                      <w:p w14:paraId="7A456372" w14:textId="77777777" w:rsidR="00554848" w:rsidRDefault="00554848">
                        <w:pPr>
                          <w:spacing w:after="0" w:line="240" w:lineRule="auto"/>
                          <w:rPr>
                            <w:sz w:val="20"/>
                            <w:szCs w:val="20"/>
                            <w:lang w:eastAsia="ru-RU"/>
                          </w:rPr>
                        </w:pPr>
                      </w:p>
                    </w:tc>
                    <w:tc>
                      <w:tcPr>
                        <w:tcW w:w="1366" w:type="dxa"/>
                        <w:noWrap/>
                        <w:vAlign w:val="bottom"/>
                        <w:hideMark/>
                      </w:tcPr>
                      <w:p w14:paraId="5305171B" w14:textId="77777777" w:rsidR="00554848" w:rsidRDefault="00554848">
                        <w:pPr>
                          <w:spacing w:after="0" w:line="240" w:lineRule="auto"/>
                          <w:rPr>
                            <w:sz w:val="20"/>
                            <w:szCs w:val="20"/>
                            <w:lang w:eastAsia="ru-RU"/>
                          </w:rPr>
                        </w:pPr>
                      </w:p>
                    </w:tc>
                    <w:tc>
                      <w:tcPr>
                        <w:tcW w:w="699" w:type="dxa"/>
                        <w:noWrap/>
                        <w:vAlign w:val="bottom"/>
                        <w:hideMark/>
                      </w:tcPr>
                      <w:p w14:paraId="0554490B" w14:textId="77777777" w:rsidR="00554848" w:rsidRDefault="00554848">
                        <w:pPr>
                          <w:spacing w:after="0" w:line="240" w:lineRule="auto"/>
                          <w:rPr>
                            <w:sz w:val="20"/>
                            <w:szCs w:val="20"/>
                            <w:lang w:eastAsia="ru-RU"/>
                          </w:rPr>
                        </w:pPr>
                      </w:p>
                    </w:tc>
                    <w:tc>
                      <w:tcPr>
                        <w:tcW w:w="4164" w:type="dxa"/>
                        <w:noWrap/>
                        <w:vAlign w:val="bottom"/>
                        <w:hideMark/>
                      </w:tcPr>
                      <w:p w14:paraId="0D82E37F" w14:textId="77777777" w:rsidR="00554848" w:rsidRDefault="00554848">
                        <w:pPr>
                          <w:spacing w:after="0" w:line="240" w:lineRule="auto"/>
                          <w:rPr>
                            <w:sz w:val="20"/>
                            <w:szCs w:val="20"/>
                            <w:lang w:eastAsia="ru-RU"/>
                          </w:rPr>
                        </w:pPr>
                      </w:p>
                    </w:tc>
                    <w:tc>
                      <w:tcPr>
                        <w:tcW w:w="700" w:type="dxa"/>
                        <w:noWrap/>
                        <w:vAlign w:val="bottom"/>
                        <w:hideMark/>
                      </w:tcPr>
                      <w:p w14:paraId="715E30F6" w14:textId="77777777" w:rsidR="00554848" w:rsidRDefault="00554848">
                        <w:pPr>
                          <w:spacing w:after="0" w:line="240" w:lineRule="auto"/>
                          <w:rPr>
                            <w:sz w:val="20"/>
                            <w:szCs w:val="20"/>
                            <w:lang w:eastAsia="ru-RU"/>
                          </w:rPr>
                        </w:pPr>
                      </w:p>
                    </w:tc>
                    <w:tc>
                      <w:tcPr>
                        <w:tcW w:w="1105" w:type="dxa"/>
                        <w:noWrap/>
                        <w:vAlign w:val="bottom"/>
                        <w:hideMark/>
                      </w:tcPr>
                      <w:p w14:paraId="4589458D" w14:textId="77777777" w:rsidR="00554848" w:rsidRDefault="00554848">
                        <w:pPr>
                          <w:spacing w:after="0" w:line="240" w:lineRule="auto"/>
                          <w:rPr>
                            <w:sz w:val="20"/>
                            <w:szCs w:val="20"/>
                            <w:lang w:eastAsia="ru-RU"/>
                          </w:rPr>
                        </w:pPr>
                      </w:p>
                    </w:tc>
                    <w:tc>
                      <w:tcPr>
                        <w:tcW w:w="992" w:type="dxa"/>
                        <w:noWrap/>
                        <w:vAlign w:val="bottom"/>
                        <w:hideMark/>
                      </w:tcPr>
                      <w:p w14:paraId="3E3E198D" w14:textId="77777777" w:rsidR="00554848" w:rsidRDefault="00554848">
                        <w:pPr>
                          <w:spacing w:after="0" w:line="240" w:lineRule="auto"/>
                          <w:rPr>
                            <w:sz w:val="20"/>
                            <w:szCs w:val="20"/>
                            <w:lang w:eastAsia="ru-RU"/>
                          </w:rPr>
                        </w:pPr>
                      </w:p>
                    </w:tc>
                    <w:tc>
                      <w:tcPr>
                        <w:tcW w:w="1134" w:type="dxa"/>
                        <w:gridSpan w:val="2"/>
                        <w:noWrap/>
                        <w:vAlign w:val="bottom"/>
                        <w:hideMark/>
                      </w:tcPr>
                      <w:p w14:paraId="6F66FC34" w14:textId="77777777" w:rsidR="00554848" w:rsidRDefault="00554848">
                        <w:pPr>
                          <w:spacing w:after="0" w:line="240" w:lineRule="auto"/>
                          <w:rPr>
                            <w:sz w:val="20"/>
                            <w:szCs w:val="20"/>
                            <w:lang w:eastAsia="ru-RU"/>
                          </w:rPr>
                        </w:pPr>
                      </w:p>
                    </w:tc>
                    <w:tc>
                      <w:tcPr>
                        <w:tcW w:w="1347" w:type="dxa"/>
                        <w:noWrap/>
                        <w:vAlign w:val="bottom"/>
                        <w:hideMark/>
                      </w:tcPr>
                      <w:p w14:paraId="5CE649C1" w14:textId="77777777" w:rsidR="00554848" w:rsidRDefault="00554848">
                        <w:pPr>
                          <w:spacing w:after="0" w:line="240" w:lineRule="auto"/>
                          <w:rPr>
                            <w:sz w:val="20"/>
                            <w:szCs w:val="20"/>
                            <w:lang w:eastAsia="ru-RU"/>
                          </w:rPr>
                        </w:pPr>
                      </w:p>
                    </w:tc>
                    <w:tc>
                      <w:tcPr>
                        <w:tcW w:w="222" w:type="dxa"/>
                        <w:vAlign w:val="center"/>
                        <w:hideMark/>
                      </w:tcPr>
                      <w:p w14:paraId="09A85C7D" w14:textId="77777777" w:rsidR="00554848" w:rsidRDefault="00554848">
                        <w:pPr>
                          <w:spacing w:after="0" w:line="240" w:lineRule="auto"/>
                          <w:rPr>
                            <w:sz w:val="20"/>
                            <w:szCs w:val="20"/>
                            <w:lang w:eastAsia="ru-RU"/>
                          </w:rPr>
                        </w:pPr>
                      </w:p>
                    </w:tc>
                  </w:tr>
                  <w:tr w:rsidR="00554848" w14:paraId="4BE353DC" w14:textId="77777777" w:rsidTr="00202EE6">
                    <w:trPr>
                      <w:trHeight w:val="203"/>
                    </w:trPr>
                    <w:tc>
                      <w:tcPr>
                        <w:tcW w:w="519" w:type="dxa"/>
                        <w:noWrap/>
                        <w:vAlign w:val="bottom"/>
                        <w:hideMark/>
                      </w:tcPr>
                      <w:p w14:paraId="26B654DE" w14:textId="77777777" w:rsidR="00554848" w:rsidRDefault="00554848">
                        <w:pPr>
                          <w:spacing w:after="0" w:line="240" w:lineRule="auto"/>
                          <w:rPr>
                            <w:sz w:val="20"/>
                            <w:szCs w:val="20"/>
                            <w:lang w:eastAsia="ru-RU"/>
                          </w:rPr>
                        </w:pPr>
                      </w:p>
                    </w:tc>
                    <w:tc>
                      <w:tcPr>
                        <w:tcW w:w="519" w:type="dxa"/>
                        <w:noWrap/>
                        <w:vAlign w:val="bottom"/>
                        <w:hideMark/>
                      </w:tcPr>
                      <w:p w14:paraId="3BE2A1D0" w14:textId="77777777" w:rsidR="00554848" w:rsidRDefault="00554848">
                        <w:pPr>
                          <w:spacing w:after="0" w:line="240" w:lineRule="auto"/>
                          <w:rPr>
                            <w:sz w:val="20"/>
                            <w:szCs w:val="20"/>
                            <w:lang w:eastAsia="ru-RU"/>
                          </w:rPr>
                        </w:pPr>
                      </w:p>
                    </w:tc>
                    <w:tc>
                      <w:tcPr>
                        <w:tcW w:w="1366" w:type="dxa"/>
                        <w:noWrap/>
                        <w:vAlign w:val="bottom"/>
                        <w:hideMark/>
                      </w:tcPr>
                      <w:p w14:paraId="00668840" w14:textId="77777777" w:rsidR="00554848" w:rsidRDefault="00554848">
                        <w:pPr>
                          <w:spacing w:after="0" w:line="240" w:lineRule="auto"/>
                          <w:rPr>
                            <w:sz w:val="20"/>
                            <w:szCs w:val="20"/>
                            <w:lang w:eastAsia="ru-RU"/>
                          </w:rPr>
                        </w:pPr>
                      </w:p>
                    </w:tc>
                    <w:tc>
                      <w:tcPr>
                        <w:tcW w:w="699" w:type="dxa"/>
                        <w:noWrap/>
                        <w:vAlign w:val="bottom"/>
                        <w:hideMark/>
                      </w:tcPr>
                      <w:p w14:paraId="7885B100" w14:textId="77777777" w:rsidR="00554848" w:rsidRDefault="00554848">
                        <w:pPr>
                          <w:spacing w:after="0" w:line="240" w:lineRule="auto"/>
                          <w:rPr>
                            <w:sz w:val="20"/>
                            <w:szCs w:val="20"/>
                            <w:lang w:eastAsia="ru-RU"/>
                          </w:rPr>
                        </w:pPr>
                      </w:p>
                    </w:tc>
                    <w:tc>
                      <w:tcPr>
                        <w:tcW w:w="4164" w:type="dxa"/>
                        <w:noWrap/>
                        <w:vAlign w:val="bottom"/>
                        <w:hideMark/>
                      </w:tcPr>
                      <w:p w14:paraId="3BE43E38" w14:textId="77777777" w:rsidR="00554848" w:rsidRDefault="00554848">
                        <w:pPr>
                          <w:spacing w:after="0" w:line="240" w:lineRule="auto"/>
                          <w:rPr>
                            <w:sz w:val="20"/>
                            <w:szCs w:val="20"/>
                            <w:lang w:eastAsia="ru-RU"/>
                          </w:rPr>
                        </w:pPr>
                      </w:p>
                    </w:tc>
                    <w:tc>
                      <w:tcPr>
                        <w:tcW w:w="700" w:type="dxa"/>
                        <w:noWrap/>
                        <w:vAlign w:val="bottom"/>
                        <w:hideMark/>
                      </w:tcPr>
                      <w:p w14:paraId="3E33BDE4" w14:textId="77777777" w:rsidR="00554848" w:rsidRDefault="00554848">
                        <w:pPr>
                          <w:spacing w:after="0" w:line="240" w:lineRule="auto"/>
                          <w:rPr>
                            <w:sz w:val="20"/>
                            <w:szCs w:val="20"/>
                            <w:lang w:eastAsia="ru-RU"/>
                          </w:rPr>
                        </w:pPr>
                      </w:p>
                    </w:tc>
                    <w:tc>
                      <w:tcPr>
                        <w:tcW w:w="1105" w:type="dxa"/>
                        <w:noWrap/>
                        <w:vAlign w:val="bottom"/>
                        <w:hideMark/>
                      </w:tcPr>
                      <w:p w14:paraId="62089B9C" w14:textId="77777777" w:rsidR="00554848" w:rsidRDefault="00554848">
                        <w:pPr>
                          <w:spacing w:after="0" w:line="240" w:lineRule="auto"/>
                          <w:rPr>
                            <w:sz w:val="20"/>
                            <w:szCs w:val="20"/>
                            <w:lang w:eastAsia="ru-RU"/>
                          </w:rPr>
                        </w:pPr>
                      </w:p>
                    </w:tc>
                    <w:tc>
                      <w:tcPr>
                        <w:tcW w:w="992" w:type="dxa"/>
                        <w:noWrap/>
                        <w:vAlign w:val="bottom"/>
                        <w:hideMark/>
                      </w:tcPr>
                      <w:p w14:paraId="7F4689F5" w14:textId="77777777" w:rsidR="00554848" w:rsidRDefault="00554848">
                        <w:pPr>
                          <w:spacing w:after="0" w:line="240" w:lineRule="auto"/>
                          <w:rPr>
                            <w:sz w:val="20"/>
                            <w:szCs w:val="20"/>
                            <w:lang w:eastAsia="ru-RU"/>
                          </w:rPr>
                        </w:pPr>
                      </w:p>
                    </w:tc>
                    <w:tc>
                      <w:tcPr>
                        <w:tcW w:w="1134" w:type="dxa"/>
                        <w:gridSpan w:val="2"/>
                        <w:noWrap/>
                        <w:vAlign w:val="bottom"/>
                        <w:hideMark/>
                      </w:tcPr>
                      <w:p w14:paraId="5027777C" w14:textId="77777777" w:rsidR="00554848" w:rsidRDefault="00554848">
                        <w:pPr>
                          <w:spacing w:after="0" w:line="240" w:lineRule="auto"/>
                          <w:rPr>
                            <w:sz w:val="20"/>
                            <w:szCs w:val="20"/>
                            <w:lang w:eastAsia="ru-RU"/>
                          </w:rPr>
                        </w:pPr>
                      </w:p>
                    </w:tc>
                    <w:tc>
                      <w:tcPr>
                        <w:tcW w:w="1347" w:type="dxa"/>
                        <w:noWrap/>
                        <w:vAlign w:val="bottom"/>
                        <w:hideMark/>
                      </w:tcPr>
                      <w:p w14:paraId="151FB714" w14:textId="77777777" w:rsidR="00554848" w:rsidRDefault="00554848">
                        <w:pPr>
                          <w:spacing w:after="0" w:line="240" w:lineRule="auto"/>
                          <w:rPr>
                            <w:sz w:val="20"/>
                            <w:szCs w:val="20"/>
                            <w:lang w:eastAsia="ru-RU"/>
                          </w:rPr>
                        </w:pPr>
                      </w:p>
                    </w:tc>
                    <w:tc>
                      <w:tcPr>
                        <w:tcW w:w="222" w:type="dxa"/>
                        <w:vAlign w:val="center"/>
                        <w:hideMark/>
                      </w:tcPr>
                      <w:p w14:paraId="7CBF245F" w14:textId="77777777" w:rsidR="00554848" w:rsidRDefault="00554848">
                        <w:pPr>
                          <w:spacing w:after="0" w:line="240" w:lineRule="auto"/>
                          <w:rPr>
                            <w:sz w:val="20"/>
                            <w:szCs w:val="20"/>
                            <w:lang w:eastAsia="ru-RU"/>
                          </w:rPr>
                        </w:pPr>
                      </w:p>
                    </w:tc>
                  </w:tr>
                  <w:tr w:rsidR="00554848" w14:paraId="07A32E0B" w14:textId="77777777" w:rsidTr="00202EE6">
                    <w:trPr>
                      <w:trHeight w:val="165"/>
                    </w:trPr>
                    <w:tc>
                      <w:tcPr>
                        <w:tcW w:w="519" w:type="dxa"/>
                        <w:noWrap/>
                        <w:vAlign w:val="bottom"/>
                        <w:hideMark/>
                      </w:tcPr>
                      <w:p w14:paraId="6B1508CB" w14:textId="77777777" w:rsidR="00554848" w:rsidRDefault="00554848">
                        <w:pPr>
                          <w:spacing w:after="0" w:line="240" w:lineRule="auto"/>
                          <w:rPr>
                            <w:sz w:val="20"/>
                            <w:szCs w:val="20"/>
                            <w:lang w:eastAsia="ru-RU"/>
                          </w:rPr>
                        </w:pPr>
                      </w:p>
                    </w:tc>
                    <w:tc>
                      <w:tcPr>
                        <w:tcW w:w="519" w:type="dxa"/>
                        <w:noWrap/>
                        <w:vAlign w:val="bottom"/>
                        <w:hideMark/>
                      </w:tcPr>
                      <w:p w14:paraId="20FF46D7" w14:textId="77777777" w:rsidR="00554848" w:rsidRDefault="00554848">
                        <w:pPr>
                          <w:spacing w:after="0" w:line="240" w:lineRule="auto"/>
                          <w:rPr>
                            <w:sz w:val="20"/>
                            <w:szCs w:val="20"/>
                            <w:lang w:eastAsia="ru-RU"/>
                          </w:rPr>
                        </w:pPr>
                      </w:p>
                    </w:tc>
                    <w:tc>
                      <w:tcPr>
                        <w:tcW w:w="1366" w:type="dxa"/>
                        <w:noWrap/>
                        <w:vAlign w:val="bottom"/>
                        <w:hideMark/>
                      </w:tcPr>
                      <w:p w14:paraId="7C4D5994" w14:textId="77777777" w:rsidR="00554848" w:rsidRDefault="00554848">
                        <w:pPr>
                          <w:spacing w:after="0" w:line="240" w:lineRule="auto"/>
                          <w:rPr>
                            <w:sz w:val="20"/>
                            <w:szCs w:val="20"/>
                            <w:lang w:eastAsia="ru-RU"/>
                          </w:rPr>
                        </w:pPr>
                      </w:p>
                    </w:tc>
                    <w:tc>
                      <w:tcPr>
                        <w:tcW w:w="699" w:type="dxa"/>
                        <w:noWrap/>
                        <w:vAlign w:val="bottom"/>
                        <w:hideMark/>
                      </w:tcPr>
                      <w:p w14:paraId="3E727ACD" w14:textId="77777777" w:rsidR="00554848" w:rsidRDefault="00554848">
                        <w:pPr>
                          <w:spacing w:after="0" w:line="240" w:lineRule="auto"/>
                          <w:rPr>
                            <w:sz w:val="20"/>
                            <w:szCs w:val="20"/>
                            <w:lang w:eastAsia="ru-RU"/>
                          </w:rPr>
                        </w:pPr>
                      </w:p>
                    </w:tc>
                    <w:tc>
                      <w:tcPr>
                        <w:tcW w:w="4164" w:type="dxa"/>
                        <w:noWrap/>
                        <w:vAlign w:val="bottom"/>
                        <w:hideMark/>
                      </w:tcPr>
                      <w:p w14:paraId="48DDE403" w14:textId="77777777" w:rsidR="00554848" w:rsidRDefault="00554848">
                        <w:pPr>
                          <w:spacing w:after="0" w:line="240" w:lineRule="auto"/>
                          <w:rPr>
                            <w:sz w:val="20"/>
                            <w:szCs w:val="20"/>
                            <w:lang w:eastAsia="ru-RU"/>
                          </w:rPr>
                        </w:pPr>
                      </w:p>
                    </w:tc>
                    <w:tc>
                      <w:tcPr>
                        <w:tcW w:w="700" w:type="dxa"/>
                        <w:noWrap/>
                        <w:vAlign w:val="bottom"/>
                        <w:hideMark/>
                      </w:tcPr>
                      <w:p w14:paraId="03812341" w14:textId="77777777" w:rsidR="00554848" w:rsidRDefault="00554848">
                        <w:pPr>
                          <w:spacing w:after="0" w:line="240" w:lineRule="auto"/>
                          <w:rPr>
                            <w:sz w:val="20"/>
                            <w:szCs w:val="20"/>
                            <w:lang w:eastAsia="ru-RU"/>
                          </w:rPr>
                        </w:pPr>
                      </w:p>
                    </w:tc>
                    <w:tc>
                      <w:tcPr>
                        <w:tcW w:w="1105" w:type="dxa"/>
                        <w:noWrap/>
                        <w:vAlign w:val="bottom"/>
                        <w:hideMark/>
                      </w:tcPr>
                      <w:p w14:paraId="0C323821" w14:textId="77777777" w:rsidR="00554848" w:rsidRDefault="00554848">
                        <w:pPr>
                          <w:spacing w:after="0" w:line="240" w:lineRule="auto"/>
                          <w:rPr>
                            <w:sz w:val="20"/>
                            <w:szCs w:val="20"/>
                            <w:lang w:eastAsia="ru-RU"/>
                          </w:rPr>
                        </w:pPr>
                      </w:p>
                    </w:tc>
                    <w:tc>
                      <w:tcPr>
                        <w:tcW w:w="992" w:type="dxa"/>
                        <w:noWrap/>
                        <w:vAlign w:val="bottom"/>
                        <w:hideMark/>
                      </w:tcPr>
                      <w:p w14:paraId="7D9FF059" w14:textId="77777777" w:rsidR="00554848" w:rsidRDefault="00554848">
                        <w:pPr>
                          <w:spacing w:after="0" w:line="240" w:lineRule="auto"/>
                          <w:rPr>
                            <w:sz w:val="20"/>
                            <w:szCs w:val="20"/>
                            <w:lang w:eastAsia="ru-RU"/>
                          </w:rPr>
                        </w:pPr>
                      </w:p>
                    </w:tc>
                    <w:tc>
                      <w:tcPr>
                        <w:tcW w:w="1134" w:type="dxa"/>
                        <w:gridSpan w:val="2"/>
                        <w:noWrap/>
                        <w:vAlign w:val="bottom"/>
                        <w:hideMark/>
                      </w:tcPr>
                      <w:p w14:paraId="7BD48688" w14:textId="77777777" w:rsidR="00554848" w:rsidRDefault="00554848">
                        <w:pPr>
                          <w:spacing w:after="0" w:line="240" w:lineRule="auto"/>
                          <w:rPr>
                            <w:sz w:val="20"/>
                            <w:szCs w:val="20"/>
                            <w:lang w:eastAsia="ru-RU"/>
                          </w:rPr>
                        </w:pPr>
                      </w:p>
                    </w:tc>
                    <w:tc>
                      <w:tcPr>
                        <w:tcW w:w="1347" w:type="dxa"/>
                        <w:noWrap/>
                        <w:vAlign w:val="bottom"/>
                        <w:hideMark/>
                      </w:tcPr>
                      <w:p w14:paraId="233A0785" w14:textId="77777777" w:rsidR="00554848" w:rsidRDefault="00554848">
                        <w:pPr>
                          <w:spacing w:after="0" w:line="240" w:lineRule="auto"/>
                          <w:rPr>
                            <w:sz w:val="20"/>
                            <w:szCs w:val="20"/>
                            <w:lang w:eastAsia="ru-RU"/>
                          </w:rPr>
                        </w:pPr>
                      </w:p>
                    </w:tc>
                    <w:tc>
                      <w:tcPr>
                        <w:tcW w:w="222" w:type="dxa"/>
                        <w:vAlign w:val="center"/>
                        <w:hideMark/>
                      </w:tcPr>
                      <w:p w14:paraId="043F3364" w14:textId="77777777" w:rsidR="00554848" w:rsidRDefault="00554848">
                        <w:pPr>
                          <w:spacing w:after="0" w:line="240" w:lineRule="auto"/>
                          <w:rPr>
                            <w:sz w:val="20"/>
                            <w:szCs w:val="20"/>
                            <w:lang w:eastAsia="ru-RU"/>
                          </w:rPr>
                        </w:pPr>
                      </w:p>
                    </w:tc>
                  </w:tr>
                  <w:tr w:rsidR="00554848" w14:paraId="511795E6" w14:textId="77777777" w:rsidTr="00202EE6">
                    <w:trPr>
                      <w:trHeight w:val="660"/>
                    </w:trPr>
                    <w:tc>
                      <w:tcPr>
                        <w:tcW w:w="11009" w:type="dxa"/>
                        <w:gridSpan w:val="9"/>
                        <w:noWrap/>
                        <w:vAlign w:val="bottom"/>
                        <w:hideMark/>
                      </w:tcPr>
                      <w:p w14:paraId="1A29FDA4" w14:textId="77777777" w:rsidR="00554848" w:rsidRDefault="00554848">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Председатель собрания депутатов- Глава Митякинского сельского поселения                                          С.И. Горшколепов</w:t>
                        </w:r>
                      </w:p>
                    </w:tc>
                    <w:tc>
                      <w:tcPr>
                        <w:tcW w:w="1758" w:type="dxa"/>
                        <w:gridSpan w:val="3"/>
                        <w:noWrap/>
                        <w:vAlign w:val="bottom"/>
                        <w:hideMark/>
                      </w:tcPr>
                      <w:p w14:paraId="57F44568" w14:textId="77777777" w:rsidR="00554848" w:rsidRDefault="00554848">
                        <w:pPr>
                          <w:rPr>
                            <w:rFonts w:ascii="Times New Roman" w:eastAsia="Times New Roman" w:hAnsi="Times New Roman" w:cs="Times New Roman"/>
                            <w:color w:val="000000"/>
                            <w:sz w:val="20"/>
                            <w:szCs w:val="20"/>
                            <w:lang w:eastAsia="ru-RU"/>
                          </w:rPr>
                        </w:pPr>
                      </w:p>
                    </w:tc>
                  </w:tr>
                </w:tbl>
                <w:p w14:paraId="10DE80B5" w14:textId="77777777" w:rsidR="00554848" w:rsidRDefault="00554848">
                  <w:pPr>
                    <w:rPr>
                      <w:rFonts w:ascii="Times New Roman" w:hAnsi="Times New Roman" w:cs="Times New Roman"/>
                      <w:sz w:val="20"/>
                      <w:szCs w:val="20"/>
                    </w:rPr>
                  </w:pPr>
                </w:p>
                <w:p w14:paraId="42FC65AA" w14:textId="77777777" w:rsidR="00554848" w:rsidRDefault="00554848">
                  <w:pPr>
                    <w:rPr>
                      <w:rFonts w:ascii="Times New Roman" w:hAnsi="Times New Roman" w:cs="Times New Roman"/>
                      <w:sz w:val="20"/>
                      <w:szCs w:val="20"/>
                    </w:rPr>
                  </w:pPr>
                </w:p>
                <w:p w14:paraId="67D4F04A" w14:textId="77777777" w:rsidR="00554848" w:rsidRDefault="00554848">
                  <w:pPr>
                    <w:rPr>
                      <w:rFonts w:ascii="Times New Roman" w:hAnsi="Times New Roman" w:cs="Times New Roman"/>
                      <w:sz w:val="20"/>
                      <w:szCs w:val="20"/>
                    </w:rPr>
                  </w:pPr>
                </w:p>
                <w:p w14:paraId="6F13364C" w14:textId="77777777" w:rsidR="00554848" w:rsidRDefault="00554848">
                  <w:pPr>
                    <w:ind w:left="110"/>
                    <w:rPr>
                      <w:rFonts w:ascii="Times New Roman" w:hAnsi="Times New Roman" w:cs="Times New Roman"/>
                      <w:sz w:val="20"/>
                      <w:szCs w:val="20"/>
                    </w:rPr>
                  </w:pPr>
                </w:p>
              </w:tc>
            </w:tr>
          </w:tbl>
          <w:p w14:paraId="413FF3CA" w14:textId="77777777" w:rsidR="00554848" w:rsidRDefault="00554848">
            <w:pPr>
              <w:rPr>
                <w:rFonts w:ascii="Times New Roman" w:hAnsi="Times New Roman"/>
                <w:lang w:eastAsia="en-US"/>
              </w:rPr>
            </w:pPr>
          </w:p>
          <w:p w14:paraId="4D78615A" w14:textId="77777777" w:rsidR="00554848" w:rsidRDefault="00554848">
            <w:pPr>
              <w:rPr>
                <w:rFonts w:ascii="Times New Roman" w:hAnsi="Times New Roman"/>
              </w:rPr>
            </w:pPr>
          </w:p>
        </w:tc>
        <w:tc>
          <w:tcPr>
            <w:tcW w:w="236" w:type="dxa"/>
          </w:tcPr>
          <w:p w14:paraId="1E3B92CA" w14:textId="77777777" w:rsidR="00554848" w:rsidRDefault="00554848">
            <w:pPr>
              <w:rPr>
                <w:rFonts w:ascii="Times New Roman" w:hAnsi="Times New Roman"/>
              </w:rPr>
            </w:pPr>
          </w:p>
          <w:p w14:paraId="6E7B01BB" w14:textId="77777777" w:rsidR="00554848" w:rsidRDefault="00554848">
            <w:pPr>
              <w:rPr>
                <w:rFonts w:ascii="Times New Roman" w:hAnsi="Times New Roman"/>
              </w:rPr>
            </w:pPr>
          </w:p>
          <w:p w14:paraId="7FFE6588" w14:textId="77777777" w:rsidR="00554848" w:rsidRDefault="00554848">
            <w:pPr>
              <w:rPr>
                <w:rFonts w:ascii="Times New Roman" w:hAnsi="Times New Roman"/>
              </w:rPr>
            </w:pPr>
          </w:p>
        </w:tc>
      </w:tr>
    </w:tbl>
    <w:p w14:paraId="12AE56CE" w14:textId="77777777" w:rsidR="00554848" w:rsidRDefault="00554848" w:rsidP="00554848">
      <w:pPr>
        <w:spacing w:after="0"/>
        <w:rPr>
          <w:rFonts w:ascii="Times New Roman" w:hAnsi="Times New Roman" w:cs="Times New Roman"/>
          <w:sz w:val="20"/>
          <w:szCs w:val="20"/>
        </w:rPr>
        <w:sectPr w:rsidR="00554848" w:rsidSect="00554848">
          <w:pgSz w:w="16838" w:h="11906" w:orient="landscape"/>
          <w:pgMar w:top="2126" w:right="1134" w:bottom="1701" w:left="1134" w:header="709" w:footer="709" w:gutter="0"/>
          <w:cols w:space="720"/>
        </w:sectPr>
      </w:pPr>
    </w:p>
    <w:tbl>
      <w:tblPr>
        <w:tblW w:w="15825" w:type="dxa"/>
        <w:tblInd w:w="-709" w:type="dxa"/>
        <w:tblLayout w:type="fixed"/>
        <w:tblLook w:val="04A0" w:firstRow="1" w:lastRow="0" w:firstColumn="1" w:lastColumn="0" w:noHBand="0" w:noVBand="1"/>
      </w:tblPr>
      <w:tblGrid>
        <w:gridCol w:w="2166"/>
        <w:gridCol w:w="947"/>
        <w:gridCol w:w="1118"/>
        <w:gridCol w:w="1118"/>
        <w:gridCol w:w="1456"/>
        <w:gridCol w:w="915"/>
        <w:gridCol w:w="1921"/>
        <w:gridCol w:w="1842"/>
        <w:gridCol w:w="1985"/>
        <w:gridCol w:w="2121"/>
        <w:gridCol w:w="236"/>
      </w:tblGrid>
      <w:tr w:rsidR="00554848" w14:paraId="6F0772C9" w14:textId="77777777" w:rsidTr="00554848">
        <w:trPr>
          <w:gridAfter w:val="1"/>
          <w:wAfter w:w="236" w:type="dxa"/>
          <w:trHeight w:val="2490"/>
        </w:trPr>
        <w:tc>
          <w:tcPr>
            <w:tcW w:w="2165" w:type="dxa"/>
            <w:noWrap/>
            <w:vAlign w:val="bottom"/>
            <w:hideMark/>
          </w:tcPr>
          <w:p w14:paraId="4544D389" w14:textId="77777777" w:rsidR="00554848" w:rsidRDefault="00554848">
            <w:pPr>
              <w:spacing w:after="0" w:line="240" w:lineRule="auto"/>
              <w:rPr>
                <w:rFonts w:ascii="Times New Roman" w:hAnsi="Times New Roman" w:cs="Times New Roman"/>
                <w:sz w:val="24"/>
                <w:szCs w:val="24"/>
                <w:lang w:eastAsia="ru-RU"/>
              </w:rPr>
            </w:pPr>
          </w:p>
        </w:tc>
        <w:tc>
          <w:tcPr>
            <w:tcW w:w="947" w:type="dxa"/>
            <w:noWrap/>
            <w:vAlign w:val="bottom"/>
            <w:hideMark/>
          </w:tcPr>
          <w:p w14:paraId="7C73F92C" w14:textId="77777777" w:rsidR="00554848" w:rsidRDefault="00554848">
            <w:pPr>
              <w:spacing w:after="0" w:line="240" w:lineRule="auto"/>
              <w:rPr>
                <w:sz w:val="20"/>
                <w:szCs w:val="20"/>
                <w:lang w:eastAsia="ru-RU"/>
              </w:rPr>
            </w:pPr>
          </w:p>
        </w:tc>
        <w:tc>
          <w:tcPr>
            <w:tcW w:w="1118" w:type="dxa"/>
            <w:noWrap/>
            <w:vAlign w:val="bottom"/>
            <w:hideMark/>
          </w:tcPr>
          <w:p w14:paraId="082AF4FD" w14:textId="77777777" w:rsidR="00554848" w:rsidRDefault="00554848">
            <w:pPr>
              <w:spacing w:after="0" w:line="240" w:lineRule="auto"/>
              <w:rPr>
                <w:sz w:val="20"/>
                <w:szCs w:val="20"/>
                <w:lang w:eastAsia="ru-RU"/>
              </w:rPr>
            </w:pPr>
          </w:p>
        </w:tc>
        <w:tc>
          <w:tcPr>
            <w:tcW w:w="1118" w:type="dxa"/>
            <w:noWrap/>
            <w:vAlign w:val="bottom"/>
            <w:hideMark/>
          </w:tcPr>
          <w:p w14:paraId="730545E1" w14:textId="77777777" w:rsidR="00554848" w:rsidRDefault="00554848">
            <w:pPr>
              <w:spacing w:after="0" w:line="240" w:lineRule="auto"/>
              <w:rPr>
                <w:sz w:val="20"/>
                <w:szCs w:val="20"/>
                <w:lang w:eastAsia="ru-RU"/>
              </w:rPr>
            </w:pPr>
          </w:p>
        </w:tc>
        <w:tc>
          <w:tcPr>
            <w:tcW w:w="1456" w:type="dxa"/>
            <w:noWrap/>
            <w:vAlign w:val="bottom"/>
            <w:hideMark/>
          </w:tcPr>
          <w:p w14:paraId="2C56BCE1" w14:textId="77777777" w:rsidR="00554848" w:rsidRDefault="00554848">
            <w:pPr>
              <w:spacing w:after="0" w:line="240" w:lineRule="auto"/>
              <w:rPr>
                <w:sz w:val="20"/>
                <w:szCs w:val="20"/>
                <w:lang w:eastAsia="ru-RU"/>
              </w:rPr>
            </w:pPr>
          </w:p>
        </w:tc>
        <w:tc>
          <w:tcPr>
            <w:tcW w:w="915" w:type="dxa"/>
            <w:noWrap/>
            <w:vAlign w:val="bottom"/>
            <w:hideMark/>
          </w:tcPr>
          <w:p w14:paraId="1698CC32" w14:textId="77777777" w:rsidR="00554848" w:rsidRDefault="00554848">
            <w:pPr>
              <w:spacing w:after="0" w:line="240" w:lineRule="auto"/>
              <w:rPr>
                <w:sz w:val="20"/>
                <w:szCs w:val="20"/>
                <w:lang w:eastAsia="ru-RU"/>
              </w:rPr>
            </w:pPr>
          </w:p>
        </w:tc>
        <w:tc>
          <w:tcPr>
            <w:tcW w:w="1921" w:type="dxa"/>
            <w:noWrap/>
            <w:vAlign w:val="bottom"/>
            <w:hideMark/>
          </w:tcPr>
          <w:p w14:paraId="7EDE6670" w14:textId="77777777" w:rsidR="00554848" w:rsidRDefault="00554848">
            <w:pPr>
              <w:spacing w:after="0" w:line="240" w:lineRule="auto"/>
              <w:rPr>
                <w:sz w:val="20"/>
                <w:szCs w:val="20"/>
                <w:lang w:eastAsia="ru-RU"/>
              </w:rPr>
            </w:pPr>
          </w:p>
        </w:tc>
        <w:tc>
          <w:tcPr>
            <w:tcW w:w="1842" w:type="dxa"/>
            <w:noWrap/>
            <w:vAlign w:val="bottom"/>
            <w:hideMark/>
          </w:tcPr>
          <w:p w14:paraId="350CD372" w14:textId="77777777" w:rsidR="00554848" w:rsidRDefault="00554848">
            <w:pPr>
              <w:spacing w:after="0" w:line="240" w:lineRule="auto"/>
              <w:rPr>
                <w:sz w:val="20"/>
                <w:szCs w:val="20"/>
                <w:lang w:eastAsia="ru-RU"/>
              </w:rPr>
            </w:pPr>
          </w:p>
        </w:tc>
        <w:tc>
          <w:tcPr>
            <w:tcW w:w="4106" w:type="dxa"/>
            <w:gridSpan w:val="2"/>
            <w:vAlign w:val="bottom"/>
            <w:hideMark/>
          </w:tcPr>
          <w:p w14:paraId="48188086" w14:textId="77777777" w:rsidR="00554848" w:rsidRDefault="00554848">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Приложение 5 </w:t>
            </w:r>
            <w:proofErr w:type="gramStart"/>
            <w:r>
              <w:rPr>
                <w:rFonts w:ascii="Times New Roman" w:eastAsia="Times New Roman" w:hAnsi="Times New Roman" w:cs="Times New Roman"/>
                <w:color w:val="000000"/>
                <w:sz w:val="20"/>
                <w:szCs w:val="20"/>
                <w:lang w:eastAsia="ru-RU"/>
              </w:rPr>
              <w:t>к  решению</w:t>
            </w:r>
            <w:proofErr w:type="gramEnd"/>
            <w:r>
              <w:rPr>
                <w:rFonts w:ascii="Times New Roman" w:eastAsia="Times New Roman" w:hAnsi="Times New Roman" w:cs="Times New Roman"/>
                <w:color w:val="000000"/>
                <w:sz w:val="20"/>
                <w:szCs w:val="20"/>
                <w:lang w:eastAsia="ru-RU"/>
              </w:rPr>
              <w:t xml:space="preserve"> Собрания  депутатов Митякинского сельского поселения №24 от 24.10.2025 "О внесении изменений в решение Собрания депутатов Митякинского сельского поселения  № 38 от 27.12.2024 г.  "О бюджете Митякинского сельского поселения   Тарасовского района на 2025 год и на плановый период 2026 и 2027 годов"</w:t>
            </w:r>
          </w:p>
        </w:tc>
      </w:tr>
      <w:tr w:rsidR="00554848" w14:paraId="49848322" w14:textId="77777777" w:rsidTr="00554848">
        <w:trPr>
          <w:gridAfter w:val="1"/>
          <w:wAfter w:w="236" w:type="dxa"/>
          <w:trHeight w:val="203"/>
        </w:trPr>
        <w:tc>
          <w:tcPr>
            <w:tcW w:w="2165" w:type="dxa"/>
            <w:noWrap/>
            <w:vAlign w:val="bottom"/>
            <w:hideMark/>
          </w:tcPr>
          <w:p w14:paraId="0BCB8E9F" w14:textId="77777777" w:rsidR="00554848" w:rsidRDefault="00554848"/>
        </w:tc>
        <w:tc>
          <w:tcPr>
            <w:tcW w:w="947" w:type="dxa"/>
            <w:noWrap/>
            <w:vAlign w:val="bottom"/>
            <w:hideMark/>
          </w:tcPr>
          <w:p w14:paraId="1B2B1825" w14:textId="77777777" w:rsidR="00554848" w:rsidRDefault="00554848">
            <w:pPr>
              <w:spacing w:after="0" w:line="240" w:lineRule="auto"/>
              <w:rPr>
                <w:sz w:val="20"/>
                <w:szCs w:val="20"/>
                <w:lang w:eastAsia="ru-RU"/>
              </w:rPr>
            </w:pPr>
          </w:p>
        </w:tc>
        <w:tc>
          <w:tcPr>
            <w:tcW w:w="1118" w:type="dxa"/>
            <w:noWrap/>
            <w:vAlign w:val="bottom"/>
            <w:hideMark/>
          </w:tcPr>
          <w:p w14:paraId="5F4A07A0" w14:textId="77777777" w:rsidR="00554848" w:rsidRDefault="00554848">
            <w:pPr>
              <w:spacing w:after="0" w:line="240" w:lineRule="auto"/>
              <w:rPr>
                <w:sz w:val="20"/>
                <w:szCs w:val="20"/>
                <w:lang w:eastAsia="ru-RU"/>
              </w:rPr>
            </w:pPr>
          </w:p>
        </w:tc>
        <w:tc>
          <w:tcPr>
            <w:tcW w:w="1118" w:type="dxa"/>
            <w:noWrap/>
            <w:vAlign w:val="bottom"/>
            <w:hideMark/>
          </w:tcPr>
          <w:p w14:paraId="36136A34" w14:textId="77777777" w:rsidR="00554848" w:rsidRDefault="00554848">
            <w:pPr>
              <w:spacing w:after="0" w:line="240" w:lineRule="auto"/>
              <w:rPr>
                <w:sz w:val="20"/>
                <w:szCs w:val="20"/>
                <w:lang w:eastAsia="ru-RU"/>
              </w:rPr>
            </w:pPr>
          </w:p>
        </w:tc>
        <w:tc>
          <w:tcPr>
            <w:tcW w:w="1456" w:type="dxa"/>
            <w:noWrap/>
            <w:vAlign w:val="bottom"/>
            <w:hideMark/>
          </w:tcPr>
          <w:p w14:paraId="21DE2801" w14:textId="77777777" w:rsidR="00554848" w:rsidRDefault="00554848">
            <w:pPr>
              <w:spacing w:after="0" w:line="240" w:lineRule="auto"/>
              <w:rPr>
                <w:sz w:val="20"/>
                <w:szCs w:val="20"/>
                <w:lang w:eastAsia="ru-RU"/>
              </w:rPr>
            </w:pPr>
          </w:p>
        </w:tc>
        <w:tc>
          <w:tcPr>
            <w:tcW w:w="915" w:type="dxa"/>
            <w:noWrap/>
            <w:vAlign w:val="bottom"/>
            <w:hideMark/>
          </w:tcPr>
          <w:p w14:paraId="62B18368" w14:textId="77777777" w:rsidR="00554848" w:rsidRDefault="00554848">
            <w:pPr>
              <w:spacing w:after="0" w:line="240" w:lineRule="auto"/>
              <w:rPr>
                <w:sz w:val="20"/>
                <w:szCs w:val="20"/>
                <w:lang w:eastAsia="ru-RU"/>
              </w:rPr>
            </w:pPr>
          </w:p>
        </w:tc>
        <w:tc>
          <w:tcPr>
            <w:tcW w:w="1921" w:type="dxa"/>
            <w:noWrap/>
            <w:vAlign w:val="bottom"/>
            <w:hideMark/>
          </w:tcPr>
          <w:p w14:paraId="4F0B0CD7" w14:textId="77777777" w:rsidR="00554848" w:rsidRDefault="00554848">
            <w:pPr>
              <w:spacing w:after="0" w:line="240" w:lineRule="auto"/>
              <w:rPr>
                <w:sz w:val="20"/>
                <w:szCs w:val="20"/>
                <w:lang w:eastAsia="ru-RU"/>
              </w:rPr>
            </w:pPr>
          </w:p>
        </w:tc>
        <w:tc>
          <w:tcPr>
            <w:tcW w:w="1842" w:type="dxa"/>
            <w:noWrap/>
            <w:vAlign w:val="bottom"/>
            <w:hideMark/>
          </w:tcPr>
          <w:p w14:paraId="75F868B2" w14:textId="77777777" w:rsidR="00554848" w:rsidRDefault="00554848">
            <w:pPr>
              <w:spacing w:after="0" w:line="240" w:lineRule="auto"/>
              <w:rPr>
                <w:sz w:val="20"/>
                <w:szCs w:val="20"/>
                <w:lang w:eastAsia="ru-RU"/>
              </w:rPr>
            </w:pPr>
          </w:p>
        </w:tc>
        <w:tc>
          <w:tcPr>
            <w:tcW w:w="1985" w:type="dxa"/>
            <w:noWrap/>
            <w:vAlign w:val="bottom"/>
            <w:hideMark/>
          </w:tcPr>
          <w:p w14:paraId="55D577A3" w14:textId="77777777" w:rsidR="00554848" w:rsidRDefault="00554848">
            <w:pPr>
              <w:spacing w:after="0" w:line="240" w:lineRule="auto"/>
              <w:rPr>
                <w:sz w:val="20"/>
                <w:szCs w:val="20"/>
                <w:lang w:eastAsia="ru-RU"/>
              </w:rPr>
            </w:pPr>
          </w:p>
        </w:tc>
        <w:tc>
          <w:tcPr>
            <w:tcW w:w="2121" w:type="dxa"/>
            <w:noWrap/>
            <w:vAlign w:val="bottom"/>
            <w:hideMark/>
          </w:tcPr>
          <w:p w14:paraId="795B9588" w14:textId="77777777" w:rsidR="00554848" w:rsidRDefault="00554848">
            <w:pPr>
              <w:spacing w:after="0" w:line="240" w:lineRule="auto"/>
              <w:rPr>
                <w:sz w:val="20"/>
                <w:szCs w:val="20"/>
                <w:lang w:eastAsia="ru-RU"/>
              </w:rPr>
            </w:pPr>
          </w:p>
        </w:tc>
      </w:tr>
      <w:tr w:rsidR="00554848" w14:paraId="65A2EA55" w14:textId="77777777" w:rsidTr="00554848">
        <w:trPr>
          <w:gridAfter w:val="1"/>
          <w:wAfter w:w="236" w:type="dxa"/>
          <w:trHeight w:val="394"/>
        </w:trPr>
        <w:tc>
          <w:tcPr>
            <w:tcW w:w="15588" w:type="dxa"/>
            <w:gridSpan w:val="10"/>
            <w:vAlign w:val="center"/>
            <w:hideMark/>
          </w:tcPr>
          <w:p w14:paraId="7BA78B96" w14:textId="77777777" w:rsidR="00554848" w:rsidRDefault="00554848">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Ведомственная структура расходов бюджета Митякинского сельского поселения на 2025 год и на плановый период 2026 год и 2027 годов</w:t>
            </w:r>
          </w:p>
        </w:tc>
      </w:tr>
      <w:tr w:rsidR="00554848" w14:paraId="5EC3010C" w14:textId="77777777" w:rsidTr="00554848">
        <w:trPr>
          <w:gridAfter w:val="1"/>
          <w:wAfter w:w="236" w:type="dxa"/>
          <w:trHeight w:val="315"/>
        </w:trPr>
        <w:tc>
          <w:tcPr>
            <w:tcW w:w="2165" w:type="dxa"/>
            <w:noWrap/>
            <w:vAlign w:val="bottom"/>
            <w:hideMark/>
          </w:tcPr>
          <w:p w14:paraId="3604AE00" w14:textId="77777777" w:rsidR="00554848" w:rsidRDefault="00554848"/>
        </w:tc>
        <w:tc>
          <w:tcPr>
            <w:tcW w:w="947" w:type="dxa"/>
            <w:noWrap/>
            <w:vAlign w:val="bottom"/>
            <w:hideMark/>
          </w:tcPr>
          <w:p w14:paraId="6C93F7C9" w14:textId="77777777" w:rsidR="00554848" w:rsidRDefault="00554848">
            <w:pPr>
              <w:spacing w:after="0" w:line="240" w:lineRule="auto"/>
              <w:rPr>
                <w:sz w:val="20"/>
                <w:szCs w:val="20"/>
                <w:lang w:eastAsia="ru-RU"/>
              </w:rPr>
            </w:pPr>
          </w:p>
        </w:tc>
        <w:tc>
          <w:tcPr>
            <w:tcW w:w="1118" w:type="dxa"/>
            <w:noWrap/>
            <w:vAlign w:val="bottom"/>
            <w:hideMark/>
          </w:tcPr>
          <w:p w14:paraId="0395C64C" w14:textId="77777777" w:rsidR="00554848" w:rsidRDefault="00554848">
            <w:pPr>
              <w:spacing w:after="0" w:line="240" w:lineRule="auto"/>
              <w:rPr>
                <w:sz w:val="20"/>
                <w:szCs w:val="20"/>
                <w:lang w:eastAsia="ru-RU"/>
              </w:rPr>
            </w:pPr>
          </w:p>
        </w:tc>
        <w:tc>
          <w:tcPr>
            <w:tcW w:w="1118" w:type="dxa"/>
            <w:noWrap/>
            <w:vAlign w:val="bottom"/>
            <w:hideMark/>
          </w:tcPr>
          <w:p w14:paraId="23E4F0DB" w14:textId="77777777" w:rsidR="00554848" w:rsidRDefault="00554848">
            <w:pPr>
              <w:spacing w:after="0" w:line="240" w:lineRule="auto"/>
              <w:rPr>
                <w:sz w:val="20"/>
                <w:szCs w:val="20"/>
                <w:lang w:eastAsia="ru-RU"/>
              </w:rPr>
            </w:pPr>
          </w:p>
        </w:tc>
        <w:tc>
          <w:tcPr>
            <w:tcW w:w="1456" w:type="dxa"/>
            <w:noWrap/>
            <w:vAlign w:val="bottom"/>
            <w:hideMark/>
          </w:tcPr>
          <w:p w14:paraId="20F8D196" w14:textId="77777777" w:rsidR="00554848" w:rsidRDefault="00554848">
            <w:pPr>
              <w:spacing w:after="0" w:line="240" w:lineRule="auto"/>
              <w:rPr>
                <w:sz w:val="20"/>
                <w:szCs w:val="20"/>
                <w:lang w:eastAsia="ru-RU"/>
              </w:rPr>
            </w:pPr>
          </w:p>
        </w:tc>
        <w:tc>
          <w:tcPr>
            <w:tcW w:w="915" w:type="dxa"/>
            <w:noWrap/>
            <w:vAlign w:val="bottom"/>
            <w:hideMark/>
          </w:tcPr>
          <w:p w14:paraId="048D1AAC" w14:textId="77777777" w:rsidR="00554848" w:rsidRDefault="00554848">
            <w:pPr>
              <w:spacing w:after="0" w:line="240" w:lineRule="auto"/>
              <w:rPr>
                <w:sz w:val="20"/>
                <w:szCs w:val="20"/>
                <w:lang w:eastAsia="ru-RU"/>
              </w:rPr>
            </w:pPr>
          </w:p>
        </w:tc>
        <w:tc>
          <w:tcPr>
            <w:tcW w:w="1921" w:type="dxa"/>
            <w:noWrap/>
            <w:vAlign w:val="bottom"/>
            <w:hideMark/>
          </w:tcPr>
          <w:p w14:paraId="3444EE49" w14:textId="77777777" w:rsidR="00554848" w:rsidRDefault="00554848">
            <w:pPr>
              <w:spacing w:after="0" w:line="240" w:lineRule="auto"/>
              <w:rPr>
                <w:sz w:val="20"/>
                <w:szCs w:val="20"/>
                <w:lang w:eastAsia="ru-RU"/>
              </w:rPr>
            </w:pPr>
          </w:p>
        </w:tc>
        <w:tc>
          <w:tcPr>
            <w:tcW w:w="1842" w:type="dxa"/>
            <w:noWrap/>
            <w:vAlign w:val="bottom"/>
            <w:hideMark/>
          </w:tcPr>
          <w:p w14:paraId="53762A07" w14:textId="77777777" w:rsidR="00554848" w:rsidRDefault="00554848">
            <w:pPr>
              <w:spacing w:after="0" w:line="240" w:lineRule="auto"/>
              <w:rPr>
                <w:sz w:val="20"/>
                <w:szCs w:val="20"/>
                <w:lang w:eastAsia="ru-RU"/>
              </w:rPr>
            </w:pPr>
          </w:p>
        </w:tc>
        <w:tc>
          <w:tcPr>
            <w:tcW w:w="1985" w:type="dxa"/>
            <w:noWrap/>
            <w:vAlign w:val="bottom"/>
            <w:hideMark/>
          </w:tcPr>
          <w:p w14:paraId="773741A1" w14:textId="77777777" w:rsidR="00554848" w:rsidRDefault="00554848">
            <w:pPr>
              <w:spacing w:after="0" w:line="240" w:lineRule="auto"/>
              <w:rPr>
                <w:sz w:val="20"/>
                <w:szCs w:val="20"/>
                <w:lang w:eastAsia="ru-RU"/>
              </w:rPr>
            </w:pPr>
          </w:p>
        </w:tc>
        <w:tc>
          <w:tcPr>
            <w:tcW w:w="2121" w:type="dxa"/>
            <w:noWrap/>
            <w:vAlign w:val="bottom"/>
            <w:hideMark/>
          </w:tcPr>
          <w:p w14:paraId="1DDDBDB1" w14:textId="77777777" w:rsidR="00554848" w:rsidRDefault="00554848">
            <w:pPr>
              <w:spacing w:after="0" w:line="240" w:lineRule="auto"/>
              <w:rPr>
                <w:sz w:val="20"/>
                <w:szCs w:val="20"/>
                <w:lang w:eastAsia="ru-RU"/>
              </w:rPr>
            </w:pPr>
          </w:p>
        </w:tc>
      </w:tr>
      <w:tr w:rsidR="00554848" w14:paraId="1C24A163" w14:textId="77777777" w:rsidTr="00554848">
        <w:trPr>
          <w:gridAfter w:val="1"/>
          <w:wAfter w:w="236" w:type="dxa"/>
          <w:trHeight w:val="65"/>
        </w:trPr>
        <w:tc>
          <w:tcPr>
            <w:tcW w:w="2165" w:type="dxa"/>
            <w:vAlign w:val="center"/>
            <w:hideMark/>
          </w:tcPr>
          <w:p w14:paraId="7A0C09B7"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947" w:type="dxa"/>
            <w:vAlign w:val="center"/>
            <w:hideMark/>
          </w:tcPr>
          <w:p w14:paraId="3ADDA1F3"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18" w:type="dxa"/>
            <w:vAlign w:val="center"/>
            <w:hideMark/>
          </w:tcPr>
          <w:p w14:paraId="639AB37A"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118" w:type="dxa"/>
            <w:vAlign w:val="center"/>
            <w:hideMark/>
          </w:tcPr>
          <w:p w14:paraId="40E4451C"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456" w:type="dxa"/>
            <w:vAlign w:val="center"/>
            <w:hideMark/>
          </w:tcPr>
          <w:p w14:paraId="103C0B55"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915" w:type="dxa"/>
            <w:vAlign w:val="center"/>
            <w:hideMark/>
          </w:tcPr>
          <w:p w14:paraId="6A8B6C48"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921" w:type="dxa"/>
            <w:vAlign w:val="center"/>
            <w:hideMark/>
          </w:tcPr>
          <w:p w14:paraId="01C5ED09"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842" w:type="dxa"/>
            <w:vAlign w:val="center"/>
            <w:hideMark/>
          </w:tcPr>
          <w:p w14:paraId="212334CF"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1985" w:type="dxa"/>
            <w:vAlign w:val="center"/>
            <w:hideMark/>
          </w:tcPr>
          <w:p w14:paraId="5EADA811" w14:textId="77777777" w:rsidR="00554848" w:rsidRDefault="00554848">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w:t>
            </w:r>
          </w:p>
        </w:tc>
        <w:tc>
          <w:tcPr>
            <w:tcW w:w="2121" w:type="dxa"/>
            <w:vAlign w:val="center"/>
            <w:hideMark/>
          </w:tcPr>
          <w:p w14:paraId="47156DDD"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xml:space="preserve"> (тыс. руб.)</w:t>
            </w:r>
          </w:p>
        </w:tc>
      </w:tr>
      <w:tr w:rsidR="00554848" w14:paraId="5E8A3AB1" w14:textId="77777777" w:rsidTr="00554848">
        <w:trPr>
          <w:gridAfter w:val="1"/>
          <w:wAfter w:w="236" w:type="dxa"/>
          <w:trHeight w:val="450"/>
        </w:trPr>
        <w:tc>
          <w:tcPr>
            <w:tcW w:w="2165" w:type="dxa"/>
            <w:vMerge w:val="restart"/>
            <w:tcBorders>
              <w:top w:val="single" w:sz="4" w:space="0" w:color="auto"/>
              <w:left w:val="single" w:sz="4" w:space="0" w:color="auto"/>
              <w:bottom w:val="single" w:sz="4" w:space="0" w:color="auto"/>
              <w:right w:val="single" w:sz="4" w:space="0" w:color="auto"/>
            </w:tcBorders>
            <w:vAlign w:val="center"/>
            <w:hideMark/>
          </w:tcPr>
          <w:p w14:paraId="44500E3C" w14:textId="77777777" w:rsidR="00554848" w:rsidRDefault="00554848">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Наименование</w:t>
            </w:r>
          </w:p>
        </w:tc>
        <w:tc>
          <w:tcPr>
            <w:tcW w:w="947" w:type="dxa"/>
            <w:vMerge w:val="restart"/>
            <w:tcBorders>
              <w:top w:val="single" w:sz="4" w:space="0" w:color="auto"/>
              <w:left w:val="single" w:sz="4" w:space="0" w:color="auto"/>
              <w:bottom w:val="single" w:sz="4" w:space="0" w:color="auto"/>
              <w:right w:val="single" w:sz="4" w:space="0" w:color="auto"/>
            </w:tcBorders>
            <w:vAlign w:val="center"/>
            <w:hideMark/>
          </w:tcPr>
          <w:p w14:paraId="4E3EE146" w14:textId="77777777" w:rsidR="00554848" w:rsidRDefault="00554848">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Мин</w:t>
            </w:r>
          </w:p>
        </w:tc>
        <w:tc>
          <w:tcPr>
            <w:tcW w:w="1118" w:type="dxa"/>
            <w:vMerge w:val="restart"/>
            <w:tcBorders>
              <w:top w:val="single" w:sz="4" w:space="0" w:color="auto"/>
              <w:left w:val="single" w:sz="4" w:space="0" w:color="auto"/>
              <w:bottom w:val="single" w:sz="4" w:space="0" w:color="auto"/>
              <w:right w:val="single" w:sz="4" w:space="0" w:color="auto"/>
            </w:tcBorders>
            <w:vAlign w:val="center"/>
            <w:hideMark/>
          </w:tcPr>
          <w:p w14:paraId="5D550D39" w14:textId="77777777" w:rsidR="00554848" w:rsidRDefault="00554848">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Рз</w:t>
            </w:r>
          </w:p>
        </w:tc>
        <w:tc>
          <w:tcPr>
            <w:tcW w:w="1118" w:type="dxa"/>
            <w:vMerge w:val="restart"/>
            <w:tcBorders>
              <w:top w:val="single" w:sz="4" w:space="0" w:color="auto"/>
              <w:left w:val="single" w:sz="4" w:space="0" w:color="auto"/>
              <w:bottom w:val="single" w:sz="4" w:space="0" w:color="auto"/>
              <w:right w:val="single" w:sz="4" w:space="0" w:color="auto"/>
            </w:tcBorders>
            <w:vAlign w:val="center"/>
            <w:hideMark/>
          </w:tcPr>
          <w:p w14:paraId="22E938E6" w14:textId="77777777" w:rsidR="00554848" w:rsidRDefault="00554848">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ПР</w:t>
            </w:r>
          </w:p>
        </w:tc>
        <w:tc>
          <w:tcPr>
            <w:tcW w:w="1456" w:type="dxa"/>
            <w:vMerge w:val="restart"/>
            <w:tcBorders>
              <w:top w:val="single" w:sz="4" w:space="0" w:color="auto"/>
              <w:left w:val="single" w:sz="4" w:space="0" w:color="auto"/>
              <w:bottom w:val="single" w:sz="4" w:space="0" w:color="auto"/>
              <w:right w:val="single" w:sz="4" w:space="0" w:color="auto"/>
            </w:tcBorders>
            <w:vAlign w:val="center"/>
            <w:hideMark/>
          </w:tcPr>
          <w:p w14:paraId="68388653" w14:textId="77777777" w:rsidR="00554848" w:rsidRDefault="00554848">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ЦСР</w:t>
            </w:r>
          </w:p>
        </w:tc>
        <w:tc>
          <w:tcPr>
            <w:tcW w:w="915" w:type="dxa"/>
            <w:vMerge w:val="restart"/>
            <w:tcBorders>
              <w:top w:val="single" w:sz="4" w:space="0" w:color="auto"/>
              <w:left w:val="single" w:sz="4" w:space="0" w:color="auto"/>
              <w:bottom w:val="single" w:sz="4" w:space="0" w:color="auto"/>
              <w:right w:val="single" w:sz="4" w:space="0" w:color="auto"/>
            </w:tcBorders>
            <w:vAlign w:val="center"/>
            <w:hideMark/>
          </w:tcPr>
          <w:p w14:paraId="5B8615E3" w14:textId="77777777" w:rsidR="00554848" w:rsidRDefault="00554848">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ВР</w:t>
            </w:r>
          </w:p>
        </w:tc>
        <w:tc>
          <w:tcPr>
            <w:tcW w:w="1921" w:type="dxa"/>
            <w:vMerge w:val="restart"/>
            <w:tcBorders>
              <w:top w:val="single" w:sz="4" w:space="0" w:color="auto"/>
              <w:left w:val="single" w:sz="4" w:space="0" w:color="auto"/>
              <w:bottom w:val="single" w:sz="4" w:space="0" w:color="auto"/>
              <w:right w:val="single" w:sz="4" w:space="0" w:color="auto"/>
            </w:tcBorders>
            <w:vAlign w:val="center"/>
            <w:hideMark/>
          </w:tcPr>
          <w:p w14:paraId="42028958" w14:textId="77777777" w:rsidR="00554848" w:rsidRDefault="00554848">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2025 год</w:t>
            </w:r>
          </w:p>
        </w:tc>
        <w:tc>
          <w:tcPr>
            <w:tcW w:w="1842" w:type="dxa"/>
            <w:vMerge w:val="restart"/>
            <w:tcBorders>
              <w:top w:val="single" w:sz="4" w:space="0" w:color="auto"/>
              <w:left w:val="single" w:sz="4" w:space="0" w:color="auto"/>
              <w:bottom w:val="single" w:sz="4" w:space="0" w:color="auto"/>
              <w:right w:val="single" w:sz="4" w:space="0" w:color="auto"/>
            </w:tcBorders>
            <w:vAlign w:val="center"/>
            <w:hideMark/>
          </w:tcPr>
          <w:p w14:paraId="765BD3AD" w14:textId="77777777" w:rsidR="00554848" w:rsidRDefault="00554848">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План 2026</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3BD48477" w14:textId="77777777" w:rsidR="00554848" w:rsidRDefault="00554848">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xml:space="preserve"> 2026 год</w:t>
            </w:r>
          </w:p>
        </w:tc>
        <w:tc>
          <w:tcPr>
            <w:tcW w:w="2121" w:type="dxa"/>
            <w:vMerge w:val="restart"/>
            <w:tcBorders>
              <w:top w:val="single" w:sz="4" w:space="0" w:color="auto"/>
              <w:left w:val="single" w:sz="4" w:space="0" w:color="auto"/>
              <w:bottom w:val="single" w:sz="4" w:space="0" w:color="auto"/>
              <w:right w:val="single" w:sz="4" w:space="0" w:color="auto"/>
            </w:tcBorders>
            <w:vAlign w:val="center"/>
            <w:hideMark/>
          </w:tcPr>
          <w:p w14:paraId="62EAA35E" w14:textId="77777777" w:rsidR="00554848" w:rsidRDefault="00554848">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xml:space="preserve"> 2027 год</w:t>
            </w:r>
          </w:p>
        </w:tc>
      </w:tr>
      <w:tr w:rsidR="00554848" w14:paraId="6820CE52" w14:textId="77777777" w:rsidTr="00554848">
        <w:trPr>
          <w:trHeight w:val="225"/>
        </w:trPr>
        <w:tc>
          <w:tcPr>
            <w:tcW w:w="15588" w:type="dxa"/>
            <w:vMerge/>
            <w:tcBorders>
              <w:top w:val="single" w:sz="4" w:space="0" w:color="auto"/>
              <w:left w:val="single" w:sz="4" w:space="0" w:color="auto"/>
              <w:bottom w:val="single" w:sz="4" w:space="0" w:color="auto"/>
              <w:right w:val="single" w:sz="4" w:space="0" w:color="auto"/>
            </w:tcBorders>
            <w:vAlign w:val="center"/>
            <w:hideMark/>
          </w:tcPr>
          <w:p w14:paraId="77FA8791"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p>
        </w:tc>
        <w:tc>
          <w:tcPr>
            <w:tcW w:w="947" w:type="dxa"/>
            <w:vMerge/>
            <w:tcBorders>
              <w:top w:val="single" w:sz="4" w:space="0" w:color="auto"/>
              <w:left w:val="single" w:sz="4" w:space="0" w:color="auto"/>
              <w:bottom w:val="single" w:sz="4" w:space="0" w:color="auto"/>
              <w:right w:val="single" w:sz="4" w:space="0" w:color="auto"/>
            </w:tcBorders>
            <w:vAlign w:val="center"/>
            <w:hideMark/>
          </w:tcPr>
          <w:p w14:paraId="612FBBC3"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p>
        </w:tc>
        <w:tc>
          <w:tcPr>
            <w:tcW w:w="1118" w:type="dxa"/>
            <w:vMerge/>
            <w:tcBorders>
              <w:top w:val="single" w:sz="4" w:space="0" w:color="auto"/>
              <w:left w:val="single" w:sz="4" w:space="0" w:color="auto"/>
              <w:bottom w:val="single" w:sz="4" w:space="0" w:color="auto"/>
              <w:right w:val="single" w:sz="4" w:space="0" w:color="auto"/>
            </w:tcBorders>
            <w:vAlign w:val="center"/>
            <w:hideMark/>
          </w:tcPr>
          <w:p w14:paraId="7F430BDE"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p>
        </w:tc>
        <w:tc>
          <w:tcPr>
            <w:tcW w:w="1118" w:type="dxa"/>
            <w:vMerge/>
            <w:tcBorders>
              <w:top w:val="single" w:sz="4" w:space="0" w:color="auto"/>
              <w:left w:val="single" w:sz="4" w:space="0" w:color="auto"/>
              <w:bottom w:val="single" w:sz="4" w:space="0" w:color="auto"/>
              <w:right w:val="single" w:sz="4" w:space="0" w:color="auto"/>
            </w:tcBorders>
            <w:vAlign w:val="center"/>
            <w:hideMark/>
          </w:tcPr>
          <w:p w14:paraId="4A2B304B"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75E895C5"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p>
        </w:tc>
        <w:tc>
          <w:tcPr>
            <w:tcW w:w="915" w:type="dxa"/>
            <w:vMerge/>
            <w:tcBorders>
              <w:top w:val="single" w:sz="4" w:space="0" w:color="auto"/>
              <w:left w:val="single" w:sz="4" w:space="0" w:color="auto"/>
              <w:bottom w:val="single" w:sz="4" w:space="0" w:color="auto"/>
              <w:right w:val="single" w:sz="4" w:space="0" w:color="auto"/>
            </w:tcBorders>
            <w:vAlign w:val="center"/>
            <w:hideMark/>
          </w:tcPr>
          <w:p w14:paraId="76C68F50"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p>
        </w:tc>
        <w:tc>
          <w:tcPr>
            <w:tcW w:w="1921" w:type="dxa"/>
            <w:vMerge/>
            <w:tcBorders>
              <w:top w:val="single" w:sz="4" w:space="0" w:color="auto"/>
              <w:left w:val="single" w:sz="4" w:space="0" w:color="auto"/>
              <w:bottom w:val="single" w:sz="4" w:space="0" w:color="auto"/>
              <w:right w:val="single" w:sz="4" w:space="0" w:color="auto"/>
            </w:tcBorders>
            <w:vAlign w:val="center"/>
            <w:hideMark/>
          </w:tcPr>
          <w:p w14:paraId="3A74EDDE"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32D63697"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p>
        </w:tc>
        <w:tc>
          <w:tcPr>
            <w:tcW w:w="4106" w:type="dxa"/>
            <w:vMerge/>
            <w:tcBorders>
              <w:top w:val="single" w:sz="4" w:space="0" w:color="auto"/>
              <w:left w:val="single" w:sz="4" w:space="0" w:color="auto"/>
              <w:bottom w:val="single" w:sz="4" w:space="0" w:color="auto"/>
              <w:right w:val="single" w:sz="4" w:space="0" w:color="auto"/>
            </w:tcBorders>
            <w:vAlign w:val="center"/>
            <w:hideMark/>
          </w:tcPr>
          <w:p w14:paraId="5EF909A2"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p>
        </w:tc>
        <w:tc>
          <w:tcPr>
            <w:tcW w:w="2121" w:type="dxa"/>
            <w:vMerge/>
            <w:tcBorders>
              <w:top w:val="single" w:sz="4" w:space="0" w:color="auto"/>
              <w:left w:val="single" w:sz="4" w:space="0" w:color="auto"/>
              <w:bottom w:val="single" w:sz="4" w:space="0" w:color="auto"/>
              <w:right w:val="single" w:sz="4" w:space="0" w:color="auto"/>
            </w:tcBorders>
            <w:vAlign w:val="center"/>
            <w:hideMark/>
          </w:tcPr>
          <w:p w14:paraId="12F37055"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p>
        </w:tc>
        <w:tc>
          <w:tcPr>
            <w:tcW w:w="236" w:type="dxa"/>
            <w:noWrap/>
            <w:vAlign w:val="bottom"/>
            <w:hideMark/>
          </w:tcPr>
          <w:p w14:paraId="2029369C" w14:textId="77777777" w:rsidR="00554848" w:rsidRDefault="00554848"/>
        </w:tc>
      </w:tr>
      <w:tr w:rsidR="00554848" w14:paraId="45B1B392" w14:textId="77777777" w:rsidTr="00554848">
        <w:trPr>
          <w:trHeight w:val="55"/>
        </w:trPr>
        <w:tc>
          <w:tcPr>
            <w:tcW w:w="15588" w:type="dxa"/>
            <w:vMerge/>
            <w:tcBorders>
              <w:top w:val="single" w:sz="4" w:space="0" w:color="auto"/>
              <w:left w:val="single" w:sz="4" w:space="0" w:color="auto"/>
              <w:bottom w:val="single" w:sz="4" w:space="0" w:color="auto"/>
              <w:right w:val="single" w:sz="4" w:space="0" w:color="auto"/>
            </w:tcBorders>
            <w:vAlign w:val="center"/>
            <w:hideMark/>
          </w:tcPr>
          <w:p w14:paraId="4D97FCD9"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p>
        </w:tc>
        <w:tc>
          <w:tcPr>
            <w:tcW w:w="947" w:type="dxa"/>
            <w:vMerge/>
            <w:tcBorders>
              <w:top w:val="single" w:sz="4" w:space="0" w:color="auto"/>
              <w:left w:val="single" w:sz="4" w:space="0" w:color="auto"/>
              <w:bottom w:val="single" w:sz="4" w:space="0" w:color="auto"/>
              <w:right w:val="single" w:sz="4" w:space="0" w:color="auto"/>
            </w:tcBorders>
            <w:vAlign w:val="center"/>
            <w:hideMark/>
          </w:tcPr>
          <w:p w14:paraId="5ACC0199"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p>
        </w:tc>
        <w:tc>
          <w:tcPr>
            <w:tcW w:w="1118" w:type="dxa"/>
            <w:vMerge/>
            <w:tcBorders>
              <w:top w:val="single" w:sz="4" w:space="0" w:color="auto"/>
              <w:left w:val="single" w:sz="4" w:space="0" w:color="auto"/>
              <w:bottom w:val="single" w:sz="4" w:space="0" w:color="auto"/>
              <w:right w:val="single" w:sz="4" w:space="0" w:color="auto"/>
            </w:tcBorders>
            <w:vAlign w:val="center"/>
            <w:hideMark/>
          </w:tcPr>
          <w:p w14:paraId="5F663295"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p>
        </w:tc>
        <w:tc>
          <w:tcPr>
            <w:tcW w:w="1118" w:type="dxa"/>
            <w:vMerge/>
            <w:tcBorders>
              <w:top w:val="single" w:sz="4" w:space="0" w:color="auto"/>
              <w:left w:val="single" w:sz="4" w:space="0" w:color="auto"/>
              <w:bottom w:val="single" w:sz="4" w:space="0" w:color="auto"/>
              <w:right w:val="single" w:sz="4" w:space="0" w:color="auto"/>
            </w:tcBorders>
            <w:vAlign w:val="center"/>
            <w:hideMark/>
          </w:tcPr>
          <w:p w14:paraId="6EAF5C76"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587B0F01"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p>
        </w:tc>
        <w:tc>
          <w:tcPr>
            <w:tcW w:w="915" w:type="dxa"/>
            <w:vMerge/>
            <w:tcBorders>
              <w:top w:val="single" w:sz="4" w:space="0" w:color="auto"/>
              <w:left w:val="single" w:sz="4" w:space="0" w:color="auto"/>
              <w:bottom w:val="single" w:sz="4" w:space="0" w:color="auto"/>
              <w:right w:val="single" w:sz="4" w:space="0" w:color="auto"/>
            </w:tcBorders>
            <w:vAlign w:val="center"/>
            <w:hideMark/>
          </w:tcPr>
          <w:p w14:paraId="03FB8830"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p>
        </w:tc>
        <w:tc>
          <w:tcPr>
            <w:tcW w:w="1921" w:type="dxa"/>
            <w:vMerge/>
            <w:tcBorders>
              <w:top w:val="single" w:sz="4" w:space="0" w:color="auto"/>
              <w:left w:val="single" w:sz="4" w:space="0" w:color="auto"/>
              <w:bottom w:val="single" w:sz="4" w:space="0" w:color="auto"/>
              <w:right w:val="single" w:sz="4" w:space="0" w:color="auto"/>
            </w:tcBorders>
            <w:vAlign w:val="center"/>
            <w:hideMark/>
          </w:tcPr>
          <w:p w14:paraId="63A43F59"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2F1F3617"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p>
        </w:tc>
        <w:tc>
          <w:tcPr>
            <w:tcW w:w="4106" w:type="dxa"/>
            <w:vMerge/>
            <w:tcBorders>
              <w:top w:val="single" w:sz="4" w:space="0" w:color="auto"/>
              <w:left w:val="single" w:sz="4" w:space="0" w:color="auto"/>
              <w:bottom w:val="single" w:sz="4" w:space="0" w:color="auto"/>
              <w:right w:val="single" w:sz="4" w:space="0" w:color="auto"/>
            </w:tcBorders>
            <w:vAlign w:val="center"/>
            <w:hideMark/>
          </w:tcPr>
          <w:p w14:paraId="5B6AD464"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p>
        </w:tc>
        <w:tc>
          <w:tcPr>
            <w:tcW w:w="2121" w:type="dxa"/>
            <w:vMerge/>
            <w:tcBorders>
              <w:top w:val="single" w:sz="4" w:space="0" w:color="auto"/>
              <w:left w:val="single" w:sz="4" w:space="0" w:color="auto"/>
              <w:bottom w:val="single" w:sz="4" w:space="0" w:color="auto"/>
              <w:right w:val="single" w:sz="4" w:space="0" w:color="auto"/>
            </w:tcBorders>
            <w:vAlign w:val="center"/>
            <w:hideMark/>
          </w:tcPr>
          <w:p w14:paraId="2C62D779"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p>
        </w:tc>
        <w:tc>
          <w:tcPr>
            <w:tcW w:w="236" w:type="dxa"/>
            <w:noWrap/>
            <w:vAlign w:val="bottom"/>
            <w:hideMark/>
          </w:tcPr>
          <w:p w14:paraId="66F0F9F2" w14:textId="77777777" w:rsidR="00554848" w:rsidRDefault="00554848">
            <w:pPr>
              <w:spacing w:after="0" w:line="240" w:lineRule="auto"/>
              <w:rPr>
                <w:sz w:val="20"/>
                <w:szCs w:val="20"/>
                <w:lang w:eastAsia="ru-RU"/>
              </w:rPr>
            </w:pPr>
          </w:p>
        </w:tc>
      </w:tr>
      <w:tr w:rsidR="00554848" w14:paraId="1C09F507" w14:textId="77777777" w:rsidTr="00554848">
        <w:trPr>
          <w:trHeight w:val="553"/>
        </w:trPr>
        <w:tc>
          <w:tcPr>
            <w:tcW w:w="2165" w:type="dxa"/>
            <w:tcBorders>
              <w:top w:val="nil"/>
              <w:left w:val="single" w:sz="4" w:space="0" w:color="auto"/>
              <w:bottom w:val="single" w:sz="4" w:space="0" w:color="auto"/>
              <w:right w:val="single" w:sz="4" w:space="0" w:color="auto"/>
            </w:tcBorders>
            <w:vAlign w:val="center"/>
            <w:hideMark/>
          </w:tcPr>
          <w:p w14:paraId="4D42CF24"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АДМИНИСТРАЦИЯ МИТЯКИНСКОГО СЕЛЬСКОГО ПОСЕЛЕНИЯ</w:t>
            </w:r>
          </w:p>
        </w:tc>
        <w:tc>
          <w:tcPr>
            <w:tcW w:w="947" w:type="dxa"/>
            <w:tcBorders>
              <w:top w:val="nil"/>
              <w:left w:val="nil"/>
              <w:bottom w:val="single" w:sz="4" w:space="0" w:color="auto"/>
              <w:right w:val="single" w:sz="4" w:space="0" w:color="auto"/>
            </w:tcBorders>
            <w:noWrap/>
            <w:vAlign w:val="center"/>
            <w:hideMark/>
          </w:tcPr>
          <w:p w14:paraId="17116F86"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951</w:t>
            </w:r>
          </w:p>
        </w:tc>
        <w:tc>
          <w:tcPr>
            <w:tcW w:w="1118" w:type="dxa"/>
            <w:tcBorders>
              <w:top w:val="nil"/>
              <w:left w:val="nil"/>
              <w:bottom w:val="single" w:sz="4" w:space="0" w:color="auto"/>
              <w:right w:val="single" w:sz="4" w:space="0" w:color="auto"/>
            </w:tcBorders>
            <w:noWrap/>
            <w:vAlign w:val="center"/>
            <w:hideMark/>
          </w:tcPr>
          <w:p w14:paraId="12F01A2F"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118" w:type="dxa"/>
            <w:tcBorders>
              <w:top w:val="nil"/>
              <w:left w:val="nil"/>
              <w:bottom w:val="single" w:sz="4" w:space="0" w:color="auto"/>
              <w:right w:val="single" w:sz="4" w:space="0" w:color="auto"/>
            </w:tcBorders>
            <w:noWrap/>
            <w:vAlign w:val="center"/>
            <w:hideMark/>
          </w:tcPr>
          <w:p w14:paraId="202940E3"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456" w:type="dxa"/>
            <w:tcBorders>
              <w:top w:val="nil"/>
              <w:left w:val="nil"/>
              <w:bottom w:val="single" w:sz="4" w:space="0" w:color="auto"/>
              <w:right w:val="single" w:sz="4" w:space="0" w:color="auto"/>
            </w:tcBorders>
            <w:noWrap/>
            <w:vAlign w:val="center"/>
            <w:hideMark/>
          </w:tcPr>
          <w:p w14:paraId="69AB06B3"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915" w:type="dxa"/>
            <w:tcBorders>
              <w:top w:val="nil"/>
              <w:left w:val="nil"/>
              <w:bottom w:val="single" w:sz="4" w:space="0" w:color="auto"/>
              <w:right w:val="single" w:sz="4" w:space="0" w:color="auto"/>
            </w:tcBorders>
            <w:noWrap/>
            <w:vAlign w:val="center"/>
            <w:hideMark/>
          </w:tcPr>
          <w:p w14:paraId="612CF0BE"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921" w:type="dxa"/>
            <w:tcBorders>
              <w:top w:val="nil"/>
              <w:left w:val="nil"/>
              <w:bottom w:val="single" w:sz="4" w:space="0" w:color="auto"/>
              <w:right w:val="single" w:sz="4" w:space="0" w:color="auto"/>
            </w:tcBorders>
            <w:noWrap/>
            <w:vAlign w:val="center"/>
            <w:hideMark/>
          </w:tcPr>
          <w:p w14:paraId="141CA28F" w14:textId="77777777" w:rsidR="00554848" w:rsidRDefault="00554848">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22 916,5</w:t>
            </w:r>
          </w:p>
        </w:tc>
        <w:tc>
          <w:tcPr>
            <w:tcW w:w="1842" w:type="dxa"/>
            <w:tcBorders>
              <w:top w:val="nil"/>
              <w:left w:val="nil"/>
              <w:bottom w:val="single" w:sz="4" w:space="0" w:color="auto"/>
              <w:right w:val="single" w:sz="4" w:space="0" w:color="auto"/>
            </w:tcBorders>
            <w:noWrap/>
            <w:vAlign w:val="center"/>
            <w:hideMark/>
          </w:tcPr>
          <w:p w14:paraId="29951341"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57106D25"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13 889,8</w:t>
            </w:r>
          </w:p>
        </w:tc>
        <w:tc>
          <w:tcPr>
            <w:tcW w:w="2121" w:type="dxa"/>
            <w:tcBorders>
              <w:top w:val="nil"/>
              <w:left w:val="nil"/>
              <w:bottom w:val="single" w:sz="4" w:space="0" w:color="auto"/>
              <w:right w:val="single" w:sz="4" w:space="0" w:color="auto"/>
            </w:tcBorders>
            <w:noWrap/>
            <w:vAlign w:val="center"/>
            <w:hideMark/>
          </w:tcPr>
          <w:p w14:paraId="2C37F7B0"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10 246,8</w:t>
            </w:r>
          </w:p>
        </w:tc>
        <w:tc>
          <w:tcPr>
            <w:tcW w:w="236" w:type="dxa"/>
            <w:vAlign w:val="center"/>
            <w:hideMark/>
          </w:tcPr>
          <w:p w14:paraId="7A25ED35" w14:textId="77777777" w:rsidR="00554848" w:rsidRDefault="00554848">
            <w:pPr>
              <w:rPr>
                <w:rFonts w:ascii="Times New Roman" w:eastAsia="Times New Roman" w:hAnsi="Times New Roman" w:cs="Times New Roman"/>
                <w:b/>
                <w:bCs/>
                <w:color w:val="000000"/>
                <w:sz w:val="20"/>
                <w:szCs w:val="20"/>
                <w:lang w:eastAsia="ru-RU"/>
              </w:rPr>
            </w:pPr>
          </w:p>
        </w:tc>
      </w:tr>
      <w:tr w:rsidR="00554848" w14:paraId="3B4F0CC0" w14:textId="77777777" w:rsidTr="00554848">
        <w:trPr>
          <w:trHeight w:val="280"/>
        </w:trPr>
        <w:tc>
          <w:tcPr>
            <w:tcW w:w="2165" w:type="dxa"/>
            <w:tcBorders>
              <w:top w:val="nil"/>
              <w:left w:val="single" w:sz="4" w:space="0" w:color="auto"/>
              <w:bottom w:val="single" w:sz="4" w:space="0" w:color="auto"/>
              <w:right w:val="single" w:sz="4" w:space="0" w:color="auto"/>
            </w:tcBorders>
            <w:vAlign w:val="center"/>
            <w:hideMark/>
          </w:tcPr>
          <w:p w14:paraId="4509E13D"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ОБЩЕГОСУДАРСТВЕННЫЕ ВОПРОСЫ</w:t>
            </w:r>
          </w:p>
        </w:tc>
        <w:tc>
          <w:tcPr>
            <w:tcW w:w="947" w:type="dxa"/>
            <w:tcBorders>
              <w:top w:val="nil"/>
              <w:left w:val="nil"/>
              <w:bottom w:val="single" w:sz="4" w:space="0" w:color="auto"/>
              <w:right w:val="single" w:sz="4" w:space="0" w:color="auto"/>
            </w:tcBorders>
            <w:noWrap/>
            <w:vAlign w:val="center"/>
            <w:hideMark/>
          </w:tcPr>
          <w:p w14:paraId="2712B6E1"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951</w:t>
            </w:r>
          </w:p>
        </w:tc>
        <w:tc>
          <w:tcPr>
            <w:tcW w:w="1118" w:type="dxa"/>
            <w:tcBorders>
              <w:top w:val="nil"/>
              <w:left w:val="nil"/>
              <w:bottom w:val="single" w:sz="4" w:space="0" w:color="auto"/>
              <w:right w:val="single" w:sz="4" w:space="0" w:color="auto"/>
            </w:tcBorders>
            <w:noWrap/>
            <w:vAlign w:val="center"/>
            <w:hideMark/>
          </w:tcPr>
          <w:p w14:paraId="13FEA7CA"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01</w:t>
            </w:r>
          </w:p>
        </w:tc>
        <w:tc>
          <w:tcPr>
            <w:tcW w:w="1118" w:type="dxa"/>
            <w:tcBorders>
              <w:top w:val="nil"/>
              <w:left w:val="nil"/>
              <w:bottom w:val="single" w:sz="4" w:space="0" w:color="auto"/>
              <w:right w:val="single" w:sz="4" w:space="0" w:color="auto"/>
            </w:tcBorders>
            <w:noWrap/>
            <w:vAlign w:val="center"/>
            <w:hideMark/>
          </w:tcPr>
          <w:p w14:paraId="2B779FE4"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1456" w:type="dxa"/>
            <w:tcBorders>
              <w:top w:val="nil"/>
              <w:left w:val="nil"/>
              <w:bottom w:val="single" w:sz="4" w:space="0" w:color="auto"/>
              <w:right w:val="single" w:sz="4" w:space="0" w:color="auto"/>
            </w:tcBorders>
            <w:noWrap/>
            <w:vAlign w:val="center"/>
            <w:hideMark/>
          </w:tcPr>
          <w:p w14:paraId="273DA773"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915" w:type="dxa"/>
            <w:tcBorders>
              <w:top w:val="nil"/>
              <w:left w:val="nil"/>
              <w:bottom w:val="single" w:sz="4" w:space="0" w:color="auto"/>
              <w:right w:val="single" w:sz="4" w:space="0" w:color="auto"/>
            </w:tcBorders>
            <w:noWrap/>
            <w:vAlign w:val="center"/>
            <w:hideMark/>
          </w:tcPr>
          <w:p w14:paraId="034DB468"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921" w:type="dxa"/>
            <w:tcBorders>
              <w:top w:val="nil"/>
              <w:left w:val="nil"/>
              <w:bottom w:val="single" w:sz="4" w:space="0" w:color="auto"/>
              <w:right w:val="single" w:sz="4" w:space="0" w:color="auto"/>
            </w:tcBorders>
            <w:noWrap/>
            <w:vAlign w:val="center"/>
            <w:hideMark/>
          </w:tcPr>
          <w:p w14:paraId="570EB426"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11 165,4</w:t>
            </w:r>
          </w:p>
        </w:tc>
        <w:tc>
          <w:tcPr>
            <w:tcW w:w="1842" w:type="dxa"/>
            <w:tcBorders>
              <w:top w:val="nil"/>
              <w:left w:val="nil"/>
              <w:bottom w:val="single" w:sz="4" w:space="0" w:color="auto"/>
              <w:right w:val="single" w:sz="4" w:space="0" w:color="auto"/>
            </w:tcBorders>
            <w:noWrap/>
            <w:vAlign w:val="center"/>
            <w:hideMark/>
          </w:tcPr>
          <w:p w14:paraId="6A2202C0"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35D074A4"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9 823,1</w:t>
            </w:r>
          </w:p>
        </w:tc>
        <w:tc>
          <w:tcPr>
            <w:tcW w:w="2121" w:type="dxa"/>
            <w:tcBorders>
              <w:top w:val="nil"/>
              <w:left w:val="nil"/>
              <w:bottom w:val="single" w:sz="4" w:space="0" w:color="auto"/>
              <w:right w:val="single" w:sz="4" w:space="0" w:color="auto"/>
            </w:tcBorders>
            <w:noWrap/>
            <w:vAlign w:val="center"/>
            <w:hideMark/>
          </w:tcPr>
          <w:p w14:paraId="191778D8"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9 393,1</w:t>
            </w:r>
          </w:p>
        </w:tc>
        <w:tc>
          <w:tcPr>
            <w:tcW w:w="236" w:type="dxa"/>
            <w:vAlign w:val="center"/>
            <w:hideMark/>
          </w:tcPr>
          <w:p w14:paraId="3483B1F6" w14:textId="77777777" w:rsidR="00554848" w:rsidRDefault="00554848">
            <w:pPr>
              <w:rPr>
                <w:rFonts w:ascii="Times New Roman" w:eastAsia="Times New Roman" w:hAnsi="Times New Roman" w:cs="Times New Roman"/>
                <w:b/>
                <w:bCs/>
                <w:color w:val="000000"/>
                <w:sz w:val="20"/>
                <w:szCs w:val="20"/>
                <w:lang w:eastAsia="ru-RU"/>
              </w:rPr>
            </w:pPr>
          </w:p>
        </w:tc>
      </w:tr>
      <w:tr w:rsidR="00554848" w14:paraId="61ADF000" w14:textId="77777777" w:rsidTr="00554848">
        <w:trPr>
          <w:trHeight w:val="415"/>
        </w:trPr>
        <w:tc>
          <w:tcPr>
            <w:tcW w:w="2165" w:type="dxa"/>
            <w:tcBorders>
              <w:top w:val="nil"/>
              <w:left w:val="single" w:sz="4" w:space="0" w:color="auto"/>
              <w:bottom w:val="single" w:sz="4" w:space="0" w:color="auto"/>
              <w:right w:val="single" w:sz="4" w:space="0" w:color="auto"/>
            </w:tcBorders>
            <w:vAlign w:val="center"/>
            <w:hideMark/>
          </w:tcPr>
          <w:p w14:paraId="62A8E82E"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xml:space="preserve">Функционирование Правительства Российской Федерации, высших исполнительных </w:t>
            </w:r>
            <w:r>
              <w:rPr>
                <w:rFonts w:ascii="Times New Roman" w:eastAsia="Times New Roman" w:hAnsi="Times New Roman" w:cs="Times New Roman"/>
                <w:b/>
                <w:bCs/>
                <w:color w:val="000000"/>
                <w:sz w:val="20"/>
                <w:szCs w:val="20"/>
                <w:lang w:eastAsia="ru-RU"/>
              </w:rPr>
              <w:lastRenderedPageBreak/>
              <w:t>органов государственной власти субъектов Российской Федерации, местных администраций</w:t>
            </w:r>
          </w:p>
        </w:tc>
        <w:tc>
          <w:tcPr>
            <w:tcW w:w="947" w:type="dxa"/>
            <w:tcBorders>
              <w:top w:val="nil"/>
              <w:left w:val="nil"/>
              <w:bottom w:val="single" w:sz="4" w:space="0" w:color="auto"/>
              <w:right w:val="single" w:sz="4" w:space="0" w:color="auto"/>
            </w:tcBorders>
            <w:noWrap/>
            <w:vAlign w:val="center"/>
            <w:hideMark/>
          </w:tcPr>
          <w:p w14:paraId="04E02307"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lastRenderedPageBreak/>
              <w:t>951</w:t>
            </w:r>
          </w:p>
        </w:tc>
        <w:tc>
          <w:tcPr>
            <w:tcW w:w="1118" w:type="dxa"/>
            <w:tcBorders>
              <w:top w:val="nil"/>
              <w:left w:val="nil"/>
              <w:bottom w:val="single" w:sz="4" w:space="0" w:color="auto"/>
              <w:right w:val="single" w:sz="4" w:space="0" w:color="auto"/>
            </w:tcBorders>
            <w:noWrap/>
            <w:vAlign w:val="center"/>
            <w:hideMark/>
          </w:tcPr>
          <w:p w14:paraId="25AC6FC1"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01</w:t>
            </w:r>
          </w:p>
        </w:tc>
        <w:tc>
          <w:tcPr>
            <w:tcW w:w="1118" w:type="dxa"/>
            <w:tcBorders>
              <w:top w:val="nil"/>
              <w:left w:val="nil"/>
              <w:bottom w:val="single" w:sz="4" w:space="0" w:color="auto"/>
              <w:right w:val="single" w:sz="4" w:space="0" w:color="auto"/>
            </w:tcBorders>
            <w:noWrap/>
            <w:vAlign w:val="center"/>
            <w:hideMark/>
          </w:tcPr>
          <w:p w14:paraId="6347F908"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04</w:t>
            </w:r>
          </w:p>
        </w:tc>
        <w:tc>
          <w:tcPr>
            <w:tcW w:w="1456" w:type="dxa"/>
            <w:tcBorders>
              <w:top w:val="nil"/>
              <w:left w:val="nil"/>
              <w:bottom w:val="single" w:sz="4" w:space="0" w:color="auto"/>
              <w:right w:val="single" w:sz="4" w:space="0" w:color="auto"/>
            </w:tcBorders>
            <w:noWrap/>
            <w:vAlign w:val="center"/>
            <w:hideMark/>
          </w:tcPr>
          <w:p w14:paraId="5B299167"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915" w:type="dxa"/>
            <w:tcBorders>
              <w:top w:val="nil"/>
              <w:left w:val="nil"/>
              <w:bottom w:val="single" w:sz="4" w:space="0" w:color="auto"/>
              <w:right w:val="single" w:sz="4" w:space="0" w:color="auto"/>
            </w:tcBorders>
            <w:noWrap/>
            <w:vAlign w:val="center"/>
            <w:hideMark/>
          </w:tcPr>
          <w:p w14:paraId="64BC1307"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921" w:type="dxa"/>
            <w:tcBorders>
              <w:top w:val="nil"/>
              <w:left w:val="nil"/>
              <w:bottom w:val="single" w:sz="4" w:space="0" w:color="auto"/>
              <w:right w:val="single" w:sz="4" w:space="0" w:color="auto"/>
            </w:tcBorders>
            <w:noWrap/>
            <w:vAlign w:val="center"/>
            <w:hideMark/>
          </w:tcPr>
          <w:p w14:paraId="1E32E1FD"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9 550,0</w:t>
            </w:r>
          </w:p>
        </w:tc>
        <w:tc>
          <w:tcPr>
            <w:tcW w:w="1842" w:type="dxa"/>
            <w:tcBorders>
              <w:top w:val="nil"/>
              <w:left w:val="nil"/>
              <w:bottom w:val="single" w:sz="4" w:space="0" w:color="auto"/>
              <w:right w:val="single" w:sz="4" w:space="0" w:color="auto"/>
            </w:tcBorders>
            <w:noWrap/>
            <w:vAlign w:val="center"/>
            <w:hideMark/>
          </w:tcPr>
          <w:p w14:paraId="211476B6"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291AE8C1"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8 688,4</w:t>
            </w:r>
          </w:p>
        </w:tc>
        <w:tc>
          <w:tcPr>
            <w:tcW w:w="2121" w:type="dxa"/>
            <w:tcBorders>
              <w:top w:val="nil"/>
              <w:left w:val="nil"/>
              <w:bottom w:val="single" w:sz="4" w:space="0" w:color="auto"/>
              <w:right w:val="single" w:sz="4" w:space="0" w:color="auto"/>
            </w:tcBorders>
            <w:noWrap/>
            <w:vAlign w:val="center"/>
            <w:hideMark/>
          </w:tcPr>
          <w:p w14:paraId="085FF647"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8 903,9</w:t>
            </w:r>
          </w:p>
        </w:tc>
        <w:tc>
          <w:tcPr>
            <w:tcW w:w="236" w:type="dxa"/>
            <w:vAlign w:val="center"/>
            <w:hideMark/>
          </w:tcPr>
          <w:p w14:paraId="6477C42D" w14:textId="77777777" w:rsidR="00554848" w:rsidRDefault="00554848">
            <w:pPr>
              <w:rPr>
                <w:rFonts w:ascii="Times New Roman" w:eastAsia="Times New Roman" w:hAnsi="Times New Roman" w:cs="Times New Roman"/>
                <w:b/>
                <w:bCs/>
                <w:color w:val="000000"/>
                <w:sz w:val="20"/>
                <w:szCs w:val="20"/>
                <w:lang w:eastAsia="ru-RU"/>
              </w:rPr>
            </w:pPr>
          </w:p>
        </w:tc>
      </w:tr>
      <w:tr w:rsidR="00554848" w14:paraId="4E3BC0EF" w14:textId="77777777" w:rsidTr="00554848">
        <w:trPr>
          <w:trHeight w:val="1265"/>
        </w:trPr>
        <w:tc>
          <w:tcPr>
            <w:tcW w:w="2165" w:type="dxa"/>
            <w:tcBorders>
              <w:top w:val="nil"/>
              <w:left w:val="single" w:sz="4" w:space="0" w:color="auto"/>
              <w:bottom w:val="single" w:sz="4" w:space="0" w:color="auto"/>
              <w:right w:val="single" w:sz="4" w:space="0" w:color="auto"/>
            </w:tcBorders>
            <w:vAlign w:val="center"/>
            <w:hideMark/>
          </w:tcPr>
          <w:p w14:paraId="68DD214A"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Расходы на выплаты по оплате труда работников Администрации Митякинского сельского поселения (Расходы на выплаты персоналу государственных (муниципальных) органов)</w:t>
            </w:r>
          </w:p>
        </w:tc>
        <w:tc>
          <w:tcPr>
            <w:tcW w:w="947" w:type="dxa"/>
            <w:tcBorders>
              <w:top w:val="nil"/>
              <w:left w:val="nil"/>
              <w:bottom w:val="single" w:sz="4" w:space="0" w:color="auto"/>
              <w:right w:val="single" w:sz="4" w:space="0" w:color="auto"/>
            </w:tcBorders>
            <w:noWrap/>
            <w:vAlign w:val="center"/>
            <w:hideMark/>
          </w:tcPr>
          <w:p w14:paraId="0653064D"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951</w:t>
            </w:r>
          </w:p>
        </w:tc>
        <w:tc>
          <w:tcPr>
            <w:tcW w:w="1118" w:type="dxa"/>
            <w:tcBorders>
              <w:top w:val="nil"/>
              <w:left w:val="nil"/>
              <w:bottom w:val="single" w:sz="4" w:space="0" w:color="auto"/>
              <w:right w:val="single" w:sz="4" w:space="0" w:color="auto"/>
            </w:tcBorders>
            <w:noWrap/>
            <w:vAlign w:val="center"/>
            <w:hideMark/>
          </w:tcPr>
          <w:p w14:paraId="3A257976"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01</w:t>
            </w:r>
          </w:p>
        </w:tc>
        <w:tc>
          <w:tcPr>
            <w:tcW w:w="1118" w:type="dxa"/>
            <w:tcBorders>
              <w:top w:val="nil"/>
              <w:left w:val="nil"/>
              <w:bottom w:val="single" w:sz="4" w:space="0" w:color="auto"/>
              <w:right w:val="single" w:sz="4" w:space="0" w:color="auto"/>
            </w:tcBorders>
            <w:noWrap/>
            <w:vAlign w:val="center"/>
            <w:hideMark/>
          </w:tcPr>
          <w:p w14:paraId="4AB17444"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04</w:t>
            </w:r>
          </w:p>
        </w:tc>
        <w:tc>
          <w:tcPr>
            <w:tcW w:w="1456" w:type="dxa"/>
            <w:tcBorders>
              <w:top w:val="nil"/>
              <w:left w:val="nil"/>
              <w:bottom w:val="single" w:sz="4" w:space="0" w:color="auto"/>
              <w:right w:val="single" w:sz="4" w:space="0" w:color="auto"/>
            </w:tcBorders>
            <w:noWrap/>
            <w:vAlign w:val="center"/>
            <w:hideMark/>
          </w:tcPr>
          <w:p w14:paraId="14C62AB9"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89.1.00.00110</w:t>
            </w:r>
          </w:p>
        </w:tc>
        <w:tc>
          <w:tcPr>
            <w:tcW w:w="915" w:type="dxa"/>
            <w:tcBorders>
              <w:top w:val="nil"/>
              <w:left w:val="nil"/>
              <w:bottom w:val="single" w:sz="4" w:space="0" w:color="auto"/>
              <w:right w:val="single" w:sz="4" w:space="0" w:color="auto"/>
            </w:tcBorders>
            <w:noWrap/>
            <w:vAlign w:val="center"/>
            <w:hideMark/>
          </w:tcPr>
          <w:p w14:paraId="1161C2C4"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1.2.0</w:t>
            </w:r>
          </w:p>
        </w:tc>
        <w:tc>
          <w:tcPr>
            <w:tcW w:w="1921" w:type="dxa"/>
            <w:tcBorders>
              <w:top w:val="nil"/>
              <w:left w:val="nil"/>
              <w:bottom w:val="single" w:sz="4" w:space="0" w:color="auto"/>
              <w:right w:val="single" w:sz="4" w:space="0" w:color="auto"/>
            </w:tcBorders>
            <w:noWrap/>
            <w:vAlign w:val="center"/>
            <w:hideMark/>
          </w:tcPr>
          <w:p w14:paraId="6E799E96"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8 518,3</w:t>
            </w:r>
          </w:p>
        </w:tc>
        <w:tc>
          <w:tcPr>
            <w:tcW w:w="1842" w:type="dxa"/>
            <w:tcBorders>
              <w:top w:val="nil"/>
              <w:left w:val="nil"/>
              <w:bottom w:val="single" w:sz="4" w:space="0" w:color="auto"/>
              <w:right w:val="single" w:sz="4" w:space="0" w:color="auto"/>
            </w:tcBorders>
            <w:noWrap/>
            <w:vAlign w:val="center"/>
            <w:hideMark/>
          </w:tcPr>
          <w:p w14:paraId="4AC5C1F9"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1FAF5370"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8 199,6</w:t>
            </w:r>
          </w:p>
        </w:tc>
        <w:tc>
          <w:tcPr>
            <w:tcW w:w="2121" w:type="dxa"/>
            <w:tcBorders>
              <w:top w:val="nil"/>
              <w:left w:val="nil"/>
              <w:bottom w:val="single" w:sz="4" w:space="0" w:color="auto"/>
              <w:right w:val="single" w:sz="4" w:space="0" w:color="auto"/>
            </w:tcBorders>
            <w:noWrap/>
            <w:vAlign w:val="center"/>
            <w:hideMark/>
          </w:tcPr>
          <w:p w14:paraId="2420AB55"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8 398,9</w:t>
            </w:r>
          </w:p>
        </w:tc>
        <w:tc>
          <w:tcPr>
            <w:tcW w:w="236" w:type="dxa"/>
            <w:vAlign w:val="center"/>
            <w:hideMark/>
          </w:tcPr>
          <w:p w14:paraId="1459A5D6" w14:textId="77777777" w:rsidR="00554848" w:rsidRDefault="00554848">
            <w:pPr>
              <w:rPr>
                <w:rFonts w:ascii="Times New Roman" w:eastAsia="Times New Roman" w:hAnsi="Times New Roman" w:cs="Times New Roman"/>
                <w:i/>
                <w:iCs/>
                <w:color w:val="000000"/>
                <w:sz w:val="20"/>
                <w:szCs w:val="20"/>
                <w:lang w:eastAsia="ru-RU"/>
              </w:rPr>
            </w:pPr>
          </w:p>
        </w:tc>
      </w:tr>
      <w:tr w:rsidR="00554848" w14:paraId="145CE104" w14:textId="77777777" w:rsidTr="00554848">
        <w:trPr>
          <w:trHeight w:val="1204"/>
        </w:trPr>
        <w:tc>
          <w:tcPr>
            <w:tcW w:w="2165" w:type="dxa"/>
            <w:tcBorders>
              <w:top w:val="nil"/>
              <w:left w:val="single" w:sz="4" w:space="0" w:color="auto"/>
              <w:bottom w:val="single" w:sz="4" w:space="0" w:color="auto"/>
              <w:right w:val="single" w:sz="4" w:space="0" w:color="auto"/>
            </w:tcBorders>
            <w:vAlign w:val="center"/>
            <w:hideMark/>
          </w:tcPr>
          <w:p w14:paraId="65656185"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Расходы на обеспечение функций органов местного самоуправления Митякинского сельского поселения (Расходы на выплаты персоналу государственных (муниципальных) органов)</w:t>
            </w:r>
          </w:p>
        </w:tc>
        <w:tc>
          <w:tcPr>
            <w:tcW w:w="947" w:type="dxa"/>
            <w:tcBorders>
              <w:top w:val="nil"/>
              <w:left w:val="nil"/>
              <w:bottom w:val="single" w:sz="4" w:space="0" w:color="auto"/>
              <w:right w:val="single" w:sz="4" w:space="0" w:color="auto"/>
            </w:tcBorders>
            <w:noWrap/>
            <w:vAlign w:val="center"/>
            <w:hideMark/>
          </w:tcPr>
          <w:p w14:paraId="7D5B1D34"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951</w:t>
            </w:r>
          </w:p>
        </w:tc>
        <w:tc>
          <w:tcPr>
            <w:tcW w:w="1118" w:type="dxa"/>
            <w:tcBorders>
              <w:top w:val="nil"/>
              <w:left w:val="nil"/>
              <w:bottom w:val="single" w:sz="4" w:space="0" w:color="auto"/>
              <w:right w:val="single" w:sz="4" w:space="0" w:color="auto"/>
            </w:tcBorders>
            <w:noWrap/>
            <w:vAlign w:val="center"/>
            <w:hideMark/>
          </w:tcPr>
          <w:p w14:paraId="2B7C57B1"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01</w:t>
            </w:r>
          </w:p>
        </w:tc>
        <w:tc>
          <w:tcPr>
            <w:tcW w:w="1118" w:type="dxa"/>
            <w:tcBorders>
              <w:top w:val="nil"/>
              <w:left w:val="nil"/>
              <w:bottom w:val="single" w:sz="4" w:space="0" w:color="auto"/>
              <w:right w:val="single" w:sz="4" w:space="0" w:color="auto"/>
            </w:tcBorders>
            <w:noWrap/>
            <w:vAlign w:val="center"/>
            <w:hideMark/>
          </w:tcPr>
          <w:p w14:paraId="5C3CE842"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04</w:t>
            </w:r>
          </w:p>
        </w:tc>
        <w:tc>
          <w:tcPr>
            <w:tcW w:w="1456" w:type="dxa"/>
            <w:tcBorders>
              <w:top w:val="nil"/>
              <w:left w:val="nil"/>
              <w:bottom w:val="single" w:sz="4" w:space="0" w:color="auto"/>
              <w:right w:val="single" w:sz="4" w:space="0" w:color="auto"/>
            </w:tcBorders>
            <w:noWrap/>
            <w:vAlign w:val="center"/>
            <w:hideMark/>
          </w:tcPr>
          <w:p w14:paraId="27A70658"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89.1.00.00190</w:t>
            </w:r>
          </w:p>
        </w:tc>
        <w:tc>
          <w:tcPr>
            <w:tcW w:w="915" w:type="dxa"/>
            <w:tcBorders>
              <w:top w:val="nil"/>
              <w:left w:val="nil"/>
              <w:bottom w:val="single" w:sz="4" w:space="0" w:color="auto"/>
              <w:right w:val="single" w:sz="4" w:space="0" w:color="auto"/>
            </w:tcBorders>
            <w:noWrap/>
            <w:vAlign w:val="center"/>
            <w:hideMark/>
          </w:tcPr>
          <w:p w14:paraId="4DAB13B1"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1.2.0</w:t>
            </w:r>
          </w:p>
        </w:tc>
        <w:tc>
          <w:tcPr>
            <w:tcW w:w="1921" w:type="dxa"/>
            <w:tcBorders>
              <w:top w:val="nil"/>
              <w:left w:val="nil"/>
              <w:bottom w:val="single" w:sz="4" w:space="0" w:color="auto"/>
              <w:right w:val="single" w:sz="4" w:space="0" w:color="auto"/>
            </w:tcBorders>
            <w:noWrap/>
            <w:vAlign w:val="center"/>
            <w:hideMark/>
          </w:tcPr>
          <w:p w14:paraId="371F5035"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354,4</w:t>
            </w:r>
          </w:p>
        </w:tc>
        <w:tc>
          <w:tcPr>
            <w:tcW w:w="1842" w:type="dxa"/>
            <w:tcBorders>
              <w:top w:val="nil"/>
              <w:left w:val="nil"/>
              <w:bottom w:val="single" w:sz="4" w:space="0" w:color="auto"/>
              <w:right w:val="single" w:sz="4" w:space="0" w:color="auto"/>
            </w:tcBorders>
            <w:noWrap/>
            <w:vAlign w:val="center"/>
            <w:hideMark/>
          </w:tcPr>
          <w:p w14:paraId="4754D21A"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1C0D08EA"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369,8</w:t>
            </w:r>
          </w:p>
        </w:tc>
        <w:tc>
          <w:tcPr>
            <w:tcW w:w="2121" w:type="dxa"/>
            <w:tcBorders>
              <w:top w:val="nil"/>
              <w:left w:val="nil"/>
              <w:bottom w:val="single" w:sz="4" w:space="0" w:color="auto"/>
              <w:right w:val="single" w:sz="4" w:space="0" w:color="auto"/>
            </w:tcBorders>
            <w:noWrap/>
            <w:vAlign w:val="center"/>
            <w:hideMark/>
          </w:tcPr>
          <w:p w14:paraId="3B1BA7D7"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380,8</w:t>
            </w:r>
          </w:p>
        </w:tc>
        <w:tc>
          <w:tcPr>
            <w:tcW w:w="236" w:type="dxa"/>
            <w:vAlign w:val="center"/>
            <w:hideMark/>
          </w:tcPr>
          <w:p w14:paraId="2F02AABD" w14:textId="77777777" w:rsidR="00554848" w:rsidRDefault="00554848">
            <w:pPr>
              <w:rPr>
                <w:rFonts w:ascii="Times New Roman" w:eastAsia="Times New Roman" w:hAnsi="Times New Roman" w:cs="Times New Roman"/>
                <w:i/>
                <w:iCs/>
                <w:color w:val="000000"/>
                <w:sz w:val="20"/>
                <w:szCs w:val="20"/>
                <w:lang w:eastAsia="ru-RU"/>
              </w:rPr>
            </w:pPr>
          </w:p>
        </w:tc>
      </w:tr>
      <w:tr w:rsidR="00554848" w14:paraId="70658E97" w14:textId="77777777" w:rsidTr="00554848">
        <w:trPr>
          <w:trHeight w:val="70"/>
        </w:trPr>
        <w:tc>
          <w:tcPr>
            <w:tcW w:w="2165" w:type="dxa"/>
            <w:tcBorders>
              <w:top w:val="nil"/>
              <w:left w:val="single" w:sz="4" w:space="0" w:color="auto"/>
              <w:bottom w:val="single" w:sz="4" w:space="0" w:color="auto"/>
              <w:right w:val="single" w:sz="4" w:space="0" w:color="auto"/>
            </w:tcBorders>
            <w:vAlign w:val="center"/>
            <w:hideMark/>
          </w:tcPr>
          <w:p w14:paraId="4A310D73"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xml:space="preserve">Расходы на обеспечение функций органов местного самоуправления Митякинского сельского поселения </w:t>
            </w:r>
            <w:r>
              <w:rPr>
                <w:rFonts w:ascii="Times New Roman" w:eastAsia="Times New Roman" w:hAnsi="Times New Roman" w:cs="Times New Roman"/>
                <w:i/>
                <w:iCs/>
                <w:color w:val="000000"/>
                <w:sz w:val="20"/>
                <w:szCs w:val="20"/>
                <w:lang w:eastAsia="ru-RU"/>
              </w:rPr>
              <w:lastRenderedPageBreak/>
              <w:t>(Иные закупки товаров, работ и услуг для обеспечения государственных (муниципальных) нужд)</w:t>
            </w:r>
          </w:p>
        </w:tc>
        <w:tc>
          <w:tcPr>
            <w:tcW w:w="947" w:type="dxa"/>
            <w:tcBorders>
              <w:top w:val="nil"/>
              <w:left w:val="nil"/>
              <w:bottom w:val="single" w:sz="4" w:space="0" w:color="auto"/>
              <w:right w:val="single" w:sz="4" w:space="0" w:color="auto"/>
            </w:tcBorders>
            <w:noWrap/>
            <w:vAlign w:val="center"/>
            <w:hideMark/>
          </w:tcPr>
          <w:p w14:paraId="56DDDB0E"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lastRenderedPageBreak/>
              <w:t>951</w:t>
            </w:r>
          </w:p>
        </w:tc>
        <w:tc>
          <w:tcPr>
            <w:tcW w:w="1118" w:type="dxa"/>
            <w:tcBorders>
              <w:top w:val="nil"/>
              <w:left w:val="nil"/>
              <w:bottom w:val="single" w:sz="4" w:space="0" w:color="auto"/>
              <w:right w:val="single" w:sz="4" w:space="0" w:color="auto"/>
            </w:tcBorders>
            <w:noWrap/>
            <w:vAlign w:val="center"/>
            <w:hideMark/>
          </w:tcPr>
          <w:p w14:paraId="18297F9B"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01</w:t>
            </w:r>
          </w:p>
        </w:tc>
        <w:tc>
          <w:tcPr>
            <w:tcW w:w="1118" w:type="dxa"/>
            <w:tcBorders>
              <w:top w:val="nil"/>
              <w:left w:val="nil"/>
              <w:bottom w:val="single" w:sz="4" w:space="0" w:color="auto"/>
              <w:right w:val="single" w:sz="4" w:space="0" w:color="auto"/>
            </w:tcBorders>
            <w:noWrap/>
            <w:vAlign w:val="center"/>
            <w:hideMark/>
          </w:tcPr>
          <w:p w14:paraId="0B1116C8"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04</w:t>
            </w:r>
          </w:p>
        </w:tc>
        <w:tc>
          <w:tcPr>
            <w:tcW w:w="1456" w:type="dxa"/>
            <w:tcBorders>
              <w:top w:val="nil"/>
              <w:left w:val="nil"/>
              <w:bottom w:val="single" w:sz="4" w:space="0" w:color="auto"/>
              <w:right w:val="single" w:sz="4" w:space="0" w:color="auto"/>
            </w:tcBorders>
            <w:noWrap/>
            <w:vAlign w:val="center"/>
            <w:hideMark/>
          </w:tcPr>
          <w:p w14:paraId="29A3B659"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89.1.00.00190</w:t>
            </w:r>
          </w:p>
        </w:tc>
        <w:tc>
          <w:tcPr>
            <w:tcW w:w="915" w:type="dxa"/>
            <w:tcBorders>
              <w:top w:val="nil"/>
              <w:left w:val="nil"/>
              <w:bottom w:val="single" w:sz="4" w:space="0" w:color="auto"/>
              <w:right w:val="single" w:sz="4" w:space="0" w:color="auto"/>
            </w:tcBorders>
            <w:noWrap/>
            <w:vAlign w:val="center"/>
            <w:hideMark/>
          </w:tcPr>
          <w:p w14:paraId="089736F2"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2.4.0</w:t>
            </w:r>
          </w:p>
        </w:tc>
        <w:tc>
          <w:tcPr>
            <w:tcW w:w="1921" w:type="dxa"/>
            <w:tcBorders>
              <w:top w:val="nil"/>
              <w:left w:val="nil"/>
              <w:bottom w:val="single" w:sz="4" w:space="0" w:color="auto"/>
              <w:right w:val="single" w:sz="4" w:space="0" w:color="auto"/>
            </w:tcBorders>
            <w:noWrap/>
            <w:vAlign w:val="center"/>
            <w:hideMark/>
          </w:tcPr>
          <w:p w14:paraId="2C23A7C0"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677,1</w:t>
            </w:r>
          </w:p>
        </w:tc>
        <w:tc>
          <w:tcPr>
            <w:tcW w:w="1842" w:type="dxa"/>
            <w:tcBorders>
              <w:top w:val="nil"/>
              <w:left w:val="nil"/>
              <w:bottom w:val="single" w:sz="4" w:space="0" w:color="auto"/>
              <w:right w:val="single" w:sz="4" w:space="0" w:color="auto"/>
            </w:tcBorders>
            <w:noWrap/>
            <w:vAlign w:val="center"/>
            <w:hideMark/>
          </w:tcPr>
          <w:p w14:paraId="6EE72F50"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360F039A"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118,8</w:t>
            </w:r>
          </w:p>
        </w:tc>
        <w:tc>
          <w:tcPr>
            <w:tcW w:w="2121" w:type="dxa"/>
            <w:tcBorders>
              <w:top w:val="nil"/>
              <w:left w:val="nil"/>
              <w:bottom w:val="single" w:sz="4" w:space="0" w:color="auto"/>
              <w:right w:val="single" w:sz="4" w:space="0" w:color="auto"/>
            </w:tcBorders>
            <w:noWrap/>
            <w:vAlign w:val="center"/>
            <w:hideMark/>
          </w:tcPr>
          <w:p w14:paraId="790A0861"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124,0</w:t>
            </w:r>
          </w:p>
        </w:tc>
        <w:tc>
          <w:tcPr>
            <w:tcW w:w="236" w:type="dxa"/>
            <w:vAlign w:val="center"/>
            <w:hideMark/>
          </w:tcPr>
          <w:p w14:paraId="10F05E7D" w14:textId="77777777" w:rsidR="00554848" w:rsidRDefault="00554848">
            <w:pPr>
              <w:rPr>
                <w:rFonts w:ascii="Times New Roman" w:eastAsia="Times New Roman" w:hAnsi="Times New Roman" w:cs="Times New Roman"/>
                <w:i/>
                <w:iCs/>
                <w:color w:val="000000"/>
                <w:sz w:val="20"/>
                <w:szCs w:val="20"/>
                <w:lang w:eastAsia="ru-RU"/>
              </w:rPr>
            </w:pPr>
          </w:p>
        </w:tc>
      </w:tr>
      <w:tr w:rsidR="00554848" w14:paraId="1120D80C" w14:textId="77777777" w:rsidTr="00554848">
        <w:trPr>
          <w:trHeight w:val="3391"/>
        </w:trPr>
        <w:tc>
          <w:tcPr>
            <w:tcW w:w="2165" w:type="dxa"/>
            <w:tcBorders>
              <w:top w:val="nil"/>
              <w:left w:val="single" w:sz="4" w:space="0" w:color="auto"/>
              <w:bottom w:val="single" w:sz="4" w:space="0" w:color="auto"/>
              <w:right w:val="single" w:sz="4" w:space="0" w:color="auto"/>
            </w:tcBorders>
            <w:vAlign w:val="center"/>
            <w:hideMark/>
          </w:tcPr>
          <w:p w14:paraId="031C2501"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Субвенция на 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 по иным непрограммным мероприятиям (Иные закупки товаров, работ и услуг для обеспечения государственных (муниципальных) нужд)</w:t>
            </w:r>
          </w:p>
        </w:tc>
        <w:tc>
          <w:tcPr>
            <w:tcW w:w="947" w:type="dxa"/>
            <w:tcBorders>
              <w:top w:val="nil"/>
              <w:left w:val="nil"/>
              <w:bottom w:val="single" w:sz="4" w:space="0" w:color="auto"/>
              <w:right w:val="single" w:sz="4" w:space="0" w:color="auto"/>
            </w:tcBorders>
            <w:noWrap/>
            <w:vAlign w:val="center"/>
            <w:hideMark/>
          </w:tcPr>
          <w:p w14:paraId="69C44B70"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951</w:t>
            </w:r>
          </w:p>
        </w:tc>
        <w:tc>
          <w:tcPr>
            <w:tcW w:w="1118" w:type="dxa"/>
            <w:tcBorders>
              <w:top w:val="nil"/>
              <w:left w:val="nil"/>
              <w:bottom w:val="single" w:sz="4" w:space="0" w:color="auto"/>
              <w:right w:val="single" w:sz="4" w:space="0" w:color="auto"/>
            </w:tcBorders>
            <w:noWrap/>
            <w:vAlign w:val="center"/>
            <w:hideMark/>
          </w:tcPr>
          <w:p w14:paraId="2A8EEABF"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01</w:t>
            </w:r>
          </w:p>
        </w:tc>
        <w:tc>
          <w:tcPr>
            <w:tcW w:w="1118" w:type="dxa"/>
            <w:tcBorders>
              <w:top w:val="nil"/>
              <w:left w:val="nil"/>
              <w:bottom w:val="single" w:sz="4" w:space="0" w:color="auto"/>
              <w:right w:val="single" w:sz="4" w:space="0" w:color="auto"/>
            </w:tcBorders>
            <w:noWrap/>
            <w:vAlign w:val="center"/>
            <w:hideMark/>
          </w:tcPr>
          <w:p w14:paraId="47D070D0"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04</w:t>
            </w:r>
          </w:p>
        </w:tc>
        <w:tc>
          <w:tcPr>
            <w:tcW w:w="1456" w:type="dxa"/>
            <w:tcBorders>
              <w:top w:val="nil"/>
              <w:left w:val="nil"/>
              <w:bottom w:val="single" w:sz="4" w:space="0" w:color="auto"/>
              <w:right w:val="single" w:sz="4" w:space="0" w:color="auto"/>
            </w:tcBorders>
            <w:noWrap/>
            <w:vAlign w:val="center"/>
            <w:hideMark/>
          </w:tcPr>
          <w:p w14:paraId="2284A3B8"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89.9.00.72390</w:t>
            </w:r>
          </w:p>
        </w:tc>
        <w:tc>
          <w:tcPr>
            <w:tcW w:w="915" w:type="dxa"/>
            <w:tcBorders>
              <w:top w:val="nil"/>
              <w:left w:val="nil"/>
              <w:bottom w:val="single" w:sz="4" w:space="0" w:color="auto"/>
              <w:right w:val="single" w:sz="4" w:space="0" w:color="auto"/>
            </w:tcBorders>
            <w:noWrap/>
            <w:vAlign w:val="center"/>
            <w:hideMark/>
          </w:tcPr>
          <w:p w14:paraId="5589A09C"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2.4.0</w:t>
            </w:r>
          </w:p>
        </w:tc>
        <w:tc>
          <w:tcPr>
            <w:tcW w:w="1921" w:type="dxa"/>
            <w:tcBorders>
              <w:top w:val="nil"/>
              <w:left w:val="nil"/>
              <w:bottom w:val="single" w:sz="4" w:space="0" w:color="auto"/>
              <w:right w:val="single" w:sz="4" w:space="0" w:color="auto"/>
            </w:tcBorders>
            <w:noWrap/>
            <w:vAlign w:val="center"/>
            <w:hideMark/>
          </w:tcPr>
          <w:p w14:paraId="1BE3678D"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0,2</w:t>
            </w:r>
          </w:p>
        </w:tc>
        <w:tc>
          <w:tcPr>
            <w:tcW w:w="1842" w:type="dxa"/>
            <w:tcBorders>
              <w:top w:val="nil"/>
              <w:left w:val="nil"/>
              <w:bottom w:val="single" w:sz="4" w:space="0" w:color="auto"/>
              <w:right w:val="single" w:sz="4" w:space="0" w:color="auto"/>
            </w:tcBorders>
            <w:noWrap/>
            <w:vAlign w:val="center"/>
            <w:hideMark/>
          </w:tcPr>
          <w:p w14:paraId="7E084EC1"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1FC24DB5"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0,2</w:t>
            </w:r>
          </w:p>
        </w:tc>
        <w:tc>
          <w:tcPr>
            <w:tcW w:w="2121" w:type="dxa"/>
            <w:tcBorders>
              <w:top w:val="nil"/>
              <w:left w:val="nil"/>
              <w:bottom w:val="single" w:sz="4" w:space="0" w:color="auto"/>
              <w:right w:val="single" w:sz="4" w:space="0" w:color="auto"/>
            </w:tcBorders>
            <w:noWrap/>
            <w:vAlign w:val="center"/>
            <w:hideMark/>
          </w:tcPr>
          <w:p w14:paraId="7C2BDB83"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0,2</w:t>
            </w:r>
          </w:p>
        </w:tc>
        <w:tc>
          <w:tcPr>
            <w:tcW w:w="236" w:type="dxa"/>
            <w:vAlign w:val="center"/>
            <w:hideMark/>
          </w:tcPr>
          <w:p w14:paraId="39912AB9" w14:textId="77777777" w:rsidR="00554848" w:rsidRDefault="00554848">
            <w:pPr>
              <w:rPr>
                <w:rFonts w:ascii="Times New Roman" w:eastAsia="Times New Roman" w:hAnsi="Times New Roman" w:cs="Times New Roman"/>
                <w:i/>
                <w:iCs/>
                <w:color w:val="000000"/>
                <w:sz w:val="20"/>
                <w:szCs w:val="20"/>
                <w:lang w:eastAsia="ru-RU"/>
              </w:rPr>
            </w:pPr>
          </w:p>
        </w:tc>
      </w:tr>
      <w:tr w:rsidR="00554848" w14:paraId="7435D53A" w14:textId="77777777" w:rsidTr="00554848">
        <w:trPr>
          <w:trHeight w:val="186"/>
        </w:trPr>
        <w:tc>
          <w:tcPr>
            <w:tcW w:w="2165" w:type="dxa"/>
            <w:tcBorders>
              <w:top w:val="nil"/>
              <w:left w:val="single" w:sz="4" w:space="0" w:color="auto"/>
              <w:bottom w:val="single" w:sz="4" w:space="0" w:color="auto"/>
              <w:right w:val="single" w:sz="4" w:space="0" w:color="auto"/>
            </w:tcBorders>
            <w:vAlign w:val="center"/>
            <w:hideMark/>
          </w:tcPr>
          <w:p w14:paraId="340CF9DC"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Обеспечение проведения выборов и референдумов</w:t>
            </w:r>
          </w:p>
        </w:tc>
        <w:tc>
          <w:tcPr>
            <w:tcW w:w="947" w:type="dxa"/>
            <w:tcBorders>
              <w:top w:val="nil"/>
              <w:left w:val="nil"/>
              <w:bottom w:val="single" w:sz="4" w:space="0" w:color="auto"/>
              <w:right w:val="single" w:sz="4" w:space="0" w:color="auto"/>
            </w:tcBorders>
            <w:noWrap/>
            <w:vAlign w:val="center"/>
            <w:hideMark/>
          </w:tcPr>
          <w:p w14:paraId="70DA3AEB"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951</w:t>
            </w:r>
          </w:p>
        </w:tc>
        <w:tc>
          <w:tcPr>
            <w:tcW w:w="1118" w:type="dxa"/>
            <w:tcBorders>
              <w:top w:val="nil"/>
              <w:left w:val="nil"/>
              <w:bottom w:val="single" w:sz="4" w:space="0" w:color="auto"/>
              <w:right w:val="single" w:sz="4" w:space="0" w:color="auto"/>
            </w:tcBorders>
            <w:noWrap/>
            <w:vAlign w:val="center"/>
            <w:hideMark/>
          </w:tcPr>
          <w:p w14:paraId="7F134CF1"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01</w:t>
            </w:r>
          </w:p>
        </w:tc>
        <w:tc>
          <w:tcPr>
            <w:tcW w:w="1118" w:type="dxa"/>
            <w:tcBorders>
              <w:top w:val="nil"/>
              <w:left w:val="nil"/>
              <w:bottom w:val="single" w:sz="4" w:space="0" w:color="auto"/>
              <w:right w:val="single" w:sz="4" w:space="0" w:color="auto"/>
            </w:tcBorders>
            <w:noWrap/>
            <w:vAlign w:val="center"/>
            <w:hideMark/>
          </w:tcPr>
          <w:p w14:paraId="227BB842"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07</w:t>
            </w:r>
          </w:p>
        </w:tc>
        <w:tc>
          <w:tcPr>
            <w:tcW w:w="1456" w:type="dxa"/>
            <w:tcBorders>
              <w:top w:val="nil"/>
              <w:left w:val="nil"/>
              <w:bottom w:val="single" w:sz="4" w:space="0" w:color="auto"/>
              <w:right w:val="single" w:sz="4" w:space="0" w:color="auto"/>
            </w:tcBorders>
            <w:noWrap/>
            <w:vAlign w:val="center"/>
            <w:hideMark/>
          </w:tcPr>
          <w:p w14:paraId="7F587571"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915" w:type="dxa"/>
            <w:tcBorders>
              <w:top w:val="nil"/>
              <w:left w:val="nil"/>
              <w:bottom w:val="single" w:sz="4" w:space="0" w:color="auto"/>
              <w:right w:val="single" w:sz="4" w:space="0" w:color="auto"/>
            </w:tcBorders>
            <w:noWrap/>
            <w:vAlign w:val="center"/>
            <w:hideMark/>
          </w:tcPr>
          <w:p w14:paraId="7F9E7C76"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921" w:type="dxa"/>
            <w:tcBorders>
              <w:top w:val="nil"/>
              <w:left w:val="nil"/>
              <w:bottom w:val="single" w:sz="4" w:space="0" w:color="auto"/>
              <w:right w:val="single" w:sz="4" w:space="0" w:color="auto"/>
            </w:tcBorders>
            <w:noWrap/>
            <w:vAlign w:val="center"/>
            <w:hideMark/>
          </w:tcPr>
          <w:p w14:paraId="7E19CA5A"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1842" w:type="dxa"/>
            <w:tcBorders>
              <w:top w:val="nil"/>
              <w:left w:val="nil"/>
              <w:bottom w:val="single" w:sz="4" w:space="0" w:color="auto"/>
              <w:right w:val="single" w:sz="4" w:space="0" w:color="auto"/>
            </w:tcBorders>
            <w:noWrap/>
            <w:vAlign w:val="center"/>
            <w:hideMark/>
          </w:tcPr>
          <w:p w14:paraId="3E74D8E7"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23B1F9A6"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798,6</w:t>
            </w:r>
          </w:p>
        </w:tc>
        <w:tc>
          <w:tcPr>
            <w:tcW w:w="2121" w:type="dxa"/>
            <w:tcBorders>
              <w:top w:val="nil"/>
              <w:left w:val="nil"/>
              <w:bottom w:val="single" w:sz="4" w:space="0" w:color="auto"/>
              <w:right w:val="single" w:sz="4" w:space="0" w:color="auto"/>
            </w:tcBorders>
            <w:noWrap/>
            <w:vAlign w:val="center"/>
            <w:hideMark/>
          </w:tcPr>
          <w:p w14:paraId="7DC32613"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236" w:type="dxa"/>
            <w:vAlign w:val="center"/>
            <w:hideMark/>
          </w:tcPr>
          <w:p w14:paraId="42989FC3" w14:textId="77777777" w:rsidR="00554848" w:rsidRDefault="00554848">
            <w:pPr>
              <w:rPr>
                <w:rFonts w:ascii="Times New Roman" w:eastAsia="Times New Roman" w:hAnsi="Times New Roman" w:cs="Times New Roman"/>
                <w:b/>
                <w:bCs/>
                <w:color w:val="000000"/>
                <w:sz w:val="20"/>
                <w:szCs w:val="20"/>
                <w:lang w:eastAsia="ru-RU"/>
              </w:rPr>
            </w:pPr>
          </w:p>
        </w:tc>
      </w:tr>
      <w:tr w:rsidR="00554848" w14:paraId="410F9D92" w14:textId="77777777" w:rsidTr="00554848">
        <w:trPr>
          <w:trHeight w:val="415"/>
        </w:trPr>
        <w:tc>
          <w:tcPr>
            <w:tcW w:w="2165" w:type="dxa"/>
            <w:tcBorders>
              <w:top w:val="nil"/>
              <w:left w:val="single" w:sz="4" w:space="0" w:color="auto"/>
              <w:bottom w:val="single" w:sz="4" w:space="0" w:color="auto"/>
              <w:right w:val="single" w:sz="4" w:space="0" w:color="auto"/>
            </w:tcBorders>
            <w:vAlign w:val="center"/>
            <w:hideMark/>
          </w:tcPr>
          <w:p w14:paraId="504206A8"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lastRenderedPageBreak/>
              <w:t>Реализация направления расходов по иным непрограммным мероприятиям (Специальные расходы)</w:t>
            </w:r>
          </w:p>
        </w:tc>
        <w:tc>
          <w:tcPr>
            <w:tcW w:w="947" w:type="dxa"/>
            <w:tcBorders>
              <w:top w:val="nil"/>
              <w:left w:val="nil"/>
              <w:bottom w:val="single" w:sz="4" w:space="0" w:color="auto"/>
              <w:right w:val="single" w:sz="4" w:space="0" w:color="auto"/>
            </w:tcBorders>
            <w:noWrap/>
            <w:vAlign w:val="center"/>
            <w:hideMark/>
          </w:tcPr>
          <w:p w14:paraId="10064D26"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951</w:t>
            </w:r>
          </w:p>
        </w:tc>
        <w:tc>
          <w:tcPr>
            <w:tcW w:w="1118" w:type="dxa"/>
            <w:tcBorders>
              <w:top w:val="nil"/>
              <w:left w:val="nil"/>
              <w:bottom w:val="single" w:sz="4" w:space="0" w:color="auto"/>
              <w:right w:val="single" w:sz="4" w:space="0" w:color="auto"/>
            </w:tcBorders>
            <w:noWrap/>
            <w:vAlign w:val="center"/>
            <w:hideMark/>
          </w:tcPr>
          <w:p w14:paraId="5CCA76C8"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01</w:t>
            </w:r>
          </w:p>
        </w:tc>
        <w:tc>
          <w:tcPr>
            <w:tcW w:w="1118" w:type="dxa"/>
            <w:tcBorders>
              <w:top w:val="nil"/>
              <w:left w:val="nil"/>
              <w:bottom w:val="single" w:sz="4" w:space="0" w:color="auto"/>
              <w:right w:val="single" w:sz="4" w:space="0" w:color="auto"/>
            </w:tcBorders>
            <w:noWrap/>
            <w:vAlign w:val="center"/>
            <w:hideMark/>
          </w:tcPr>
          <w:p w14:paraId="5E3BB789"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07</w:t>
            </w:r>
          </w:p>
        </w:tc>
        <w:tc>
          <w:tcPr>
            <w:tcW w:w="1456" w:type="dxa"/>
            <w:tcBorders>
              <w:top w:val="nil"/>
              <w:left w:val="nil"/>
              <w:bottom w:val="single" w:sz="4" w:space="0" w:color="auto"/>
              <w:right w:val="single" w:sz="4" w:space="0" w:color="auto"/>
            </w:tcBorders>
            <w:noWrap/>
            <w:vAlign w:val="center"/>
            <w:hideMark/>
          </w:tcPr>
          <w:p w14:paraId="33FCFDA7"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99.9.00.99990</w:t>
            </w:r>
          </w:p>
        </w:tc>
        <w:tc>
          <w:tcPr>
            <w:tcW w:w="915" w:type="dxa"/>
            <w:tcBorders>
              <w:top w:val="nil"/>
              <w:left w:val="nil"/>
              <w:bottom w:val="single" w:sz="4" w:space="0" w:color="auto"/>
              <w:right w:val="single" w:sz="4" w:space="0" w:color="auto"/>
            </w:tcBorders>
            <w:noWrap/>
            <w:vAlign w:val="center"/>
            <w:hideMark/>
          </w:tcPr>
          <w:p w14:paraId="0B9BC551"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8.8.0</w:t>
            </w:r>
          </w:p>
        </w:tc>
        <w:tc>
          <w:tcPr>
            <w:tcW w:w="1921" w:type="dxa"/>
            <w:tcBorders>
              <w:top w:val="nil"/>
              <w:left w:val="nil"/>
              <w:bottom w:val="single" w:sz="4" w:space="0" w:color="auto"/>
              <w:right w:val="single" w:sz="4" w:space="0" w:color="auto"/>
            </w:tcBorders>
            <w:noWrap/>
            <w:vAlign w:val="center"/>
            <w:hideMark/>
          </w:tcPr>
          <w:p w14:paraId="71ED5923"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0,0</w:t>
            </w:r>
          </w:p>
        </w:tc>
        <w:tc>
          <w:tcPr>
            <w:tcW w:w="1842" w:type="dxa"/>
            <w:tcBorders>
              <w:top w:val="nil"/>
              <w:left w:val="nil"/>
              <w:bottom w:val="single" w:sz="4" w:space="0" w:color="auto"/>
              <w:right w:val="single" w:sz="4" w:space="0" w:color="auto"/>
            </w:tcBorders>
            <w:noWrap/>
            <w:vAlign w:val="center"/>
            <w:hideMark/>
          </w:tcPr>
          <w:p w14:paraId="39819411"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3B1A2FDC"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798,6</w:t>
            </w:r>
          </w:p>
        </w:tc>
        <w:tc>
          <w:tcPr>
            <w:tcW w:w="2121" w:type="dxa"/>
            <w:tcBorders>
              <w:top w:val="nil"/>
              <w:left w:val="nil"/>
              <w:bottom w:val="single" w:sz="4" w:space="0" w:color="auto"/>
              <w:right w:val="single" w:sz="4" w:space="0" w:color="auto"/>
            </w:tcBorders>
            <w:noWrap/>
            <w:vAlign w:val="center"/>
            <w:hideMark/>
          </w:tcPr>
          <w:p w14:paraId="76AAE309"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0,0</w:t>
            </w:r>
          </w:p>
        </w:tc>
        <w:tc>
          <w:tcPr>
            <w:tcW w:w="236" w:type="dxa"/>
            <w:vAlign w:val="center"/>
            <w:hideMark/>
          </w:tcPr>
          <w:p w14:paraId="14D4C17D" w14:textId="77777777" w:rsidR="00554848" w:rsidRDefault="00554848">
            <w:pPr>
              <w:rPr>
                <w:rFonts w:ascii="Times New Roman" w:eastAsia="Times New Roman" w:hAnsi="Times New Roman" w:cs="Times New Roman"/>
                <w:i/>
                <w:iCs/>
                <w:color w:val="000000"/>
                <w:sz w:val="20"/>
                <w:szCs w:val="20"/>
                <w:lang w:eastAsia="ru-RU"/>
              </w:rPr>
            </w:pPr>
          </w:p>
        </w:tc>
      </w:tr>
      <w:tr w:rsidR="00554848" w14:paraId="70958F9E" w14:textId="77777777" w:rsidTr="00554848">
        <w:trPr>
          <w:trHeight w:val="178"/>
        </w:trPr>
        <w:tc>
          <w:tcPr>
            <w:tcW w:w="2165" w:type="dxa"/>
            <w:tcBorders>
              <w:top w:val="nil"/>
              <w:left w:val="single" w:sz="4" w:space="0" w:color="auto"/>
              <w:bottom w:val="single" w:sz="4" w:space="0" w:color="auto"/>
              <w:right w:val="single" w:sz="4" w:space="0" w:color="auto"/>
            </w:tcBorders>
            <w:vAlign w:val="center"/>
            <w:hideMark/>
          </w:tcPr>
          <w:p w14:paraId="0F1CB69E"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Резервные фонды</w:t>
            </w:r>
          </w:p>
        </w:tc>
        <w:tc>
          <w:tcPr>
            <w:tcW w:w="947" w:type="dxa"/>
            <w:tcBorders>
              <w:top w:val="nil"/>
              <w:left w:val="nil"/>
              <w:bottom w:val="single" w:sz="4" w:space="0" w:color="auto"/>
              <w:right w:val="single" w:sz="4" w:space="0" w:color="auto"/>
            </w:tcBorders>
            <w:noWrap/>
            <w:vAlign w:val="center"/>
            <w:hideMark/>
          </w:tcPr>
          <w:p w14:paraId="5B96974D"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951</w:t>
            </w:r>
          </w:p>
        </w:tc>
        <w:tc>
          <w:tcPr>
            <w:tcW w:w="1118" w:type="dxa"/>
            <w:tcBorders>
              <w:top w:val="nil"/>
              <w:left w:val="nil"/>
              <w:bottom w:val="single" w:sz="4" w:space="0" w:color="auto"/>
              <w:right w:val="single" w:sz="4" w:space="0" w:color="auto"/>
            </w:tcBorders>
            <w:noWrap/>
            <w:vAlign w:val="center"/>
            <w:hideMark/>
          </w:tcPr>
          <w:p w14:paraId="3B373EE3"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01</w:t>
            </w:r>
          </w:p>
        </w:tc>
        <w:tc>
          <w:tcPr>
            <w:tcW w:w="1118" w:type="dxa"/>
            <w:tcBorders>
              <w:top w:val="nil"/>
              <w:left w:val="nil"/>
              <w:bottom w:val="single" w:sz="4" w:space="0" w:color="auto"/>
              <w:right w:val="single" w:sz="4" w:space="0" w:color="auto"/>
            </w:tcBorders>
            <w:noWrap/>
            <w:vAlign w:val="center"/>
            <w:hideMark/>
          </w:tcPr>
          <w:p w14:paraId="5174631B"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11</w:t>
            </w:r>
          </w:p>
        </w:tc>
        <w:tc>
          <w:tcPr>
            <w:tcW w:w="1456" w:type="dxa"/>
            <w:tcBorders>
              <w:top w:val="nil"/>
              <w:left w:val="nil"/>
              <w:bottom w:val="single" w:sz="4" w:space="0" w:color="auto"/>
              <w:right w:val="single" w:sz="4" w:space="0" w:color="auto"/>
            </w:tcBorders>
            <w:noWrap/>
            <w:vAlign w:val="center"/>
            <w:hideMark/>
          </w:tcPr>
          <w:p w14:paraId="790AD813"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915" w:type="dxa"/>
            <w:tcBorders>
              <w:top w:val="nil"/>
              <w:left w:val="nil"/>
              <w:bottom w:val="single" w:sz="4" w:space="0" w:color="auto"/>
              <w:right w:val="single" w:sz="4" w:space="0" w:color="auto"/>
            </w:tcBorders>
            <w:noWrap/>
            <w:vAlign w:val="center"/>
            <w:hideMark/>
          </w:tcPr>
          <w:p w14:paraId="301045DE"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921" w:type="dxa"/>
            <w:tcBorders>
              <w:top w:val="nil"/>
              <w:left w:val="nil"/>
              <w:bottom w:val="single" w:sz="4" w:space="0" w:color="auto"/>
              <w:right w:val="single" w:sz="4" w:space="0" w:color="auto"/>
            </w:tcBorders>
            <w:noWrap/>
            <w:vAlign w:val="center"/>
            <w:hideMark/>
          </w:tcPr>
          <w:p w14:paraId="7B551DF3"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5,0</w:t>
            </w:r>
          </w:p>
        </w:tc>
        <w:tc>
          <w:tcPr>
            <w:tcW w:w="1842" w:type="dxa"/>
            <w:tcBorders>
              <w:top w:val="nil"/>
              <w:left w:val="nil"/>
              <w:bottom w:val="single" w:sz="4" w:space="0" w:color="auto"/>
              <w:right w:val="single" w:sz="4" w:space="0" w:color="auto"/>
            </w:tcBorders>
            <w:noWrap/>
            <w:vAlign w:val="center"/>
            <w:hideMark/>
          </w:tcPr>
          <w:p w14:paraId="0B6AFE59"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22AC549B"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2121" w:type="dxa"/>
            <w:tcBorders>
              <w:top w:val="nil"/>
              <w:left w:val="nil"/>
              <w:bottom w:val="single" w:sz="4" w:space="0" w:color="auto"/>
              <w:right w:val="single" w:sz="4" w:space="0" w:color="auto"/>
            </w:tcBorders>
            <w:noWrap/>
            <w:vAlign w:val="center"/>
            <w:hideMark/>
          </w:tcPr>
          <w:p w14:paraId="48368198"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236" w:type="dxa"/>
            <w:vAlign w:val="center"/>
            <w:hideMark/>
          </w:tcPr>
          <w:p w14:paraId="6E168267" w14:textId="77777777" w:rsidR="00554848" w:rsidRDefault="00554848">
            <w:pPr>
              <w:rPr>
                <w:rFonts w:ascii="Times New Roman" w:eastAsia="Times New Roman" w:hAnsi="Times New Roman" w:cs="Times New Roman"/>
                <w:b/>
                <w:bCs/>
                <w:color w:val="000000"/>
                <w:sz w:val="20"/>
                <w:szCs w:val="20"/>
                <w:lang w:eastAsia="ru-RU"/>
              </w:rPr>
            </w:pPr>
          </w:p>
        </w:tc>
      </w:tr>
      <w:tr w:rsidR="00554848" w14:paraId="6B47CD6C" w14:textId="77777777" w:rsidTr="00554848">
        <w:trPr>
          <w:trHeight w:val="991"/>
        </w:trPr>
        <w:tc>
          <w:tcPr>
            <w:tcW w:w="2165" w:type="dxa"/>
            <w:tcBorders>
              <w:top w:val="nil"/>
              <w:left w:val="single" w:sz="4" w:space="0" w:color="auto"/>
              <w:bottom w:val="single" w:sz="4" w:space="0" w:color="auto"/>
              <w:right w:val="single" w:sz="4" w:space="0" w:color="auto"/>
            </w:tcBorders>
            <w:vAlign w:val="center"/>
            <w:hideMark/>
          </w:tcPr>
          <w:p w14:paraId="34B39750"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Резервный фонд Администрации Митякинского сельского поселения на финансовое обеспечение иных непрограммных расходов (Резервные средства)</w:t>
            </w:r>
          </w:p>
        </w:tc>
        <w:tc>
          <w:tcPr>
            <w:tcW w:w="947" w:type="dxa"/>
            <w:tcBorders>
              <w:top w:val="nil"/>
              <w:left w:val="nil"/>
              <w:bottom w:val="single" w:sz="4" w:space="0" w:color="auto"/>
              <w:right w:val="single" w:sz="4" w:space="0" w:color="auto"/>
            </w:tcBorders>
            <w:noWrap/>
            <w:vAlign w:val="center"/>
            <w:hideMark/>
          </w:tcPr>
          <w:p w14:paraId="68C095BA"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951</w:t>
            </w:r>
          </w:p>
        </w:tc>
        <w:tc>
          <w:tcPr>
            <w:tcW w:w="1118" w:type="dxa"/>
            <w:tcBorders>
              <w:top w:val="nil"/>
              <w:left w:val="nil"/>
              <w:bottom w:val="single" w:sz="4" w:space="0" w:color="auto"/>
              <w:right w:val="single" w:sz="4" w:space="0" w:color="auto"/>
            </w:tcBorders>
            <w:noWrap/>
            <w:vAlign w:val="center"/>
            <w:hideMark/>
          </w:tcPr>
          <w:p w14:paraId="3F3CED37"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01</w:t>
            </w:r>
          </w:p>
        </w:tc>
        <w:tc>
          <w:tcPr>
            <w:tcW w:w="1118" w:type="dxa"/>
            <w:tcBorders>
              <w:top w:val="nil"/>
              <w:left w:val="nil"/>
              <w:bottom w:val="single" w:sz="4" w:space="0" w:color="auto"/>
              <w:right w:val="single" w:sz="4" w:space="0" w:color="auto"/>
            </w:tcBorders>
            <w:noWrap/>
            <w:vAlign w:val="center"/>
            <w:hideMark/>
          </w:tcPr>
          <w:p w14:paraId="1F653F5C"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11</w:t>
            </w:r>
          </w:p>
        </w:tc>
        <w:tc>
          <w:tcPr>
            <w:tcW w:w="1456" w:type="dxa"/>
            <w:tcBorders>
              <w:top w:val="nil"/>
              <w:left w:val="nil"/>
              <w:bottom w:val="single" w:sz="4" w:space="0" w:color="auto"/>
              <w:right w:val="single" w:sz="4" w:space="0" w:color="auto"/>
            </w:tcBorders>
            <w:noWrap/>
            <w:vAlign w:val="center"/>
            <w:hideMark/>
          </w:tcPr>
          <w:p w14:paraId="0A3C60E0"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99.1.00.90100</w:t>
            </w:r>
          </w:p>
        </w:tc>
        <w:tc>
          <w:tcPr>
            <w:tcW w:w="915" w:type="dxa"/>
            <w:tcBorders>
              <w:top w:val="nil"/>
              <w:left w:val="nil"/>
              <w:bottom w:val="single" w:sz="4" w:space="0" w:color="auto"/>
              <w:right w:val="single" w:sz="4" w:space="0" w:color="auto"/>
            </w:tcBorders>
            <w:noWrap/>
            <w:vAlign w:val="center"/>
            <w:hideMark/>
          </w:tcPr>
          <w:p w14:paraId="495D2A8C"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8.7.0</w:t>
            </w:r>
          </w:p>
        </w:tc>
        <w:tc>
          <w:tcPr>
            <w:tcW w:w="1921" w:type="dxa"/>
            <w:tcBorders>
              <w:top w:val="nil"/>
              <w:left w:val="nil"/>
              <w:bottom w:val="single" w:sz="4" w:space="0" w:color="auto"/>
              <w:right w:val="single" w:sz="4" w:space="0" w:color="auto"/>
            </w:tcBorders>
            <w:noWrap/>
            <w:vAlign w:val="center"/>
            <w:hideMark/>
          </w:tcPr>
          <w:p w14:paraId="1636070B"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5,0</w:t>
            </w:r>
          </w:p>
        </w:tc>
        <w:tc>
          <w:tcPr>
            <w:tcW w:w="1842" w:type="dxa"/>
            <w:tcBorders>
              <w:top w:val="nil"/>
              <w:left w:val="nil"/>
              <w:bottom w:val="single" w:sz="4" w:space="0" w:color="auto"/>
              <w:right w:val="single" w:sz="4" w:space="0" w:color="auto"/>
            </w:tcBorders>
            <w:noWrap/>
            <w:vAlign w:val="center"/>
            <w:hideMark/>
          </w:tcPr>
          <w:p w14:paraId="31B8DDBB"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1C1F1345"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0,0</w:t>
            </w:r>
          </w:p>
        </w:tc>
        <w:tc>
          <w:tcPr>
            <w:tcW w:w="2121" w:type="dxa"/>
            <w:tcBorders>
              <w:top w:val="nil"/>
              <w:left w:val="nil"/>
              <w:bottom w:val="single" w:sz="4" w:space="0" w:color="auto"/>
              <w:right w:val="single" w:sz="4" w:space="0" w:color="auto"/>
            </w:tcBorders>
            <w:noWrap/>
            <w:vAlign w:val="center"/>
            <w:hideMark/>
          </w:tcPr>
          <w:p w14:paraId="6F330AB7"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0,0</w:t>
            </w:r>
          </w:p>
        </w:tc>
        <w:tc>
          <w:tcPr>
            <w:tcW w:w="236" w:type="dxa"/>
            <w:vAlign w:val="center"/>
            <w:hideMark/>
          </w:tcPr>
          <w:p w14:paraId="142F07B8" w14:textId="77777777" w:rsidR="00554848" w:rsidRDefault="00554848">
            <w:pPr>
              <w:rPr>
                <w:rFonts w:ascii="Times New Roman" w:eastAsia="Times New Roman" w:hAnsi="Times New Roman" w:cs="Times New Roman"/>
                <w:i/>
                <w:iCs/>
                <w:color w:val="000000"/>
                <w:sz w:val="20"/>
                <w:szCs w:val="20"/>
                <w:lang w:eastAsia="ru-RU"/>
              </w:rPr>
            </w:pPr>
          </w:p>
        </w:tc>
      </w:tr>
      <w:tr w:rsidR="00554848" w14:paraId="21353CA8" w14:textId="77777777" w:rsidTr="00554848">
        <w:trPr>
          <w:trHeight w:val="315"/>
        </w:trPr>
        <w:tc>
          <w:tcPr>
            <w:tcW w:w="2165" w:type="dxa"/>
            <w:tcBorders>
              <w:top w:val="nil"/>
              <w:left w:val="single" w:sz="4" w:space="0" w:color="auto"/>
              <w:bottom w:val="single" w:sz="4" w:space="0" w:color="auto"/>
              <w:right w:val="single" w:sz="4" w:space="0" w:color="auto"/>
            </w:tcBorders>
            <w:vAlign w:val="center"/>
            <w:hideMark/>
          </w:tcPr>
          <w:p w14:paraId="3CA08F30"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Другие общегосударственные вопросы</w:t>
            </w:r>
          </w:p>
        </w:tc>
        <w:tc>
          <w:tcPr>
            <w:tcW w:w="947" w:type="dxa"/>
            <w:tcBorders>
              <w:top w:val="nil"/>
              <w:left w:val="nil"/>
              <w:bottom w:val="single" w:sz="4" w:space="0" w:color="auto"/>
              <w:right w:val="single" w:sz="4" w:space="0" w:color="auto"/>
            </w:tcBorders>
            <w:noWrap/>
            <w:vAlign w:val="center"/>
            <w:hideMark/>
          </w:tcPr>
          <w:p w14:paraId="76A1EE17"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951</w:t>
            </w:r>
          </w:p>
        </w:tc>
        <w:tc>
          <w:tcPr>
            <w:tcW w:w="1118" w:type="dxa"/>
            <w:tcBorders>
              <w:top w:val="nil"/>
              <w:left w:val="nil"/>
              <w:bottom w:val="single" w:sz="4" w:space="0" w:color="auto"/>
              <w:right w:val="single" w:sz="4" w:space="0" w:color="auto"/>
            </w:tcBorders>
            <w:noWrap/>
            <w:vAlign w:val="center"/>
            <w:hideMark/>
          </w:tcPr>
          <w:p w14:paraId="3D37D766"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01</w:t>
            </w:r>
          </w:p>
        </w:tc>
        <w:tc>
          <w:tcPr>
            <w:tcW w:w="1118" w:type="dxa"/>
            <w:tcBorders>
              <w:top w:val="nil"/>
              <w:left w:val="nil"/>
              <w:bottom w:val="single" w:sz="4" w:space="0" w:color="auto"/>
              <w:right w:val="single" w:sz="4" w:space="0" w:color="auto"/>
            </w:tcBorders>
            <w:noWrap/>
            <w:vAlign w:val="center"/>
            <w:hideMark/>
          </w:tcPr>
          <w:p w14:paraId="224F4564"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13</w:t>
            </w:r>
          </w:p>
        </w:tc>
        <w:tc>
          <w:tcPr>
            <w:tcW w:w="1456" w:type="dxa"/>
            <w:tcBorders>
              <w:top w:val="nil"/>
              <w:left w:val="nil"/>
              <w:bottom w:val="single" w:sz="4" w:space="0" w:color="auto"/>
              <w:right w:val="single" w:sz="4" w:space="0" w:color="auto"/>
            </w:tcBorders>
            <w:noWrap/>
            <w:vAlign w:val="center"/>
            <w:hideMark/>
          </w:tcPr>
          <w:p w14:paraId="5625BEEE"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915" w:type="dxa"/>
            <w:tcBorders>
              <w:top w:val="nil"/>
              <w:left w:val="nil"/>
              <w:bottom w:val="single" w:sz="4" w:space="0" w:color="auto"/>
              <w:right w:val="single" w:sz="4" w:space="0" w:color="auto"/>
            </w:tcBorders>
            <w:noWrap/>
            <w:vAlign w:val="center"/>
            <w:hideMark/>
          </w:tcPr>
          <w:p w14:paraId="011A93BF"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921" w:type="dxa"/>
            <w:tcBorders>
              <w:top w:val="nil"/>
              <w:left w:val="nil"/>
              <w:bottom w:val="single" w:sz="4" w:space="0" w:color="auto"/>
              <w:right w:val="single" w:sz="4" w:space="0" w:color="auto"/>
            </w:tcBorders>
            <w:noWrap/>
            <w:vAlign w:val="center"/>
            <w:hideMark/>
          </w:tcPr>
          <w:p w14:paraId="73A2AD59"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1 610,4</w:t>
            </w:r>
          </w:p>
        </w:tc>
        <w:tc>
          <w:tcPr>
            <w:tcW w:w="1842" w:type="dxa"/>
            <w:tcBorders>
              <w:top w:val="nil"/>
              <w:left w:val="nil"/>
              <w:bottom w:val="single" w:sz="4" w:space="0" w:color="auto"/>
              <w:right w:val="single" w:sz="4" w:space="0" w:color="auto"/>
            </w:tcBorders>
            <w:noWrap/>
            <w:vAlign w:val="center"/>
            <w:hideMark/>
          </w:tcPr>
          <w:p w14:paraId="42E11A8E"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50C49C44"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336,1</w:t>
            </w:r>
          </w:p>
        </w:tc>
        <w:tc>
          <w:tcPr>
            <w:tcW w:w="2121" w:type="dxa"/>
            <w:tcBorders>
              <w:top w:val="nil"/>
              <w:left w:val="nil"/>
              <w:bottom w:val="single" w:sz="4" w:space="0" w:color="auto"/>
              <w:right w:val="single" w:sz="4" w:space="0" w:color="auto"/>
            </w:tcBorders>
            <w:noWrap/>
            <w:vAlign w:val="center"/>
            <w:hideMark/>
          </w:tcPr>
          <w:p w14:paraId="21ABBF03"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489,2</w:t>
            </w:r>
          </w:p>
        </w:tc>
        <w:tc>
          <w:tcPr>
            <w:tcW w:w="236" w:type="dxa"/>
            <w:vAlign w:val="center"/>
            <w:hideMark/>
          </w:tcPr>
          <w:p w14:paraId="54CB958E" w14:textId="77777777" w:rsidR="00554848" w:rsidRDefault="00554848">
            <w:pPr>
              <w:rPr>
                <w:rFonts w:ascii="Times New Roman" w:eastAsia="Times New Roman" w:hAnsi="Times New Roman" w:cs="Times New Roman"/>
                <w:b/>
                <w:bCs/>
                <w:color w:val="000000"/>
                <w:sz w:val="20"/>
                <w:szCs w:val="20"/>
                <w:lang w:eastAsia="ru-RU"/>
              </w:rPr>
            </w:pPr>
          </w:p>
        </w:tc>
      </w:tr>
      <w:tr w:rsidR="00554848" w14:paraId="656B5E10" w14:textId="77777777" w:rsidTr="00554848">
        <w:trPr>
          <w:trHeight w:val="1890"/>
        </w:trPr>
        <w:tc>
          <w:tcPr>
            <w:tcW w:w="2165" w:type="dxa"/>
            <w:tcBorders>
              <w:top w:val="nil"/>
              <w:left w:val="single" w:sz="4" w:space="0" w:color="auto"/>
              <w:bottom w:val="single" w:sz="4" w:space="0" w:color="auto"/>
              <w:right w:val="single" w:sz="4" w:space="0" w:color="auto"/>
            </w:tcBorders>
            <w:vAlign w:val="center"/>
            <w:hideMark/>
          </w:tcPr>
          <w:p w14:paraId="1264CB3B"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xml:space="preserve">Расходы на закупку </w:t>
            </w:r>
            <w:proofErr w:type="gramStart"/>
            <w:r>
              <w:rPr>
                <w:rFonts w:ascii="Times New Roman" w:eastAsia="Times New Roman" w:hAnsi="Times New Roman" w:cs="Times New Roman"/>
                <w:i/>
                <w:iCs/>
                <w:color w:val="000000"/>
                <w:sz w:val="20"/>
                <w:szCs w:val="20"/>
                <w:lang w:eastAsia="ru-RU"/>
              </w:rPr>
              <w:t>товаров,работ</w:t>
            </w:r>
            <w:proofErr w:type="gramEnd"/>
            <w:r>
              <w:rPr>
                <w:rFonts w:ascii="Times New Roman" w:eastAsia="Times New Roman" w:hAnsi="Times New Roman" w:cs="Times New Roman"/>
                <w:i/>
                <w:iCs/>
                <w:color w:val="000000"/>
                <w:sz w:val="20"/>
                <w:szCs w:val="20"/>
                <w:lang w:eastAsia="ru-RU"/>
              </w:rPr>
              <w:t>,услуг в сфере информационно-коммуникационных технологий (Иные закупки товаров, работ и услуг для обеспечения государственных (муниципальных) нужд)</w:t>
            </w:r>
          </w:p>
        </w:tc>
        <w:tc>
          <w:tcPr>
            <w:tcW w:w="947" w:type="dxa"/>
            <w:tcBorders>
              <w:top w:val="nil"/>
              <w:left w:val="nil"/>
              <w:bottom w:val="single" w:sz="4" w:space="0" w:color="auto"/>
              <w:right w:val="single" w:sz="4" w:space="0" w:color="auto"/>
            </w:tcBorders>
            <w:noWrap/>
            <w:vAlign w:val="center"/>
            <w:hideMark/>
          </w:tcPr>
          <w:p w14:paraId="3FD553E0"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951</w:t>
            </w:r>
          </w:p>
        </w:tc>
        <w:tc>
          <w:tcPr>
            <w:tcW w:w="1118" w:type="dxa"/>
            <w:tcBorders>
              <w:top w:val="nil"/>
              <w:left w:val="nil"/>
              <w:bottom w:val="single" w:sz="4" w:space="0" w:color="auto"/>
              <w:right w:val="single" w:sz="4" w:space="0" w:color="auto"/>
            </w:tcBorders>
            <w:noWrap/>
            <w:vAlign w:val="center"/>
            <w:hideMark/>
          </w:tcPr>
          <w:p w14:paraId="75FF901D"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01</w:t>
            </w:r>
          </w:p>
        </w:tc>
        <w:tc>
          <w:tcPr>
            <w:tcW w:w="1118" w:type="dxa"/>
            <w:tcBorders>
              <w:top w:val="nil"/>
              <w:left w:val="nil"/>
              <w:bottom w:val="single" w:sz="4" w:space="0" w:color="auto"/>
              <w:right w:val="single" w:sz="4" w:space="0" w:color="auto"/>
            </w:tcBorders>
            <w:noWrap/>
            <w:vAlign w:val="center"/>
            <w:hideMark/>
          </w:tcPr>
          <w:p w14:paraId="68489D45"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13</w:t>
            </w:r>
          </w:p>
        </w:tc>
        <w:tc>
          <w:tcPr>
            <w:tcW w:w="1456" w:type="dxa"/>
            <w:tcBorders>
              <w:top w:val="nil"/>
              <w:left w:val="nil"/>
              <w:bottom w:val="single" w:sz="4" w:space="0" w:color="auto"/>
              <w:right w:val="single" w:sz="4" w:space="0" w:color="auto"/>
            </w:tcBorders>
            <w:noWrap/>
            <w:vAlign w:val="center"/>
            <w:hideMark/>
          </w:tcPr>
          <w:p w14:paraId="44C66045"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01.4.01.20010</w:t>
            </w:r>
          </w:p>
        </w:tc>
        <w:tc>
          <w:tcPr>
            <w:tcW w:w="915" w:type="dxa"/>
            <w:tcBorders>
              <w:top w:val="nil"/>
              <w:left w:val="nil"/>
              <w:bottom w:val="single" w:sz="4" w:space="0" w:color="auto"/>
              <w:right w:val="single" w:sz="4" w:space="0" w:color="auto"/>
            </w:tcBorders>
            <w:noWrap/>
            <w:vAlign w:val="center"/>
            <w:hideMark/>
          </w:tcPr>
          <w:p w14:paraId="096808BE"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2.4.0</w:t>
            </w:r>
          </w:p>
        </w:tc>
        <w:tc>
          <w:tcPr>
            <w:tcW w:w="1921" w:type="dxa"/>
            <w:tcBorders>
              <w:top w:val="nil"/>
              <w:left w:val="nil"/>
              <w:bottom w:val="single" w:sz="4" w:space="0" w:color="auto"/>
              <w:right w:val="single" w:sz="4" w:space="0" w:color="auto"/>
            </w:tcBorders>
            <w:noWrap/>
            <w:vAlign w:val="center"/>
            <w:hideMark/>
          </w:tcPr>
          <w:p w14:paraId="7724140C"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353,9</w:t>
            </w:r>
          </w:p>
        </w:tc>
        <w:tc>
          <w:tcPr>
            <w:tcW w:w="1842" w:type="dxa"/>
            <w:tcBorders>
              <w:top w:val="nil"/>
              <w:left w:val="nil"/>
              <w:bottom w:val="single" w:sz="4" w:space="0" w:color="auto"/>
              <w:right w:val="single" w:sz="4" w:space="0" w:color="auto"/>
            </w:tcBorders>
            <w:noWrap/>
            <w:vAlign w:val="center"/>
            <w:hideMark/>
          </w:tcPr>
          <w:p w14:paraId="3E2204F3"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3A24AA08"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0,0</w:t>
            </w:r>
          </w:p>
        </w:tc>
        <w:tc>
          <w:tcPr>
            <w:tcW w:w="2121" w:type="dxa"/>
            <w:tcBorders>
              <w:top w:val="nil"/>
              <w:left w:val="nil"/>
              <w:bottom w:val="single" w:sz="4" w:space="0" w:color="auto"/>
              <w:right w:val="single" w:sz="4" w:space="0" w:color="auto"/>
            </w:tcBorders>
            <w:noWrap/>
            <w:vAlign w:val="center"/>
            <w:hideMark/>
          </w:tcPr>
          <w:p w14:paraId="2B9BC0E3"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0,0</w:t>
            </w:r>
          </w:p>
        </w:tc>
        <w:tc>
          <w:tcPr>
            <w:tcW w:w="236" w:type="dxa"/>
            <w:vAlign w:val="center"/>
            <w:hideMark/>
          </w:tcPr>
          <w:p w14:paraId="11437EFD" w14:textId="77777777" w:rsidR="00554848" w:rsidRDefault="00554848">
            <w:pPr>
              <w:rPr>
                <w:rFonts w:ascii="Times New Roman" w:eastAsia="Times New Roman" w:hAnsi="Times New Roman" w:cs="Times New Roman"/>
                <w:i/>
                <w:iCs/>
                <w:color w:val="000000"/>
                <w:sz w:val="20"/>
                <w:szCs w:val="20"/>
                <w:lang w:eastAsia="ru-RU"/>
              </w:rPr>
            </w:pPr>
          </w:p>
        </w:tc>
      </w:tr>
      <w:tr w:rsidR="00554848" w14:paraId="7F175229" w14:textId="77777777" w:rsidTr="00554848">
        <w:trPr>
          <w:trHeight w:val="556"/>
        </w:trPr>
        <w:tc>
          <w:tcPr>
            <w:tcW w:w="2165" w:type="dxa"/>
            <w:tcBorders>
              <w:top w:val="nil"/>
              <w:left w:val="single" w:sz="4" w:space="0" w:color="auto"/>
              <w:bottom w:val="single" w:sz="4" w:space="0" w:color="auto"/>
              <w:right w:val="single" w:sz="4" w:space="0" w:color="auto"/>
            </w:tcBorders>
            <w:vAlign w:val="center"/>
            <w:hideMark/>
          </w:tcPr>
          <w:p w14:paraId="630487D1"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lastRenderedPageBreak/>
              <w:t>Расходы на обеспечение реализации мероприятий по защите информации (Иные закупки товаров, работ и услуг для обеспечения государственных (муниципальных) нужд)</w:t>
            </w:r>
          </w:p>
        </w:tc>
        <w:tc>
          <w:tcPr>
            <w:tcW w:w="947" w:type="dxa"/>
            <w:tcBorders>
              <w:top w:val="nil"/>
              <w:left w:val="nil"/>
              <w:bottom w:val="single" w:sz="4" w:space="0" w:color="auto"/>
              <w:right w:val="single" w:sz="4" w:space="0" w:color="auto"/>
            </w:tcBorders>
            <w:noWrap/>
            <w:vAlign w:val="center"/>
            <w:hideMark/>
          </w:tcPr>
          <w:p w14:paraId="3FDB4E5E"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951</w:t>
            </w:r>
          </w:p>
        </w:tc>
        <w:tc>
          <w:tcPr>
            <w:tcW w:w="1118" w:type="dxa"/>
            <w:tcBorders>
              <w:top w:val="nil"/>
              <w:left w:val="nil"/>
              <w:bottom w:val="single" w:sz="4" w:space="0" w:color="auto"/>
              <w:right w:val="single" w:sz="4" w:space="0" w:color="auto"/>
            </w:tcBorders>
            <w:noWrap/>
            <w:vAlign w:val="center"/>
            <w:hideMark/>
          </w:tcPr>
          <w:p w14:paraId="5B5A4623"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01</w:t>
            </w:r>
          </w:p>
        </w:tc>
        <w:tc>
          <w:tcPr>
            <w:tcW w:w="1118" w:type="dxa"/>
            <w:tcBorders>
              <w:top w:val="nil"/>
              <w:left w:val="nil"/>
              <w:bottom w:val="single" w:sz="4" w:space="0" w:color="auto"/>
              <w:right w:val="single" w:sz="4" w:space="0" w:color="auto"/>
            </w:tcBorders>
            <w:noWrap/>
            <w:vAlign w:val="center"/>
            <w:hideMark/>
          </w:tcPr>
          <w:p w14:paraId="31418C53"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13</w:t>
            </w:r>
          </w:p>
        </w:tc>
        <w:tc>
          <w:tcPr>
            <w:tcW w:w="1456" w:type="dxa"/>
            <w:tcBorders>
              <w:top w:val="nil"/>
              <w:left w:val="nil"/>
              <w:bottom w:val="single" w:sz="4" w:space="0" w:color="auto"/>
              <w:right w:val="single" w:sz="4" w:space="0" w:color="auto"/>
            </w:tcBorders>
            <w:noWrap/>
            <w:vAlign w:val="center"/>
            <w:hideMark/>
          </w:tcPr>
          <w:p w14:paraId="3AB11D4D"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01.4.02.20020</w:t>
            </w:r>
          </w:p>
        </w:tc>
        <w:tc>
          <w:tcPr>
            <w:tcW w:w="915" w:type="dxa"/>
            <w:tcBorders>
              <w:top w:val="nil"/>
              <w:left w:val="nil"/>
              <w:bottom w:val="single" w:sz="4" w:space="0" w:color="auto"/>
              <w:right w:val="single" w:sz="4" w:space="0" w:color="auto"/>
            </w:tcBorders>
            <w:noWrap/>
            <w:vAlign w:val="center"/>
            <w:hideMark/>
          </w:tcPr>
          <w:p w14:paraId="37BDE1F3"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2.4.0</w:t>
            </w:r>
          </w:p>
        </w:tc>
        <w:tc>
          <w:tcPr>
            <w:tcW w:w="1921" w:type="dxa"/>
            <w:tcBorders>
              <w:top w:val="nil"/>
              <w:left w:val="nil"/>
              <w:bottom w:val="single" w:sz="4" w:space="0" w:color="auto"/>
              <w:right w:val="single" w:sz="4" w:space="0" w:color="auto"/>
            </w:tcBorders>
            <w:noWrap/>
            <w:vAlign w:val="center"/>
            <w:hideMark/>
          </w:tcPr>
          <w:p w14:paraId="0A91EBFD"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197,0</w:t>
            </w:r>
          </w:p>
        </w:tc>
        <w:tc>
          <w:tcPr>
            <w:tcW w:w="1842" w:type="dxa"/>
            <w:tcBorders>
              <w:top w:val="nil"/>
              <w:left w:val="nil"/>
              <w:bottom w:val="single" w:sz="4" w:space="0" w:color="auto"/>
              <w:right w:val="single" w:sz="4" w:space="0" w:color="auto"/>
            </w:tcBorders>
            <w:noWrap/>
            <w:vAlign w:val="center"/>
            <w:hideMark/>
          </w:tcPr>
          <w:p w14:paraId="1B17120B"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5F1BEE43"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0,0</w:t>
            </w:r>
          </w:p>
        </w:tc>
        <w:tc>
          <w:tcPr>
            <w:tcW w:w="2121" w:type="dxa"/>
            <w:tcBorders>
              <w:top w:val="nil"/>
              <w:left w:val="nil"/>
              <w:bottom w:val="single" w:sz="4" w:space="0" w:color="auto"/>
              <w:right w:val="single" w:sz="4" w:space="0" w:color="auto"/>
            </w:tcBorders>
            <w:noWrap/>
            <w:vAlign w:val="center"/>
            <w:hideMark/>
          </w:tcPr>
          <w:p w14:paraId="4D905801"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0,0</w:t>
            </w:r>
          </w:p>
        </w:tc>
        <w:tc>
          <w:tcPr>
            <w:tcW w:w="236" w:type="dxa"/>
            <w:vAlign w:val="center"/>
            <w:hideMark/>
          </w:tcPr>
          <w:p w14:paraId="358D0C22" w14:textId="77777777" w:rsidR="00554848" w:rsidRDefault="00554848">
            <w:pPr>
              <w:rPr>
                <w:rFonts w:ascii="Times New Roman" w:eastAsia="Times New Roman" w:hAnsi="Times New Roman" w:cs="Times New Roman"/>
                <w:i/>
                <w:iCs/>
                <w:color w:val="000000"/>
                <w:sz w:val="20"/>
                <w:szCs w:val="20"/>
                <w:lang w:eastAsia="ru-RU"/>
              </w:rPr>
            </w:pPr>
          </w:p>
        </w:tc>
      </w:tr>
      <w:tr w:rsidR="00554848" w14:paraId="7296334E" w14:textId="77777777" w:rsidTr="00554848">
        <w:trPr>
          <w:trHeight w:val="3465"/>
        </w:trPr>
        <w:tc>
          <w:tcPr>
            <w:tcW w:w="2165" w:type="dxa"/>
            <w:tcBorders>
              <w:top w:val="nil"/>
              <w:left w:val="single" w:sz="4" w:space="0" w:color="auto"/>
              <w:bottom w:val="single" w:sz="4" w:space="0" w:color="auto"/>
              <w:right w:val="single" w:sz="4" w:space="0" w:color="auto"/>
            </w:tcBorders>
            <w:vAlign w:val="center"/>
            <w:hideMark/>
          </w:tcPr>
          <w:p w14:paraId="3CB7D89E"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Расходы на официальное опубликование нормативных правовых актов Администрации Митякинского сельского поселения, Собрания депутатов Митякинского сельского поселения в газете «Родная сторона», на официальном сайте Администрации Митякинского сельского поселения (Иные закупки товаров, работ и услуг для обеспечения государственных (муниципальных) нужд)</w:t>
            </w:r>
          </w:p>
        </w:tc>
        <w:tc>
          <w:tcPr>
            <w:tcW w:w="947" w:type="dxa"/>
            <w:tcBorders>
              <w:top w:val="nil"/>
              <w:left w:val="nil"/>
              <w:bottom w:val="single" w:sz="4" w:space="0" w:color="auto"/>
              <w:right w:val="single" w:sz="4" w:space="0" w:color="auto"/>
            </w:tcBorders>
            <w:noWrap/>
            <w:vAlign w:val="center"/>
            <w:hideMark/>
          </w:tcPr>
          <w:p w14:paraId="73FE0AA0"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951</w:t>
            </w:r>
          </w:p>
        </w:tc>
        <w:tc>
          <w:tcPr>
            <w:tcW w:w="1118" w:type="dxa"/>
            <w:tcBorders>
              <w:top w:val="nil"/>
              <w:left w:val="nil"/>
              <w:bottom w:val="single" w:sz="4" w:space="0" w:color="auto"/>
              <w:right w:val="single" w:sz="4" w:space="0" w:color="auto"/>
            </w:tcBorders>
            <w:noWrap/>
            <w:vAlign w:val="center"/>
            <w:hideMark/>
          </w:tcPr>
          <w:p w14:paraId="73EA852C"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01</w:t>
            </w:r>
          </w:p>
        </w:tc>
        <w:tc>
          <w:tcPr>
            <w:tcW w:w="1118" w:type="dxa"/>
            <w:tcBorders>
              <w:top w:val="nil"/>
              <w:left w:val="nil"/>
              <w:bottom w:val="single" w:sz="4" w:space="0" w:color="auto"/>
              <w:right w:val="single" w:sz="4" w:space="0" w:color="auto"/>
            </w:tcBorders>
            <w:noWrap/>
            <w:vAlign w:val="center"/>
            <w:hideMark/>
          </w:tcPr>
          <w:p w14:paraId="0703DC4E"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13</w:t>
            </w:r>
          </w:p>
        </w:tc>
        <w:tc>
          <w:tcPr>
            <w:tcW w:w="1456" w:type="dxa"/>
            <w:tcBorders>
              <w:top w:val="nil"/>
              <w:left w:val="nil"/>
              <w:bottom w:val="single" w:sz="4" w:space="0" w:color="auto"/>
              <w:right w:val="single" w:sz="4" w:space="0" w:color="auto"/>
            </w:tcBorders>
            <w:noWrap/>
            <w:vAlign w:val="center"/>
            <w:hideMark/>
          </w:tcPr>
          <w:p w14:paraId="3A273E6E"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07.4.02.20110</w:t>
            </w:r>
          </w:p>
        </w:tc>
        <w:tc>
          <w:tcPr>
            <w:tcW w:w="915" w:type="dxa"/>
            <w:tcBorders>
              <w:top w:val="nil"/>
              <w:left w:val="nil"/>
              <w:bottom w:val="single" w:sz="4" w:space="0" w:color="auto"/>
              <w:right w:val="single" w:sz="4" w:space="0" w:color="auto"/>
            </w:tcBorders>
            <w:noWrap/>
            <w:vAlign w:val="center"/>
            <w:hideMark/>
          </w:tcPr>
          <w:p w14:paraId="0E92CE3E"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2.4.0</w:t>
            </w:r>
          </w:p>
        </w:tc>
        <w:tc>
          <w:tcPr>
            <w:tcW w:w="1921" w:type="dxa"/>
            <w:tcBorders>
              <w:top w:val="nil"/>
              <w:left w:val="nil"/>
              <w:bottom w:val="single" w:sz="4" w:space="0" w:color="auto"/>
              <w:right w:val="single" w:sz="4" w:space="0" w:color="auto"/>
            </w:tcBorders>
            <w:noWrap/>
            <w:vAlign w:val="center"/>
            <w:hideMark/>
          </w:tcPr>
          <w:p w14:paraId="30FED08E"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82,0</w:t>
            </w:r>
          </w:p>
        </w:tc>
        <w:tc>
          <w:tcPr>
            <w:tcW w:w="1842" w:type="dxa"/>
            <w:tcBorders>
              <w:top w:val="nil"/>
              <w:left w:val="nil"/>
              <w:bottom w:val="single" w:sz="4" w:space="0" w:color="auto"/>
              <w:right w:val="single" w:sz="4" w:space="0" w:color="auto"/>
            </w:tcBorders>
            <w:noWrap/>
            <w:vAlign w:val="center"/>
            <w:hideMark/>
          </w:tcPr>
          <w:p w14:paraId="3A939B9F"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4BC5F9E7"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0,0</w:t>
            </w:r>
          </w:p>
        </w:tc>
        <w:tc>
          <w:tcPr>
            <w:tcW w:w="2121" w:type="dxa"/>
            <w:tcBorders>
              <w:top w:val="nil"/>
              <w:left w:val="nil"/>
              <w:bottom w:val="single" w:sz="4" w:space="0" w:color="auto"/>
              <w:right w:val="single" w:sz="4" w:space="0" w:color="auto"/>
            </w:tcBorders>
            <w:noWrap/>
            <w:vAlign w:val="center"/>
            <w:hideMark/>
          </w:tcPr>
          <w:p w14:paraId="0510F647"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0,0</w:t>
            </w:r>
          </w:p>
        </w:tc>
        <w:tc>
          <w:tcPr>
            <w:tcW w:w="236" w:type="dxa"/>
            <w:vAlign w:val="center"/>
            <w:hideMark/>
          </w:tcPr>
          <w:p w14:paraId="76C4AFB9" w14:textId="77777777" w:rsidR="00554848" w:rsidRDefault="00554848">
            <w:pPr>
              <w:rPr>
                <w:rFonts w:ascii="Times New Roman" w:eastAsia="Times New Roman" w:hAnsi="Times New Roman" w:cs="Times New Roman"/>
                <w:i/>
                <w:iCs/>
                <w:color w:val="000000"/>
                <w:sz w:val="20"/>
                <w:szCs w:val="20"/>
                <w:lang w:eastAsia="ru-RU"/>
              </w:rPr>
            </w:pPr>
          </w:p>
        </w:tc>
      </w:tr>
      <w:tr w:rsidR="00554848" w14:paraId="4826599B" w14:textId="77777777" w:rsidTr="00554848">
        <w:trPr>
          <w:trHeight w:val="1890"/>
        </w:trPr>
        <w:tc>
          <w:tcPr>
            <w:tcW w:w="2165" w:type="dxa"/>
            <w:tcBorders>
              <w:top w:val="nil"/>
              <w:left w:val="single" w:sz="4" w:space="0" w:color="auto"/>
              <w:bottom w:val="single" w:sz="4" w:space="0" w:color="auto"/>
              <w:right w:val="single" w:sz="4" w:space="0" w:color="auto"/>
            </w:tcBorders>
            <w:vAlign w:val="center"/>
            <w:hideMark/>
          </w:tcPr>
          <w:p w14:paraId="073B3525"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lastRenderedPageBreak/>
              <w:t>Расходы на закупку товаров, работ и услуг для ремонта, содержания административного здания (Иные закупки товаров, работ и услуг для обеспечения государственных (муниципальных) нужд)</w:t>
            </w:r>
          </w:p>
        </w:tc>
        <w:tc>
          <w:tcPr>
            <w:tcW w:w="947" w:type="dxa"/>
            <w:tcBorders>
              <w:top w:val="nil"/>
              <w:left w:val="nil"/>
              <w:bottom w:val="single" w:sz="4" w:space="0" w:color="auto"/>
              <w:right w:val="single" w:sz="4" w:space="0" w:color="auto"/>
            </w:tcBorders>
            <w:noWrap/>
            <w:vAlign w:val="center"/>
            <w:hideMark/>
          </w:tcPr>
          <w:p w14:paraId="05727F06"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951</w:t>
            </w:r>
          </w:p>
        </w:tc>
        <w:tc>
          <w:tcPr>
            <w:tcW w:w="1118" w:type="dxa"/>
            <w:tcBorders>
              <w:top w:val="nil"/>
              <w:left w:val="nil"/>
              <w:bottom w:val="single" w:sz="4" w:space="0" w:color="auto"/>
              <w:right w:val="single" w:sz="4" w:space="0" w:color="auto"/>
            </w:tcBorders>
            <w:noWrap/>
            <w:vAlign w:val="center"/>
            <w:hideMark/>
          </w:tcPr>
          <w:p w14:paraId="147FAD99"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01</w:t>
            </w:r>
          </w:p>
        </w:tc>
        <w:tc>
          <w:tcPr>
            <w:tcW w:w="1118" w:type="dxa"/>
            <w:tcBorders>
              <w:top w:val="nil"/>
              <w:left w:val="nil"/>
              <w:bottom w:val="single" w:sz="4" w:space="0" w:color="auto"/>
              <w:right w:val="single" w:sz="4" w:space="0" w:color="auto"/>
            </w:tcBorders>
            <w:noWrap/>
            <w:vAlign w:val="center"/>
            <w:hideMark/>
          </w:tcPr>
          <w:p w14:paraId="013384B4"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13</w:t>
            </w:r>
          </w:p>
        </w:tc>
        <w:tc>
          <w:tcPr>
            <w:tcW w:w="1456" w:type="dxa"/>
            <w:tcBorders>
              <w:top w:val="nil"/>
              <w:left w:val="nil"/>
              <w:bottom w:val="single" w:sz="4" w:space="0" w:color="auto"/>
              <w:right w:val="single" w:sz="4" w:space="0" w:color="auto"/>
            </w:tcBorders>
            <w:noWrap/>
            <w:vAlign w:val="center"/>
            <w:hideMark/>
          </w:tcPr>
          <w:p w14:paraId="307690C2"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11.4.01.20130</w:t>
            </w:r>
          </w:p>
        </w:tc>
        <w:tc>
          <w:tcPr>
            <w:tcW w:w="915" w:type="dxa"/>
            <w:tcBorders>
              <w:top w:val="nil"/>
              <w:left w:val="nil"/>
              <w:bottom w:val="single" w:sz="4" w:space="0" w:color="auto"/>
              <w:right w:val="single" w:sz="4" w:space="0" w:color="auto"/>
            </w:tcBorders>
            <w:noWrap/>
            <w:vAlign w:val="center"/>
            <w:hideMark/>
          </w:tcPr>
          <w:p w14:paraId="4F9C3220"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2.4.0</w:t>
            </w:r>
          </w:p>
        </w:tc>
        <w:tc>
          <w:tcPr>
            <w:tcW w:w="1921" w:type="dxa"/>
            <w:tcBorders>
              <w:top w:val="nil"/>
              <w:left w:val="nil"/>
              <w:bottom w:val="single" w:sz="4" w:space="0" w:color="auto"/>
              <w:right w:val="single" w:sz="4" w:space="0" w:color="auto"/>
            </w:tcBorders>
            <w:noWrap/>
            <w:vAlign w:val="center"/>
            <w:hideMark/>
          </w:tcPr>
          <w:p w14:paraId="363BDE30"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650,0</w:t>
            </w:r>
          </w:p>
        </w:tc>
        <w:tc>
          <w:tcPr>
            <w:tcW w:w="1842" w:type="dxa"/>
            <w:tcBorders>
              <w:top w:val="nil"/>
              <w:left w:val="nil"/>
              <w:bottom w:val="single" w:sz="4" w:space="0" w:color="auto"/>
              <w:right w:val="single" w:sz="4" w:space="0" w:color="auto"/>
            </w:tcBorders>
            <w:noWrap/>
            <w:vAlign w:val="center"/>
            <w:hideMark/>
          </w:tcPr>
          <w:p w14:paraId="31C7B074"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54C923E3"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0,0</w:t>
            </w:r>
          </w:p>
        </w:tc>
        <w:tc>
          <w:tcPr>
            <w:tcW w:w="2121" w:type="dxa"/>
            <w:tcBorders>
              <w:top w:val="nil"/>
              <w:left w:val="nil"/>
              <w:bottom w:val="single" w:sz="4" w:space="0" w:color="auto"/>
              <w:right w:val="single" w:sz="4" w:space="0" w:color="auto"/>
            </w:tcBorders>
            <w:noWrap/>
            <w:vAlign w:val="center"/>
            <w:hideMark/>
          </w:tcPr>
          <w:p w14:paraId="43729BD3"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0,0</w:t>
            </w:r>
          </w:p>
        </w:tc>
        <w:tc>
          <w:tcPr>
            <w:tcW w:w="236" w:type="dxa"/>
            <w:vAlign w:val="center"/>
            <w:hideMark/>
          </w:tcPr>
          <w:p w14:paraId="1ED0B7C2" w14:textId="77777777" w:rsidR="00554848" w:rsidRDefault="00554848">
            <w:pPr>
              <w:rPr>
                <w:rFonts w:ascii="Times New Roman" w:eastAsia="Times New Roman" w:hAnsi="Times New Roman" w:cs="Times New Roman"/>
                <w:i/>
                <w:iCs/>
                <w:color w:val="000000"/>
                <w:sz w:val="20"/>
                <w:szCs w:val="20"/>
                <w:lang w:eastAsia="ru-RU"/>
              </w:rPr>
            </w:pPr>
          </w:p>
        </w:tc>
      </w:tr>
      <w:tr w:rsidR="00554848" w14:paraId="58C22DF3" w14:textId="77777777" w:rsidTr="00554848">
        <w:trPr>
          <w:trHeight w:val="2199"/>
        </w:trPr>
        <w:tc>
          <w:tcPr>
            <w:tcW w:w="2165" w:type="dxa"/>
            <w:tcBorders>
              <w:top w:val="nil"/>
              <w:left w:val="single" w:sz="4" w:space="0" w:color="auto"/>
              <w:bottom w:val="single" w:sz="4" w:space="0" w:color="auto"/>
              <w:right w:val="single" w:sz="4" w:space="0" w:color="auto"/>
            </w:tcBorders>
            <w:vAlign w:val="center"/>
            <w:hideMark/>
          </w:tcPr>
          <w:p w14:paraId="024857C5"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Оценка муниципального имущества, признание прав и регулирование отношений по муниципальной собственности Митякинского сельского поселения по иным непрограммным мероприятиям (Иные закупки товаров, работ и услуг для обеспечения государственных (муниципальных) нужд)</w:t>
            </w:r>
          </w:p>
        </w:tc>
        <w:tc>
          <w:tcPr>
            <w:tcW w:w="947" w:type="dxa"/>
            <w:tcBorders>
              <w:top w:val="nil"/>
              <w:left w:val="nil"/>
              <w:bottom w:val="single" w:sz="4" w:space="0" w:color="auto"/>
              <w:right w:val="single" w:sz="4" w:space="0" w:color="auto"/>
            </w:tcBorders>
            <w:noWrap/>
            <w:vAlign w:val="center"/>
            <w:hideMark/>
          </w:tcPr>
          <w:p w14:paraId="2C5BC67B"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951</w:t>
            </w:r>
          </w:p>
        </w:tc>
        <w:tc>
          <w:tcPr>
            <w:tcW w:w="1118" w:type="dxa"/>
            <w:tcBorders>
              <w:top w:val="nil"/>
              <w:left w:val="nil"/>
              <w:bottom w:val="single" w:sz="4" w:space="0" w:color="auto"/>
              <w:right w:val="single" w:sz="4" w:space="0" w:color="auto"/>
            </w:tcBorders>
            <w:noWrap/>
            <w:vAlign w:val="center"/>
            <w:hideMark/>
          </w:tcPr>
          <w:p w14:paraId="57DA3314"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01</w:t>
            </w:r>
          </w:p>
        </w:tc>
        <w:tc>
          <w:tcPr>
            <w:tcW w:w="1118" w:type="dxa"/>
            <w:tcBorders>
              <w:top w:val="nil"/>
              <w:left w:val="nil"/>
              <w:bottom w:val="single" w:sz="4" w:space="0" w:color="auto"/>
              <w:right w:val="single" w:sz="4" w:space="0" w:color="auto"/>
            </w:tcBorders>
            <w:noWrap/>
            <w:vAlign w:val="center"/>
            <w:hideMark/>
          </w:tcPr>
          <w:p w14:paraId="68E6614D"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13</w:t>
            </w:r>
          </w:p>
        </w:tc>
        <w:tc>
          <w:tcPr>
            <w:tcW w:w="1456" w:type="dxa"/>
            <w:tcBorders>
              <w:top w:val="nil"/>
              <w:left w:val="nil"/>
              <w:bottom w:val="single" w:sz="4" w:space="0" w:color="auto"/>
              <w:right w:val="single" w:sz="4" w:space="0" w:color="auto"/>
            </w:tcBorders>
            <w:noWrap/>
            <w:vAlign w:val="center"/>
            <w:hideMark/>
          </w:tcPr>
          <w:p w14:paraId="692FBB69"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99.9.00.20140</w:t>
            </w:r>
          </w:p>
        </w:tc>
        <w:tc>
          <w:tcPr>
            <w:tcW w:w="915" w:type="dxa"/>
            <w:tcBorders>
              <w:top w:val="nil"/>
              <w:left w:val="nil"/>
              <w:bottom w:val="single" w:sz="4" w:space="0" w:color="auto"/>
              <w:right w:val="single" w:sz="4" w:space="0" w:color="auto"/>
            </w:tcBorders>
            <w:noWrap/>
            <w:vAlign w:val="center"/>
            <w:hideMark/>
          </w:tcPr>
          <w:p w14:paraId="67358F52"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2.4.0</w:t>
            </w:r>
          </w:p>
        </w:tc>
        <w:tc>
          <w:tcPr>
            <w:tcW w:w="1921" w:type="dxa"/>
            <w:tcBorders>
              <w:top w:val="nil"/>
              <w:left w:val="nil"/>
              <w:bottom w:val="single" w:sz="4" w:space="0" w:color="auto"/>
              <w:right w:val="single" w:sz="4" w:space="0" w:color="auto"/>
            </w:tcBorders>
            <w:noWrap/>
            <w:vAlign w:val="center"/>
            <w:hideMark/>
          </w:tcPr>
          <w:p w14:paraId="0CC83760"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10,0</w:t>
            </w:r>
          </w:p>
        </w:tc>
        <w:tc>
          <w:tcPr>
            <w:tcW w:w="1842" w:type="dxa"/>
            <w:tcBorders>
              <w:top w:val="nil"/>
              <w:left w:val="nil"/>
              <w:bottom w:val="single" w:sz="4" w:space="0" w:color="auto"/>
              <w:right w:val="single" w:sz="4" w:space="0" w:color="auto"/>
            </w:tcBorders>
            <w:noWrap/>
            <w:vAlign w:val="center"/>
            <w:hideMark/>
          </w:tcPr>
          <w:p w14:paraId="780117A4"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5CF4F081"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0,0</w:t>
            </w:r>
          </w:p>
        </w:tc>
        <w:tc>
          <w:tcPr>
            <w:tcW w:w="2121" w:type="dxa"/>
            <w:tcBorders>
              <w:top w:val="nil"/>
              <w:left w:val="nil"/>
              <w:bottom w:val="single" w:sz="4" w:space="0" w:color="auto"/>
              <w:right w:val="single" w:sz="4" w:space="0" w:color="auto"/>
            </w:tcBorders>
            <w:noWrap/>
            <w:vAlign w:val="center"/>
            <w:hideMark/>
          </w:tcPr>
          <w:p w14:paraId="3BBB5D81"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0,0</w:t>
            </w:r>
          </w:p>
        </w:tc>
        <w:tc>
          <w:tcPr>
            <w:tcW w:w="236" w:type="dxa"/>
            <w:vAlign w:val="center"/>
            <w:hideMark/>
          </w:tcPr>
          <w:p w14:paraId="1DFEF322" w14:textId="77777777" w:rsidR="00554848" w:rsidRDefault="00554848">
            <w:pPr>
              <w:rPr>
                <w:rFonts w:ascii="Times New Roman" w:eastAsia="Times New Roman" w:hAnsi="Times New Roman" w:cs="Times New Roman"/>
                <w:i/>
                <w:iCs/>
                <w:color w:val="000000"/>
                <w:sz w:val="20"/>
                <w:szCs w:val="20"/>
                <w:lang w:eastAsia="ru-RU"/>
              </w:rPr>
            </w:pPr>
          </w:p>
        </w:tc>
      </w:tr>
      <w:tr w:rsidR="00554848" w14:paraId="06E9EB2B" w14:textId="77777777" w:rsidTr="00554848">
        <w:trPr>
          <w:trHeight w:val="131"/>
        </w:trPr>
        <w:tc>
          <w:tcPr>
            <w:tcW w:w="2165" w:type="dxa"/>
            <w:tcBorders>
              <w:top w:val="nil"/>
              <w:left w:val="single" w:sz="4" w:space="0" w:color="auto"/>
              <w:bottom w:val="single" w:sz="4" w:space="0" w:color="auto"/>
              <w:right w:val="single" w:sz="4" w:space="0" w:color="auto"/>
            </w:tcBorders>
            <w:vAlign w:val="center"/>
            <w:hideMark/>
          </w:tcPr>
          <w:p w14:paraId="2C69B1DF"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xml:space="preserve">Условно утвержденные расходы по иным непрограммным мероприятиям </w:t>
            </w:r>
            <w:r>
              <w:rPr>
                <w:rFonts w:ascii="Times New Roman" w:eastAsia="Times New Roman" w:hAnsi="Times New Roman" w:cs="Times New Roman"/>
                <w:i/>
                <w:iCs/>
                <w:color w:val="000000"/>
                <w:sz w:val="20"/>
                <w:szCs w:val="20"/>
                <w:lang w:eastAsia="ru-RU"/>
              </w:rPr>
              <w:lastRenderedPageBreak/>
              <w:t>(Специальные расходы)</w:t>
            </w:r>
          </w:p>
        </w:tc>
        <w:tc>
          <w:tcPr>
            <w:tcW w:w="947" w:type="dxa"/>
            <w:tcBorders>
              <w:top w:val="nil"/>
              <w:left w:val="nil"/>
              <w:bottom w:val="single" w:sz="4" w:space="0" w:color="auto"/>
              <w:right w:val="single" w:sz="4" w:space="0" w:color="auto"/>
            </w:tcBorders>
            <w:noWrap/>
            <w:vAlign w:val="center"/>
            <w:hideMark/>
          </w:tcPr>
          <w:p w14:paraId="6DD995BF"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lastRenderedPageBreak/>
              <w:t>951</w:t>
            </w:r>
          </w:p>
        </w:tc>
        <w:tc>
          <w:tcPr>
            <w:tcW w:w="1118" w:type="dxa"/>
            <w:tcBorders>
              <w:top w:val="nil"/>
              <w:left w:val="nil"/>
              <w:bottom w:val="single" w:sz="4" w:space="0" w:color="auto"/>
              <w:right w:val="single" w:sz="4" w:space="0" w:color="auto"/>
            </w:tcBorders>
            <w:noWrap/>
            <w:vAlign w:val="center"/>
            <w:hideMark/>
          </w:tcPr>
          <w:p w14:paraId="4F52A324"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01</w:t>
            </w:r>
          </w:p>
        </w:tc>
        <w:tc>
          <w:tcPr>
            <w:tcW w:w="1118" w:type="dxa"/>
            <w:tcBorders>
              <w:top w:val="nil"/>
              <w:left w:val="nil"/>
              <w:bottom w:val="single" w:sz="4" w:space="0" w:color="auto"/>
              <w:right w:val="single" w:sz="4" w:space="0" w:color="auto"/>
            </w:tcBorders>
            <w:noWrap/>
            <w:vAlign w:val="center"/>
            <w:hideMark/>
          </w:tcPr>
          <w:p w14:paraId="30498581"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13</w:t>
            </w:r>
          </w:p>
        </w:tc>
        <w:tc>
          <w:tcPr>
            <w:tcW w:w="1456" w:type="dxa"/>
            <w:tcBorders>
              <w:top w:val="nil"/>
              <w:left w:val="nil"/>
              <w:bottom w:val="single" w:sz="4" w:space="0" w:color="auto"/>
              <w:right w:val="single" w:sz="4" w:space="0" w:color="auto"/>
            </w:tcBorders>
            <w:noWrap/>
            <w:vAlign w:val="center"/>
            <w:hideMark/>
          </w:tcPr>
          <w:p w14:paraId="0F936F25"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99.9.00.90110</w:t>
            </w:r>
          </w:p>
        </w:tc>
        <w:tc>
          <w:tcPr>
            <w:tcW w:w="915" w:type="dxa"/>
            <w:tcBorders>
              <w:top w:val="nil"/>
              <w:left w:val="nil"/>
              <w:bottom w:val="single" w:sz="4" w:space="0" w:color="auto"/>
              <w:right w:val="single" w:sz="4" w:space="0" w:color="auto"/>
            </w:tcBorders>
            <w:noWrap/>
            <w:vAlign w:val="center"/>
            <w:hideMark/>
          </w:tcPr>
          <w:p w14:paraId="261BAAA5"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8.8.0</w:t>
            </w:r>
          </w:p>
        </w:tc>
        <w:tc>
          <w:tcPr>
            <w:tcW w:w="1921" w:type="dxa"/>
            <w:tcBorders>
              <w:top w:val="nil"/>
              <w:left w:val="nil"/>
              <w:bottom w:val="single" w:sz="4" w:space="0" w:color="auto"/>
              <w:right w:val="single" w:sz="4" w:space="0" w:color="auto"/>
            </w:tcBorders>
            <w:noWrap/>
            <w:vAlign w:val="center"/>
            <w:hideMark/>
          </w:tcPr>
          <w:p w14:paraId="0E6E4B5E"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0,0</w:t>
            </w:r>
          </w:p>
        </w:tc>
        <w:tc>
          <w:tcPr>
            <w:tcW w:w="1842" w:type="dxa"/>
            <w:tcBorders>
              <w:top w:val="nil"/>
              <w:left w:val="nil"/>
              <w:bottom w:val="single" w:sz="4" w:space="0" w:color="auto"/>
              <w:right w:val="single" w:sz="4" w:space="0" w:color="auto"/>
            </w:tcBorders>
            <w:noWrap/>
            <w:vAlign w:val="center"/>
            <w:hideMark/>
          </w:tcPr>
          <w:p w14:paraId="384E1D4E"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27C7101B"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336,1</w:t>
            </w:r>
          </w:p>
        </w:tc>
        <w:tc>
          <w:tcPr>
            <w:tcW w:w="2121" w:type="dxa"/>
            <w:tcBorders>
              <w:top w:val="nil"/>
              <w:left w:val="nil"/>
              <w:bottom w:val="single" w:sz="4" w:space="0" w:color="auto"/>
              <w:right w:val="single" w:sz="4" w:space="0" w:color="auto"/>
            </w:tcBorders>
            <w:noWrap/>
            <w:vAlign w:val="center"/>
            <w:hideMark/>
          </w:tcPr>
          <w:p w14:paraId="1AC19C53"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489,2</w:t>
            </w:r>
          </w:p>
        </w:tc>
        <w:tc>
          <w:tcPr>
            <w:tcW w:w="236" w:type="dxa"/>
            <w:vAlign w:val="center"/>
            <w:hideMark/>
          </w:tcPr>
          <w:p w14:paraId="1096DEB1" w14:textId="77777777" w:rsidR="00554848" w:rsidRDefault="00554848">
            <w:pPr>
              <w:rPr>
                <w:rFonts w:ascii="Times New Roman" w:eastAsia="Times New Roman" w:hAnsi="Times New Roman" w:cs="Times New Roman"/>
                <w:i/>
                <w:iCs/>
                <w:color w:val="000000"/>
                <w:sz w:val="20"/>
                <w:szCs w:val="20"/>
                <w:lang w:eastAsia="ru-RU"/>
              </w:rPr>
            </w:pPr>
          </w:p>
        </w:tc>
      </w:tr>
      <w:tr w:rsidR="00554848" w14:paraId="434F0B55" w14:textId="77777777" w:rsidTr="00554848">
        <w:trPr>
          <w:trHeight w:val="1260"/>
        </w:trPr>
        <w:tc>
          <w:tcPr>
            <w:tcW w:w="2165" w:type="dxa"/>
            <w:tcBorders>
              <w:top w:val="nil"/>
              <w:left w:val="single" w:sz="4" w:space="0" w:color="auto"/>
              <w:bottom w:val="single" w:sz="4" w:space="0" w:color="auto"/>
              <w:right w:val="single" w:sz="4" w:space="0" w:color="auto"/>
            </w:tcBorders>
            <w:vAlign w:val="center"/>
            <w:hideMark/>
          </w:tcPr>
          <w:p w14:paraId="56EF934E"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Реализация направления расходов по иным непрограммным мероприятиям (Уплата налогов, сборов и иных платежей)</w:t>
            </w:r>
          </w:p>
        </w:tc>
        <w:tc>
          <w:tcPr>
            <w:tcW w:w="947" w:type="dxa"/>
            <w:tcBorders>
              <w:top w:val="nil"/>
              <w:left w:val="nil"/>
              <w:bottom w:val="single" w:sz="4" w:space="0" w:color="auto"/>
              <w:right w:val="single" w:sz="4" w:space="0" w:color="auto"/>
            </w:tcBorders>
            <w:noWrap/>
            <w:vAlign w:val="center"/>
            <w:hideMark/>
          </w:tcPr>
          <w:p w14:paraId="3FF30A80"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951</w:t>
            </w:r>
          </w:p>
        </w:tc>
        <w:tc>
          <w:tcPr>
            <w:tcW w:w="1118" w:type="dxa"/>
            <w:tcBorders>
              <w:top w:val="nil"/>
              <w:left w:val="nil"/>
              <w:bottom w:val="single" w:sz="4" w:space="0" w:color="auto"/>
              <w:right w:val="single" w:sz="4" w:space="0" w:color="auto"/>
            </w:tcBorders>
            <w:noWrap/>
            <w:vAlign w:val="center"/>
            <w:hideMark/>
          </w:tcPr>
          <w:p w14:paraId="69E6B14E"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01</w:t>
            </w:r>
          </w:p>
        </w:tc>
        <w:tc>
          <w:tcPr>
            <w:tcW w:w="1118" w:type="dxa"/>
            <w:tcBorders>
              <w:top w:val="nil"/>
              <w:left w:val="nil"/>
              <w:bottom w:val="single" w:sz="4" w:space="0" w:color="auto"/>
              <w:right w:val="single" w:sz="4" w:space="0" w:color="auto"/>
            </w:tcBorders>
            <w:noWrap/>
            <w:vAlign w:val="center"/>
            <w:hideMark/>
          </w:tcPr>
          <w:p w14:paraId="522CF140"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13</w:t>
            </w:r>
          </w:p>
        </w:tc>
        <w:tc>
          <w:tcPr>
            <w:tcW w:w="1456" w:type="dxa"/>
            <w:tcBorders>
              <w:top w:val="nil"/>
              <w:left w:val="nil"/>
              <w:bottom w:val="single" w:sz="4" w:space="0" w:color="auto"/>
              <w:right w:val="single" w:sz="4" w:space="0" w:color="auto"/>
            </w:tcBorders>
            <w:noWrap/>
            <w:vAlign w:val="center"/>
            <w:hideMark/>
          </w:tcPr>
          <w:p w14:paraId="212FFE04"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99.9.00.99990</w:t>
            </w:r>
          </w:p>
        </w:tc>
        <w:tc>
          <w:tcPr>
            <w:tcW w:w="915" w:type="dxa"/>
            <w:tcBorders>
              <w:top w:val="nil"/>
              <w:left w:val="nil"/>
              <w:bottom w:val="single" w:sz="4" w:space="0" w:color="auto"/>
              <w:right w:val="single" w:sz="4" w:space="0" w:color="auto"/>
            </w:tcBorders>
            <w:noWrap/>
            <w:vAlign w:val="center"/>
            <w:hideMark/>
          </w:tcPr>
          <w:p w14:paraId="4930AA28"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8.5.0</w:t>
            </w:r>
          </w:p>
        </w:tc>
        <w:tc>
          <w:tcPr>
            <w:tcW w:w="1921" w:type="dxa"/>
            <w:tcBorders>
              <w:top w:val="nil"/>
              <w:left w:val="nil"/>
              <w:bottom w:val="single" w:sz="4" w:space="0" w:color="auto"/>
              <w:right w:val="single" w:sz="4" w:space="0" w:color="auto"/>
            </w:tcBorders>
            <w:noWrap/>
            <w:vAlign w:val="center"/>
            <w:hideMark/>
          </w:tcPr>
          <w:p w14:paraId="6AFC9E0A"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317,5</w:t>
            </w:r>
          </w:p>
        </w:tc>
        <w:tc>
          <w:tcPr>
            <w:tcW w:w="1842" w:type="dxa"/>
            <w:tcBorders>
              <w:top w:val="nil"/>
              <w:left w:val="nil"/>
              <w:bottom w:val="single" w:sz="4" w:space="0" w:color="auto"/>
              <w:right w:val="single" w:sz="4" w:space="0" w:color="auto"/>
            </w:tcBorders>
            <w:noWrap/>
            <w:vAlign w:val="center"/>
            <w:hideMark/>
          </w:tcPr>
          <w:p w14:paraId="7847D9D8"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777D292E"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0,0</w:t>
            </w:r>
          </w:p>
        </w:tc>
        <w:tc>
          <w:tcPr>
            <w:tcW w:w="2121" w:type="dxa"/>
            <w:tcBorders>
              <w:top w:val="nil"/>
              <w:left w:val="nil"/>
              <w:bottom w:val="single" w:sz="4" w:space="0" w:color="auto"/>
              <w:right w:val="single" w:sz="4" w:space="0" w:color="auto"/>
            </w:tcBorders>
            <w:noWrap/>
            <w:vAlign w:val="center"/>
            <w:hideMark/>
          </w:tcPr>
          <w:p w14:paraId="17A1B157"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0,0</w:t>
            </w:r>
          </w:p>
        </w:tc>
        <w:tc>
          <w:tcPr>
            <w:tcW w:w="236" w:type="dxa"/>
            <w:vAlign w:val="center"/>
            <w:hideMark/>
          </w:tcPr>
          <w:p w14:paraId="311D122D" w14:textId="77777777" w:rsidR="00554848" w:rsidRDefault="00554848">
            <w:pPr>
              <w:rPr>
                <w:rFonts w:ascii="Times New Roman" w:eastAsia="Times New Roman" w:hAnsi="Times New Roman" w:cs="Times New Roman"/>
                <w:i/>
                <w:iCs/>
                <w:color w:val="000000"/>
                <w:sz w:val="20"/>
                <w:szCs w:val="20"/>
                <w:lang w:eastAsia="ru-RU"/>
              </w:rPr>
            </w:pPr>
          </w:p>
        </w:tc>
      </w:tr>
      <w:tr w:rsidR="00554848" w14:paraId="3C76DFDB" w14:textId="77777777" w:rsidTr="00554848">
        <w:trPr>
          <w:trHeight w:val="315"/>
        </w:trPr>
        <w:tc>
          <w:tcPr>
            <w:tcW w:w="2165" w:type="dxa"/>
            <w:tcBorders>
              <w:top w:val="nil"/>
              <w:left w:val="single" w:sz="4" w:space="0" w:color="auto"/>
              <w:bottom w:val="single" w:sz="4" w:space="0" w:color="auto"/>
              <w:right w:val="single" w:sz="4" w:space="0" w:color="auto"/>
            </w:tcBorders>
            <w:vAlign w:val="center"/>
            <w:hideMark/>
          </w:tcPr>
          <w:p w14:paraId="4A72A48E"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НАЦИОНАЛЬНАЯ ОБОРОНА</w:t>
            </w:r>
          </w:p>
        </w:tc>
        <w:tc>
          <w:tcPr>
            <w:tcW w:w="947" w:type="dxa"/>
            <w:tcBorders>
              <w:top w:val="nil"/>
              <w:left w:val="nil"/>
              <w:bottom w:val="single" w:sz="4" w:space="0" w:color="auto"/>
              <w:right w:val="single" w:sz="4" w:space="0" w:color="auto"/>
            </w:tcBorders>
            <w:noWrap/>
            <w:vAlign w:val="center"/>
            <w:hideMark/>
          </w:tcPr>
          <w:p w14:paraId="2B1FABE9"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951</w:t>
            </w:r>
          </w:p>
        </w:tc>
        <w:tc>
          <w:tcPr>
            <w:tcW w:w="1118" w:type="dxa"/>
            <w:tcBorders>
              <w:top w:val="nil"/>
              <w:left w:val="nil"/>
              <w:bottom w:val="single" w:sz="4" w:space="0" w:color="auto"/>
              <w:right w:val="single" w:sz="4" w:space="0" w:color="auto"/>
            </w:tcBorders>
            <w:noWrap/>
            <w:vAlign w:val="center"/>
            <w:hideMark/>
          </w:tcPr>
          <w:p w14:paraId="7912D8B1"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02</w:t>
            </w:r>
          </w:p>
        </w:tc>
        <w:tc>
          <w:tcPr>
            <w:tcW w:w="1118" w:type="dxa"/>
            <w:tcBorders>
              <w:top w:val="nil"/>
              <w:left w:val="nil"/>
              <w:bottom w:val="single" w:sz="4" w:space="0" w:color="auto"/>
              <w:right w:val="single" w:sz="4" w:space="0" w:color="auto"/>
            </w:tcBorders>
            <w:noWrap/>
            <w:vAlign w:val="center"/>
            <w:hideMark/>
          </w:tcPr>
          <w:p w14:paraId="630FF057"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1456" w:type="dxa"/>
            <w:tcBorders>
              <w:top w:val="nil"/>
              <w:left w:val="nil"/>
              <w:bottom w:val="single" w:sz="4" w:space="0" w:color="auto"/>
              <w:right w:val="single" w:sz="4" w:space="0" w:color="auto"/>
            </w:tcBorders>
            <w:noWrap/>
            <w:vAlign w:val="center"/>
            <w:hideMark/>
          </w:tcPr>
          <w:p w14:paraId="75842520"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915" w:type="dxa"/>
            <w:tcBorders>
              <w:top w:val="nil"/>
              <w:left w:val="nil"/>
              <w:bottom w:val="single" w:sz="4" w:space="0" w:color="auto"/>
              <w:right w:val="single" w:sz="4" w:space="0" w:color="auto"/>
            </w:tcBorders>
            <w:noWrap/>
            <w:vAlign w:val="center"/>
            <w:hideMark/>
          </w:tcPr>
          <w:p w14:paraId="69912F90"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921" w:type="dxa"/>
            <w:tcBorders>
              <w:top w:val="nil"/>
              <w:left w:val="nil"/>
              <w:bottom w:val="single" w:sz="4" w:space="0" w:color="auto"/>
              <w:right w:val="single" w:sz="4" w:space="0" w:color="auto"/>
            </w:tcBorders>
            <w:noWrap/>
            <w:vAlign w:val="center"/>
            <w:hideMark/>
          </w:tcPr>
          <w:p w14:paraId="01DA99BB"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413,6</w:t>
            </w:r>
          </w:p>
        </w:tc>
        <w:tc>
          <w:tcPr>
            <w:tcW w:w="1842" w:type="dxa"/>
            <w:tcBorders>
              <w:top w:val="nil"/>
              <w:left w:val="nil"/>
              <w:bottom w:val="single" w:sz="4" w:space="0" w:color="auto"/>
              <w:right w:val="single" w:sz="4" w:space="0" w:color="auto"/>
            </w:tcBorders>
            <w:noWrap/>
            <w:vAlign w:val="center"/>
            <w:hideMark/>
          </w:tcPr>
          <w:p w14:paraId="3A485C6C"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050E6BA4"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448,2</w:t>
            </w:r>
          </w:p>
        </w:tc>
        <w:tc>
          <w:tcPr>
            <w:tcW w:w="2121" w:type="dxa"/>
            <w:tcBorders>
              <w:top w:val="nil"/>
              <w:left w:val="nil"/>
              <w:bottom w:val="single" w:sz="4" w:space="0" w:color="auto"/>
              <w:right w:val="single" w:sz="4" w:space="0" w:color="auto"/>
            </w:tcBorders>
            <w:noWrap/>
            <w:vAlign w:val="center"/>
            <w:hideMark/>
          </w:tcPr>
          <w:p w14:paraId="154412E0"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463,9</w:t>
            </w:r>
          </w:p>
        </w:tc>
        <w:tc>
          <w:tcPr>
            <w:tcW w:w="236" w:type="dxa"/>
            <w:vAlign w:val="center"/>
            <w:hideMark/>
          </w:tcPr>
          <w:p w14:paraId="6F94D9DD" w14:textId="77777777" w:rsidR="00554848" w:rsidRDefault="00554848">
            <w:pPr>
              <w:rPr>
                <w:rFonts w:ascii="Times New Roman" w:eastAsia="Times New Roman" w:hAnsi="Times New Roman" w:cs="Times New Roman"/>
                <w:b/>
                <w:bCs/>
                <w:color w:val="000000"/>
                <w:sz w:val="20"/>
                <w:szCs w:val="20"/>
                <w:lang w:eastAsia="ru-RU"/>
              </w:rPr>
            </w:pPr>
          </w:p>
        </w:tc>
      </w:tr>
      <w:tr w:rsidR="00554848" w14:paraId="4D4230D0" w14:textId="77777777" w:rsidTr="00554848">
        <w:trPr>
          <w:trHeight w:val="630"/>
        </w:trPr>
        <w:tc>
          <w:tcPr>
            <w:tcW w:w="2165" w:type="dxa"/>
            <w:tcBorders>
              <w:top w:val="nil"/>
              <w:left w:val="single" w:sz="4" w:space="0" w:color="auto"/>
              <w:bottom w:val="single" w:sz="4" w:space="0" w:color="auto"/>
              <w:right w:val="single" w:sz="4" w:space="0" w:color="auto"/>
            </w:tcBorders>
            <w:vAlign w:val="center"/>
            <w:hideMark/>
          </w:tcPr>
          <w:p w14:paraId="3776B60B"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Мобилизационная и вневойсковая подготовка</w:t>
            </w:r>
          </w:p>
        </w:tc>
        <w:tc>
          <w:tcPr>
            <w:tcW w:w="947" w:type="dxa"/>
            <w:tcBorders>
              <w:top w:val="nil"/>
              <w:left w:val="nil"/>
              <w:bottom w:val="single" w:sz="4" w:space="0" w:color="auto"/>
              <w:right w:val="single" w:sz="4" w:space="0" w:color="auto"/>
            </w:tcBorders>
            <w:noWrap/>
            <w:vAlign w:val="center"/>
            <w:hideMark/>
          </w:tcPr>
          <w:p w14:paraId="60328389"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951</w:t>
            </w:r>
          </w:p>
        </w:tc>
        <w:tc>
          <w:tcPr>
            <w:tcW w:w="1118" w:type="dxa"/>
            <w:tcBorders>
              <w:top w:val="nil"/>
              <w:left w:val="nil"/>
              <w:bottom w:val="single" w:sz="4" w:space="0" w:color="auto"/>
              <w:right w:val="single" w:sz="4" w:space="0" w:color="auto"/>
            </w:tcBorders>
            <w:noWrap/>
            <w:vAlign w:val="center"/>
            <w:hideMark/>
          </w:tcPr>
          <w:p w14:paraId="0CECF9D0"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02</w:t>
            </w:r>
          </w:p>
        </w:tc>
        <w:tc>
          <w:tcPr>
            <w:tcW w:w="1118" w:type="dxa"/>
            <w:tcBorders>
              <w:top w:val="nil"/>
              <w:left w:val="nil"/>
              <w:bottom w:val="single" w:sz="4" w:space="0" w:color="auto"/>
              <w:right w:val="single" w:sz="4" w:space="0" w:color="auto"/>
            </w:tcBorders>
            <w:noWrap/>
            <w:vAlign w:val="center"/>
            <w:hideMark/>
          </w:tcPr>
          <w:p w14:paraId="7A384845"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03</w:t>
            </w:r>
          </w:p>
        </w:tc>
        <w:tc>
          <w:tcPr>
            <w:tcW w:w="1456" w:type="dxa"/>
            <w:tcBorders>
              <w:top w:val="nil"/>
              <w:left w:val="nil"/>
              <w:bottom w:val="single" w:sz="4" w:space="0" w:color="auto"/>
              <w:right w:val="single" w:sz="4" w:space="0" w:color="auto"/>
            </w:tcBorders>
            <w:noWrap/>
            <w:vAlign w:val="center"/>
            <w:hideMark/>
          </w:tcPr>
          <w:p w14:paraId="5C39899C"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915" w:type="dxa"/>
            <w:tcBorders>
              <w:top w:val="nil"/>
              <w:left w:val="nil"/>
              <w:bottom w:val="single" w:sz="4" w:space="0" w:color="auto"/>
              <w:right w:val="single" w:sz="4" w:space="0" w:color="auto"/>
            </w:tcBorders>
            <w:noWrap/>
            <w:vAlign w:val="center"/>
            <w:hideMark/>
          </w:tcPr>
          <w:p w14:paraId="2660F9F8"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921" w:type="dxa"/>
            <w:tcBorders>
              <w:top w:val="nil"/>
              <w:left w:val="nil"/>
              <w:bottom w:val="single" w:sz="4" w:space="0" w:color="auto"/>
              <w:right w:val="single" w:sz="4" w:space="0" w:color="auto"/>
            </w:tcBorders>
            <w:noWrap/>
            <w:vAlign w:val="center"/>
            <w:hideMark/>
          </w:tcPr>
          <w:p w14:paraId="71625FD4"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413,6</w:t>
            </w:r>
          </w:p>
        </w:tc>
        <w:tc>
          <w:tcPr>
            <w:tcW w:w="1842" w:type="dxa"/>
            <w:tcBorders>
              <w:top w:val="nil"/>
              <w:left w:val="nil"/>
              <w:bottom w:val="single" w:sz="4" w:space="0" w:color="auto"/>
              <w:right w:val="single" w:sz="4" w:space="0" w:color="auto"/>
            </w:tcBorders>
            <w:noWrap/>
            <w:vAlign w:val="center"/>
            <w:hideMark/>
          </w:tcPr>
          <w:p w14:paraId="660345D1"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269A623B"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448,2</w:t>
            </w:r>
          </w:p>
        </w:tc>
        <w:tc>
          <w:tcPr>
            <w:tcW w:w="2121" w:type="dxa"/>
            <w:tcBorders>
              <w:top w:val="nil"/>
              <w:left w:val="nil"/>
              <w:bottom w:val="single" w:sz="4" w:space="0" w:color="auto"/>
              <w:right w:val="single" w:sz="4" w:space="0" w:color="auto"/>
            </w:tcBorders>
            <w:noWrap/>
            <w:vAlign w:val="center"/>
            <w:hideMark/>
          </w:tcPr>
          <w:p w14:paraId="0BB73C37"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463,9</w:t>
            </w:r>
          </w:p>
        </w:tc>
        <w:tc>
          <w:tcPr>
            <w:tcW w:w="236" w:type="dxa"/>
            <w:vAlign w:val="center"/>
            <w:hideMark/>
          </w:tcPr>
          <w:p w14:paraId="0F8DC819" w14:textId="77777777" w:rsidR="00554848" w:rsidRDefault="00554848">
            <w:pPr>
              <w:rPr>
                <w:rFonts w:ascii="Times New Roman" w:eastAsia="Times New Roman" w:hAnsi="Times New Roman" w:cs="Times New Roman"/>
                <w:b/>
                <w:bCs/>
                <w:color w:val="000000"/>
                <w:sz w:val="20"/>
                <w:szCs w:val="20"/>
                <w:lang w:eastAsia="ru-RU"/>
              </w:rPr>
            </w:pPr>
          </w:p>
        </w:tc>
      </w:tr>
      <w:tr w:rsidR="00554848" w14:paraId="06342633" w14:textId="77777777" w:rsidTr="00554848">
        <w:trPr>
          <w:trHeight w:val="2116"/>
        </w:trPr>
        <w:tc>
          <w:tcPr>
            <w:tcW w:w="2165" w:type="dxa"/>
            <w:tcBorders>
              <w:top w:val="nil"/>
              <w:left w:val="single" w:sz="4" w:space="0" w:color="auto"/>
              <w:bottom w:val="single" w:sz="4" w:space="0" w:color="auto"/>
              <w:right w:val="single" w:sz="4" w:space="0" w:color="auto"/>
            </w:tcBorders>
            <w:vAlign w:val="center"/>
            <w:hideMark/>
          </w:tcPr>
          <w:p w14:paraId="7F576B35"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 по иным непрограммным мероприятиям (Расходы на выплаты персоналу государственных (муниципальных) органов)</w:t>
            </w:r>
          </w:p>
        </w:tc>
        <w:tc>
          <w:tcPr>
            <w:tcW w:w="947" w:type="dxa"/>
            <w:tcBorders>
              <w:top w:val="nil"/>
              <w:left w:val="nil"/>
              <w:bottom w:val="single" w:sz="4" w:space="0" w:color="auto"/>
              <w:right w:val="single" w:sz="4" w:space="0" w:color="auto"/>
            </w:tcBorders>
            <w:noWrap/>
            <w:vAlign w:val="center"/>
            <w:hideMark/>
          </w:tcPr>
          <w:p w14:paraId="57B8D3AD"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951</w:t>
            </w:r>
          </w:p>
        </w:tc>
        <w:tc>
          <w:tcPr>
            <w:tcW w:w="1118" w:type="dxa"/>
            <w:tcBorders>
              <w:top w:val="nil"/>
              <w:left w:val="nil"/>
              <w:bottom w:val="single" w:sz="4" w:space="0" w:color="auto"/>
              <w:right w:val="single" w:sz="4" w:space="0" w:color="auto"/>
            </w:tcBorders>
            <w:noWrap/>
            <w:vAlign w:val="center"/>
            <w:hideMark/>
          </w:tcPr>
          <w:p w14:paraId="689D84C3"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02</w:t>
            </w:r>
          </w:p>
        </w:tc>
        <w:tc>
          <w:tcPr>
            <w:tcW w:w="1118" w:type="dxa"/>
            <w:tcBorders>
              <w:top w:val="nil"/>
              <w:left w:val="nil"/>
              <w:bottom w:val="single" w:sz="4" w:space="0" w:color="auto"/>
              <w:right w:val="single" w:sz="4" w:space="0" w:color="auto"/>
            </w:tcBorders>
            <w:noWrap/>
            <w:vAlign w:val="center"/>
            <w:hideMark/>
          </w:tcPr>
          <w:p w14:paraId="7DFB22C6"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03</w:t>
            </w:r>
          </w:p>
        </w:tc>
        <w:tc>
          <w:tcPr>
            <w:tcW w:w="1456" w:type="dxa"/>
            <w:tcBorders>
              <w:top w:val="nil"/>
              <w:left w:val="nil"/>
              <w:bottom w:val="single" w:sz="4" w:space="0" w:color="auto"/>
              <w:right w:val="single" w:sz="4" w:space="0" w:color="auto"/>
            </w:tcBorders>
            <w:noWrap/>
            <w:vAlign w:val="center"/>
            <w:hideMark/>
          </w:tcPr>
          <w:p w14:paraId="26720263"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89.9.00.51180</w:t>
            </w:r>
          </w:p>
        </w:tc>
        <w:tc>
          <w:tcPr>
            <w:tcW w:w="915" w:type="dxa"/>
            <w:tcBorders>
              <w:top w:val="nil"/>
              <w:left w:val="nil"/>
              <w:bottom w:val="single" w:sz="4" w:space="0" w:color="auto"/>
              <w:right w:val="single" w:sz="4" w:space="0" w:color="auto"/>
            </w:tcBorders>
            <w:noWrap/>
            <w:vAlign w:val="center"/>
            <w:hideMark/>
          </w:tcPr>
          <w:p w14:paraId="7ED25E90"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1.2.0</w:t>
            </w:r>
          </w:p>
        </w:tc>
        <w:tc>
          <w:tcPr>
            <w:tcW w:w="1921" w:type="dxa"/>
            <w:tcBorders>
              <w:top w:val="nil"/>
              <w:left w:val="nil"/>
              <w:bottom w:val="single" w:sz="4" w:space="0" w:color="auto"/>
              <w:right w:val="single" w:sz="4" w:space="0" w:color="auto"/>
            </w:tcBorders>
            <w:noWrap/>
            <w:vAlign w:val="center"/>
            <w:hideMark/>
          </w:tcPr>
          <w:p w14:paraId="6782A8E8"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394,8</w:t>
            </w:r>
          </w:p>
        </w:tc>
        <w:tc>
          <w:tcPr>
            <w:tcW w:w="1842" w:type="dxa"/>
            <w:tcBorders>
              <w:top w:val="nil"/>
              <w:left w:val="nil"/>
              <w:bottom w:val="single" w:sz="4" w:space="0" w:color="auto"/>
              <w:right w:val="single" w:sz="4" w:space="0" w:color="auto"/>
            </w:tcBorders>
            <w:noWrap/>
            <w:vAlign w:val="center"/>
            <w:hideMark/>
          </w:tcPr>
          <w:p w14:paraId="1A96AA05"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21053E36"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415,5</w:t>
            </w:r>
          </w:p>
        </w:tc>
        <w:tc>
          <w:tcPr>
            <w:tcW w:w="2121" w:type="dxa"/>
            <w:tcBorders>
              <w:top w:val="nil"/>
              <w:left w:val="nil"/>
              <w:bottom w:val="single" w:sz="4" w:space="0" w:color="auto"/>
              <w:right w:val="single" w:sz="4" w:space="0" w:color="auto"/>
            </w:tcBorders>
            <w:noWrap/>
            <w:vAlign w:val="center"/>
            <w:hideMark/>
          </w:tcPr>
          <w:p w14:paraId="61306087"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420,9</w:t>
            </w:r>
          </w:p>
        </w:tc>
        <w:tc>
          <w:tcPr>
            <w:tcW w:w="236" w:type="dxa"/>
            <w:vAlign w:val="center"/>
            <w:hideMark/>
          </w:tcPr>
          <w:p w14:paraId="17F3FCC1" w14:textId="77777777" w:rsidR="00554848" w:rsidRDefault="00554848">
            <w:pPr>
              <w:rPr>
                <w:rFonts w:ascii="Times New Roman" w:eastAsia="Times New Roman" w:hAnsi="Times New Roman" w:cs="Times New Roman"/>
                <w:i/>
                <w:iCs/>
                <w:color w:val="000000"/>
                <w:sz w:val="20"/>
                <w:szCs w:val="20"/>
                <w:lang w:eastAsia="ru-RU"/>
              </w:rPr>
            </w:pPr>
          </w:p>
        </w:tc>
      </w:tr>
      <w:tr w:rsidR="00554848" w14:paraId="55CD9401" w14:textId="77777777" w:rsidTr="00554848">
        <w:trPr>
          <w:trHeight w:val="2835"/>
        </w:trPr>
        <w:tc>
          <w:tcPr>
            <w:tcW w:w="2165" w:type="dxa"/>
            <w:tcBorders>
              <w:top w:val="nil"/>
              <w:left w:val="single" w:sz="4" w:space="0" w:color="auto"/>
              <w:bottom w:val="single" w:sz="4" w:space="0" w:color="auto"/>
              <w:right w:val="single" w:sz="4" w:space="0" w:color="auto"/>
            </w:tcBorders>
            <w:vAlign w:val="center"/>
            <w:hideMark/>
          </w:tcPr>
          <w:p w14:paraId="19AA1AD7"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lastRenderedPageBreak/>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 по иным непрограммным мероприятиям (Иные закупки товаров, работ и услуг для обеспечения государственных (муниципальных) нужд)</w:t>
            </w:r>
          </w:p>
        </w:tc>
        <w:tc>
          <w:tcPr>
            <w:tcW w:w="947" w:type="dxa"/>
            <w:tcBorders>
              <w:top w:val="nil"/>
              <w:left w:val="nil"/>
              <w:bottom w:val="single" w:sz="4" w:space="0" w:color="auto"/>
              <w:right w:val="single" w:sz="4" w:space="0" w:color="auto"/>
            </w:tcBorders>
            <w:noWrap/>
            <w:vAlign w:val="center"/>
            <w:hideMark/>
          </w:tcPr>
          <w:p w14:paraId="2DD4794E"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951</w:t>
            </w:r>
          </w:p>
        </w:tc>
        <w:tc>
          <w:tcPr>
            <w:tcW w:w="1118" w:type="dxa"/>
            <w:tcBorders>
              <w:top w:val="nil"/>
              <w:left w:val="nil"/>
              <w:bottom w:val="single" w:sz="4" w:space="0" w:color="auto"/>
              <w:right w:val="single" w:sz="4" w:space="0" w:color="auto"/>
            </w:tcBorders>
            <w:noWrap/>
            <w:vAlign w:val="center"/>
            <w:hideMark/>
          </w:tcPr>
          <w:p w14:paraId="4B3E7EF3"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02</w:t>
            </w:r>
          </w:p>
        </w:tc>
        <w:tc>
          <w:tcPr>
            <w:tcW w:w="1118" w:type="dxa"/>
            <w:tcBorders>
              <w:top w:val="nil"/>
              <w:left w:val="nil"/>
              <w:bottom w:val="single" w:sz="4" w:space="0" w:color="auto"/>
              <w:right w:val="single" w:sz="4" w:space="0" w:color="auto"/>
            </w:tcBorders>
            <w:noWrap/>
            <w:vAlign w:val="center"/>
            <w:hideMark/>
          </w:tcPr>
          <w:p w14:paraId="37991369"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03</w:t>
            </w:r>
          </w:p>
        </w:tc>
        <w:tc>
          <w:tcPr>
            <w:tcW w:w="1456" w:type="dxa"/>
            <w:tcBorders>
              <w:top w:val="nil"/>
              <w:left w:val="nil"/>
              <w:bottom w:val="single" w:sz="4" w:space="0" w:color="auto"/>
              <w:right w:val="single" w:sz="4" w:space="0" w:color="auto"/>
            </w:tcBorders>
            <w:noWrap/>
            <w:vAlign w:val="center"/>
            <w:hideMark/>
          </w:tcPr>
          <w:p w14:paraId="068A628A"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89.9.00.51180</w:t>
            </w:r>
          </w:p>
        </w:tc>
        <w:tc>
          <w:tcPr>
            <w:tcW w:w="915" w:type="dxa"/>
            <w:tcBorders>
              <w:top w:val="nil"/>
              <w:left w:val="nil"/>
              <w:bottom w:val="single" w:sz="4" w:space="0" w:color="auto"/>
              <w:right w:val="single" w:sz="4" w:space="0" w:color="auto"/>
            </w:tcBorders>
            <w:noWrap/>
            <w:vAlign w:val="center"/>
            <w:hideMark/>
          </w:tcPr>
          <w:p w14:paraId="05F2EEE0"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2.4.0</w:t>
            </w:r>
          </w:p>
        </w:tc>
        <w:tc>
          <w:tcPr>
            <w:tcW w:w="1921" w:type="dxa"/>
            <w:tcBorders>
              <w:top w:val="nil"/>
              <w:left w:val="nil"/>
              <w:bottom w:val="single" w:sz="4" w:space="0" w:color="auto"/>
              <w:right w:val="single" w:sz="4" w:space="0" w:color="auto"/>
            </w:tcBorders>
            <w:noWrap/>
            <w:vAlign w:val="center"/>
            <w:hideMark/>
          </w:tcPr>
          <w:p w14:paraId="53C2B754"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18,8</w:t>
            </w:r>
          </w:p>
        </w:tc>
        <w:tc>
          <w:tcPr>
            <w:tcW w:w="1842" w:type="dxa"/>
            <w:tcBorders>
              <w:top w:val="nil"/>
              <w:left w:val="nil"/>
              <w:bottom w:val="single" w:sz="4" w:space="0" w:color="auto"/>
              <w:right w:val="single" w:sz="4" w:space="0" w:color="auto"/>
            </w:tcBorders>
            <w:noWrap/>
            <w:vAlign w:val="center"/>
            <w:hideMark/>
          </w:tcPr>
          <w:p w14:paraId="6FFFF4F1"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4964C32D"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32,7</w:t>
            </w:r>
          </w:p>
        </w:tc>
        <w:tc>
          <w:tcPr>
            <w:tcW w:w="2121" w:type="dxa"/>
            <w:tcBorders>
              <w:top w:val="nil"/>
              <w:left w:val="nil"/>
              <w:bottom w:val="single" w:sz="4" w:space="0" w:color="auto"/>
              <w:right w:val="single" w:sz="4" w:space="0" w:color="auto"/>
            </w:tcBorders>
            <w:noWrap/>
            <w:vAlign w:val="center"/>
            <w:hideMark/>
          </w:tcPr>
          <w:p w14:paraId="39A0787A"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43,0</w:t>
            </w:r>
          </w:p>
        </w:tc>
        <w:tc>
          <w:tcPr>
            <w:tcW w:w="236" w:type="dxa"/>
            <w:vAlign w:val="center"/>
            <w:hideMark/>
          </w:tcPr>
          <w:p w14:paraId="5C3AC612" w14:textId="77777777" w:rsidR="00554848" w:rsidRDefault="00554848">
            <w:pPr>
              <w:rPr>
                <w:rFonts w:ascii="Times New Roman" w:eastAsia="Times New Roman" w:hAnsi="Times New Roman" w:cs="Times New Roman"/>
                <w:i/>
                <w:iCs/>
                <w:color w:val="000000"/>
                <w:sz w:val="20"/>
                <w:szCs w:val="20"/>
                <w:lang w:eastAsia="ru-RU"/>
              </w:rPr>
            </w:pPr>
          </w:p>
        </w:tc>
      </w:tr>
      <w:tr w:rsidR="00554848" w14:paraId="2EF6E88D" w14:textId="77777777" w:rsidTr="00554848">
        <w:trPr>
          <w:trHeight w:val="945"/>
        </w:trPr>
        <w:tc>
          <w:tcPr>
            <w:tcW w:w="2165" w:type="dxa"/>
            <w:tcBorders>
              <w:top w:val="nil"/>
              <w:left w:val="single" w:sz="4" w:space="0" w:color="auto"/>
              <w:bottom w:val="single" w:sz="4" w:space="0" w:color="auto"/>
              <w:right w:val="single" w:sz="4" w:space="0" w:color="auto"/>
            </w:tcBorders>
            <w:vAlign w:val="center"/>
            <w:hideMark/>
          </w:tcPr>
          <w:p w14:paraId="4AB3C0AE"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947" w:type="dxa"/>
            <w:tcBorders>
              <w:top w:val="nil"/>
              <w:left w:val="nil"/>
              <w:bottom w:val="single" w:sz="4" w:space="0" w:color="auto"/>
              <w:right w:val="single" w:sz="4" w:space="0" w:color="auto"/>
            </w:tcBorders>
            <w:noWrap/>
            <w:vAlign w:val="center"/>
            <w:hideMark/>
          </w:tcPr>
          <w:p w14:paraId="6CF3B6A3"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951</w:t>
            </w:r>
          </w:p>
        </w:tc>
        <w:tc>
          <w:tcPr>
            <w:tcW w:w="1118" w:type="dxa"/>
            <w:tcBorders>
              <w:top w:val="nil"/>
              <w:left w:val="nil"/>
              <w:bottom w:val="single" w:sz="4" w:space="0" w:color="auto"/>
              <w:right w:val="single" w:sz="4" w:space="0" w:color="auto"/>
            </w:tcBorders>
            <w:noWrap/>
            <w:vAlign w:val="center"/>
            <w:hideMark/>
          </w:tcPr>
          <w:p w14:paraId="5CB28CD7"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03</w:t>
            </w:r>
          </w:p>
        </w:tc>
        <w:tc>
          <w:tcPr>
            <w:tcW w:w="1118" w:type="dxa"/>
            <w:tcBorders>
              <w:top w:val="nil"/>
              <w:left w:val="nil"/>
              <w:bottom w:val="single" w:sz="4" w:space="0" w:color="auto"/>
              <w:right w:val="single" w:sz="4" w:space="0" w:color="auto"/>
            </w:tcBorders>
            <w:noWrap/>
            <w:vAlign w:val="center"/>
            <w:hideMark/>
          </w:tcPr>
          <w:p w14:paraId="48D1F73C"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1456" w:type="dxa"/>
            <w:tcBorders>
              <w:top w:val="nil"/>
              <w:left w:val="nil"/>
              <w:bottom w:val="single" w:sz="4" w:space="0" w:color="auto"/>
              <w:right w:val="single" w:sz="4" w:space="0" w:color="auto"/>
            </w:tcBorders>
            <w:noWrap/>
            <w:vAlign w:val="center"/>
            <w:hideMark/>
          </w:tcPr>
          <w:p w14:paraId="3A069E8D"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915" w:type="dxa"/>
            <w:tcBorders>
              <w:top w:val="nil"/>
              <w:left w:val="nil"/>
              <w:bottom w:val="single" w:sz="4" w:space="0" w:color="auto"/>
              <w:right w:val="single" w:sz="4" w:space="0" w:color="auto"/>
            </w:tcBorders>
            <w:noWrap/>
            <w:vAlign w:val="center"/>
            <w:hideMark/>
          </w:tcPr>
          <w:p w14:paraId="2AFD5453"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921" w:type="dxa"/>
            <w:tcBorders>
              <w:top w:val="nil"/>
              <w:left w:val="nil"/>
              <w:bottom w:val="single" w:sz="4" w:space="0" w:color="auto"/>
              <w:right w:val="single" w:sz="4" w:space="0" w:color="auto"/>
            </w:tcBorders>
            <w:noWrap/>
            <w:vAlign w:val="center"/>
            <w:hideMark/>
          </w:tcPr>
          <w:p w14:paraId="5398CA78"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297,0</w:t>
            </w:r>
          </w:p>
        </w:tc>
        <w:tc>
          <w:tcPr>
            <w:tcW w:w="1842" w:type="dxa"/>
            <w:tcBorders>
              <w:top w:val="nil"/>
              <w:left w:val="nil"/>
              <w:bottom w:val="single" w:sz="4" w:space="0" w:color="auto"/>
              <w:right w:val="single" w:sz="4" w:space="0" w:color="auto"/>
            </w:tcBorders>
            <w:noWrap/>
            <w:vAlign w:val="center"/>
            <w:hideMark/>
          </w:tcPr>
          <w:p w14:paraId="279C4107"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30775E72"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2121" w:type="dxa"/>
            <w:tcBorders>
              <w:top w:val="nil"/>
              <w:left w:val="nil"/>
              <w:bottom w:val="single" w:sz="4" w:space="0" w:color="auto"/>
              <w:right w:val="single" w:sz="4" w:space="0" w:color="auto"/>
            </w:tcBorders>
            <w:noWrap/>
            <w:vAlign w:val="center"/>
            <w:hideMark/>
          </w:tcPr>
          <w:p w14:paraId="6E6EF807"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236" w:type="dxa"/>
            <w:vAlign w:val="center"/>
            <w:hideMark/>
          </w:tcPr>
          <w:p w14:paraId="322E22B9" w14:textId="77777777" w:rsidR="00554848" w:rsidRDefault="00554848">
            <w:pPr>
              <w:rPr>
                <w:rFonts w:ascii="Times New Roman" w:eastAsia="Times New Roman" w:hAnsi="Times New Roman" w:cs="Times New Roman"/>
                <w:b/>
                <w:bCs/>
                <w:color w:val="000000"/>
                <w:sz w:val="20"/>
                <w:szCs w:val="20"/>
                <w:lang w:eastAsia="ru-RU"/>
              </w:rPr>
            </w:pPr>
          </w:p>
        </w:tc>
      </w:tr>
      <w:tr w:rsidR="00554848" w14:paraId="3B7C0D3B" w14:textId="77777777" w:rsidTr="00554848">
        <w:trPr>
          <w:trHeight w:val="320"/>
        </w:trPr>
        <w:tc>
          <w:tcPr>
            <w:tcW w:w="2165" w:type="dxa"/>
            <w:tcBorders>
              <w:top w:val="nil"/>
              <w:left w:val="single" w:sz="4" w:space="0" w:color="auto"/>
              <w:bottom w:val="single" w:sz="4" w:space="0" w:color="auto"/>
              <w:right w:val="single" w:sz="4" w:space="0" w:color="auto"/>
            </w:tcBorders>
            <w:vAlign w:val="center"/>
            <w:hideMark/>
          </w:tcPr>
          <w:p w14:paraId="51443ECA"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Обеспечение пожарной безопасности</w:t>
            </w:r>
          </w:p>
        </w:tc>
        <w:tc>
          <w:tcPr>
            <w:tcW w:w="947" w:type="dxa"/>
            <w:tcBorders>
              <w:top w:val="nil"/>
              <w:left w:val="nil"/>
              <w:bottom w:val="single" w:sz="4" w:space="0" w:color="auto"/>
              <w:right w:val="single" w:sz="4" w:space="0" w:color="auto"/>
            </w:tcBorders>
            <w:noWrap/>
            <w:vAlign w:val="center"/>
            <w:hideMark/>
          </w:tcPr>
          <w:p w14:paraId="4229B5DB"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951</w:t>
            </w:r>
          </w:p>
        </w:tc>
        <w:tc>
          <w:tcPr>
            <w:tcW w:w="1118" w:type="dxa"/>
            <w:tcBorders>
              <w:top w:val="nil"/>
              <w:left w:val="nil"/>
              <w:bottom w:val="single" w:sz="4" w:space="0" w:color="auto"/>
              <w:right w:val="single" w:sz="4" w:space="0" w:color="auto"/>
            </w:tcBorders>
            <w:noWrap/>
            <w:vAlign w:val="center"/>
            <w:hideMark/>
          </w:tcPr>
          <w:p w14:paraId="553270AB"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03</w:t>
            </w:r>
          </w:p>
        </w:tc>
        <w:tc>
          <w:tcPr>
            <w:tcW w:w="1118" w:type="dxa"/>
            <w:tcBorders>
              <w:top w:val="nil"/>
              <w:left w:val="nil"/>
              <w:bottom w:val="single" w:sz="4" w:space="0" w:color="auto"/>
              <w:right w:val="single" w:sz="4" w:space="0" w:color="auto"/>
            </w:tcBorders>
            <w:noWrap/>
            <w:vAlign w:val="center"/>
            <w:hideMark/>
          </w:tcPr>
          <w:p w14:paraId="0B192F5C"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10</w:t>
            </w:r>
          </w:p>
        </w:tc>
        <w:tc>
          <w:tcPr>
            <w:tcW w:w="1456" w:type="dxa"/>
            <w:tcBorders>
              <w:top w:val="nil"/>
              <w:left w:val="nil"/>
              <w:bottom w:val="single" w:sz="4" w:space="0" w:color="auto"/>
              <w:right w:val="single" w:sz="4" w:space="0" w:color="auto"/>
            </w:tcBorders>
            <w:noWrap/>
            <w:vAlign w:val="center"/>
            <w:hideMark/>
          </w:tcPr>
          <w:p w14:paraId="603A8ABA"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915" w:type="dxa"/>
            <w:tcBorders>
              <w:top w:val="nil"/>
              <w:left w:val="nil"/>
              <w:bottom w:val="single" w:sz="4" w:space="0" w:color="auto"/>
              <w:right w:val="single" w:sz="4" w:space="0" w:color="auto"/>
            </w:tcBorders>
            <w:noWrap/>
            <w:vAlign w:val="center"/>
            <w:hideMark/>
          </w:tcPr>
          <w:p w14:paraId="40E8E526"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921" w:type="dxa"/>
            <w:tcBorders>
              <w:top w:val="nil"/>
              <w:left w:val="nil"/>
              <w:bottom w:val="single" w:sz="4" w:space="0" w:color="auto"/>
              <w:right w:val="single" w:sz="4" w:space="0" w:color="auto"/>
            </w:tcBorders>
            <w:noWrap/>
            <w:vAlign w:val="center"/>
            <w:hideMark/>
          </w:tcPr>
          <w:p w14:paraId="41ABCC01"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297,0</w:t>
            </w:r>
          </w:p>
        </w:tc>
        <w:tc>
          <w:tcPr>
            <w:tcW w:w="1842" w:type="dxa"/>
            <w:tcBorders>
              <w:top w:val="nil"/>
              <w:left w:val="nil"/>
              <w:bottom w:val="single" w:sz="4" w:space="0" w:color="auto"/>
              <w:right w:val="single" w:sz="4" w:space="0" w:color="auto"/>
            </w:tcBorders>
            <w:noWrap/>
            <w:vAlign w:val="center"/>
            <w:hideMark/>
          </w:tcPr>
          <w:p w14:paraId="76BE1D19"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766F4702"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2121" w:type="dxa"/>
            <w:tcBorders>
              <w:top w:val="nil"/>
              <w:left w:val="nil"/>
              <w:bottom w:val="single" w:sz="4" w:space="0" w:color="auto"/>
              <w:right w:val="single" w:sz="4" w:space="0" w:color="auto"/>
            </w:tcBorders>
            <w:noWrap/>
            <w:vAlign w:val="center"/>
            <w:hideMark/>
          </w:tcPr>
          <w:p w14:paraId="26040C8B"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236" w:type="dxa"/>
            <w:vAlign w:val="center"/>
            <w:hideMark/>
          </w:tcPr>
          <w:p w14:paraId="0461EADF" w14:textId="77777777" w:rsidR="00554848" w:rsidRDefault="00554848">
            <w:pPr>
              <w:rPr>
                <w:rFonts w:ascii="Times New Roman" w:eastAsia="Times New Roman" w:hAnsi="Times New Roman" w:cs="Times New Roman"/>
                <w:b/>
                <w:bCs/>
                <w:color w:val="000000"/>
                <w:sz w:val="20"/>
                <w:szCs w:val="20"/>
                <w:lang w:eastAsia="ru-RU"/>
              </w:rPr>
            </w:pPr>
          </w:p>
        </w:tc>
      </w:tr>
      <w:tr w:rsidR="00554848" w14:paraId="3760770B" w14:textId="77777777" w:rsidTr="00554848">
        <w:trPr>
          <w:trHeight w:val="131"/>
        </w:trPr>
        <w:tc>
          <w:tcPr>
            <w:tcW w:w="2165" w:type="dxa"/>
            <w:tcBorders>
              <w:top w:val="nil"/>
              <w:left w:val="single" w:sz="4" w:space="0" w:color="auto"/>
              <w:bottom w:val="single" w:sz="4" w:space="0" w:color="auto"/>
              <w:right w:val="single" w:sz="4" w:space="0" w:color="auto"/>
            </w:tcBorders>
            <w:vAlign w:val="center"/>
            <w:hideMark/>
          </w:tcPr>
          <w:p w14:paraId="21146E52"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xml:space="preserve">Расходы на приобретение пожарного оборудования и снаряжения (Иные закупки товаров, работ и услуг для обеспечения </w:t>
            </w:r>
            <w:r>
              <w:rPr>
                <w:rFonts w:ascii="Times New Roman" w:eastAsia="Times New Roman" w:hAnsi="Times New Roman" w:cs="Times New Roman"/>
                <w:i/>
                <w:iCs/>
                <w:color w:val="000000"/>
                <w:sz w:val="20"/>
                <w:szCs w:val="20"/>
                <w:lang w:eastAsia="ru-RU"/>
              </w:rPr>
              <w:lastRenderedPageBreak/>
              <w:t>государственных (муниципальных) нужд)</w:t>
            </w:r>
          </w:p>
        </w:tc>
        <w:tc>
          <w:tcPr>
            <w:tcW w:w="947" w:type="dxa"/>
            <w:tcBorders>
              <w:top w:val="nil"/>
              <w:left w:val="nil"/>
              <w:bottom w:val="single" w:sz="4" w:space="0" w:color="auto"/>
              <w:right w:val="single" w:sz="4" w:space="0" w:color="auto"/>
            </w:tcBorders>
            <w:noWrap/>
            <w:vAlign w:val="center"/>
            <w:hideMark/>
          </w:tcPr>
          <w:p w14:paraId="27D90A1F"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lastRenderedPageBreak/>
              <w:t>951</w:t>
            </w:r>
          </w:p>
        </w:tc>
        <w:tc>
          <w:tcPr>
            <w:tcW w:w="1118" w:type="dxa"/>
            <w:tcBorders>
              <w:top w:val="nil"/>
              <w:left w:val="nil"/>
              <w:bottom w:val="single" w:sz="4" w:space="0" w:color="auto"/>
              <w:right w:val="single" w:sz="4" w:space="0" w:color="auto"/>
            </w:tcBorders>
            <w:noWrap/>
            <w:vAlign w:val="center"/>
            <w:hideMark/>
          </w:tcPr>
          <w:p w14:paraId="4C6601EE"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03</w:t>
            </w:r>
          </w:p>
        </w:tc>
        <w:tc>
          <w:tcPr>
            <w:tcW w:w="1118" w:type="dxa"/>
            <w:tcBorders>
              <w:top w:val="nil"/>
              <w:left w:val="nil"/>
              <w:bottom w:val="single" w:sz="4" w:space="0" w:color="auto"/>
              <w:right w:val="single" w:sz="4" w:space="0" w:color="auto"/>
            </w:tcBorders>
            <w:noWrap/>
            <w:vAlign w:val="center"/>
            <w:hideMark/>
          </w:tcPr>
          <w:p w14:paraId="0064E9EC"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10</w:t>
            </w:r>
          </w:p>
        </w:tc>
        <w:tc>
          <w:tcPr>
            <w:tcW w:w="1456" w:type="dxa"/>
            <w:tcBorders>
              <w:top w:val="nil"/>
              <w:left w:val="nil"/>
              <w:bottom w:val="single" w:sz="4" w:space="0" w:color="auto"/>
              <w:right w:val="single" w:sz="4" w:space="0" w:color="auto"/>
            </w:tcBorders>
            <w:noWrap/>
            <w:vAlign w:val="center"/>
            <w:hideMark/>
          </w:tcPr>
          <w:p w14:paraId="3A6EA9C6"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02.4.01.20030</w:t>
            </w:r>
          </w:p>
        </w:tc>
        <w:tc>
          <w:tcPr>
            <w:tcW w:w="915" w:type="dxa"/>
            <w:tcBorders>
              <w:top w:val="nil"/>
              <w:left w:val="nil"/>
              <w:bottom w:val="single" w:sz="4" w:space="0" w:color="auto"/>
              <w:right w:val="single" w:sz="4" w:space="0" w:color="auto"/>
            </w:tcBorders>
            <w:noWrap/>
            <w:vAlign w:val="center"/>
            <w:hideMark/>
          </w:tcPr>
          <w:p w14:paraId="4273DCC2"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2.4.0</w:t>
            </w:r>
          </w:p>
        </w:tc>
        <w:tc>
          <w:tcPr>
            <w:tcW w:w="1921" w:type="dxa"/>
            <w:tcBorders>
              <w:top w:val="nil"/>
              <w:left w:val="nil"/>
              <w:bottom w:val="single" w:sz="4" w:space="0" w:color="auto"/>
              <w:right w:val="single" w:sz="4" w:space="0" w:color="auto"/>
            </w:tcBorders>
            <w:noWrap/>
            <w:vAlign w:val="center"/>
            <w:hideMark/>
          </w:tcPr>
          <w:p w14:paraId="71E8DFCE"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297,0</w:t>
            </w:r>
          </w:p>
        </w:tc>
        <w:tc>
          <w:tcPr>
            <w:tcW w:w="1842" w:type="dxa"/>
            <w:tcBorders>
              <w:top w:val="nil"/>
              <w:left w:val="nil"/>
              <w:bottom w:val="single" w:sz="4" w:space="0" w:color="auto"/>
              <w:right w:val="single" w:sz="4" w:space="0" w:color="auto"/>
            </w:tcBorders>
            <w:noWrap/>
            <w:vAlign w:val="center"/>
            <w:hideMark/>
          </w:tcPr>
          <w:p w14:paraId="0DDEE02B"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3A4A8EB0"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0,0</w:t>
            </w:r>
          </w:p>
        </w:tc>
        <w:tc>
          <w:tcPr>
            <w:tcW w:w="2121" w:type="dxa"/>
            <w:tcBorders>
              <w:top w:val="nil"/>
              <w:left w:val="nil"/>
              <w:bottom w:val="single" w:sz="4" w:space="0" w:color="auto"/>
              <w:right w:val="single" w:sz="4" w:space="0" w:color="auto"/>
            </w:tcBorders>
            <w:noWrap/>
            <w:vAlign w:val="center"/>
            <w:hideMark/>
          </w:tcPr>
          <w:p w14:paraId="5950D133"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0,0</w:t>
            </w:r>
          </w:p>
        </w:tc>
        <w:tc>
          <w:tcPr>
            <w:tcW w:w="236" w:type="dxa"/>
            <w:vAlign w:val="center"/>
            <w:hideMark/>
          </w:tcPr>
          <w:p w14:paraId="0C767483" w14:textId="77777777" w:rsidR="00554848" w:rsidRDefault="00554848">
            <w:pPr>
              <w:rPr>
                <w:rFonts w:ascii="Times New Roman" w:eastAsia="Times New Roman" w:hAnsi="Times New Roman" w:cs="Times New Roman"/>
                <w:i/>
                <w:iCs/>
                <w:color w:val="000000"/>
                <w:sz w:val="20"/>
                <w:szCs w:val="20"/>
                <w:lang w:eastAsia="ru-RU"/>
              </w:rPr>
            </w:pPr>
          </w:p>
        </w:tc>
      </w:tr>
      <w:tr w:rsidR="00554848" w14:paraId="4155EDB3" w14:textId="77777777" w:rsidTr="00554848">
        <w:trPr>
          <w:trHeight w:val="315"/>
        </w:trPr>
        <w:tc>
          <w:tcPr>
            <w:tcW w:w="2165" w:type="dxa"/>
            <w:tcBorders>
              <w:top w:val="nil"/>
              <w:left w:val="single" w:sz="4" w:space="0" w:color="auto"/>
              <w:bottom w:val="single" w:sz="4" w:space="0" w:color="auto"/>
              <w:right w:val="single" w:sz="4" w:space="0" w:color="auto"/>
            </w:tcBorders>
            <w:vAlign w:val="center"/>
            <w:hideMark/>
          </w:tcPr>
          <w:p w14:paraId="0AC3B658"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НАЦИОНАЛЬНАЯ ЭКОНОМИКА</w:t>
            </w:r>
          </w:p>
        </w:tc>
        <w:tc>
          <w:tcPr>
            <w:tcW w:w="947" w:type="dxa"/>
            <w:tcBorders>
              <w:top w:val="nil"/>
              <w:left w:val="nil"/>
              <w:bottom w:val="single" w:sz="4" w:space="0" w:color="auto"/>
              <w:right w:val="single" w:sz="4" w:space="0" w:color="auto"/>
            </w:tcBorders>
            <w:noWrap/>
            <w:vAlign w:val="center"/>
            <w:hideMark/>
          </w:tcPr>
          <w:p w14:paraId="1136FD2D"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951</w:t>
            </w:r>
          </w:p>
        </w:tc>
        <w:tc>
          <w:tcPr>
            <w:tcW w:w="1118" w:type="dxa"/>
            <w:tcBorders>
              <w:top w:val="nil"/>
              <w:left w:val="nil"/>
              <w:bottom w:val="single" w:sz="4" w:space="0" w:color="auto"/>
              <w:right w:val="single" w:sz="4" w:space="0" w:color="auto"/>
            </w:tcBorders>
            <w:noWrap/>
            <w:vAlign w:val="center"/>
            <w:hideMark/>
          </w:tcPr>
          <w:p w14:paraId="059B6B76"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04</w:t>
            </w:r>
          </w:p>
        </w:tc>
        <w:tc>
          <w:tcPr>
            <w:tcW w:w="1118" w:type="dxa"/>
            <w:tcBorders>
              <w:top w:val="nil"/>
              <w:left w:val="nil"/>
              <w:bottom w:val="single" w:sz="4" w:space="0" w:color="auto"/>
              <w:right w:val="single" w:sz="4" w:space="0" w:color="auto"/>
            </w:tcBorders>
            <w:noWrap/>
            <w:vAlign w:val="center"/>
            <w:hideMark/>
          </w:tcPr>
          <w:p w14:paraId="3676459D"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1456" w:type="dxa"/>
            <w:tcBorders>
              <w:top w:val="nil"/>
              <w:left w:val="nil"/>
              <w:bottom w:val="single" w:sz="4" w:space="0" w:color="auto"/>
              <w:right w:val="single" w:sz="4" w:space="0" w:color="auto"/>
            </w:tcBorders>
            <w:noWrap/>
            <w:vAlign w:val="center"/>
            <w:hideMark/>
          </w:tcPr>
          <w:p w14:paraId="72597744"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915" w:type="dxa"/>
            <w:tcBorders>
              <w:top w:val="nil"/>
              <w:left w:val="nil"/>
              <w:bottom w:val="single" w:sz="4" w:space="0" w:color="auto"/>
              <w:right w:val="single" w:sz="4" w:space="0" w:color="auto"/>
            </w:tcBorders>
            <w:noWrap/>
            <w:vAlign w:val="center"/>
            <w:hideMark/>
          </w:tcPr>
          <w:p w14:paraId="6D4166BC"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921" w:type="dxa"/>
            <w:tcBorders>
              <w:top w:val="nil"/>
              <w:left w:val="nil"/>
              <w:bottom w:val="single" w:sz="4" w:space="0" w:color="auto"/>
              <w:right w:val="single" w:sz="4" w:space="0" w:color="auto"/>
            </w:tcBorders>
            <w:noWrap/>
            <w:vAlign w:val="center"/>
            <w:hideMark/>
          </w:tcPr>
          <w:p w14:paraId="010F1E08" w14:textId="77777777" w:rsidR="00554848" w:rsidRDefault="00554848">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2 698,2</w:t>
            </w:r>
          </w:p>
        </w:tc>
        <w:tc>
          <w:tcPr>
            <w:tcW w:w="1842" w:type="dxa"/>
            <w:tcBorders>
              <w:top w:val="nil"/>
              <w:left w:val="nil"/>
              <w:bottom w:val="single" w:sz="4" w:space="0" w:color="auto"/>
              <w:right w:val="single" w:sz="4" w:space="0" w:color="auto"/>
            </w:tcBorders>
            <w:noWrap/>
            <w:vAlign w:val="center"/>
            <w:hideMark/>
          </w:tcPr>
          <w:p w14:paraId="3BFFC364"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5DF7ACCB"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2121" w:type="dxa"/>
            <w:tcBorders>
              <w:top w:val="nil"/>
              <w:left w:val="nil"/>
              <w:bottom w:val="single" w:sz="4" w:space="0" w:color="auto"/>
              <w:right w:val="single" w:sz="4" w:space="0" w:color="auto"/>
            </w:tcBorders>
            <w:noWrap/>
            <w:vAlign w:val="center"/>
            <w:hideMark/>
          </w:tcPr>
          <w:p w14:paraId="01ACC868"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236" w:type="dxa"/>
            <w:vAlign w:val="center"/>
            <w:hideMark/>
          </w:tcPr>
          <w:p w14:paraId="5C90FD65" w14:textId="77777777" w:rsidR="00554848" w:rsidRDefault="00554848">
            <w:pPr>
              <w:rPr>
                <w:rFonts w:ascii="Times New Roman" w:eastAsia="Times New Roman" w:hAnsi="Times New Roman" w:cs="Times New Roman"/>
                <w:b/>
                <w:bCs/>
                <w:color w:val="000000"/>
                <w:sz w:val="20"/>
                <w:szCs w:val="20"/>
                <w:lang w:eastAsia="ru-RU"/>
              </w:rPr>
            </w:pPr>
          </w:p>
        </w:tc>
      </w:tr>
      <w:tr w:rsidR="00554848" w14:paraId="4E6BDCC7" w14:textId="77777777" w:rsidTr="00554848">
        <w:trPr>
          <w:trHeight w:val="328"/>
        </w:trPr>
        <w:tc>
          <w:tcPr>
            <w:tcW w:w="2165" w:type="dxa"/>
            <w:tcBorders>
              <w:top w:val="nil"/>
              <w:left w:val="single" w:sz="4" w:space="0" w:color="auto"/>
              <w:bottom w:val="single" w:sz="4" w:space="0" w:color="auto"/>
              <w:right w:val="single" w:sz="4" w:space="0" w:color="auto"/>
            </w:tcBorders>
            <w:vAlign w:val="center"/>
            <w:hideMark/>
          </w:tcPr>
          <w:p w14:paraId="188CCCFD"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Дорожное хозяйство (дорожные фонды)</w:t>
            </w:r>
          </w:p>
        </w:tc>
        <w:tc>
          <w:tcPr>
            <w:tcW w:w="947" w:type="dxa"/>
            <w:tcBorders>
              <w:top w:val="nil"/>
              <w:left w:val="nil"/>
              <w:bottom w:val="single" w:sz="4" w:space="0" w:color="auto"/>
              <w:right w:val="single" w:sz="4" w:space="0" w:color="auto"/>
            </w:tcBorders>
            <w:noWrap/>
            <w:vAlign w:val="center"/>
            <w:hideMark/>
          </w:tcPr>
          <w:p w14:paraId="6CA0BB08"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951</w:t>
            </w:r>
          </w:p>
        </w:tc>
        <w:tc>
          <w:tcPr>
            <w:tcW w:w="1118" w:type="dxa"/>
            <w:tcBorders>
              <w:top w:val="nil"/>
              <w:left w:val="nil"/>
              <w:bottom w:val="single" w:sz="4" w:space="0" w:color="auto"/>
              <w:right w:val="single" w:sz="4" w:space="0" w:color="auto"/>
            </w:tcBorders>
            <w:noWrap/>
            <w:vAlign w:val="center"/>
            <w:hideMark/>
          </w:tcPr>
          <w:p w14:paraId="6D3419CA"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04</w:t>
            </w:r>
          </w:p>
        </w:tc>
        <w:tc>
          <w:tcPr>
            <w:tcW w:w="1118" w:type="dxa"/>
            <w:tcBorders>
              <w:top w:val="nil"/>
              <w:left w:val="nil"/>
              <w:bottom w:val="single" w:sz="4" w:space="0" w:color="auto"/>
              <w:right w:val="single" w:sz="4" w:space="0" w:color="auto"/>
            </w:tcBorders>
            <w:noWrap/>
            <w:vAlign w:val="center"/>
            <w:hideMark/>
          </w:tcPr>
          <w:p w14:paraId="02CE4C34"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09</w:t>
            </w:r>
          </w:p>
        </w:tc>
        <w:tc>
          <w:tcPr>
            <w:tcW w:w="1456" w:type="dxa"/>
            <w:tcBorders>
              <w:top w:val="nil"/>
              <w:left w:val="nil"/>
              <w:bottom w:val="single" w:sz="4" w:space="0" w:color="auto"/>
              <w:right w:val="single" w:sz="4" w:space="0" w:color="auto"/>
            </w:tcBorders>
            <w:noWrap/>
            <w:vAlign w:val="center"/>
            <w:hideMark/>
          </w:tcPr>
          <w:p w14:paraId="3F4E1712"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915" w:type="dxa"/>
            <w:tcBorders>
              <w:top w:val="nil"/>
              <w:left w:val="nil"/>
              <w:bottom w:val="single" w:sz="4" w:space="0" w:color="auto"/>
              <w:right w:val="single" w:sz="4" w:space="0" w:color="auto"/>
            </w:tcBorders>
            <w:noWrap/>
            <w:vAlign w:val="center"/>
            <w:hideMark/>
          </w:tcPr>
          <w:p w14:paraId="31D7DF84"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921" w:type="dxa"/>
            <w:tcBorders>
              <w:top w:val="nil"/>
              <w:left w:val="nil"/>
              <w:bottom w:val="single" w:sz="4" w:space="0" w:color="auto"/>
              <w:right w:val="single" w:sz="4" w:space="0" w:color="auto"/>
            </w:tcBorders>
            <w:noWrap/>
            <w:vAlign w:val="center"/>
            <w:hideMark/>
          </w:tcPr>
          <w:p w14:paraId="41A68A7E" w14:textId="77777777" w:rsidR="00554848" w:rsidRDefault="00554848">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2 668,2</w:t>
            </w:r>
          </w:p>
        </w:tc>
        <w:tc>
          <w:tcPr>
            <w:tcW w:w="1842" w:type="dxa"/>
            <w:tcBorders>
              <w:top w:val="nil"/>
              <w:left w:val="nil"/>
              <w:bottom w:val="single" w:sz="4" w:space="0" w:color="auto"/>
              <w:right w:val="single" w:sz="4" w:space="0" w:color="auto"/>
            </w:tcBorders>
            <w:noWrap/>
            <w:vAlign w:val="center"/>
            <w:hideMark/>
          </w:tcPr>
          <w:p w14:paraId="2D1BDED0"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213F9FA4"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2121" w:type="dxa"/>
            <w:tcBorders>
              <w:top w:val="nil"/>
              <w:left w:val="nil"/>
              <w:bottom w:val="single" w:sz="4" w:space="0" w:color="auto"/>
              <w:right w:val="single" w:sz="4" w:space="0" w:color="auto"/>
            </w:tcBorders>
            <w:noWrap/>
            <w:vAlign w:val="center"/>
            <w:hideMark/>
          </w:tcPr>
          <w:p w14:paraId="20DC1465"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236" w:type="dxa"/>
            <w:vAlign w:val="center"/>
            <w:hideMark/>
          </w:tcPr>
          <w:p w14:paraId="36073AE9" w14:textId="77777777" w:rsidR="00554848" w:rsidRDefault="00554848">
            <w:pPr>
              <w:rPr>
                <w:rFonts w:ascii="Times New Roman" w:eastAsia="Times New Roman" w:hAnsi="Times New Roman" w:cs="Times New Roman"/>
                <w:b/>
                <w:bCs/>
                <w:color w:val="000000"/>
                <w:sz w:val="20"/>
                <w:szCs w:val="20"/>
                <w:lang w:eastAsia="ru-RU"/>
              </w:rPr>
            </w:pPr>
          </w:p>
        </w:tc>
      </w:tr>
      <w:tr w:rsidR="00554848" w14:paraId="170D246F" w14:textId="77777777" w:rsidTr="00554848">
        <w:trPr>
          <w:trHeight w:val="1568"/>
        </w:trPr>
        <w:tc>
          <w:tcPr>
            <w:tcW w:w="2165" w:type="dxa"/>
            <w:tcBorders>
              <w:top w:val="nil"/>
              <w:left w:val="single" w:sz="4" w:space="0" w:color="auto"/>
              <w:bottom w:val="single" w:sz="4" w:space="0" w:color="auto"/>
              <w:right w:val="single" w:sz="4" w:space="0" w:color="auto"/>
            </w:tcBorders>
            <w:vAlign w:val="center"/>
            <w:hideMark/>
          </w:tcPr>
          <w:p w14:paraId="1B0199DC"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Расходы на ремонт и содержания автомобильных дорог местного значения по переданным полномочиям от муниципального района (Иные закупки товаров, работ и услуг для обеспечения государственных (муниципальных) нужд)</w:t>
            </w:r>
          </w:p>
        </w:tc>
        <w:tc>
          <w:tcPr>
            <w:tcW w:w="947" w:type="dxa"/>
            <w:tcBorders>
              <w:top w:val="nil"/>
              <w:left w:val="nil"/>
              <w:bottom w:val="single" w:sz="4" w:space="0" w:color="auto"/>
              <w:right w:val="single" w:sz="4" w:space="0" w:color="auto"/>
            </w:tcBorders>
            <w:noWrap/>
            <w:vAlign w:val="center"/>
            <w:hideMark/>
          </w:tcPr>
          <w:p w14:paraId="27783F0D"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951</w:t>
            </w:r>
          </w:p>
        </w:tc>
        <w:tc>
          <w:tcPr>
            <w:tcW w:w="1118" w:type="dxa"/>
            <w:tcBorders>
              <w:top w:val="nil"/>
              <w:left w:val="nil"/>
              <w:bottom w:val="single" w:sz="4" w:space="0" w:color="auto"/>
              <w:right w:val="single" w:sz="4" w:space="0" w:color="auto"/>
            </w:tcBorders>
            <w:noWrap/>
            <w:vAlign w:val="center"/>
            <w:hideMark/>
          </w:tcPr>
          <w:p w14:paraId="4B179D0E"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04</w:t>
            </w:r>
          </w:p>
        </w:tc>
        <w:tc>
          <w:tcPr>
            <w:tcW w:w="1118" w:type="dxa"/>
            <w:tcBorders>
              <w:top w:val="nil"/>
              <w:left w:val="nil"/>
              <w:bottom w:val="single" w:sz="4" w:space="0" w:color="auto"/>
              <w:right w:val="single" w:sz="4" w:space="0" w:color="auto"/>
            </w:tcBorders>
            <w:noWrap/>
            <w:vAlign w:val="center"/>
            <w:hideMark/>
          </w:tcPr>
          <w:p w14:paraId="63F0F8ED"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09</w:t>
            </w:r>
          </w:p>
        </w:tc>
        <w:tc>
          <w:tcPr>
            <w:tcW w:w="1456" w:type="dxa"/>
            <w:tcBorders>
              <w:top w:val="nil"/>
              <w:left w:val="nil"/>
              <w:bottom w:val="single" w:sz="4" w:space="0" w:color="auto"/>
              <w:right w:val="single" w:sz="4" w:space="0" w:color="auto"/>
            </w:tcBorders>
            <w:noWrap/>
            <w:vAlign w:val="center"/>
            <w:hideMark/>
          </w:tcPr>
          <w:p w14:paraId="2E8A89F2"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03.4.01.20040</w:t>
            </w:r>
          </w:p>
        </w:tc>
        <w:tc>
          <w:tcPr>
            <w:tcW w:w="915" w:type="dxa"/>
            <w:tcBorders>
              <w:top w:val="nil"/>
              <w:left w:val="nil"/>
              <w:bottom w:val="single" w:sz="4" w:space="0" w:color="auto"/>
              <w:right w:val="single" w:sz="4" w:space="0" w:color="auto"/>
            </w:tcBorders>
            <w:noWrap/>
            <w:vAlign w:val="center"/>
            <w:hideMark/>
          </w:tcPr>
          <w:p w14:paraId="13DAC755"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2.4.0</w:t>
            </w:r>
          </w:p>
        </w:tc>
        <w:tc>
          <w:tcPr>
            <w:tcW w:w="1921" w:type="dxa"/>
            <w:tcBorders>
              <w:top w:val="nil"/>
              <w:left w:val="nil"/>
              <w:bottom w:val="single" w:sz="4" w:space="0" w:color="auto"/>
              <w:right w:val="single" w:sz="4" w:space="0" w:color="auto"/>
            </w:tcBorders>
            <w:noWrap/>
            <w:vAlign w:val="center"/>
            <w:hideMark/>
          </w:tcPr>
          <w:p w14:paraId="4B1DC71E" w14:textId="77777777" w:rsidR="00554848" w:rsidRDefault="00554848">
            <w:pPr>
              <w:spacing w:after="0" w:line="240" w:lineRule="auto"/>
              <w:jc w:val="right"/>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2 668,2</w:t>
            </w:r>
          </w:p>
        </w:tc>
        <w:tc>
          <w:tcPr>
            <w:tcW w:w="1842" w:type="dxa"/>
            <w:tcBorders>
              <w:top w:val="nil"/>
              <w:left w:val="nil"/>
              <w:bottom w:val="single" w:sz="4" w:space="0" w:color="auto"/>
              <w:right w:val="single" w:sz="4" w:space="0" w:color="auto"/>
            </w:tcBorders>
            <w:noWrap/>
            <w:vAlign w:val="center"/>
            <w:hideMark/>
          </w:tcPr>
          <w:p w14:paraId="506CAF6D"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7492C727"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0,0</w:t>
            </w:r>
          </w:p>
        </w:tc>
        <w:tc>
          <w:tcPr>
            <w:tcW w:w="2121" w:type="dxa"/>
            <w:tcBorders>
              <w:top w:val="nil"/>
              <w:left w:val="nil"/>
              <w:bottom w:val="single" w:sz="4" w:space="0" w:color="auto"/>
              <w:right w:val="single" w:sz="4" w:space="0" w:color="auto"/>
            </w:tcBorders>
            <w:noWrap/>
            <w:vAlign w:val="center"/>
            <w:hideMark/>
          </w:tcPr>
          <w:p w14:paraId="3DEF2C36"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0,0</w:t>
            </w:r>
          </w:p>
        </w:tc>
        <w:tc>
          <w:tcPr>
            <w:tcW w:w="236" w:type="dxa"/>
            <w:vAlign w:val="center"/>
            <w:hideMark/>
          </w:tcPr>
          <w:p w14:paraId="1B7FF600" w14:textId="77777777" w:rsidR="00554848" w:rsidRDefault="00554848">
            <w:pPr>
              <w:rPr>
                <w:rFonts w:ascii="Times New Roman" w:eastAsia="Times New Roman" w:hAnsi="Times New Roman" w:cs="Times New Roman"/>
                <w:i/>
                <w:iCs/>
                <w:color w:val="000000"/>
                <w:sz w:val="20"/>
                <w:szCs w:val="20"/>
                <w:lang w:eastAsia="ru-RU"/>
              </w:rPr>
            </w:pPr>
          </w:p>
        </w:tc>
      </w:tr>
      <w:tr w:rsidR="00554848" w14:paraId="745D8C12" w14:textId="77777777" w:rsidTr="00554848">
        <w:trPr>
          <w:trHeight w:val="194"/>
        </w:trPr>
        <w:tc>
          <w:tcPr>
            <w:tcW w:w="2165" w:type="dxa"/>
            <w:tcBorders>
              <w:top w:val="nil"/>
              <w:left w:val="single" w:sz="4" w:space="0" w:color="auto"/>
              <w:bottom w:val="single" w:sz="4" w:space="0" w:color="auto"/>
              <w:right w:val="single" w:sz="4" w:space="0" w:color="auto"/>
            </w:tcBorders>
            <w:vAlign w:val="center"/>
            <w:hideMark/>
          </w:tcPr>
          <w:p w14:paraId="6E3B8645"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Другие вопросы в области национальной экономики</w:t>
            </w:r>
          </w:p>
        </w:tc>
        <w:tc>
          <w:tcPr>
            <w:tcW w:w="947" w:type="dxa"/>
            <w:tcBorders>
              <w:top w:val="nil"/>
              <w:left w:val="nil"/>
              <w:bottom w:val="single" w:sz="4" w:space="0" w:color="auto"/>
              <w:right w:val="single" w:sz="4" w:space="0" w:color="auto"/>
            </w:tcBorders>
            <w:noWrap/>
            <w:vAlign w:val="center"/>
            <w:hideMark/>
          </w:tcPr>
          <w:p w14:paraId="7C9AFDFF"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951</w:t>
            </w:r>
          </w:p>
        </w:tc>
        <w:tc>
          <w:tcPr>
            <w:tcW w:w="1118" w:type="dxa"/>
            <w:tcBorders>
              <w:top w:val="nil"/>
              <w:left w:val="nil"/>
              <w:bottom w:val="single" w:sz="4" w:space="0" w:color="auto"/>
              <w:right w:val="single" w:sz="4" w:space="0" w:color="auto"/>
            </w:tcBorders>
            <w:noWrap/>
            <w:vAlign w:val="center"/>
            <w:hideMark/>
          </w:tcPr>
          <w:p w14:paraId="610F266E"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04</w:t>
            </w:r>
          </w:p>
        </w:tc>
        <w:tc>
          <w:tcPr>
            <w:tcW w:w="1118" w:type="dxa"/>
            <w:tcBorders>
              <w:top w:val="nil"/>
              <w:left w:val="nil"/>
              <w:bottom w:val="single" w:sz="4" w:space="0" w:color="auto"/>
              <w:right w:val="single" w:sz="4" w:space="0" w:color="auto"/>
            </w:tcBorders>
            <w:noWrap/>
            <w:vAlign w:val="center"/>
            <w:hideMark/>
          </w:tcPr>
          <w:p w14:paraId="1D424179"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12</w:t>
            </w:r>
          </w:p>
        </w:tc>
        <w:tc>
          <w:tcPr>
            <w:tcW w:w="1456" w:type="dxa"/>
            <w:tcBorders>
              <w:top w:val="nil"/>
              <w:left w:val="nil"/>
              <w:bottom w:val="single" w:sz="4" w:space="0" w:color="auto"/>
              <w:right w:val="single" w:sz="4" w:space="0" w:color="auto"/>
            </w:tcBorders>
            <w:noWrap/>
            <w:vAlign w:val="center"/>
            <w:hideMark/>
          </w:tcPr>
          <w:p w14:paraId="11D68DEF"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915" w:type="dxa"/>
            <w:tcBorders>
              <w:top w:val="nil"/>
              <w:left w:val="nil"/>
              <w:bottom w:val="single" w:sz="4" w:space="0" w:color="auto"/>
              <w:right w:val="single" w:sz="4" w:space="0" w:color="auto"/>
            </w:tcBorders>
            <w:noWrap/>
            <w:vAlign w:val="center"/>
            <w:hideMark/>
          </w:tcPr>
          <w:p w14:paraId="6F0FCE88"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921" w:type="dxa"/>
            <w:tcBorders>
              <w:top w:val="nil"/>
              <w:left w:val="nil"/>
              <w:bottom w:val="single" w:sz="4" w:space="0" w:color="auto"/>
              <w:right w:val="single" w:sz="4" w:space="0" w:color="auto"/>
            </w:tcBorders>
            <w:noWrap/>
            <w:vAlign w:val="center"/>
            <w:hideMark/>
          </w:tcPr>
          <w:p w14:paraId="4C7326E6" w14:textId="77777777" w:rsidR="00554848" w:rsidRDefault="00554848">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30,0</w:t>
            </w:r>
          </w:p>
        </w:tc>
        <w:tc>
          <w:tcPr>
            <w:tcW w:w="1842" w:type="dxa"/>
            <w:tcBorders>
              <w:top w:val="nil"/>
              <w:left w:val="nil"/>
              <w:bottom w:val="single" w:sz="4" w:space="0" w:color="auto"/>
              <w:right w:val="single" w:sz="4" w:space="0" w:color="auto"/>
            </w:tcBorders>
            <w:noWrap/>
            <w:vAlign w:val="center"/>
            <w:hideMark/>
          </w:tcPr>
          <w:p w14:paraId="78A82A2E"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666724BD"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2121" w:type="dxa"/>
            <w:tcBorders>
              <w:top w:val="nil"/>
              <w:left w:val="nil"/>
              <w:bottom w:val="single" w:sz="4" w:space="0" w:color="auto"/>
              <w:right w:val="single" w:sz="4" w:space="0" w:color="auto"/>
            </w:tcBorders>
            <w:noWrap/>
            <w:vAlign w:val="center"/>
            <w:hideMark/>
          </w:tcPr>
          <w:p w14:paraId="1DF95495"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236" w:type="dxa"/>
            <w:vAlign w:val="center"/>
            <w:hideMark/>
          </w:tcPr>
          <w:p w14:paraId="012E9D84" w14:textId="77777777" w:rsidR="00554848" w:rsidRDefault="00554848">
            <w:pPr>
              <w:rPr>
                <w:rFonts w:ascii="Times New Roman" w:eastAsia="Times New Roman" w:hAnsi="Times New Roman" w:cs="Times New Roman"/>
                <w:b/>
                <w:bCs/>
                <w:color w:val="000000"/>
                <w:sz w:val="20"/>
                <w:szCs w:val="20"/>
                <w:lang w:eastAsia="ru-RU"/>
              </w:rPr>
            </w:pPr>
          </w:p>
        </w:tc>
      </w:tr>
      <w:tr w:rsidR="00554848" w14:paraId="37366254" w14:textId="77777777" w:rsidTr="00554848">
        <w:trPr>
          <w:trHeight w:val="273"/>
        </w:trPr>
        <w:tc>
          <w:tcPr>
            <w:tcW w:w="2165" w:type="dxa"/>
            <w:tcBorders>
              <w:top w:val="nil"/>
              <w:left w:val="single" w:sz="4" w:space="0" w:color="auto"/>
              <w:bottom w:val="single" w:sz="4" w:space="0" w:color="auto"/>
              <w:right w:val="single" w:sz="4" w:space="0" w:color="auto"/>
            </w:tcBorders>
            <w:vAlign w:val="center"/>
            <w:hideMark/>
          </w:tcPr>
          <w:p w14:paraId="43D37471"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xml:space="preserve">Расходы на топографо-геодезические, картографические и землеустроительные работы (Иные закупки товаров, работ и услуг для обеспечения государственных </w:t>
            </w:r>
            <w:r>
              <w:rPr>
                <w:rFonts w:ascii="Times New Roman" w:eastAsia="Times New Roman" w:hAnsi="Times New Roman" w:cs="Times New Roman"/>
                <w:i/>
                <w:iCs/>
                <w:color w:val="000000"/>
                <w:sz w:val="20"/>
                <w:szCs w:val="20"/>
                <w:lang w:eastAsia="ru-RU"/>
              </w:rPr>
              <w:lastRenderedPageBreak/>
              <w:t>(муниципальных) нужд)</w:t>
            </w:r>
          </w:p>
        </w:tc>
        <w:tc>
          <w:tcPr>
            <w:tcW w:w="947" w:type="dxa"/>
            <w:tcBorders>
              <w:top w:val="nil"/>
              <w:left w:val="nil"/>
              <w:bottom w:val="single" w:sz="4" w:space="0" w:color="auto"/>
              <w:right w:val="single" w:sz="4" w:space="0" w:color="auto"/>
            </w:tcBorders>
            <w:noWrap/>
            <w:vAlign w:val="center"/>
            <w:hideMark/>
          </w:tcPr>
          <w:p w14:paraId="2226F9A1"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lastRenderedPageBreak/>
              <w:t>951</w:t>
            </w:r>
          </w:p>
        </w:tc>
        <w:tc>
          <w:tcPr>
            <w:tcW w:w="1118" w:type="dxa"/>
            <w:tcBorders>
              <w:top w:val="nil"/>
              <w:left w:val="nil"/>
              <w:bottom w:val="single" w:sz="4" w:space="0" w:color="auto"/>
              <w:right w:val="single" w:sz="4" w:space="0" w:color="auto"/>
            </w:tcBorders>
            <w:noWrap/>
            <w:vAlign w:val="center"/>
            <w:hideMark/>
          </w:tcPr>
          <w:p w14:paraId="4C436284"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04</w:t>
            </w:r>
          </w:p>
        </w:tc>
        <w:tc>
          <w:tcPr>
            <w:tcW w:w="1118" w:type="dxa"/>
            <w:tcBorders>
              <w:top w:val="nil"/>
              <w:left w:val="nil"/>
              <w:bottom w:val="single" w:sz="4" w:space="0" w:color="auto"/>
              <w:right w:val="single" w:sz="4" w:space="0" w:color="auto"/>
            </w:tcBorders>
            <w:noWrap/>
            <w:vAlign w:val="center"/>
            <w:hideMark/>
          </w:tcPr>
          <w:p w14:paraId="5027314D"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12</w:t>
            </w:r>
          </w:p>
        </w:tc>
        <w:tc>
          <w:tcPr>
            <w:tcW w:w="1456" w:type="dxa"/>
            <w:tcBorders>
              <w:top w:val="nil"/>
              <w:left w:val="nil"/>
              <w:bottom w:val="single" w:sz="4" w:space="0" w:color="auto"/>
              <w:right w:val="single" w:sz="4" w:space="0" w:color="auto"/>
            </w:tcBorders>
            <w:noWrap/>
            <w:vAlign w:val="center"/>
            <w:hideMark/>
          </w:tcPr>
          <w:p w14:paraId="0A9B3E87"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99.9.00.20160</w:t>
            </w:r>
          </w:p>
        </w:tc>
        <w:tc>
          <w:tcPr>
            <w:tcW w:w="915" w:type="dxa"/>
            <w:tcBorders>
              <w:top w:val="nil"/>
              <w:left w:val="nil"/>
              <w:bottom w:val="single" w:sz="4" w:space="0" w:color="auto"/>
              <w:right w:val="single" w:sz="4" w:space="0" w:color="auto"/>
            </w:tcBorders>
            <w:noWrap/>
            <w:vAlign w:val="center"/>
            <w:hideMark/>
          </w:tcPr>
          <w:p w14:paraId="00BA7592"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2.4.0</w:t>
            </w:r>
          </w:p>
        </w:tc>
        <w:tc>
          <w:tcPr>
            <w:tcW w:w="1921" w:type="dxa"/>
            <w:tcBorders>
              <w:top w:val="nil"/>
              <w:left w:val="nil"/>
              <w:bottom w:val="single" w:sz="4" w:space="0" w:color="auto"/>
              <w:right w:val="single" w:sz="4" w:space="0" w:color="auto"/>
            </w:tcBorders>
            <w:noWrap/>
            <w:vAlign w:val="center"/>
            <w:hideMark/>
          </w:tcPr>
          <w:p w14:paraId="0C3D222E" w14:textId="77777777" w:rsidR="00554848" w:rsidRDefault="00554848">
            <w:pPr>
              <w:spacing w:after="0" w:line="240" w:lineRule="auto"/>
              <w:jc w:val="right"/>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30,0</w:t>
            </w:r>
          </w:p>
        </w:tc>
        <w:tc>
          <w:tcPr>
            <w:tcW w:w="1842" w:type="dxa"/>
            <w:tcBorders>
              <w:top w:val="nil"/>
              <w:left w:val="nil"/>
              <w:bottom w:val="single" w:sz="4" w:space="0" w:color="auto"/>
              <w:right w:val="single" w:sz="4" w:space="0" w:color="auto"/>
            </w:tcBorders>
            <w:noWrap/>
            <w:vAlign w:val="center"/>
            <w:hideMark/>
          </w:tcPr>
          <w:p w14:paraId="205504C6"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78A4D889"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0,0</w:t>
            </w:r>
          </w:p>
        </w:tc>
        <w:tc>
          <w:tcPr>
            <w:tcW w:w="2121" w:type="dxa"/>
            <w:tcBorders>
              <w:top w:val="nil"/>
              <w:left w:val="nil"/>
              <w:bottom w:val="single" w:sz="4" w:space="0" w:color="auto"/>
              <w:right w:val="single" w:sz="4" w:space="0" w:color="auto"/>
            </w:tcBorders>
            <w:noWrap/>
            <w:vAlign w:val="center"/>
            <w:hideMark/>
          </w:tcPr>
          <w:p w14:paraId="6713F598"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0,0</w:t>
            </w:r>
          </w:p>
        </w:tc>
        <w:tc>
          <w:tcPr>
            <w:tcW w:w="236" w:type="dxa"/>
            <w:vAlign w:val="center"/>
            <w:hideMark/>
          </w:tcPr>
          <w:p w14:paraId="03C1A728" w14:textId="77777777" w:rsidR="00554848" w:rsidRDefault="00554848">
            <w:pPr>
              <w:rPr>
                <w:rFonts w:ascii="Times New Roman" w:eastAsia="Times New Roman" w:hAnsi="Times New Roman" w:cs="Times New Roman"/>
                <w:i/>
                <w:iCs/>
                <w:color w:val="000000"/>
                <w:sz w:val="20"/>
                <w:szCs w:val="20"/>
                <w:lang w:eastAsia="ru-RU"/>
              </w:rPr>
            </w:pPr>
          </w:p>
        </w:tc>
      </w:tr>
      <w:tr w:rsidR="00554848" w14:paraId="208E6E1C" w14:textId="77777777" w:rsidTr="00554848">
        <w:trPr>
          <w:trHeight w:val="630"/>
        </w:trPr>
        <w:tc>
          <w:tcPr>
            <w:tcW w:w="2165" w:type="dxa"/>
            <w:tcBorders>
              <w:top w:val="nil"/>
              <w:left w:val="single" w:sz="4" w:space="0" w:color="auto"/>
              <w:bottom w:val="single" w:sz="4" w:space="0" w:color="auto"/>
              <w:right w:val="single" w:sz="4" w:space="0" w:color="auto"/>
            </w:tcBorders>
            <w:vAlign w:val="center"/>
            <w:hideMark/>
          </w:tcPr>
          <w:p w14:paraId="3C66FE38"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ЖИЛИЩНО-КОММУНАЛЬНОЕ ХОЗЯЙСТВО</w:t>
            </w:r>
          </w:p>
        </w:tc>
        <w:tc>
          <w:tcPr>
            <w:tcW w:w="947" w:type="dxa"/>
            <w:tcBorders>
              <w:top w:val="nil"/>
              <w:left w:val="nil"/>
              <w:bottom w:val="single" w:sz="4" w:space="0" w:color="auto"/>
              <w:right w:val="single" w:sz="4" w:space="0" w:color="auto"/>
            </w:tcBorders>
            <w:noWrap/>
            <w:vAlign w:val="center"/>
            <w:hideMark/>
          </w:tcPr>
          <w:p w14:paraId="56336BAE"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951</w:t>
            </w:r>
          </w:p>
        </w:tc>
        <w:tc>
          <w:tcPr>
            <w:tcW w:w="1118" w:type="dxa"/>
            <w:tcBorders>
              <w:top w:val="nil"/>
              <w:left w:val="nil"/>
              <w:bottom w:val="single" w:sz="4" w:space="0" w:color="auto"/>
              <w:right w:val="single" w:sz="4" w:space="0" w:color="auto"/>
            </w:tcBorders>
            <w:noWrap/>
            <w:vAlign w:val="center"/>
            <w:hideMark/>
          </w:tcPr>
          <w:p w14:paraId="0DB6DB0A"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05</w:t>
            </w:r>
          </w:p>
        </w:tc>
        <w:tc>
          <w:tcPr>
            <w:tcW w:w="1118" w:type="dxa"/>
            <w:tcBorders>
              <w:top w:val="nil"/>
              <w:left w:val="nil"/>
              <w:bottom w:val="single" w:sz="4" w:space="0" w:color="auto"/>
              <w:right w:val="single" w:sz="4" w:space="0" w:color="auto"/>
            </w:tcBorders>
            <w:noWrap/>
            <w:vAlign w:val="center"/>
            <w:hideMark/>
          </w:tcPr>
          <w:p w14:paraId="3AFDC688"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1456" w:type="dxa"/>
            <w:tcBorders>
              <w:top w:val="nil"/>
              <w:left w:val="nil"/>
              <w:bottom w:val="single" w:sz="4" w:space="0" w:color="auto"/>
              <w:right w:val="single" w:sz="4" w:space="0" w:color="auto"/>
            </w:tcBorders>
            <w:noWrap/>
            <w:vAlign w:val="center"/>
            <w:hideMark/>
          </w:tcPr>
          <w:p w14:paraId="34B61637"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915" w:type="dxa"/>
            <w:tcBorders>
              <w:top w:val="nil"/>
              <w:left w:val="nil"/>
              <w:bottom w:val="single" w:sz="4" w:space="0" w:color="auto"/>
              <w:right w:val="single" w:sz="4" w:space="0" w:color="auto"/>
            </w:tcBorders>
            <w:noWrap/>
            <w:vAlign w:val="center"/>
            <w:hideMark/>
          </w:tcPr>
          <w:p w14:paraId="487F0868"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921" w:type="dxa"/>
            <w:tcBorders>
              <w:top w:val="nil"/>
              <w:left w:val="nil"/>
              <w:bottom w:val="single" w:sz="4" w:space="0" w:color="auto"/>
              <w:right w:val="single" w:sz="4" w:space="0" w:color="auto"/>
            </w:tcBorders>
            <w:noWrap/>
            <w:vAlign w:val="center"/>
            <w:hideMark/>
          </w:tcPr>
          <w:p w14:paraId="4C72621C"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2 019,5</w:t>
            </w:r>
          </w:p>
        </w:tc>
        <w:tc>
          <w:tcPr>
            <w:tcW w:w="1842" w:type="dxa"/>
            <w:tcBorders>
              <w:top w:val="nil"/>
              <w:left w:val="nil"/>
              <w:bottom w:val="single" w:sz="4" w:space="0" w:color="auto"/>
              <w:right w:val="single" w:sz="4" w:space="0" w:color="auto"/>
            </w:tcBorders>
            <w:noWrap/>
            <w:vAlign w:val="center"/>
            <w:hideMark/>
          </w:tcPr>
          <w:p w14:paraId="5B2AAE54"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0F6EA469"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2121" w:type="dxa"/>
            <w:tcBorders>
              <w:top w:val="nil"/>
              <w:left w:val="nil"/>
              <w:bottom w:val="single" w:sz="4" w:space="0" w:color="auto"/>
              <w:right w:val="single" w:sz="4" w:space="0" w:color="auto"/>
            </w:tcBorders>
            <w:noWrap/>
            <w:vAlign w:val="center"/>
            <w:hideMark/>
          </w:tcPr>
          <w:p w14:paraId="22A60618"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236" w:type="dxa"/>
            <w:vAlign w:val="center"/>
            <w:hideMark/>
          </w:tcPr>
          <w:p w14:paraId="5644982A" w14:textId="77777777" w:rsidR="00554848" w:rsidRDefault="00554848">
            <w:pPr>
              <w:rPr>
                <w:rFonts w:ascii="Times New Roman" w:eastAsia="Times New Roman" w:hAnsi="Times New Roman" w:cs="Times New Roman"/>
                <w:b/>
                <w:bCs/>
                <w:color w:val="000000"/>
                <w:sz w:val="20"/>
                <w:szCs w:val="20"/>
                <w:lang w:eastAsia="ru-RU"/>
              </w:rPr>
            </w:pPr>
          </w:p>
        </w:tc>
      </w:tr>
      <w:tr w:rsidR="00554848" w14:paraId="30CC08E3" w14:textId="77777777" w:rsidTr="00554848">
        <w:trPr>
          <w:trHeight w:val="55"/>
        </w:trPr>
        <w:tc>
          <w:tcPr>
            <w:tcW w:w="2165" w:type="dxa"/>
            <w:tcBorders>
              <w:top w:val="nil"/>
              <w:left w:val="single" w:sz="4" w:space="0" w:color="auto"/>
              <w:bottom w:val="single" w:sz="4" w:space="0" w:color="auto"/>
              <w:right w:val="single" w:sz="4" w:space="0" w:color="auto"/>
            </w:tcBorders>
            <w:vAlign w:val="center"/>
            <w:hideMark/>
          </w:tcPr>
          <w:p w14:paraId="1322DC66"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Коммунальное хозяйство</w:t>
            </w:r>
          </w:p>
        </w:tc>
        <w:tc>
          <w:tcPr>
            <w:tcW w:w="947" w:type="dxa"/>
            <w:tcBorders>
              <w:top w:val="nil"/>
              <w:left w:val="nil"/>
              <w:bottom w:val="single" w:sz="4" w:space="0" w:color="auto"/>
              <w:right w:val="single" w:sz="4" w:space="0" w:color="auto"/>
            </w:tcBorders>
            <w:noWrap/>
            <w:vAlign w:val="center"/>
            <w:hideMark/>
          </w:tcPr>
          <w:p w14:paraId="3B6DFFAF"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951</w:t>
            </w:r>
          </w:p>
        </w:tc>
        <w:tc>
          <w:tcPr>
            <w:tcW w:w="1118" w:type="dxa"/>
            <w:tcBorders>
              <w:top w:val="nil"/>
              <w:left w:val="nil"/>
              <w:bottom w:val="single" w:sz="4" w:space="0" w:color="auto"/>
              <w:right w:val="single" w:sz="4" w:space="0" w:color="auto"/>
            </w:tcBorders>
            <w:noWrap/>
            <w:vAlign w:val="center"/>
            <w:hideMark/>
          </w:tcPr>
          <w:p w14:paraId="05F6B31F"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05</w:t>
            </w:r>
          </w:p>
        </w:tc>
        <w:tc>
          <w:tcPr>
            <w:tcW w:w="1118" w:type="dxa"/>
            <w:tcBorders>
              <w:top w:val="nil"/>
              <w:left w:val="nil"/>
              <w:bottom w:val="single" w:sz="4" w:space="0" w:color="auto"/>
              <w:right w:val="single" w:sz="4" w:space="0" w:color="auto"/>
            </w:tcBorders>
            <w:noWrap/>
            <w:vAlign w:val="center"/>
            <w:hideMark/>
          </w:tcPr>
          <w:p w14:paraId="644257DE"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02</w:t>
            </w:r>
          </w:p>
        </w:tc>
        <w:tc>
          <w:tcPr>
            <w:tcW w:w="1456" w:type="dxa"/>
            <w:tcBorders>
              <w:top w:val="nil"/>
              <w:left w:val="nil"/>
              <w:bottom w:val="single" w:sz="4" w:space="0" w:color="auto"/>
              <w:right w:val="single" w:sz="4" w:space="0" w:color="auto"/>
            </w:tcBorders>
            <w:noWrap/>
            <w:vAlign w:val="center"/>
            <w:hideMark/>
          </w:tcPr>
          <w:p w14:paraId="6031D4E9"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915" w:type="dxa"/>
            <w:tcBorders>
              <w:top w:val="nil"/>
              <w:left w:val="nil"/>
              <w:bottom w:val="single" w:sz="4" w:space="0" w:color="auto"/>
              <w:right w:val="single" w:sz="4" w:space="0" w:color="auto"/>
            </w:tcBorders>
            <w:noWrap/>
            <w:vAlign w:val="center"/>
            <w:hideMark/>
          </w:tcPr>
          <w:p w14:paraId="72C1D2BF"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921" w:type="dxa"/>
            <w:tcBorders>
              <w:top w:val="nil"/>
              <w:left w:val="nil"/>
              <w:bottom w:val="single" w:sz="4" w:space="0" w:color="auto"/>
              <w:right w:val="single" w:sz="4" w:space="0" w:color="auto"/>
            </w:tcBorders>
            <w:noWrap/>
            <w:vAlign w:val="center"/>
            <w:hideMark/>
          </w:tcPr>
          <w:p w14:paraId="10BEDD01"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447,7</w:t>
            </w:r>
          </w:p>
        </w:tc>
        <w:tc>
          <w:tcPr>
            <w:tcW w:w="1842" w:type="dxa"/>
            <w:tcBorders>
              <w:top w:val="nil"/>
              <w:left w:val="nil"/>
              <w:bottom w:val="single" w:sz="4" w:space="0" w:color="auto"/>
              <w:right w:val="single" w:sz="4" w:space="0" w:color="auto"/>
            </w:tcBorders>
            <w:noWrap/>
            <w:vAlign w:val="center"/>
            <w:hideMark/>
          </w:tcPr>
          <w:p w14:paraId="05312D55"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4AA4D1AC"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2121" w:type="dxa"/>
            <w:tcBorders>
              <w:top w:val="nil"/>
              <w:left w:val="nil"/>
              <w:bottom w:val="single" w:sz="4" w:space="0" w:color="auto"/>
              <w:right w:val="single" w:sz="4" w:space="0" w:color="auto"/>
            </w:tcBorders>
            <w:noWrap/>
            <w:vAlign w:val="center"/>
            <w:hideMark/>
          </w:tcPr>
          <w:p w14:paraId="300C8B60"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236" w:type="dxa"/>
            <w:vAlign w:val="center"/>
            <w:hideMark/>
          </w:tcPr>
          <w:p w14:paraId="6C4BBE2F" w14:textId="77777777" w:rsidR="00554848" w:rsidRDefault="00554848">
            <w:pPr>
              <w:rPr>
                <w:rFonts w:ascii="Times New Roman" w:eastAsia="Times New Roman" w:hAnsi="Times New Roman" w:cs="Times New Roman"/>
                <w:b/>
                <w:bCs/>
                <w:color w:val="000000"/>
                <w:sz w:val="20"/>
                <w:szCs w:val="20"/>
                <w:lang w:eastAsia="ru-RU"/>
              </w:rPr>
            </w:pPr>
          </w:p>
        </w:tc>
      </w:tr>
      <w:tr w:rsidR="00554848" w14:paraId="516A3085" w14:textId="77777777" w:rsidTr="00554848">
        <w:trPr>
          <w:trHeight w:val="273"/>
        </w:trPr>
        <w:tc>
          <w:tcPr>
            <w:tcW w:w="2165" w:type="dxa"/>
            <w:tcBorders>
              <w:top w:val="nil"/>
              <w:left w:val="single" w:sz="4" w:space="0" w:color="auto"/>
              <w:bottom w:val="single" w:sz="4" w:space="0" w:color="auto"/>
              <w:right w:val="single" w:sz="4" w:space="0" w:color="auto"/>
            </w:tcBorders>
            <w:vAlign w:val="center"/>
            <w:hideMark/>
          </w:tcPr>
          <w:p w14:paraId="1E7DB107"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Расходы по содержанию, обслуживанию и ремонту газопроводов (Иные закупки товаров, работ и услуг для обеспечения государственных (муниципальных) нужд)</w:t>
            </w:r>
          </w:p>
        </w:tc>
        <w:tc>
          <w:tcPr>
            <w:tcW w:w="947" w:type="dxa"/>
            <w:tcBorders>
              <w:top w:val="nil"/>
              <w:left w:val="nil"/>
              <w:bottom w:val="single" w:sz="4" w:space="0" w:color="auto"/>
              <w:right w:val="single" w:sz="4" w:space="0" w:color="auto"/>
            </w:tcBorders>
            <w:noWrap/>
            <w:vAlign w:val="center"/>
            <w:hideMark/>
          </w:tcPr>
          <w:p w14:paraId="56FD14BC"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951</w:t>
            </w:r>
          </w:p>
        </w:tc>
        <w:tc>
          <w:tcPr>
            <w:tcW w:w="1118" w:type="dxa"/>
            <w:tcBorders>
              <w:top w:val="nil"/>
              <w:left w:val="nil"/>
              <w:bottom w:val="single" w:sz="4" w:space="0" w:color="auto"/>
              <w:right w:val="single" w:sz="4" w:space="0" w:color="auto"/>
            </w:tcBorders>
            <w:noWrap/>
            <w:vAlign w:val="center"/>
            <w:hideMark/>
          </w:tcPr>
          <w:p w14:paraId="46115D2B"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05</w:t>
            </w:r>
          </w:p>
        </w:tc>
        <w:tc>
          <w:tcPr>
            <w:tcW w:w="1118" w:type="dxa"/>
            <w:tcBorders>
              <w:top w:val="nil"/>
              <w:left w:val="nil"/>
              <w:bottom w:val="single" w:sz="4" w:space="0" w:color="auto"/>
              <w:right w:val="single" w:sz="4" w:space="0" w:color="auto"/>
            </w:tcBorders>
            <w:noWrap/>
            <w:vAlign w:val="center"/>
            <w:hideMark/>
          </w:tcPr>
          <w:p w14:paraId="2330118A"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02</w:t>
            </w:r>
          </w:p>
        </w:tc>
        <w:tc>
          <w:tcPr>
            <w:tcW w:w="1456" w:type="dxa"/>
            <w:tcBorders>
              <w:top w:val="nil"/>
              <w:left w:val="nil"/>
              <w:bottom w:val="single" w:sz="4" w:space="0" w:color="auto"/>
              <w:right w:val="single" w:sz="4" w:space="0" w:color="auto"/>
            </w:tcBorders>
            <w:noWrap/>
            <w:vAlign w:val="center"/>
            <w:hideMark/>
          </w:tcPr>
          <w:p w14:paraId="061DA996"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04.4.01.20050</w:t>
            </w:r>
          </w:p>
        </w:tc>
        <w:tc>
          <w:tcPr>
            <w:tcW w:w="915" w:type="dxa"/>
            <w:tcBorders>
              <w:top w:val="nil"/>
              <w:left w:val="nil"/>
              <w:bottom w:val="single" w:sz="4" w:space="0" w:color="auto"/>
              <w:right w:val="single" w:sz="4" w:space="0" w:color="auto"/>
            </w:tcBorders>
            <w:noWrap/>
            <w:vAlign w:val="center"/>
            <w:hideMark/>
          </w:tcPr>
          <w:p w14:paraId="3AFF99C9"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2.4.0</w:t>
            </w:r>
          </w:p>
        </w:tc>
        <w:tc>
          <w:tcPr>
            <w:tcW w:w="1921" w:type="dxa"/>
            <w:tcBorders>
              <w:top w:val="nil"/>
              <w:left w:val="nil"/>
              <w:bottom w:val="single" w:sz="4" w:space="0" w:color="auto"/>
              <w:right w:val="single" w:sz="4" w:space="0" w:color="auto"/>
            </w:tcBorders>
            <w:noWrap/>
            <w:vAlign w:val="center"/>
            <w:hideMark/>
          </w:tcPr>
          <w:p w14:paraId="7ABB99FE"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88,5</w:t>
            </w:r>
          </w:p>
        </w:tc>
        <w:tc>
          <w:tcPr>
            <w:tcW w:w="1842" w:type="dxa"/>
            <w:tcBorders>
              <w:top w:val="nil"/>
              <w:left w:val="nil"/>
              <w:bottom w:val="single" w:sz="4" w:space="0" w:color="auto"/>
              <w:right w:val="single" w:sz="4" w:space="0" w:color="auto"/>
            </w:tcBorders>
            <w:noWrap/>
            <w:vAlign w:val="center"/>
            <w:hideMark/>
          </w:tcPr>
          <w:p w14:paraId="0A0FADA6"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16855CE6"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0,0</w:t>
            </w:r>
          </w:p>
        </w:tc>
        <w:tc>
          <w:tcPr>
            <w:tcW w:w="2121" w:type="dxa"/>
            <w:tcBorders>
              <w:top w:val="nil"/>
              <w:left w:val="nil"/>
              <w:bottom w:val="single" w:sz="4" w:space="0" w:color="auto"/>
              <w:right w:val="single" w:sz="4" w:space="0" w:color="auto"/>
            </w:tcBorders>
            <w:noWrap/>
            <w:vAlign w:val="center"/>
            <w:hideMark/>
          </w:tcPr>
          <w:p w14:paraId="1549A1C0"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0,0</w:t>
            </w:r>
          </w:p>
        </w:tc>
        <w:tc>
          <w:tcPr>
            <w:tcW w:w="236" w:type="dxa"/>
            <w:vAlign w:val="center"/>
            <w:hideMark/>
          </w:tcPr>
          <w:p w14:paraId="44CEED16" w14:textId="77777777" w:rsidR="00554848" w:rsidRDefault="00554848">
            <w:pPr>
              <w:rPr>
                <w:rFonts w:ascii="Times New Roman" w:eastAsia="Times New Roman" w:hAnsi="Times New Roman" w:cs="Times New Roman"/>
                <w:i/>
                <w:iCs/>
                <w:color w:val="000000"/>
                <w:sz w:val="20"/>
                <w:szCs w:val="20"/>
                <w:lang w:eastAsia="ru-RU"/>
              </w:rPr>
            </w:pPr>
          </w:p>
        </w:tc>
      </w:tr>
      <w:tr w:rsidR="00554848" w14:paraId="353F271C" w14:textId="77777777" w:rsidTr="00554848">
        <w:trPr>
          <w:trHeight w:val="790"/>
        </w:trPr>
        <w:tc>
          <w:tcPr>
            <w:tcW w:w="2165" w:type="dxa"/>
            <w:tcBorders>
              <w:top w:val="nil"/>
              <w:left w:val="single" w:sz="4" w:space="0" w:color="auto"/>
              <w:bottom w:val="single" w:sz="4" w:space="0" w:color="auto"/>
              <w:right w:val="single" w:sz="4" w:space="0" w:color="auto"/>
            </w:tcBorders>
            <w:vAlign w:val="center"/>
            <w:hideMark/>
          </w:tcPr>
          <w:p w14:paraId="71D43BC0"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Оплата электроэнергии за уличное освещение (Иные закупки товаров, работ и услуг для обеспечения государственных (муниципальных) нужд)</w:t>
            </w:r>
          </w:p>
        </w:tc>
        <w:tc>
          <w:tcPr>
            <w:tcW w:w="947" w:type="dxa"/>
            <w:tcBorders>
              <w:top w:val="nil"/>
              <w:left w:val="nil"/>
              <w:bottom w:val="single" w:sz="4" w:space="0" w:color="auto"/>
              <w:right w:val="single" w:sz="4" w:space="0" w:color="auto"/>
            </w:tcBorders>
            <w:noWrap/>
            <w:vAlign w:val="center"/>
            <w:hideMark/>
          </w:tcPr>
          <w:p w14:paraId="760521FE"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951</w:t>
            </w:r>
          </w:p>
        </w:tc>
        <w:tc>
          <w:tcPr>
            <w:tcW w:w="1118" w:type="dxa"/>
            <w:tcBorders>
              <w:top w:val="nil"/>
              <w:left w:val="nil"/>
              <w:bottom w:val="single" w:sz="4" w:space="0" w:color="auto"/>
              <w:right w:val="single" w:sz="4" w:space="0" w:color="auto"/>
            </w:tcBorders>
            <w:noWrap/>
            <w:vAlign w:val="center"/>
            <w:hideMark/>
          </w:tcPr>
          <w:p w14:paraId="3DF6072F"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05</w:t>
            </w:r>
          </w:p>
        </w:tc>
        <w:tc>
          <w:tcPr>
            <w:tcW w:w="1118" w:type="dxa"/>
            <w:tcBorders>
              <w:top w:val="nil"/>
              <w:left w:val="nil"/>
              <w:bottom w:val="single" w:sz="4" w:space="0" w:color="auto"/>
              <w:right w:val="single" w:sz="4" w:space="0" w:color="auto"/>
            </w:tcBorders>
            <w:noWrap/>
            <w:vAlign w:val="center"/>
            <w:hideMark/>
          </w:tcPr>
          <w:p w14:paraId="227E5DEF"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02</w:t>
            </w:r>
          </w:p>
        </w:tc>
        <w:tc>
          <w:tcPr>
            <w:tcW w:w="1456" w:type="dxa"/>
            <w:tcBorders>
              <w:top w:val="nil"/>
              <w:left w:val="nil"/>
              <w:bottom w:val="single" w:sz="4" w:space="0" w:color="auto"/>
              <w:right w:val="single" w:sz="4" w:space="0" w:color="auto"/>
            </w:tcBorders>
            <w:noWrap/>
            <w:vAlign w:val="center"/>
            <w:hideMark/>
          </w:tcPr>
          <w:p w14:paraId="64E654B7"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04.4.01.20060</w:t>
            </w:r>
          </w:p>
        </w:tc>
        <w:tc>
          <w:tcPr>
            <w:tcW w:w="915" w:type="dxa"/>
            <w:tcBorders>
              <w:top w:val="nil"/>
              <w:left w:val="nil"/>
              <w:bottom w:val="single" w:sz="4" w:space="0" w:color="auto"/>
              <w:right w:val="single" w:sz="4" w:space="0" w:color="auto"/>
            </w:tcBorders>
            <w:noWrap/>
            <w:vAlign w:val="center"/>
            <w:hideMark/>
          </w:tcPr>
          <w:p w14:paraId="734CE7D7"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2.4.0</w:t>
            </w:r>
          </w:p>
        </w:tc>
        <w:tc>
          <w:tcPr>
            <w:tcW w:w="1921" w:type="dxa"/>
            <w:tcBorders>
              <w:top w:val="nil"/>
              <w:left w:val="nil"/>
              <w:bottom w:val="single" w:sz="4" w:space="0" w:color="auto"/>
              <w:right w:val="single" w:sz="4" w:space="0" w:color="auto"/>
            </w:tcBorders>
            <w:noWrap/>
            <w:vAlign w:val="center"/>
            <w:hideMark/>
          </w:tcPr>
          <w:p w14:paraId="68670A81"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359,2</w:t>
            </w:r>
          </w:p>
        </w:tc>
        <w:tc>
          <w:tcPr>
            <w:tcW w:w="1842" w:type="dxa"/>
            <w:tcBorders>
              <w:top w:val="nil"/>
              <w:left w:val="nil"/>
              <w:bottom w:val="single" w:sz="4" w:space="0" w:color="auto"/>
              <w:right w:val="single" w:sz="4" w:space="0" w:color="auto"/>
            </w:tcBorders>
            <w:noWrap/>
            <w:vAlign w:val="center"/>
            <w:hideMark/>
          </w:tcPr>
          <w:p w14:paraId="540AEA2D"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41C6AF18"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0,0</w:t>
            </w:r>
          </w:p>
        </w:tc>
        <w:tc>
          <w:tcPr>
            <w:tcW w:w="2121" w:type="dxa"/>
            <w:tcBorders>
              <w:top w:val="nil"/>
              <w:left w:val="nil"/>
              <w:bottom w:val="single" w:sz="4" w:space="0" w:color="auto"/>
              <w:right w:val="single" w:sz="4" w:space="0" w:color="auto"/>
            </w:tcBorders>
            <w:noWrap/>
            <w:vAlign w:val="center"/>
            <w:hideMark/>
          </w:tcPr>
          <w:p w14:paraId="7E37F106"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0,0</w:t>
            </w:r>
          </w:p>
        </w:tc>
        <w:tc>
          <w:tcPr>
            <w:tcW w:w="236" w:type="dxa"/>
            <w:vAlign w:val="center"/>
            <w:hideMark/>
          </w:tcPr>
          <w:p w14:paraId="4326740E" w14:textId="77777777" w:rsidR="00554848" w:rsidRDefault="00554848">
            <w:pPr>
              <w:rPr>
                <w:rFonts w:ascii="Times New Roman" w:eastAsia="Times New Roman" w:hAnsi="Times New Roman" w:cs="Times New Roman"/>
                <w:i/>
                <w:iCs/>
                <w:color w:val="000000"/>
                <w:sz w:val="20"/>
                <w:szCs w:val="20"/>
                <w:lang w:eastAsia="ru-RU"/>
              </w:rPr>
            </w:pPr>
          </w:p>
        </w:tc>
      </w:tr>
      <w:tr w:rsidR="00554848" w14:paraId="164EBB46" w14:textId="77777777" w:rsidTr="00554848">
        <w:trPr>
          <w:trHeight w:val="115"/>
        </w:trPr>
        <w:tc>
          <w:tcPr>
            <w:tcW w:w="2165" w:type="dxa"/>
            <w:tcBorders>
              <w:top w:val="nil"/>
              <w:left w:val="single" w:sz="4" w:space="0" w:color="auto"/>
              <w:bottom w:val="single" w:sz="4" w:space="0" w:color="auto"/>
              <w:right w:val="single" w:sz="4" w:space="0" w:color="auto"/>
            </w:tcBorders>
            <w:vAlign w:val="center"/>
            <w:hideMark/>
          </w:tcPr>
          <w:p w14:paraId="52CC37D6"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Благоустройство</w:t>
            </w:r>
          </w:p>
        </w:tc>
        <w:tc>
          <w:tcPr>
            <w:tcW w:w="947" w:type="dxa"/>
            <w:tcBorders>
              <w:top w:val="nil"/>
              <w:left w:val="nil"/>
              <w:bottom w:val="single" w:sz="4" w:space="0" w:color="auto"/>
              <w:right w:val="single" w:sz="4" w:space="0" w:color="auto"/>
            </w:tcBorders>
            <w:noWrap/>
            <w:vAlign w:val="center"/>
            <w:hideMark/>
          </w:tcPr>
          <w:p w14:paraId="7F86DE56"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951</w:t>
            </w:r>
          </w:p>
        </w:tc>
        <w:tc>
          <w:tcPr>
            <w:tcW w:w="1118" w:type="dxa"/>
            <w:tcBorders>
              <w:top w:val="nil"/>
              <w:left w:val="nil"/>
              <w:bottom w:val="single" w:sz="4" w:space="0" w:color="auto"/>
              <w:right w:val="single" w:sz="4" w:space="0" w:color="auto"/>
            </w:tcBorders>
            <w:noWrap/>
            <w:vAlign w:val="center"/>
            <w:hideMark/>
          </w:tcPr>
          <w:p w14:paraId="740C8206"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05</w:t>
            </w:r>
          </w:p>
        </w:tc>
        <w:tc>
          <w:tcPr>
            <w:tcW w:w="1118" w:type="dxa"/>
            <w:tcBorders>
              <w:top w:val="nil"/>
              <w:left w:val="nil"/>
              <w:bottom w:val="single" w:sz="4" w:space="0" w:color="auto"/>
              <w:right w:val="single" w:sz="4" w:space="0" w:color="auto"/>
            </w:tcBorders>
            <w:noWrap/>
            <w:vAlign w:val="center"/>
            <w:hideMark/>
          </w:tcPr>
          <w:p w14:paraId="1EE518E4"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03</w:t>
            </w:r>
          </w:p>
        </w:tc>
        <w:tc>
          <w:tcPr>
            <w:tcW w:w="1456" w:type="dxa"/>
            <w:tcBorders>
              <w:top w:val="nil"/>
              <w:left w:val="nil"/>
              <w:bottom w:val="single" w:sz="4" w:space="0" w:color="auto"/>
              <w:right w:val="single" w:sz="4" w:space="0" w:color="auto"/>
            </w:tcBorders>
            <w:noWrap/>
            <w:vAlign w:val="center"/>
            <w:hideMark/>
          </w:tcPr>
          <w:p w14:paraId="55F8AE48"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915" w:type="dxa"/>
            <w:tcBorders>
              <w:top w:val="nil"/>
              <w:left w:val="nil"/>
              <w:bottom w:val="single" w:sz="4" w:space="0" w:color="auto"/>
              <w:right w:val="single" w:sz="4" w:space="0" w:color="auto"/>
            </w:tcBorders>
            <w:noWrap/>
            <w:vAlign w:val="center"/>
            <w:hideMark/>
          </w:tcPr>
          <w:p w14:paraId="4042D6A0"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921" w:type="dxa"/>
            <w:tcBorders>
              <w:top w:val="nil"/>
              <w:left w:val="nil"/>
              <w:bottom w:val="single" w:sz="4" w:space="0" w:color="auto"/>
              <w:right w:val="single" w:sz="4" w:space="0" w:color="auto"/>
            </w:tcBorders>
            <w:noWrap/>
            <w:vAlign w:val="center"/>
            <w:hideMark/>
          </w:tcPr>
          <w:p w14:paraId="5F308320"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1 571,9</w:t>
            </w:r>
          </w:p>
        </w:tc>
        <w:tc>
          <w:tcPr>
            <w:tcW w:w="1842" w:type="dxa"/>
            <w:tcBorders>
              <w:top w:val="nil"/>
              <w:left w:val="nil"/>
              <w:bottom w:val="single" w:sz="4" w:space="0" w:color="auto"/>
              <w:right w:val="single" w:sz="4" w:space="0" w:color="auto"/>
            </w:tcBorders>
            <w:noWrap/>
            <w:vAlign w:val="center"/>
            <w:hideMark/>
          </w:tcPr>
          <w:p w14:paraId="63235C02"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5E8D9C74"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2121" w:type="dxa"/>
            <w:tcBorders>
              <w:top w:val="nil"/>
              <w:left w:val="nil"/>
              <w:bottom w:val="single" w:sz="4" w:space="0" w:color="auto"/>
              <w:right w:val="single" w:sz="4" w:space="0" w:color="auto"/>
            </w:tcBorders>
            <w:noWrap/>
            <w:vAlign w:val="center"/>
            <w:hideMark/>
          </w:tcPr>
          <w:p w14:paraId="79B80546"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236" w:type="dxa"/>
            <w:vAlign w:val="center"/>
            <w:hideMark/>
          </w:tcPr>
          <w:p w14:paraId="23AF474B" w14:textId="77777777" w:rsidR="00554848" w:rsidRDefault="00554848">
            <w:pPr>
              <w:rPr>
                <w:rFonts w:ascii="Times New Roman" w:eastAsia="Times New Roman" w:hAnsi="Times New Roman" w:cs="Times New Roman"/>
                <w:b/>
                <w:bCs/>
                <w:color w:val="000000"/>
                <w:sz w:val="20"/>
                <w:szCs w:val="20"/>
                <w:lang w:eastAsia="ru-RU"/>
              </w:rPr>
            </w:pPr>
          </w:p>
        </w:tc>
      </w:tr>
      <w:tr w:rsidR="00554848" w14:paraId="22C9CE26" w14:textId="77777777" w:rsidTr="00554848">
        <w:trPr>
          <w:trHeight w:val="698"/>
        </w:trPr>
        <w:tc>
          <w:tcPr>
            <w:tcW w:w="2165" w:type="dxa"/>
            <w:tcBorders>
              <w:top w:val="nil"/>
              <w:left w:val="single" w:sz="4" w:space="0" w:color="auto"/>
              <w:bottom w:val="single" w:sz="4" w:space="0" w:color="auto"/>
              <w:right w:val="single" w:sz="4" w:space="0" w:color="auto"/>
            </w:tcBorders>
            <w:vAlign w:val="center"/>
            <w:hideMark/>
          </w:tcPr>
          <w:p w14:paraId="65733AA7"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xml:space="preserve">Расходы на благоустройство территории Митякинского сельского поселения (Иные закупки товаров, работ и </w:t>
            </w:r>
            <w:r>
              <w:rPr>
                <w:rFonts w:ascii="Times New Roman" w:eastAsia="Times New Roman" w:hAnsi="Times New Roman" w:cs="Times New Roman"/>
                <w:i/>
                <w:iCs/>
                <w:color w:val="000000"/>
                <w:sz w:val="20"/>
                <w:szCs w:val="20"/>
                <w:lang w:eastAsia="ru-RU"/>
              </w:rPr>
              <w:lastRenderedPageBreak/>
              <w:t>услуг для обеспечения государственных (муниципальных) нужд)</w:t>
            </w:r>
          </w:p>
        </w:tc>
        <w:tc>
          <w:tcPr>
            <w:tcW w:w="947" w:type="dxa"/>
            <w:tcBorders>
              <w:top w:val="nil"/>
              <w:left w:val="nil"/>
              <w:bottom w:val="single" w:sz="4" w:space="0" w:color="auto"/>
              <w:right w:val="single" w:sz="4" w:space="0" w:color="auto"/>
            </w:tcBorders>
            <w:noWrap/>
            <w:vAlign w:val="center"/>
            <w:hideMark/>
          </w:tcPr>
          <w:p w14:paraId="109E0AC9"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lastRenderedPageBreak/>
              <w:t>951</w:t>
            </w:r>
          </w:p>
        </w:tc>
        <w:tc>
          <w:tcPr>
            <w:tcW w:w="1118" w:type="dxa"/>
            <w:tcBorders>
              <w:top w:val="nil"/>
              <w:left w:val="nil"/>
              <w:bottom w:val="single" w:sz="4" w:space="0" w:color="auto"/>
              <w:right w:val="single" w:sz="4" w:space="0" w:color="auto"/>
            </w:tcBorders>
            <w:noWrap/>
            <w:vAlign w:val="center"/>
            <w:hideMark/>
          </w:tcPr>
          <w:p w14:paraId="1A108D00"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05</w:t>
            </w:r>
          </w:p>
        </w:tc>
        <w:tc>
          <w:tcPr>
            <w:tcW w:w="1118" w:type="dxa"/>
            <w:tcBorders>
              <w:top w:val="nil"/>
              <w:left w:val="nil"/>
              <w:bottom w:val="single" w:sz="4" w:space="0" w:color="auto"/>
              <w:right w:val="single" w:sz="4" w:space="0" w:color="auto"/>
            </w:tcBorders>
            <w:noWrap/>
            <w:vAlign w:val="center"/>
            <w:hideMark/>
          </w:tcPr>
          <w:p w14:paraId="07FDF386"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03</w:t>
            </w:r>
          </w:p>
        </w:tc>
        <w:tc>
          <w:tcPr>
            <w:tcW w:w="1456" w:type="dxa"/>
            <w:tcBorders>
              <w:top w:val="nil"/>
              <w:left w:val="nil"/>
              <w:bottom w:val="single" w:sz="4" w:space="0" w:color="auto"/>
              <w:right w:val="single" w:sz="4" w:space="0" w:color="auto"/>
            </w:tcBorders>
            <w:noWrap/>
            <w:vAlign w:val="center"/>
            <w:hideMark/>
          </w:tcPr>
          <w:p w14:paraId="347409D6"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04.4.02.20070</w:t>
            </w:r>
          </w:p>
        </w:tc>
        <w:tc>
          <w:tcPr>
            <w:tcW w:w="915" w:type="dxa"/>
            <w:tcBorders>
              <w:top w:val="nil"/>
              <w:left w:val="nil"/>
              <w:bottom w:val="single" w:sz="4" w:space="0" w:color="auto"/>
              <w:right w:val="single" w:sz="4" w:space="0" w:color="auto"/>
            </w:tcBorders>
            <w:noWrap/>
            <w:vAlign w:val="center"/>
            <w:hideMark/>
          </w:tcPr>
          <w:p w14:paraId="62AA2C62"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2.4.0</w:t>
            </w:r>
          </w:p>
        </w:tc>
        <w:tc>
          <w:tcPr>
            <w:tcW w:w="1921" w:type="dxa"/>
            <w:tcBorders>
              <w:top w:val="nil"/>
              <w:left w:val="nil"/>
              <w:bottom w:val="single" w:sz="4" w:space="0" w:color="auto"/>
              <w:right w:val="single" w:sz="4" w:space="0" w:color="auto"/>
            </w:tcBorders>
            <w:noWrap/>
            <w:vAlign w:val="center"/>
            <w:hideMark/>
          </w:tcPr>
          <w:p w14:paraId="35759D0B"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1 216,9</w:t>
            </w:r>
          </w:p>
        </w:tc>
        <w:tc>
          <w:tcPr>
            <w:tcW w:w="1842" w:type="dxa"/>
            <w:tcBorders>
              <w:top w:val="nil"/>
              <w:left w:val="nil"/>
              <w:bottom w:val="single" w:sz="4" w:space="0" w:color="auto"/>
              <w:right w:val="single" w:sz="4" w:space="0" w:color="auto"/>
            </w:tcBorders>
            <w:noWrap/>
            <w:vAlign w:val="center"/>
            <w:hideMark/>
          </w:tcPr>
          <w:p w14:paraId="7C1688FB"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07920B29"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0,0</w:t>
            </w:r>
          </w:p>
        </w:tc>
        <w:tc>
          <w:tcPr>
            <w:tcW w:w="2121" w:type="dxa"/>
            <w:tcBorders>
              <w:top w:val="nil"/>
              <w:left w:val="nil"/>
              <w:bottom w:val="single" w:sz="4" w:space="0" w:color="auto"/>
              <w:right w:val="single" w:sz="4" w:space="0" w:color="auto"/>
            </w:tcBorders>
            <w:noWrap/>
            <w:vAlign w:val="center"/>
            <w:hideMark/>
          </w:tcPr>
          <w:p w14:paraId="08C2CEAF"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0,0</w:t>
            </w:r>
          </w:p>
        </w:tc>
        <w:tc>
          <w:tcPr>
            <w:tcW w:w="236" w:type="dxa"/>
            <w:vAlign w:val="center"/>
            <w:hideMark/>
          </w:tcPr>
          <w:p w14:paraId="347FB830" w14:textId="77777777" w:rsidR="00554848" w:rsidRDefault="00554848">
            <w:pPr>
              <w:rPr>
                <w:rFonts w:ascii="Times New Roman" w:eastAsia="Times New Roman" w:hAnsi="Times New Roman" w:cs="Times New Roman"/>
                <w:i/>
                <w:iCs/>
                <w:color w:val="000000"/>
                <w:sz w:val="20"/>
                <w:szCs w:val="20"/>
                <w:lang w:eastAsia="ru-RU"/>
              </w:rPr>
            </w:pPr>
          </w:p>
        </w:tc>
      </w:tr>
      <w:tr w:rsidR="00554848" w14:paraId="7DF44972" w14:textId="77777777" w:rsidTr="00554848">
        <w:trPr>
          <w:trHeight w:val="1575"/>
        </w:trPr>
        <w:tc>
          <w:tcPr>
            <w:tcW w:w="2165" w:type="dxa"/>
            <w:tcBorders>
              <w:top w:val="nil"/>
              <w:left w:val="single" w:sz="4" w:space="0" w:color="auto"/>
              <w:bottom w:val="single" w:sz="4" w:space="0" w:color="auto"/>
              <w:right w:val="single" w:sz="4" w:space="0" w:color="auto"/>
            </w:tcBorders>
            <w:vAlign w:val="center"/>
            <w:hideMark/>
          </w:tcPr>
          <w:p w14:paraId="32F650F0"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Расходы на мероприятия по отлову и содержанию безнадзорных животных (Иные закупки товаров, работ и услуг для обеспечения государственных (муниципальных) нужд)</w:t>
            </w:r>
          </w:p>
        </w:tc>
        <w:tc>
          <w:tcPr>
            <w:tcW w:w="947" w:type="dxa"/>
            <w:tcBorders>
              <w:top w:val="nil"/>
              <w:left w:val="nil"/>
              <w:bottom w:val="single" w:sz="4" w:space="0" w:color="auto"/>
              <w:right w:val="single" w:sz="4" w:space="0" w:color="auto"/>
            </w:tcBorders>
            <w:noWrap/>
            <w:vAlign w:val="center"/>
            <w:hideMark/>
          </w:tcPr>
          <w:p w14:paraId="2E8BC574"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951</w:t>
            </w:r>
          </w:p>
        </w:tc>
        <w:tc>
          <w:tcPr>
            <w:tcW w:w="1118" w:type="dxa"/>
            <w:tcBorders>
              <w:top w:val="nil"/>
              <w:left w:val="nil"/>
              <w:bottom w:val="single" w:sz="4" w:space="0" w:color="auto"/>
              <w:right w:val="single" w:sz="4" w:space="0" w:color="auto"/>
            </w:tcBorders>
            <w:noWrap/>
            <w:vAlign w:val="center"/>
            <w:hideMark/>
          </w:tcPr>
          <w:p w14:paraId="4322CACF"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05</w:t>
            </w:r>
          </w:p>
        </w:tc>
        <w:tc>
          <w:tcPr>
            <w:tcW w:w="1118" w:type="dxa"/>
            <w:tcBorders>
              <w:top w:val="nil"/>
              <w:left w:val="nil"/>
              <w:bottom w:val="single" w:sz="4" w:space="0" w:color="auto"/>
              <w:right w:val="single" w:sz="4" w:space="0" w:color="auto"/>
            </w:tcBorders>
            <w:noWrap/>
            <w:vAlign w:val="center"/>
            <w:hideMark/>
          </w:tcPr>
          <w:p w14:paraId="28CB2E9C"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03</w:t>
            </w:r>
          </w:p>
        </w:tc>
        <w:tc>
          <w:tcPr>
            <w:tcW w:w="1456" w:type="dxa"/>
            <w:tcBorders>
              <w:top w:val="nil"/>
              <w:left w:val="nil"/>
              <w:bottom w:val="single" w:sz="4" w:space="0" w:color="auto"/>
              <w:right w:val="single" w:sz="4" w:space="0" w:color="auto"/>
            </w:tcBorders>
            <w:noWrap/>
            <w:vAlign w:val="center"/>
            <w:hideMark/>
          </w:tcPr>
          <w:p w14:paraId="15C7CE1F"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04.4.02.20080</w:t>
            </w:r>
          </w:p>
        </w:tc>
        <w:tc>
          <w:tcPr>
            <w:tcW w:w="915" w:type="dxa"/>
            <w:tcBorders>
              <w:top w:val="nil"/>
              <w:left w:val="nil"/>
              <w:bottom w:val="single" w:sz="4" w:space="0" w:color="auto"/>
              <w:right w:val="single" w:sz="4" w:space="0" w:color="auto"/>
            </w:tcBorders>
            <w:noWrap/>
            <w:vAlign w:val="center"/>
            <w:hideMark/>
          </w:tcPr>
          <w:p w14:paraId="2D3B3EA0"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2.4.0</w:t>
            </w:r>
          </w:p>
        </w:tc>
        <w:tc>
          <w:tcPr>
            <w:tcW w:w="1921" w:type="dxa"/>
            <w:tcBorders>
              <w:top w:val="nil"/>
              <w:left w:val="nil"/>
              <w:bottom w:val="single" w:sz="4" w:space="0" w:color="auto"/>
              <w:right w:val="single" w:sz="4" w:space="0" w:color="auto"/>
            </w:tcBorders>
            <w:noWrap/>
            <w:vAlign w:val="center"/>
            <w:hideMark/>
          </w:tcPr>
          <w:p w14:paraId="54DE3EEA"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5,0</w:t>
            </w:r>
          </w:p>
        </w:tc>
        <w:tc>
          <w:tcPr>
            <w:tcW w:w="1842" w:type="dxa"/>
            <w:tcBorders>
              <w:top w:val="nil"/>
              <w:left w:val="nil"/>
              <w:bottom w:val="single" w:sz="4" w:space="0" w:color="auto"/>
              <w:right w:val="single" w:sz="4" w:space="0" w:color="auto"/>
            </w:tcBorders>
            <w:noWrap/>
            <w:vAlign w:val="center"/>
            <w:hideMark/>
          </w:tcPr>
          <w:p w14:paraId="6D207916"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11D23848"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0,0</w:t>
            </w:r>
          </w:p>
        </w:tc>
        <w:tc>
          <w:tcPr>
            <w:tcW w:w="2121" w:type="dxa"/>
            <w:tcBorders>
              <w:top w:val="nil"/>
              <w:left w:val="nil"/>
              <w:bottom w:val="single" w:sz="4" w:space="0" w:color="auto"/>
              <w:right w:val="single" w:sz="4" w:space="0" w:color="auto"/>
            </w:tcBorders>
            <w:noWrap/>
            <w:vAlign w:val="center"/>
            <w:hideMark/>
          </w:tcPr>
          <w:p w14:paraId="48C5DC3A"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0,0</w:t>
            </w:r>
          </w:p>
        </w:tc>
        <w:tc>
          <w:tcPr>
            <w:tcW w:w="236" w:type="dxa"/>
            <w:vAlign w:val="center"/>
            <w:hideMark/>
          </w:tcPr>
          <w:p w14:paraId="699E6E24" w14:textId="77777777" w:rsidR="00554848" w:rsidRDefault="00554848">
            <w:pPr>
              <w:rPr>
                <w:rFonts w:ascii="Times New Roman" w:eastAsia="Times New Roman" w:hAnsi="Times New Roman" w:cs="Times New Roman"/>
                <w:i/>
                <w:iCs/>
                <w:color w:val="000000"/>
                <w:sz w:val="20"/>
                <w:szCs w:val="20"/>
                <w:lang w:eastAsia="ru-RU"/>
              </w:rPr>
            </w:pPr>
          </w:p>
        </w:tc>
      </w:tr>
      <w:tr w:rsidR="00554848" w14:paraId="187E0E7B" w14:textId="77777777" w:rsidTr="00554848">
        <w:trPr>
          <w:trHeight w:val="982"/>
        </w:trPr>
        <w:tc>
          <w:tcPr>
            <w:tcW w:w="2165" w:type="dxa"/>
            <w:tcBorders>
              <w:top w:val="nil"/>
              <w:left w:val="single" w:sz="4" w:space="0" w:color="auto"/>
              <w:bottom w:val="single" w:sz="4" w:space="0" w:color="auto"/>
              <w:right w:val="single" w:sz="4" w:space="0" w:color="auto"/>
            </w:tcBorders>
            <w:vAlign w:val="center"/>
            <w:hideMark/>
          </w:tcPr>
          <w:p w14:paraId="1FB2899C"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xml:space="preserve">Расходы за счет средств резервного фонда Правительства Ростовской области на приобретение детского оборудования для последующей установки по адресу: Российская Федерация, Ростовская область, Тарасовский район, Митякинское сельское поселение, станица Митякинская, ул. Молодежная (Иные закупки товаров, </w:t>
            </w:r>
            <w:r>
              <w:rPr>
                <w:rFonts w:ascii="Times New Roman" w:eastAsia="Times New Roman" w:hAnsi="Times New Roman" w:cs="Times New Roman"/>
                <w:i/>
                <w:iCs/>
                <w:color w:val="000000"/>
                <w:sz w:val="20"/>
                <w:szCs w:val="20"/>
                <w:lang w:eastAsia="ru-RU"/>
              </w:rPr>
              <w:lastRenderedPageBreak/>
              <w:t>работ и услуг для обеспечения государственных (муниципальных) нужд)</w:t>
            </w:r>
          </w:p>
        </w:tc>
        <w:tc>
          <w:tcPr>
            <w:tcW w:w="947" w:type="dxa"/>
            <w:tcBorders>
              <w:top w:val="nil"/>
              <w:left w:val="nil"/>
              <w:bottom w:val="single" w:sz="4" w:space="0" w:color="auto"/>
              <w:right w:val="single" w:sz="4" w:space="0" w:color="auto"/>
            </w:tcBorders>
            <w:noWrap/>
            <w:vAlign w:val="center"/>
            <w:hideMark/>
          </w:tcPr>
          <w:p w14:paraId="1F55EE6E"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lastRenderedPageBreak/>
              <w:t>951</w:t>
            </w:r>
          </w:p>
        </w:tc>
        <w:tc>
          <w:tcPr>
            <w:tcW w:w="1118" w:type="dxa"/>
            <w:tcBorders>
              <w:top w:val="nil"/>
              <w:left w:val="nil"/>
              <w:bottom w:val="single" w:sz="4" w:space="0" w:color="auto"/>
              <w:right w:val="single" w:sz="4" w:space="0" w:color="auto"/>
            </w:tcBorders>
            <w:noWrap/>
            <w:vAlign w:val="center"/>
            <w:hideMark/>
          </w:tcPr>
          <w:p w14:paraId="3EA8B3C0"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05</w:t>
            </w:r>
          </w:p>
        </w:tc>
        <w:tc>
          <w:tcPr>
            <w:tcW w:w="1118" w:type="dxa"/>
            <w:tcBorders>
              <w:top w:val="nil"/>
              <w:left w:val="nil"/>
              <w:bottom w:val="single" w:sz="4" w:space="0" w:color="auto"/>
              <w:right w:val="single" w:sz="4" w:space="0" w:color="auto"/>
            </w:tcBorders>
            <w:noWrap/>
            <w:vAlign w:val="center"/>
            <w:hideMark/>
          </w:tcPr>
          <w:p w14:paraId="690492A8"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03</w:t>
            </w:r>
          </w:p>
        </w:tc>
        <w:tc>
          <w:tcPr>
            <w:tcW w:w="1456" w:type="dxa"/>
            <w:tcBorders>
              <w:top w:val="nil"/>
              <w:left w:val="nil"/>
              <w:bottom w:val="single" w:sz="4" w:space="0" w:color="auto"/>
              <w:right w:val="single" w:sz="4" w:space="0" w:color="auto"/>
            </w:tcBorders>
            <w:noWrap/>
            <w:vAlign w:val="center"/>
            <w:hideMark/>
          </w:tcPr>
          <w:p w14:paraId="6F7B22ED"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04.4.02.71180</w:t>
            </w:r>
          </w:p>
        </w:tc>
        <w:tc>
          <w:tcPr>
            <w:tcW w:w="915" w:type="dxa"/>
            <w:tcBorders>
              <w:top w:val="nil"/>
              <w:left w:val="nil"/>
              <w:bottom w:val="single" w:sz="4" w:space="0" w:color="auto"/>
              <w:right w:val="single" w:sz="4" w:space="0" w:color="auto"/>
            </w:tcBorders>
            <w:noWrap/>
            <w:vAlign w:val="center"/>
            <w:hideMark/>
          </w:tcPr>
          <w:p w14:paraId="61F7CD84"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2.4.0</w:t>
            </w:r>
          </w:p>
        </w:tc>
        <w:tc>
          <w:tcPr>
            <w:tcW w:w="1921" w:type="dxa"/>
            <w:tcBorders>
              <w:top w:val="nil"/>
              <w:left w:val="nil"/>
              <w:bottom w:val="single" w:sz="4" w:space="0" w:color="auto"/>
              <w:right w:val="single" w:sz="4" w:space="0" w:color="auto"/>
            </w:tcBorders>
            <w:noWrap/>
            <w:vAlign w:val="center"/>
            <w:hideMark/>
          </w:tcPr>
          <w:p w14:paraId="7A941EAF"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350 000,0</w:t>
            </w:r>
          </w:p>
        </w:tc>
        <w:tc>
          <w:tcPr>
            <w:tcW w:w="1842" w:type="dxa"/>
            <w:tcBorders>
              <w:top w:val="nil"/>
              <w:left w:val="nil"/>
              <w:bottom w:val="single" w:sz="4" w:space="0" w:color="auto"/>
              <w:right w:val="single" w:sz="4" w:space="0" w:color="auto"/>
            </w:tcBorders>
            <w:noWrap/>
            <w:vAlign w:val="center"/>
            <w:hideMark/>
          </w:tcPr>
          <w:p w14:paraId="1F6A28B2"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46A7F7BA"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0,0</w:t>
            </w:r>
          </w:p>
        </w:tc>
        <w:tc>
          <w:tcPr>
            <w:tcW w:w="2121" w:type="dxa"/>
            <w:tcBorders>
              <w:top w:val="nil"/>
              <w:left w:val="nil"/>
              <w:bottom w:val="single" w:sz="4" w:space="0" w:color="auto"/>
              <w:right w:val="single" w:sz="4" w:space="0" w:color="auto"/>
            </w:tcBorders>
            <w:noWrap/>
            <w:vAlign w:val="center"/>
            <w:hideMark/>
          </w:tcPr>
          <w:p w14:paraId="34D763DA"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0,0</w:t>
            </w:r>
          </w:p>
        </w:tc>
        <w:tc>
          <w:tcPr>
            <w:tcW w:w="236" w:type="dxa"/>
            <w:vAlign w:val="center"/>
            <w:hideMark/>
          </w:tcPr>
          <w:p w14:paraId="461E6E66" w14:textId="77777777" w:rsidR="00554848" w:rsidRDefault="00554848">
            <w:pPr>
              <w:rPr>
                <w:rFonts w:ascii="Times New Roman" w:eastAsia="Times New Roman" w:hAnsi="Times New Roman" w:cs="Times New Roman"/>
                <w:i/>
                <w:iCs/>
                <w:color w:val="000000"/>
                <w:sz w:val="20"/>
                <w:szCs w:val="20"/>
                <w:lang w:eastAsia="ru-RU"/>
              </w:rPr>
            </w:pPr>
          </w:p>
        </w:tc>
      </w:tr>
      <w:tr w:rsidR="00554848" w14:paraId="6E4417D7" w14:textId="77777777" w:rsidTr="00554848">
        <w:trPr>
          <w:trHeight w:val="184"/>
        </w:trPr>
        <w:tc>
          <w:tcPr>
            <w:tcW w:w="2165" w:type="dxa"/>
            <w:tcBorders>
              <w:top w:val="nil"/>
              <w:left w:val="single" w:sz="4" w:space="0" w:color="auto"/>
              <w:bottom w:val="single" w:sz="4" w:space="0" w:color="auto"/>
              <w:right w:val="single" w:sz="4" w:space="0" w:color="auto"/>
            </w:tcBorders>
            <w:vAlign w:val="center"/>
            <w:hideMark/>
          </w:tcPr>
          <w:p w14:paraId="36FE4CD7"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ОБРАЗОВАНИЕ</w:t>
            </w:r>
          </w:p>
        </w:tc>
        <w:tc>
          <w:tcPr>
            <w:tcW w:w="947" w:type="dxa"/>
            <w:tcBorders>
              <w:top w:val="nil"/>
              <w:left w:val="nil"/>
              <w:bottom w:val="single" w:sz="4" w:space="0" w:color="auto"/>
              <w:right w:val="single" w:sz="4" w:space="0" w:color="auto"/>
            </w:tcBorders>
            <w:noWrap/>
            <w:vAlign w:val="center"/>
            <w:hideMark/>
          </w:tcPr>
          <w:p w14:paraId="54D6AADF"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951</w:t>
            </w:r>
          </w:p>
        </w:tc>
        <w:tc>
          <w:tcPr>
            <w:tcW w:w="1118" w:type="dxa"/>
            <w:tcBorders>
              <w:top w:val="nil"/>
              <w:left w:val="nil"/>
              <w:bottom w:val="single" w:sz="4" w:space="0" w:color="auto"/>
              <w:right w:val="single" w:sz="4" w:space="0" w:color="auto"/>
            </w:tcBorders>
            <w:noWrap/>
            <w:vAlign w:val="center"/>
            <w:hideMark/>
          </w:tcPr>
          <w:p w14:paraId="4A6613E3"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07</w:t>
            </w:r>
          </w:p>
        </w:tc>
        <w:tc>
          <w:tcPr>
            <w:tcW w:w="1118" w:type="dxa"/>
            <w:tcBorders>
              <w:top w:val="nil"/>
              <w:left w:val="nil"/>
              <w:bottom w:val="single" w:sz="4" w:space="0" w:color="auto"/>
              <w:right w:val="single" w:sz="4" w:space="0" w:color="auto"/>
            </w:tcBorders>
            <w:noWrap/>
            <w:vAlign w:val="center"/>
            <w:hideMark/>
          </w:tcPr>
          <w:p w14:paraId="4915D45D"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1456" w:type="dxa"/>
            <w:tcBorders>
              <w:top w:val="nil"/>
              <w:left w:val="nil"/>
              <w:bottom w:val="single" w:sz="4" w:space="0" w:color="auto"/>
              <w:right w:val="single" w:sz="4" w:space="0" w:color="auto"/>
            </w:tcBorders>
            <w:noWrap/>
            <w:vAlign w:val="center"/>
            <w:hideMark/>
          </w:tcPr>
          <w:p w14:paraId="6580D903"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915" w:type="dxa"/>
            <w:tcBorders>
              <w:top w:val="nil"/>
              <w:left w:val="nil"/>
              <w:bottom w:val="single" w:sz="4" w:space="0" w:color="auto"/>
              <w:right w:val="single" w:sz="4" w:space="0" w:color="auto"/>
            </w:tcBorders>
            <w:noWrap/>
            <w:vAlign w:val="center"/>
            <w:hideMark/>
          </w:tcPr>
          <w:p w14:paraId="1B123124"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921" w:type="dxa"/>
            <w:tcBorders>
              <w:top w:val="nil"/>
              <w:left w:val="nil"/>
              <w:bottom w:val="single" w:sz="4" w:space="0" w:color="auto"/>
              <w:right w:val="single" w:sz="4" w:space="0" w:color="auto"/>
            </w:tcBorders>
            <w:noWrap/>
            <w:vAlign w:val="center"/>
            <w:hideMark/>
          </w:tcPr>
          <w:p w14:paraId="23F3FEE2"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1,8</w:t>
            </w:r>
          </w:p>
        </w:tc>
        <w:tc>
          <w:tcPr>
            <w:tcW w:w="1842" w:type="dxa"/>
            <w:tcBorders>
              <w:top w:val="nil"/>
              <w:left w:val="nil"/>
              <w:bottom w:val="single" w:sz="4" w:space="0" w:color="auto"/>
              <w:right w:val="single" w:sz="4" w:space="0" w:color="auto"/>
            </w:tcBorders>
            <w:noWrap/>
            <w:vAlign w:val="center"/>
            <w:hideMark/>
          </w:tcPr>
          <w:p w14:paraId="6285DE8B"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44B76E69"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2121" w:type="dxa"/>
            <w:tcBorders>
              <w:top w:val="nil"/>
              <w:left w:val="nil"/>
              <w:bottom w:val="single" w:sz="4" w:space="0" w:color="auto"/>
              <w:right w:val="single" w:sz="4" w:space="0" w:color="auto"/>
            </w:tcBorders>
            <w:noWrap/>
            <w:vAlign w:val="center"/>
            <w:hideMark/>
          </w:tcPr>
          <w:p w14:paraId="4C138BE9"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236" w:type="dxa"/>
            <w:vAlign w:val="center"/>
            <w:hideMark/>
          </w:tcPr>
          <w:p w14:paraId="24EB345A" w14:textId="77777777" w:rsidR="00554848" w:rsidRDefault="00554848">
            <w:pPr>
              <w:rPr>
                <w:rFonts w:ascii="Times New Roman" w:eastAsia="Times New Roman" w:hAnsi="Times New Roman" w:cs="Times New Roman"/>
                <w:b/>
                <w:bCs/>
                <w:color w:val="000000"/>
                <w:sz w:val="20"/>
                <w:szCs w:val="20"/>
                <w:lang w:eastAsia="ru-RU"/>
              </w:rPr>
            </w:pPr>
          </w:p>
        </w:tc>
      </w:tr>
      <w:tr w:rsidR="00554848" w14:paraId="4916DDF6" w14:textId="77777777" w:rsidTr="00554848">
        <w:trPr>
          <w:trHeight w:val="416"/>
        </w:trPr>
        <w:tc>
          <w:tcPr>
            <w:tcW w:w="2165" w:type="dxa"/>
            <w:tcBorders>
              <w:top w:val="nil"/>
              <w:left w:val="single" w:sz="4" w:space="0" w:color="auto"/>
              <w:bottom w:val="single" w:sz="4" w:space="0" w:color="auto"/>
              <w:right w:val="single" w:sz="4" w:space="0" w:color="auto"/>
            </w:tcBorders>
            <w:vAlign w:val="center"/>
            <w:hideMark/>
          </w:tcPr>
          <w:p w14:paraId="45538752"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Профессиональная подготовка, переподготовка и повышение квалификации</w:t>
            </w:r>
          </w:p>
        </w:tc>
        <w:tc>
          <w:tcPr>
            <w:tcW w:w="947" w:type="dxa"/>
            <w:tcBorders>
              <w:top w:val="nil"/>
              <w:left w:val="nil"/>
              <w:bottom w:val="single" w:sz="4" w:space="0" w:color="auto"/>
              <w:right w:val="single" w:sz="4" w:space="0" w:color="auto"/>
            </w:tcBorders>
            <w:noWrap/>
            <w:vAlign w:val="center"/>
            <w:hideMark/>
          </w:tcPr>
          <w:p w14:paraId="307B2424"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951</w:t>
            </w:r>
          </w:p>
        </w:tc>
        <w:tc>
          <w:tcPr>
            <w:tcW w:w="1118" w:type="dxa"/>
            <w:tcBorders>
              <w:top w:val="nil"/>
              <w:left w:val="nil"/>
              <w:bottom w:val="single" w:sz="4" w:space="0" w:color="auto"/>
              <w:right w:val="single" w:sz="4" w:space="0" w:color="auto"/>
            </w:tcBorders>
            <w:noWrap/>
            <w:vAlign w:val="center"/>
            <w:hideMark/>
          </w:tcPr>
          <w:p w14:paraId="7F263A43"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07</w:t>
            </w:r>
          </w:p>
        </w:tc>
        <w:tc>
          <w:tcPr>
            <w:tcW w:w="1118" w:type="dxa"/>
            <w:tcBorders>
              <w:top w:val="nil"/>
              <w:left w:val="nil"/>
              <w:bottom w:val="single" w:sz="4" w:space="0" w:color="auto"/>
              <w:right w:val="single" w:sz="4" w:space="0" w:color="auto"/>
            </w:tcBorders>
            <w:noWrap/>
            <w:vAlign w:val="center"/>
            <w:hideMark/>
          </w:tcPr>
          <w:p w14:paraId="78961D97"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05</w:t>
            </w:r>
          </w:p>
        </w:tc>
        <w:tc>
          <w:tcPr>
            <w:tcW w:w="1456" w:type="dxa"/>
            <w:tcBorders>
              <w:top w:val="nil"/>
              <w:left w:val="nil"/>
              <w:bottom w:val="single" w:sz="4" w:space="0" w:color="auto"/>
              <w:right w:val="single" w:sz="4" w:space="0" w:color="auto"/>
            </w:tcBorders>
            <w:noWrap/>
            <w:vAlign w:val="center"/>
            <w:hideMark/>
          </w:tcPr>
          <w:p w14:paraId="31FA106F"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915" w:type="dxa"/>
            <w:tcBorders>
              <w:top w:val="nil"/>
              <w:left w:val="nil"/>
              <w:bottom w:val="single" w:sz="4" w:space="0" w:color="auto"/>
              <w:right w:val="single" w:sz="4" w:space="0" w:color="auto"/>
            </w:tcBorders>
            <w:noWrap/>
            <w:vAlign w:val="center"/>
            <w:hideMark/>
          </w:tcPr>
          <w:p w14:paraId="61553F6C"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921" w:type="dxa"/>
            <w:tcBorders>
              <w:top w:val="nil"/>
              <w:left w:val="nil"/>
              <w:bottom w:val="single" w:sz="4" w:space="0" w:color="auto"/>
              <w:right w:val="single" w:sz="4" w:space="0" w:color="auto"/>
            </w:tcBorders>
            <w:noWrap/>
            <w:vAlign w:val="center"/>
            <w:hideMark/>
          </w:tcPr>
          <w:p w14:paraId="1E6F0EEB"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1,8</w:t>
            </w:r>
          </w:p>
        </w:tc>
        <w:tc>
          <w:tcPr>
            <w:tcW w:w="1842" w:type="dxa"/>
            <w:tcBorders>
              <w:top w:val="nil"/>
              <w:left w:val="nil"/>
              <w:bottom w:val="single" w:sz="4" w:space="0" w:color="auto"/>
              <w:right w:val="single" w:sz="4" w:space="0" w:color="auto"/>
            </w:tcBorders>
            <w:noWrap/>
            <w:vAlign w:val="center"/>
            <w:hideMark/>
          </w:tcPr>
          <w:p w14:paraId="259C0A71"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6E4945F3"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2121" w:type="dxa"/>
            <w:tcBorders>
              <w:top w:val="nil"/>
              <w:left w:val="nil"/>
              <w:bottom w:val="single" w:sz="4" w:space="0" w:color="auto"/>
              <w:right w:val="single" w:sz="4" w:space="0" w:color="auto"/>
            </w:tcBorders>
            <w:noWrap/>
            <w:vAlign w:val="center"/>
            <w:hideMark/>
          </w:tcPr>
          <w:p w14:paraId="0C0D5E43"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236" w:type="dxa"/>
            <w:vAlign w:val="center"/>
            <w:hideMark/>
          </w:tcPr>
          <w:p w14:paraId="77E5E1DD" w14:textId="77777777" w:rsidR="00554848" w:rsidRDefault="00554848">
            <w:pPr>
              <w:rPr>
                <w:rFonts w:ascii="Times New Roman" w:eastAsia="Times New Roman" w:hAnsi="Times New Roman" w:cs="Times New Roman"/>
                <w:b/>
                <w:bCs/>
                <w:color w:val="000000"/>
                <w:sz w:val="20"/>
                <w:szCs w:val="20"/>
                <w:lang w:eastAsia="ru-RU"/>
              </w:rPr>
            </w:pPr>
          </w:p>
        </w:tc>
      </w:tr>
      <w:tr w:rsidR="00554848" w14:paraId="7B7845DE" w14:textId="77777777" w:rsidTr="00554848">
        <w:trPr>
          <w:trHeight w:val="709"/>
        </w:trPr>
        <w:tc>
          <w:tcPr>
            <w:tcW w:w="2165" w:type="dxa"/>
            <w:tcBorders>
              <w:top w:val="nil"/>
              <w:left w:val="single" w:sz="4" w:space="0" w:color="auto"/>
              <w:bottom w:val="single" w:sz="4" w:space="0" w:color="auto"/>
              <w:right w:val="single" w:sz="4" w:space="0" w:color="auto"/>
            </w:tcBorders>
            <w:vAlign w:val="center"/>
            <w:hideMark/>
          </w:tcPr>
          <w:p w14:paraId="0D4DF7D1"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Расходы на обучение муниципальных служащих (Иные закупки товаров, работ и услуг для обеспечения государственных (муниципальных) нужд)</w:t>
            </w:r>
          </w:p>
        </w:tc>
        <w:tc>
          <w:tcPr>
            <w:tcW w:w="947" w:type="dxa"/>
            <w:tcBorders>
              <w:top w:val="nil"/>
              <w:left w:val="nil"/>
              <w:bottom w:val="single" w:sz="4" w:space="0" w:color="auto"/>
              <w:right w:val="single" w:sz="4" w:space="0" w:color="auto"/>
            </w:tcBorders>
            <w:noWrap/>
            <w:vAlign w:val="center"/>
            <w:hideMark/>
          </w:tcPr>
          <w:p w14:paraId="0328D16A"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951</w:t>
            </w:r>
          </w:p>
        </w:tc>
        <w:tc>
          <w:tcPr>
            <w:tcW w:w="1118" w:type="dxa"/>
            <w:tcBorders>
              <w:top w:val="nil"/>
              <w:left w:val="nil"/>
              <w:bottom w:val="single" w:sz="4" w:space="0" w:color="auto"/>
              <w:right w:val="single" w:sz="4" w:space="0" w:color="auto"/>
            </w:tcBorders>
            <w:noWrap/>
            <w:vAlign w:val="center"/>
            <w:hideMark/>
          </w:tcPr>
          <w:p w14:paraId="4FF683BB"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07</w:t>
            </w:r>
          </w:p>
        </w:tc>
        <w:tc>
          <w:tcPr>
            <w:tcW w:w="1118" w:type="dxa"/>
            <w:tcBorders>
              <w:top w:val="nil"/>
              <w:left w:val="nil"/>
              <w:bottom w:val="single" w:sz="4" w:space="0" w:color="auto"/>
              <w:right w:val="single" w:sz="4" w:space="0" w:color="auto"/>
            </w:tcBorders>
            <w:noWrap/>
            <w:vAlign w:val="center"/>
            <w:hideMark/>
          </w:tcPr>
          <w:p w14:paraId="3F288DEE"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05</w:t>
            </w:r>
          </w:p>
        </w:tc>
        <w:tc>
          <w:tcPr>
            <w:tcW w:w="1456" w:type="dxa"/>
            <w:tcBorders>
              <w:top w:val="nil"/>
              <w:left w:val="nil"/>
              <w:bottom w:val="single" w:sz="4" w:space="0" w:color="auto"/>
              <w:right w:val="single" w:sz="4" w:space="0" w:color="auto"/>
            </w:tcBorders>
            <w:noWrap/>
            <w:vAlign w:val="center"/>
            <w:hideMark/>
          </w:tcPr>
          <w:p w14:paraId="11D9AAA5"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07.4.01.20100</w:t>
            </w:r>
          </w:p>
        </w:tc>
        <w:tc>
          <w:tcPr>
            <w:tcW w:w="915" w:type="dxa"/>
            <w:tcBorders>
              <w:top w:val="nil"/>
              <w:left w:val="nil"/>
              <w:bottom w:val="single" w:sz="4" w:space="0" w:color="auto"/>
              <w:right w:val="single" w:sz="4" w:space="0" w:color="auto"/>
            </w:tcBorders>
            <w:noWrap/>
            <w:vAlign w:val="center"/>
            <w:hideMark/>
          </w:tcPr>
          <w:p w14:paraId="667444D8"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2.4.0</w:t>
            </w:r>
          </w:p>
        </w:tc>
        <w:tc>
          <w:tcPr>
            <w:tcW w:w="1921" w:type="dxa"/>
            <w:tcBorders>
              <w:top w:val="nil"/>
              <w:left w:val="nil"/>
              <w:bottom w:val="single" w:sz="4" w:space="0" w:color="auto"/>
              <w:right w:val="single" w:sz="4" w:space="0" w:color="auto"/>
            </w:tcBorders>
            <w:noWrap/>
            <w:vAlign w:val="center"/>
            <w:hideMark/>
          </w:tcPr>
          <w:p w14:paraId="1582088F"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1,8</w:t>
            </w:r>
          </w:p>
        </w:tc>
        <w:tc>
          <w:tcPr>
            <w:tcW w:w="1842" w:type="dxa"/>
            <w:tcBorders>
              <w:top w:val="nil"/>
              <w:left w:val="nil"/>
              <w:bottom w:val="single" w:sz="4" w:space="0" w:color="auto"/>
              <w:right w:val="single" w:sz="4" w:space="0" w:color="auto"/>
            </w:tcBorders>
            <w:noWrap/>
            <w:vAlign w:val="center"/>
            <w:hideMark/>
          </w:tcPr>
          <w:p w14:paraId="388F139E"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63F05AAE"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0,0</w:t>
            </w:r>
          </w:p>
        </w:tc>
        <w:tc>
          <w:tcPr>
            <w:tcW w:w="2121" w:type="dxa"/>
            <w:tcBorders>
              <w:top w:val="nil"/>
              <w:left w:val="nil"/>
              <w:bottom w:val="single" w:sz="4" w:space="0" w:color="auto"/>
              <w:right w:val="single" w:sz="4" w:space="0" w:color="auto"/>
            </w:tcBorders>
            <w:noWrap/>
            <w:vAlign w:val="center"/>
            <w:hideMark/>
          </w:tcPr>
          <w:p w14:paraId="16D3AD97"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0,0</w:t>
            </w:r>
          </w:p>
        </w:tc>
        <w:tc>
          <w:tcPr>
            <w:tcW w:w="236" w:type="dxa"/>
            <w:vAlign w:val="center"/>
            <w:hideMark/>
          </w:tcPr>
          <w:p w14:paraId="51B72E4E" w14:textId="77777777" w:rsidR="00554848" w:rsidRDefault="00554848">
            <w:pPr>
              <w:rPr>
                <w:rFonts w:ascii="Times New Roman" w:eastAsia="Times New Roman" w:hAnsi="Times New Roman" w:cs="Times New Roman"/>
                <w:i/>
                <w:iCs/>
                <w:color w:val="000000"/>
                <w:sz w:val="20"/>
                <w:szCs w:val="20"/>
                <w:lang w:eastAsia="ru-RU"/>
              </w:rPr>
            </w:pPr>
          </w:p>
        </w:tc>
      </w:tr>
      <w:tr w:rsidR="00554848" w14:paraId="76D0EF90" w14:textId="77777777" w:rsidTr="00554848">
        <w:trPr>
          <w:trHeight w:val="315"/>
        </w:trPr>
        <w:tc>
          <w:tcPr>
            <w:tcW w:w="2165" w:type="dxa"/>
            <w:tcBorders>
              <w:top w:val="nil"/>
              <w:left w:val="single" w:sz="4" w:space="0" w:color="auto"/>
              <w:bottom w:val="single" w:sz="4" w:space="0" w:color="auto"/>
              <w:right w:val="single" w:sz="4" w:space="0" w:color="auto"/>
            </w:tcBorders>
            <w:vAlign w:val="center"/>
            <w:hideMark/>
          </w:tcPr>
          <w:p w14:paraId="501D4631"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КУЛЬТУРА, КИНЕМАТОГРАФИЯ</w:t>
            </w:r>
          </w:p>
        </w:tc>
        <w:tc>
          <w:tcPr>
            <w:tcW w:w="947" w:type="dxa"/>
            <w:tcBorders>
              <w:top w:val="nil"/>
              <w:left w:val="nil"/>
              <w:bottom w:val="single" w:sz="4" w:space="0" w:color="auto"/>
              <w:right w:val="single" w:sz="4" w:space="0" w:color="auto"/>
            </w:tcBorders>
            <w:noWrap/>
            <w:vAlign w:val="center"/>
            <w:hideMark/>
          </w:tcPr>
          <w:p w14:paraId="0E1A990D"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951</w:t>
            </w:r>
          </w:p>
        </w:tc>
        <w:tc>
          <w:tcPr>
            <w:tcW w:w="1118" w:type="dxa"/>
            <w:tcBorders>
              <w:top w:val="nil"/>
              <w:left w:val="nil"/>
              <w:bottom w:val="single" w:sz="4" w:space="0" w:color="auto"/>
              <w:right w:val="single" w:sz="4" w:space="0" w:color="auto"/>
            </w:tcBorders>
            <w:noWrap/>
            <w:vAlign w:val="center"/>
            <w:hideMark/>
          </w:tcPr>
          <w:p w14:paraId="2D6E33A2"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08</w:t>
            </w:r>
          </w:p>
        </w:tc>
        <w:tc>
          <w:tcPr>
            <w:tcW w:w="1118" w:type="dxa"/>
            <w:tcBorders>
              <w:top w:val="nil"/>
              <w:left w:val="nil"/>
              <w:bottom w:val="single" w:sz="4" w:space="0" w:color="auto"/>
              <w:right w:val="single" w:sz="4" w:space="0" w:color="auto"/>
            </w:tcBorders>
            <w:noWrap/>
            <w:vAlign w:val="center"/>
            <w:hideMark/>
          </w:tcPr>
          <w:p w14:paraId="77BF9242"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1456" w:type="dxa"/>
            <w:tcBorders>
              <w:top w:val="nil"/>
              <w:left w:val="nil"/>
              <w:bottom w:val="single" w:sz="4" w:space="0" w:color="auto"/>
              <w:right w:val="single" w:sz="4" w:space="0" w:color="auto"/>
            </w:tcBorders>
            <w:noWrap/>
            <w:vAlign w:val="center"/>
            <w:hideMark/>
          </w:tcPr>
          <w:p w14:paraId="0B5AE7F7"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915" w:type="dxa"/>
            <w:tcBorders>
              <w:top w:val="nil"/>
              <w:left w:val="nil"/>
              <w:bottom w:val="single" w:sz="4" w:space="0" w:color="auto"/>
              <w:right w:val="single" w:sz="4" w:space="0" w:color="auto"/>
            </w:tcBorders>
            <w:noWrap/>
            <w:vAlign w:val="center"/>
            <w:hideMark/>
          </w:tcPr>
          <w:p w14:paraId="3981971E"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921" w:type="dxa"/>
            <w:tcBorders>
              <w:top w:val="nil"/>
              <w:left w:val="nil"/>
              <w:bottom w:val="single" w:sz="4" w:space="0" w:color="auto"/>
              <w:right w:val="single" w:sz="4" w:space="0" w:color="auto"/>
            </w:tcBorders>
            <w:noWrap/>
            <w:vAlign w:val="center"/>
            <w:hideMark/>
          </w:tcPr>
          <w:p w14:paraId="3B8F3011"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6 317,8</w:t>
            </w:r>
          </w:p>
        </w:tc>
        <w:tc>
          <w:tcPr>
            <w:tcW w:w="1842" w:type="dxa"/>
            <w:tcBorders>
              <w:top w:val="nil"/>
              <w:left w:val="nil"/>
              <w:bottom w:val="single" w:sz="4" w:space="0" w:color="auto"/>
              <w:right w:val="single" w:sz="4" w:space="0" w:color="auto"/>
            </w:tcBorders>
            <w:noWrap/>
            <w:vAlign w:val="center"/>
            <w:hideMark/>
          </w:tcPr>
          <w:p w14:paraId="7F33D1AA"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01FF70A1"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3 618,5</w:t>
            </w:r>
          </w:p>
        </w:tc>
        <w:tc>
          <w:tcPr>
            <w:tcW w:w="2121" w:type="dxa"/>
            <w:tcBorders>
              <w:top w:val="nil"/>
              <w:left w:val="nil"/>
              <w:bottom w:val="single" w:sz="4" w:space="0" w:color="auto"/>
              <w:right w:val="single" w:sz="4" w:space="0" w:color="auto"/>
            </w:tcBorders>
            <w:noWrap/>
            <w:vAlign w:val="center"/>
            <w:hideMark/>
          </w:tcPr>
          <w:p w14:paraId="3F908C5B"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389,8</w:t>
            </w:r>
          </w:p>
        </w:tc>
        <w:tc>
          <w:tcPr>
            <w:tcW w:w="236" w:type="dxa"/>
            <w:vAlign w:val="center"/>
            <w:hideMark/>
          </w:tcPr>
          <w:p w14:paraId="27655DEC" w14:textId="77777777" w:rsidR="00554848" w:rsidRDefault="00554848">
            <w:pPr>
              <w:rPr>
                <w:rFonts w:ascii="Times New Roman" w:eastAsia="Times New Roman" w:hAnsi="Times New Roman" w:cs="Times New Roman"/>
                <w:b/>
                <w:bCs/>
                <w:color w:val="000000"/>
                <w:sz w:val="20"/>
                <w:szCs w:val="20"/>
                <w:lang w:eastAsia="ru-RU"/>
              </w:rPr>
            </w:pPr>
          </w:p>
        </w:tc>
      </w:tr>
      <w:tr w:rsidR="00554848" w14:paraId="159BE17A" w14:textId="77777777" w:rsidTr="00554848">
        <w:trPr>
          <w:trHeight w:val="315"/>
        </w:trPr>
        <w:tc>
          <w:tcPr>
            <w:tcW w:w="2165" w:type="dxa"/>
            <w:tcBorders>
              <w:top w:val="nil"/>
              <w:left w:val="single" w:sz="4" w:space="0" w:color="auto"/>
              <w:bottom w:val="single" w:sz="4" w:space="0" w:color="auto"/>
              <w:right w:val="single" w:sz="4" w:space="0" w:color="auto"/>
            </w:tcBorders>
            <w:vAlign w:val="center"/>
            <w:hideMark/>
          </w:tcPr>
          <w:p w14:paraId="4883566E"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Культура</w:t>
            </w:r>
          </w:p>
        </w:tc>
        <w:tc>
          <w:tcPr>
            <w:tcW w:w="947" w:type="dxa"/>
            <w:tcBorders>
              <w:top w:val="nil"/>
              <w:left w:val="nil"/>
              <w:bottom w:val="single" w:sz="4" w:space="0" w:color="auto"/>
              <w:right w:val="single" w:sz="4" w:space="0" w:color="auto"/>
            </w:tcBorders>
            <w:noWrap/>
            <w:vAlign w:val="center"/>
            <w:hideMark/>
          </w:tcPr>
          <w:p w14:paraId="7197A22F"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951</w:t>
            </w:r>
          </w:p>
        </w:tc>
        <w:tc>
          <w:tcPr>
            <w:tcW w:w="1118" w:type="dxa"/>
            <w:tcBorders>
              <w:top w:val="nil"/>
              <w:left w:val="nil"/>
              <w:bottom w:val="single" w:sz="4" w:space="0" w:color="auto"/>
              <w:right w:val="single" w:sz="4" w:space="0" w:color="auto"/>
            </w:tcBorders>
            <w:noWrap/>
            <w:vAlign w:val="center"/>
            <w:hideMark/>
          </w:tcPr>
          <w:p w14:paraId="6135D850"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08</w:t>
            </w:r>
          </w:p>
        </w:tc>
        <w:tc>
          <w:tcPr>
            <w:tcW w:w="1118" w:type="dxa"/>
            <w:tcBorders>
              <w:top w:val="nil"/>
              <w:left w:val="nil"/>
              <w:bottom w:val="single" w:sz="4" w:space="0" w:color="auto"/>
              <w:right w:val="single" w:sz="4" w:space="0" w:color="auto"/>
            </w:tcBorders>
            <w:noWrap/>
            <w:vAlign w:val="center"/>
            <w:hideMark/>
          </w:tcPr>
          <w:p w14:paraId="69B85CFC"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01</w:t>
            </w:r>
          </w:p>
        </w:tc>
        <w:tc>
          <w:tcPr>
            <w:tcW w:w="1456" w:type="dxa"/>
            <w:tcBorders>
              <w:top w:val="nil"/>
              <w:left w:val="nil"/>
              <w:bottom w:val="single" w:sz="4" w:space="0" w:color="auto"/>
              <w:right w:val="single" w:sz="4" w:space="0" w:color="auto"/>
            </w:tcBorders>
            <w:noWrap/>
            <w:vAlign w:val="center"/>
            <w:hideMark/>
          </w:tcPr>
          <w:p w14:paraId="60D42D46"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915" w:type="dxa"/>
            <w:tcBorders>
              <w:top w:val="nil"/>
              <w:left w:val="nil"/>
              <w:bottom w:val="single" w:sz="4" w:space="0" w:color="auto"/>
              <w:right w:val="single" w:sz="4" w:space="0" w:color="auto"/>
            </w:tcBorders>
            <w:noWrap/>
            <w:vAlign w:val="center"/>
            <w:hideMark/>
          </w:tcPr>
          <w:p w14:paraId="46D9CEB1"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921" w:type="dxa"/>
            <w:tcBorders>
              <w:top w:val="nil"/>
              <w:left w:val="nil"/>
              <w:bottom w:val="single" w:sz="4" w:space="0" w:color="auto"/>
              <w:right w:val="single" w:sz="4" w:space="0" w:color="auto"/>
            </w:tcBorders>
            <w:noWrap/>
            <w:vAlign w:val="center"/>
            <w:hideMark/>
          </w:tcPr>
          <w:p w14:paraId="2CDB243C"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6 317,8</w:t>
            </w:r>
          </w:p>
        </w:tc>
        <w:tc>
          <w:tcPr>
            <w:tcW w:w="1842" w:type="dxa"/>
            <w:tcBorders>
              <w:top w:val="nil"/>
              <w:left w:val="nil"/>
              <w:bottom w:val="single" w:sz="4" w:space="0" w:color="auto"/>
              <w:right w:val="single" w:sz="4" w:space="0" w:color="auto"/>
            </w:tcBorders>
            <w:noWrap/>
            <w:vAlign w:val="center"/>
            <w:hideMark/>
          </w:tcPr>
          <w:p w14:paraId="6E09D3A8"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0A09C746"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3 618,5</w:t>
            </w:r>
          </w:p>
        </w:tc>
        <w:tc>
          <w:tcPr>
            <w:tcW w:w="2121" w:type="dxa"/>
            <w:tcBorders>
              <w:top w:val="nil"/>
              <w:left w:val="nil"/>
              <w:bottom w:val="single" w:sz="4" w:space="0" w:color="auto"/>
              <w:right w:val="single" w:sz="4" w:space="0" w:color="auto"/>
            </w:tcBorders>
            <w:noWrap/>
            <w:vAlign w:val="center"/>
            <w:hideMark/>
          </w:tcPr>
          <w:p w14:paraId="342E89FE"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389,8</w:t>
            </w:r>
          </w:p>
        </w:tc>
        <w:tc>
          <w:tcPr>
            <w:tcW w:w="236" w:type="dxa"/>
            <w:vAlign w:val="center"/>
            <w:hideMark/>
          </w:tcPr>
          <w:p w14:paraId="7870ACA3" w14:textId="77777777" w:rsidR="00554848" w:rsidRDefault="00554848">
            <w:pPr>
              <w:rPr>
                <w:rFonts w:ascii="Times New Roman" w:eastAsia="Times New Roman" w:hAnsi="Times New Roman" w:cs="Times New Roman"/>
                <w:b/>
                <w:bCs/>
                <w:color w:val="000000"/>
                <w:sz w:val="20"/>
                <w:szCs w:val="20"/>
                <w:lang w:eastAsia="ru-RU"/>
              </w:rPr>
            </w:pPr>
          </w:p>
        </w:tc>
      </w:tr>
      <w:tr w:rsidR="00554848" w14:paraId="34BFABC5" w14:textId="77777777" w:rsidTr="00554848">
        <w:trPr>
          <w:trHeight w:val="1549"/>
        </w:trPr>
        <w:tc>
          <w:tcPr>
            <w:tcW w:w="2165" w:type="dxa"/>
            <w:tcBorders>
              <w:top w:val="nil"/>
              <w:left w:val="single" w:sz="4" w:space="0" w:color="auto"/>
              <w:bottom w:val="single" w:sz="4" w:space="0" w:color="auto"/>
              <w:right w:val="single" w:sz="4" w:space="0" w:color="auto"/>
            </w:tcBorders>
            <w:vAlign w:val="center"/>
            <w:hideMark/>
          </w:tcPr>
          <w:p w14:paraId="1825CD54"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xml:space="preserve">Расходы на обеспечение деятельности (оказание услуг) муниципальных бюджетных учреждений Митякинского сельского поселения, в </w:t>
            </w:r>
            <w:r>
              <w:rPr>
                <w:rFonts w:ascii="Times New Roman" w:eastAsia="Times New Roman" w:hAnsi="Times New Roman" w:cs="Times New Roman"/>
                <w:i/>
                <w:iCs/>
                <w:color w:val="000000"/>
                <w:sz w:val="20"/>
                <w:szCs w:val="20"/>
                <w:lang w:eastAsia="ru-RU"/>
              </w:rPr>
              <w:lastRenderedPageBreak/>
              <w:t>том числе предоставление субсидий бюджетным муниципальным учреждениям Митякинского сельского поселения (Субсидии бюджетным учреждениям)</w:t>
            </w:r>
          </w:p>
        </w:tc>
        <w:tc>
          <w:tcPr>
            <w:tcW w:w="947" w:type="dxa"/>
            <w:tcBorders>
              <w:top w:val="nil"/>
              <w:left w:val="nil"/>
              <w:bottom w:val="single" w:sz="4" w:space="0" w:color="auto"/>
              <w:right w:val="single" w:sz="4" w:space="0" w:color="auto"/>
            </w:tcBorders>
            <w:noWrap/>
            <w:vAlign w:val="center"/>
            <w:hideMark/>
          </w:tcPr>
          <w:p w14:paraId="7D42D858"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lastRenderedPageBreak/>
              <w:t>951</w:t>
            </w:r>
          </w:p>
        </w:tc>
        <w:tc>
          <w:tcPr>
            <w:tcW w:w="1118" w:type="dxa"/>
            <w:tcBorders>
              <w:top w:val="nil"/>
              <w:left w:val="nil"/>
              <w:bottom w:val="single" w:sz="4" w:space="0" w:color="auto"/>
              <w:right w:val="single" w:sz="4" w:space="0" w:color="auto"/>
            </w:tcBorders>
            <w:noWrap/>
            <w:vAlign w:val="center"/>
            <w:hideMark/>
          </w:tcPr>
          <w:p w14:paraId="08729717"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08</w:t>
            </w:r>
          </w:p>
        </w:tc>
        <w:tc>
          <w:tcPr>
            <w:tcW w:w="1118" w:type="dxa"/>
            <w:tcBorders>
              <w:top w:val="nil"/>
              <w:left w:val="nil"/>
              <w:bottom w:val="single" w:sz="4" w:space="0" w:color="auto"/>
              <w:right w:val="single" w:sz="4" w:space="0" w:color="auto"/>
            </w:tcBorders>
            <w:noWrap/>
            <w:vAlign w:val="center"/>
            <w:hideMark/>
          </w:tcPr>
          <w:p w14:paraId="2F1B0F38"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01</w:t>
            </w:r>
          </w:p>
        </w:tc>
        <w:tc>
          <w:tcPr>
            <w:tcW w:w="1456" w:type="dxa"/>
            <w:tcBorders>
              <w:top w:val="nil"/>
              <w:left w:val="nil"/>
              <w:bottom w:val="single" w:sz="4" w:space="0" w:color="auto"/>
              <w:right w:val="single" w:sz="4" w:space="0" w:color="auto"/>
            </w:tcBorders>
            <w:noWrap/>
            <w:vAlign w:val="center"/>
            <w:hideMark/>
          </w:tcPr>
          <w:p w14:paraId="3C23A439"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06.4.01.00590</w:t>
            </w:r>
          </w:p>
        </w:tc>
        <w:tc>
          <w:tcPr>
            <w:tcW w:w="915" w:type="dxa"/>
            <w:tcBorders>
              <w:top w:val="nil"/>
              <w:left w:val="nil"/>
              <w:bottom w:val="single" w:sz="4" w:space="0" w:color="auto"/>
              <w:right w:val="single" w:sz="4" w:space="0" w:color="auto"/>
            </w:tcBorders>
            <w:noWrap/>
            <w:vAlign w:val="center"/>
            <w:hideMark/>
          </w:tcPr>
          <w:p w14:paraId="3E5FE01F"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6.1.0</w:t>
            </w:r>
          </w:p>
        </w:tc>
        <w:tc>
          <w:tcPr>
            <w:tcW w:w="1921" w:type="dxa"/>
            <w:tcBorders>
              <w:top w:val="nil"/>
              <w:left w:val="nil"/>
              <w:bottom w:val="single" w:sz="4" w:space="0" w:color="auto"/>
              <w:right w:val="single" w:sz="4" w:space="0" w:color="auto"/>
            </w:tcBorders>
            <w:noWrap/>
            <w:vAlign w:val="center"/>
            <w:hideMark/>
          </w:tcPr>
          <w:p w14:paraId="7F25CEB0"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6 317,8</w:t>
            </w:r>
          </w:p>
        </w:tc>
        <w:tc>
          <w:tcPr>
            <w:tcW w:w="1842" w:type="dxa"/>
            <w:tcBorders>
              <w:top w:val="nil"/>
              <w:left w:val="nil"/>
              <w:bottom w:val="single" w:sz="4" w:space="0" w:color="auto"/>
              <w:right w:val="single" w:sz="4" w:space="0" w:color="auto"/>
            </w:tcBorders>
            <w:noWrap/>
            <w:vAlign w:val="center"/>
            <w:hideMark/>
          </w:tcPr>
          <w:p w14:paraId="68773670"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4070544F"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3 618,5</w:t>
            </w:r>
          </w:p>
        </w:tc>
        <w:tc>
          <w:tcPr>
            <w:tcW w:w="2121" w:type="dxa"/>
            <w:tcBorders>
              <w:top w:val="nil"/>
              <w:left w:val="nil"/>
              <w:bottom w:val="single" w:sz="4" w:space="0" w:color="auto"/>
              <w:right w:val="single" w:sz="4" w:space="0" w:color="auto"/>
            </w:tcBorders>
            <w:noWrap/>
            <w:vAlign w:val="center"/>
            <w:hideMark/>
          </w:tcPr>
          <w:p w14:paraId="305F2A93"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389,8</w:t>
            </w:r>
          </w:p>
        </w:tc>
        <w:tc>
          <w:tcPr>
            <w:tcW w:w="236" w:type="dxa"/>
            <w:vAlign w:val="center"/>
            <w:hideMark/>
          </w:tcPr>
          <w:p w14:paraId="4DF11501" w14:textId="77777777" w:rsidR="00554848" w:rsidRDefault="00554848">
            <w:pPr>
              <w:rPr>
                <w:rFonts w:ascii="Times New Roman" w:eastAsia="Times New Roman" w:hAnsi="Times New Roman" w:cs="Times New Roman"/>
                <w:i/>
                <w:iCs/>
                <w:color w:val="000000"/>
                <w:sz w:val="20"/>
                <w:szCs w:val="20"/>
                <w:lang w:eastAsia="ru-RU"/>
              </w:rPr>
            </w:pPr>
          </w:p>
        </w:tc>
      </w:tr>
      <w:tr w:rsidR="00554848" w14:paraId="46E75208" w14:textId="77777777" w:rsidTr="00554848">
        <w:trPr>
          <w:trHeight w:val="1260"/>
        </w:trPr>
        <w:tc>
          <w:tcPr>
            <w:tcW w:w="2165" w:type="dxa"/>
            <w:tcBorders>
              <w:top w:val="nil"/>
              <w:left w:val="single" w:sz="4" w:space="0" w:color="auto"/>
              <w:bottom w:val="single" w:sz="4" w:space="0" w:color="auto"/>
              <w:right w:val="single" w:sz="4" w:space="0" w:color="auto"/>
            </w:tcBorders>
            <w:vAlign w:val="center"/>
            <w:hideMark/>
          </w:tcPr>
          <w:p w14:paraId="382D6754"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947" w:type="dxa"/>
            <w:tcBorders>
              <w:top w:val="nil"/>
              <w:left w:val="nil"/>
              <w:bottom w:val="single" w:sz="4" w:space="0" w:color="auto"/>
              <w:right w:val="single" w:sz="4" w:space="0" w:color="auto"/>
            </w:tcBorders>
            <w:noWrap/>
            <w:vAlign w:val="center"/>
            <w:hideMark/>
          </w:tcPr>
          <w:p w14:paraId="40E1D549"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951</w:t>
            </w:r>
          </w:p>
        </w:tc>
        <w:tc>
          <w:tcPr>
            <w:tcW w:w="1118" w:type="dxa"/>
            <w:tcBorders>
              <w:top w:val="nil"/>
              <w:left w:val="nil"/>
              <w:bottom w:val="single" w:sz="4" w:space="0" w:color="auto"/>
              <w:right w:val="single" w:sz="4" w:space="0" w:color="auto"/>
            </w:tcBorders>
            <w:noWrap/>
            <w:vAlign w:val="center"/>
            <w:hideMark/>
          </w:tcPr>
          <w:p w14:paraId="32C02E35"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14</w:t>
            </w:r>
          </w:p>
        </w:tc>
        <w:tc>
          <w:tcPr>
            <w:tcW w:w="1118" w:type="dxa"/>
            <w:tcBorders>
              <w:top w:val="nil"/>
              <w:left w:val="nil"/>
              <w:bottom w:val="single" w:sz="4" w:space="0" w:color="auto"/>
              <w:right w:val="single" w:sz="4" w:space="0" w:color="auto"/>
            </w:tcBorders>
            <w:noWrap/>
            <w:vAlign w:val="center"/>
            <w:hideMark/>
          </w:tcPr>
          <w:p w14:paraId="11B9752F"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1456" w:type="dxa"/>
            <w:tcBorders>
              <w:top w:val="nil"/>
              <w:left w:val="nil"/>
              <w:bottom w:val="single" w:sz="4" w:space="0" w:color="auto"/>
              <w:right w:val="single" w:sz="4" w:space="0" w:color="auto"/>
            </w:tcBorders>
            <w:noWrap/>
            <w:vAlign w:val="center"/>
            <w:hideMark/>
          </w:tcPr>
          <w:p w14:paraId="12D13BF5"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915" w:type="dxa"/>
            <w:tcBorders>
              <w:top w:val="nil"/>
              <w:left w:val="nil"/>
              <w:bottom w:val="single" w:sz="4" w:space="0" w:color="auto"/>
              <w:right w:val="single" w:sz="4" w:space="0" w:color="auto"/>
            </w:tcBorders>
            <w:noWrap/>
            <w:vAlign w:val="center"/>
            <w:hideMark/>
          </w:tcPr>
          <w:p w14:paraId="7FF5DC19"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921" w:type="dxa"/>
            <w:tcBorders>
              <w:top w:val="nil"/>
              <w:left w:val="nil"/>
              <w:bottom w:val="single" w:sz="4" w:space="0" w:color="auto"/>
              <w:right w:val="single" w:sz="4" w:space="0" w:color="auto"/>
            </w:tcBorders>
            <w:noWrap/>
            <w:vAlign w:val="center"/>
            <w:hideMark/>
          </w:tcPr>
          <w:p w14:paraId="1609B0D5"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3,1</w:t>
            </w:r>
          </w:p>
        </w:tc>
        <w:tc>
          <w:tcPr>
            <w:tcW w:w="1842" w:type="dxa"/>
            <w:tcBorders>
              <w:top w:val="nil"/>
              <w:left w:val="nil"/>
              <w:bottom w:val="single" w:sz="4" w:space="0" w:color="auto"/>
              <w:right w:val="single" w:sz="4" w:space="0" w:color="auto"/>
            </w:tcBorders>
            <w:noWrap/>
            <w:vAlign w:val="center"/>
            <w:hideMark/>
          </w:tcPr>
          <w:p w14:paraId="0CD197B3"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5FB569F8"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2121" w:type="dxa"/>
            <w:tcBorders>
              <w:top w:val="nil"/>
              <w:left w:val="nil"/>
              <w:bottom w:val="single" w:sz="4" w:space="0" w:color="auto"/>
              <w:right w:val="single" w:sz="4" w:space="0" w:color="auto"/>
            </w:tcBorders>
            <w:noWrap/>
            <w:vAlign w:val="center"/>
            <w:hideMark/>
          </w:tcPr>
          <w:p w14:paraId="4DAF34EC"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236" w:type="dxa"/>
            <w:vAlign w:val="center"/>
            <w:hideMark/>
          </w:tcPr>
          <w:p w14:paraId="558E15CE" w14:textId="77777777" w:rsidR="00554848" w:rsidRDefault="00554848">
            <w:pPr>
              <w:rPr>
                <w:rFonts w:ascii="Times New Roman" w:eastAsia="Times New Roman" w:hAnsi="Times New Roman" w:cs="Times New Roman"/>
                <w:b/>
                <w:bCs/>
                <w:color w:val="000000"/>
                <w:sz w:val="20"/>
                <w:szCs w:val="20"/>
                <w:lang w:eastAsia="ru-RU"/>
              </w:rPr>
            </w:pPr>
          </w:p>
        </w:tc>
      </w:tr>
      <w:tr w:rsidR="00554848" w14:paraId="299C934D" w14:textId="77777777" w:rsidTr="00554848">
        <w:trPr>
          <w:trHeight w:val="126"/>
        </w:trPr>
        <w:tc>
          <w:tcPr>
            <w:tcW w:w="2165" w:type="dxa"/>
            <w:tcBorders>
              <w:top w:val="nil"/>
              <w:left w:val="single" w:sz="4" w:space="0" w:color="auto"/>
              <w:bottom w:val="single" w:sz="4" w:space="0" w:color="auto"/>
              <w:right w:val="single" w:sz="4" w:space="0" w:color="auto"/>
            </w:tcBorders>
            <w:vAlign w:val="center"/>
            <w:hideMark/>
          </w:tcPr>
          <w:p w14:paraId="3342E0B6"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Прочие межбюджетные трансферты общего характера</w:t>
            </w:r>
          </w:p>
        </w:tc>
        <w:tc>
          <w:tcPr>
            <w:tcW w:w="947" w:type="dxa"/>
            <w:tcBorders>
              <w:top w:val="nil"/>
              <w:left w:val="nil"/>
              <w:bottom w:val="single" w:sz="4" w:space="0" w:color="auto"/>
              <w:right w:val="single" w:sz="4" w:space="0" w:color="auto"/>
            </w:tcBorders>
            <w:noWrap/>
            <w:vAlign w:val="center"/>
            <w:hideMark/>
          </w:tcPr>
          <w:p w14:paraId="27B37DDC"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951</w:t>
            </w:r>
          </w:p>
        </w:tc>
        <w:tc>
          <w:tcPr>
            <w:tcW w:w="1118" w:type="dxa"/>
            <w:tcBorders>
              <w:top w:val="nil"/>
              <w:left w:val="nil"/>
              <w:bottom w:val="single" w:sz="4" w:space="0" w:color="auto"/>
              <w:right w:val="single" w:sz="4" w:space="0" w:color="auto"/>
            </w:tcBorders>
            <w:noWrap/>
            <w:vAlign w:val="center"/>
            <w:hideMark/>
          </w:tcPr>
          <w:p w14:paraId="2BF02F4C"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14</w:t>
            </w:r>
          </w:p>
        </w:tc>
        <w:tc>
          <w:tcPr>
            <w:tcW w:w="1118" w:type="dxa"/>
            <w:tcBorders>
              <w:top w:val="nil"/>
              <w:left w:val="nil"/>
              <w:bottom w:val="single" w:sz="4" w:space="0" w:color="auto"/>
              <w:right w:val="single" w:sz="4" w:space="0" w:color="auto"/>
            </w:tcBorders>
            <w:noWrap/>
            <w:vAlign w:val="center"/>
            <w:hideMark/>
          </w:tcPr>
          <w:p w14:paraId="3853504D"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03</w:t>
            </w:r>
          </w:p>
        </w:tc>
        <w:tc>
          <w:tcPr>
            <w:tcW w:w="1456" w:type="dxa"/>
            <w:tcBorders>
              <w:top w:val="nil"/>
              <w:left w:val="nil"/>
              <w:bottom w:val="single" w:sz="4" w:space="0" w:color="auto"/>
              <w:right w:val="single" w:sz="4" w:space="0" w:color="auto"/>
            </w:tcBorders>
            <w:noWrap/>
            <w:vAlign w:val="center"/>
            <w:hideMark/>
          </w:tcPr>
          <w:p w14:paraId="6F3C5DB5"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915" w:type="dxa"/>
            <w:tcBorders>
              <w:top w:val="nil"/>
              <w:left w:val="nil"/>
              <w:bottom w:val="single" w:sz="4" w:space="0" w:color="auto"/>
              <w:right w:val="single" w:sz="4" w:space="0" w:color="auto"/>
            </w:tcBorders>
            <w:noWrap/>
            <w:vAlign w:val="center"/>
            <w:hideMark/>
          </w:tcPr>
          <w:p w14:paraId="79E3CA62"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921" w:type="dxa"/>
            <w:tcBorders>
              <w:top w:val="nil"/>
              <w:left w:val="nil"/>
              <w:bottom w:val="single" w:sz="4" w:space="0" w:color="auto"/>
              <w:right w:val="single" w:sz="4" w:space="0" w:color="auto"/>
            </w:tcBorders>
            <w:noWrap/>
            <w:vAlign w:val="center"/>
            <w:hideMark/>
          </w:tcPr>
          <w:p w14:paraId="32D80584"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3,1</w:t>
            </w:r>
          </w:p>
        </w:tc>
        <w:tc>
          <w:tcPr>
            <w:tcW w:w="1842" w:type="dxa"/>
            <w:tcBorders>
              <w:top w:val="nil"/>
              <w:left w:val="nil"/>
              <w:bottom w:val="single" w:sz="4" w:space="0" w:color="auto"/>
              <w:right w:val="single" w:sz="4" w:space="0" w:color="auto"/>
            </w:tcBorders>
            <w:noWrap/>
            <w:vAlign w:val="center"/>
            <w:hideMark/>
          </w:tcPr>
          <w:p w14:paraId="245872CB"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7038A76A"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2121" w:type="dxa"/>
            <w:tcBorders>
              <w:top w:val="nil"/>
              <w:left w:val="nil"/>
              <w:bottom w:val="single" w:sz="4" w:space="0" w:color="auto"/>
              <w:right w:val="single" w:sz="4" w:space="0" w:color="auto"/>
            </w:tcBorders>
            <w:noWrap/>
            <w:vAlign w:val="center"/>
            <w:hideMark/>
          </w:tcPr>
          <w:p w14:paraId="487B8D43"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0,0</w:t>
            </w:r>
          </w:p>
        </w:tc>
        <w:tc>
          <w:tcPr>
            <w:tcW w:w="236" w:type="dxa"/>
            <w:vAlign w:val="center"/>
            <w:hideMark/>
          </w:tcPr>
          <w:p w14:paraId="46E711A4" w14:textId="77777777" w:rsidR="00554848" w:rsidRDefault="00554848">
            <w:pPr>
              <w:rPr>
                <w:rFonts w:ascii="Times New Roman" w:eastAsia="Times New Roman" w:hAnsi="Times New Roman" w:cs="Times New Roman"/>
                <w:b/>
                <w:bCs/>
                <w:color w:val="000000"/>
                <w:sz w:val="20"/>
                <w:szCs w:val="20"/>
                <w:lang w:eastAsia="ru-RU"/>
              </w:rPr>
            </w:pPr>
          </w:p>
        </w:tc>
      </w:tr>
      <w:tr w:rsidR="00554848" w14:paraId="5C66FA83" w14:textId="77777777" w:rsidTr="00554848">
        <w:trPr>
          <w:trHeight w:val="273"/>
        </w:trPr>
        <w:tc>
          <w:tcPr>
            <w:tcW w:w="2165" w:type="dxa"/>
            <w:tcBorders>
              <w:top w:val="nil"/>
              <w:left w:val="single" w:sz="4" w:space="0" w:color="auto"/>
              <w:bottom w:val="single" w:sz="4" w:space="0" w:color="auto"/>
              <w:right w:val="single" w:sz="4" w:space="0" w:color="auto"/>
            </w:tcBorders>
            <w:vAlign w:val="center"/>
            <w:hideMark/>
          </w:tcPr>
          <w:p w14:paraId="76CBB8D3"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xml:space="preserve">Иные межбюджетные трансферты бюджету Тарасовского района на решение вопросов местного значения по осуществлению внутреннего муниципального финансового </w:t>
            </w:r>
            <w:r>
              <w:rPr>
                <w:rFonts w:ascii="Times New Roman" w:eastAsia="Times New Roman" w:hAnsi="Times New Roman" w:cs="Times New Roman"/>
                <w:i/>
                <w:iCs/>
                <w:color w:val="000000"/>
                <w:sz w:val="20"/>
                <w:szCs w:val="20"/>
                <w:lang w:eastAsia="ru-RU"/>
              </w:rPr>
              <w:lastRenderedPageBreak/>
              <w:t>контроля (Иные межбюджетные трансферты)</w:t>
            </w:r>
          </w:p>
        </w:tc>
        <w:tc>
          <w:tcPr>
            <w:tcW w:w="947" w:type="dxa"/>
            <w:tcBorders>
              <w:top w:val="nil"/>
              <w:left w:val="nil"/>
              <w:bottom w:val="single" w:sz="4" w:space="0" w:color="auto"/>
              <w:right w:val="single" w:sz="4" w:space="0" w:color="auto"/>
            </w:tcBorders>
            <w:noWrap/>
            <w:vAlign w:val="center"/>
            <w:hideMark/>
          </w:tcPr>
          <w:p w14:paraId="007E7E47"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lastRenderedPageBreak/>
              <w:t>951</w:t>
            </w:r>
          </w:p>
        </w:tc>
        <w:tc>
          <w:tcPr>
            <w:tcW w:w="1118" w:type="dxa"/>
            <w:tcBorders>
              <w:top w:val="nil"/>
              <w:left w:val="nil"/>
              <w:bottom w:val="single" w:sz="4" w:space="0" w:color="auto"/>
              <w:right w:val="single" w:sz="4" w:space="0" w:color="auto"/>
            </w:tcBorders>
            <w:noWrap/>
            <w:vAlign w:val="center"/>
            <w:hideMark/>
          </w:tcPr>
          <w:p w14:paraId="0FBF1495"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14</w:t>
            </w:r>
          </w:p>
        </w:tc>
        <w:tc>
          <w:tcPr>
            <w:tcW w:w="1118" w:type="dxa"/>
            <w:tcBorders>
              <w:top w:val="nil"/>
              <w:left w:val="nil"/>
              <w:bottom w:val="single" w:sz="4" w:space="0" w:color="auto"/>
              <w:right w:val="single" w:sz="4" w:space="0" w:color="auto"/>
            </w:tcBorders>
            <w:noWrap/>
            <w:vAlign w:val="center"/>
            <w:hideMark/>
          </w:tcPr>
          <w:p w14:paraId="308540BE"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03</w:t>
            </w:r>
          </w:p>
        </w:tc>
        <w:tc>
          <w:tcPr>
            <w:tcW w:w="1456" w:type="dxa"/>
            <w:tcBorders>
              <w:top w:val="nil"/>
              <w:left w:val="nil"/>
              <w:bottom w:val="single" w:sz="4" w:space="0" w:color="auto"/>
              <w:right w:val="single" w:sz="4" w:space="0" w:color="auto"/>
            </w:tcBorders>
            <w:noWrap/>
            <w:vAlign w:val="center"/>
            <w:hideMark/>
          </w:tcPr>
          <w:p w14:paraId="0311893D"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99.9.00.85010</w:t>
            </w:r>
          </w:p>
        </w:tc>
        <w:tc>
          <w:tcPr>
            <w:tcW w:w="915" w:type="dxa"/>
            <w:tcBorders>
              <w:top w:val="nil"/>
              <w:left w:val="nil"/>
              <w:bottom w:val="single" w:sz="4" w:space="0" w:color="auto"/>
              <w:right w:val="single" w:sz="4" w:space="0" w:color="auto"/>
            </w:tcBorders>
            <w:noWrap/>
            <w:vAlign w:val="center"/>
            <w:hideMark/>
          </w:tcPr>
          <w:p w14:paraId="52CA9A93"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5.4.0</w:t>
            </w:r>
          </w:p>
        </w:tc>
        <w:tc>
          <w:tcPr>
            <w:tcW w:w="1921" w:type="dxa"/>
            <w:tcBorders>
              <w:top w:val="nil"/>
              <w:left w:val="nil"/>
              <w:bottom w:val="single" w:sz="4" w:space="0" w:color="auto"/>
              <w:right w:val="single" w:sz="4" w:space="0" w:color="auto"/>
            </w:tcBorders>
            <w:noWrap/>
            <w:vAlign w:val="center"/>
            <w:hideMark/>
          </w:tcPr>
          <w:p w14:paraId="4198DE72"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0,4</w:t>
            </w:r>
          </w:p>
        </w:tc>
        <w:tc>
          <w:tcPr>
            <w:tcW w:w="1842" w:type="dxa"/>
            <w:tcBorders>
              <w:top w:val="nil"/>
              <w:left w:val="nil"/>
              <w:bottom w:val="single" w:sz="4" w:space="0" w:color="auto"/>
              <w:right w:val="single" w:sz="4" w:space="0" w:color="auto"/>
            </w:tcBorders>
            <w:noWrap/>
            <w:vAlign w:val="center"/>
            <w:hideMark/>
          </w:tcPr>
          <w:p w14:paraId="209A96D4"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65990D91"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0,0</w:t>
            </w:r>
          </w:p>
        </w:tc>
        <w:tc>
          <w:tcPr>
            <w:tcW w:w="2121" w:type="dxa"/>
            <w:tcBorders>
              <w:top w:val="nil"/>
              <w:left w:val="nil"/>
              <w:bottom w:val="single" w:sz="4" w:space="0" w:color="auto"/>
              <w:right w:val="single" w:sz="4" w:space="0" w:color="auto"/>
            </w:tcBorders>
            <w:noWrap/>
            <w:vAlign w:val="center"/>
            <w:hideMark/>
          </w:tcPr>
          <w:p w14:paraId="3BAA699D"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0,0</w:t>
            </w:r>
          </w:p>
        </w:tc>
        <w:tc>
          <w:tcPr>
            <w:tcW w:w="236" w:type="dxa"/>
            <w:vAlign w:val="center"/>
            <w:hideMark/>
          </w:tcPr>
          <w:p w14:paraId="13A28221" w14:textId="77777777" w:rsidR="00554848" w:rsidRDefault="00554848">
            <w:pPr>
              <w:rPr>
                <w:rFonts w:ascii="Times New Roman" w:eastAsia="Times New Roman" w:hAnsi="Times New Roman" w:cs="Times New Roman"/>
                <w:i/>
                <w:iCs/>
                <w:color w:val="000000"/>
                <w:sz w:val="20"/>
                <w:szCs w:val="20"/>
                <w:lang w:eastAsia="ru-RU"/>
              </w:rPr>
            </w:pPr>
          </w:p>
        </w:tc>
      </w:tr>
      <w:tr w:rsidR="00554848" w14:paraId="37DAB36D" w14:textId="77777777" w:rsidTr="00554848">
        <w:trPr>
          <w:trHeight w:val="2835"/>
        </w:trPr>
        <w:tc>
          <w:tcPr>
            <w:tcW w:w="2165" w:type="dxa"/>
            <w:tcBorders>
              <w:top w:val="nil"/>
              <w:left w:val="single" w:sz="4" w:space="0" w:color="auto"/>
              <w:bottom w:val="single" w:sz="4" w:space="0" w:color="auto"/>
              <w:right w:val="single" w:sz="4" w:space="0" w:color="auto"/>
            </w:tcBorders>
            <w:vAlign w:val="center"/>
            <w:hideMark/>
          </w:tcPr>
          <w:p w14:paraId="75A55B36"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Иные межбюджетные трансферты бюджету Тарасовского района на решение вопросов местного значения по вопросу регулирования тарифов и надбавок к тарифам предприятий жилищно-коммунального хозяйства, оказываемых услуги на территории Митякинского сельского поселения (Иные межбюджетные трансферты)</w:t>
            </w:r>
          </w:p>
        </w:tc>
        <w:tc>
          <w:tcPr>
            <w:tcW w:w="947" w:type="dxa"/>
            <w:tcBorders>
              <w:top w:val="nil"/>
              <w:left w:val="nil"/>
              <w:bottom w:val="single" w:sz="4" w:space="0" w:color="auto"/>
              <w:right w:val="single" w:sz="4" w:space="0" w:color="auto"/>
            </w:tcBorders>
            <w:noWrap/>
            <w:vAlign w:val="center"/>
            <w:hideMark/>
          </w:tcPr>
          <w:p w14:paraId="63A92ED6"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951</w:t>
            </w:r>
          </w:p>
        </w:tc>
        <w:tc>
          <w:tcPr>
            <w:tcW w:w="1118" w:type="dxa"/>
            <w:tcBorders>
              <w:top w:val="nil"/>
              <w:left w:val="nil"/>
              <w:bottom w:val="single" w:sz="4" w:space="0" w:color="auto"/>
              <w:right w:val="single" w:sz="4" w:space="0" w:color="auto"/>
            </w:tcBorders>
            <w:noWrap/>
            <w:vAlign w:val="center"/>
            <w:hideMark/>
          </w:tcPr>
          <w:p w14:paraId="6C76AA45"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14</w:t>
            </w:r>
          </w:p>
        </w:tc>
        <w:tc>
          <w:tcPr>
            <w:tcW w:w="1118" w:type="dxa"/>
            <w:tcBorders>
              <w:top w:val="nil"/>
              <w:left w:val="nil"/>
              <w:bottom w:val="single" w:sz="4" w:space="0" w:color="auto"/>
              <w:right w:val="single" w:sz="4" w:space="0" w:color="auto"/>
            </w:tcBorders>
            <w:noWrap/>
            <w:vAlign w:val="center"/>
            <w:hideMark/>
          </w:tcPr>
          <w:p w14:paraId="1F6F13CD"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03</w:t>
            </w:r>
          </w:p>
        </w:tc>
        <w:tc>
          <w:tcPr>
            <w:tcW w:w="1456" w:type="dxa"/>
            <w:tcBorders>
              <w:top w:val="nil"/>
              <w:left w:val="nil"/>
              <w:bottom w:val="single" w:sz="4" w:space="0" w:color="auto"/>
              <w:right w:val="single" w:sz="4" w:space="0" w:color="auto"/>
            </w:tcBorders>
            <w:noWrap/>
            <w:vAlign w:val="center"/>
            <w:hideMark/>
          </w:tcPr>
          <w:p w14:paraId="03576755"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99.9.00.85020</w:t>
            </w:r>
          </w:p>
        </w:tc>
        <w:tc>
          <w:tcPr>
            <w:tcW w:w="915" w:type="dxa"/>
            <w:tcBorders>
              <w:top w:val="nil"/>
              <w:left w:val="nil"/>
              <w:bottom w:val="single" w:sz="4" w:space="0" w:color="auto"/>
              <w:right w:val="single" w:sz="4" w:space="0" w:color="auto"/>
            </w:tcBorders>
            <w:noWrap/>
            <w:vAlign w:val="center"/>
            <w:hideMark/>
          </w:tcPr>
          <w:p w14:paraId="4B23E2C6"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5.4.0</w:t>
            </w:r>
          </w:p>
        </w:tc>
        <w:tc>
          <w:tcPr>
            <w:tcW w:w="1921" w:type="dxa"/>
            <w:tcBorders>
              <w:top w:val="nil"/>
              <w:left w:val="nil"/>
              <w:bottom w:val="single" w:sz="4" w:space="0" w:color="auto"/>
              <w:right w:val="single" w:sz="4" w:space="0" w:color="auto"/>
            </w:tcBorders>
            <w:noWrap/>
            <w:vAlign w:val="center"/>
            <w:hideMark/>
          </w:tcPr>
          <w:p w14:paraId="3ABF96EE"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0,9</w:t>
            </w:r>
          </w:p>
        </w:tc>
        <w:tc>
          <w:tcPr>
            <w:tcW w:w="1842" w:type="dxa"/>
            <w:tcBorders>
              <w:top w:val="nil"/>
              <w:left w:val="nil"/>
              <w:bottom w:val="single" w:sz="4" w:space="0" w:color="auto"/>
              <w:right w:val="single" w:sz="4" w:space="0" w:color="auto"/>
            </w:tcBorders>
            <w:noWrap/>
            <w:vAlign w:val="center"/>
            <w:hideMark/>
          </w:tcPr>
          <w:p w14:paraId="630DE97F"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27C3A074"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0,0</w:t>
            </w:r>
          </w:p>
        </w:tc>
        <w:tc>
          <w:tcPr>
            <w:tcW w:w="2121" w:type="dxa"/>
            <w:tcBorders>
              <w:top w:val="nil"/>
              <w:left w:val="nil"/>
              <w:bottom w:val="single" w:sz="4" w:space="0" w:color="auto"/>
              <w:right w:val="single" w:sz="4" w:space="0" w:color="auto"/>
            </w:tcBorders>
            <w:noWrap/>
            <w:vAlign w:val="center"/>
            <w:hideMark/>
          </w:tcPr>
          <w:p w14:paraId="16EF4A86"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0,0</w:t>
            </w:r>
          </w:p>
        </w:tc>
        <w:tc>
          <w:tcPr>
            <w:tcW w:w="236" w:type="dxa"/>
            <w:vAlign w:val="center"/>
            <w:hideMark/>
          </w:tcPr>
          <w:p w14:paraId="750ABBFC" w14:textId="77777777" w:rsidR="00554848" w:rsidRDefault="00554848">
            <w:pPr>
              <w:rPr>
                <w:rFonts w:ascii="Times New Roman" w:eastAsia="Times New Roman" w:hAnsi="Times New Roman" w:cs="Times New Roman"/>
                <w:i/>
                <w:iCs/>
                <w:color w:val="000000"/>
                <w:sz w:val="20"/>
                <w:szCs w:val="20"/>
                <w:lang w:eastAsia="ru-RU"/>
              </w:rPr>
            </w:pPr>
          </w:p>
        </w:tc>
      </w:tr>
      <w:tr w:rsidR="00554848" w14:paraId="56138F8F" w14:textId="77777777" w:rsidTr="00554848">
        <w:trPr>
          <w:trHeight w:val="698"/>
        </w:trPr>
        <w:tc>
          <w:tcPr>
            <w:tcW w:w="2165" w:type="dxa"/>
            <w:tcBorders>
              <w:top w:val="nil"/>
              <w:left w:val="single" w:sz="4" w:space="0" w:color="auto"/>
              <w:bottom w:val="single" w:sz="4" w:space="0" w:color="auto"/>
              <w:right w:val="single" w:sz="4" w:space="0" w:color="auto"/>
            </w:tcBorders>
            <w:vAlign w:val="center"/>
            <w:hideMark/>
          </w:tcPr>
          <w:p w14:paraId="5C222042"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xml:space="preserve">Иные межбюджетные трансферты бюджету Тарасовского района на решение вопросов местного значения по осуществлению внешнего муниципального </w:t>
            </w:r>
            <w:r>
              <w:rPr>
                <w:rFonts w:ascii="Times New Roman" w:eastAsia="Times New Roman" w:hAnsi="Times New Roman" w:cs="Times New Roman"/>
                <w:i/>
                <w:iCs/>
                <w:color w:val="000000"/>
                <w:sz w:val="20"/>
                <w:szCs w:val="20"/>
                <w:lang w:eastAsia="ru-RU"/>
              </w:rPr>
              <w:lastRenderedPageBreak/>
              <w:t>финансового контроля (Иные межбюджетные трансферты)</w:t>
            </w:r>
          </w:p>
        </w:tc>
        <w:tc>
          <w:tcPr>
            <w:tcW w:w="947" w:type="dxa"/>
            <w:tcBorders>
              <w:top w:val="nil"/>
              <w:left w:val="nil"/>
              <w:bottom w:val="single" w:sz="4" w:space="0" w:color="auto"/>
              <w:right w:val="single" w:sz="4" w:space="0" w:color="auto"/>
            </w:tcBorders>
            <w:noWrap/>
            <w:vAlign w:val="center"/>
            <w:hideMark/>
          </w:tcPr>
          <w:p w14:paraId="243C5EA4"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lastRenderedPageBreak/>
              <w:t>951</w:t>
            </w:r>
          </w:p>
        </w:tc>
        <w:tc>
          <w:tcPr>
            <w:tcW w:w="1118" w:type="dxa"/>
            <w:tcBorders>
              <w:top w:val="nil"/>
              <w:left w:val="nil"/>
              <w:bottom w:val="single" w:sz="4" w:space="0" w:color="auto"/>
              <w:right w:val="single" w:sz="4" w:space="0" w:color="auto"/>
            </w:tcBorders>
            <w:noWrap/>
            <w:vAlign w:val="center"/>
            <w:hideMark/>
          </w:tcPr>
          <w:p w14:paraId="3B078B2D"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14</w:t>
            </w:r>
          </w:p>
        </w:tc>
        <w:tc>
          <w:tcPr>
            <w:tcW w:w="1118" w:type="dxa"/>
            <w:tcBorders>
              <w:top w:val="nil"/>
              <w:left w:val="nil"/>
              <w:bottom w:val="single" w:sz="4" w:space="0" w:color="auto"/>
              <w:right w:val="single" w:sz="4" w:space="0" w:color="auto"/>
            </w:tcBorders>
            <w:noWrap/>
            <w:vAlign w:val="center"/>
            <w:hideMark/>
          </w:tcPr>
          <w:p w14:paraId="2B730FC5"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03</w:t>
            </w:r>
          </w:p>
        </w:tc>
        <w:tc>
          <w:tcPr>
            <w:tcW w:w="1456" w:type="dxa"/>
            <w:tcBorders>
              <w:top w:val="nil"/>
              <w:left w:val="nil"/>
              <w:bottom w:val="single" w:sz="4" w:space="0" w:color="auto"/>
              <w:right w:val="single" w:sz="4" w:space="0" w:color="auto"/>
            </w:tcBorders>
            <w:noWrap/>
            <w:vAlign w:val="center"/>
            <w:hideMark/>
          </w:tcPr>
          <w:p w14:paraId="7830CAE9"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99.9.00.85030</w:t>
            </w:r>
          </w:p>
        </w:tc>
        <w:tc>
          <w:tcPr>
            <w:tcW w:w="915" w:type="dxa"/>
            <w:tcBorders>
              <w:top w:val="nil"/>
              <w:left w:val="nil"/>
              <w:bottom w:val="single" w:sz="4" w:space="0" w:color="auto"/>
              <w:right w:val="single" w:sz="4" w:space="0" w:color="auto"/>
            </w:tcBorders>
            <w:noWrap/>
            <w:vAlign w:val="center"/>
            <w:hideMark/>
          </w:tcPr>
          <w:p w14:paraId="02E53E64"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5.4.0</w:t>
            </w:r>
          </w:p>
        </w:tc>
        <w:tc>
          <w:tcPr>
            <w:tcW w:w="1921" w:type="dxa"/>
            <w:tcBorders>
              <w:top w:val="nil"/>
              <w:left w:val="nil"/>
              <w:bottom w:val="single" w:sz="4" w:space="0" w:color="auto"/>
              <w:right w:val="single" w:sz="4" w:space="0" w:color="auto"/>
            </w:tcBorders>
            <w:noWrap/>
            <w:vAlign w:val="center"/>
            <w:hideMark/>
          </w:tcPr>
          <w:p w14:paraId="2F972B9D"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0,8</w:t>
            </w:r>
          </w:p>
        </w:tc>
        <w:tc>
          <w:tcPr>
            <w:tcW w:w="1842" w:type="dxa"/>
            <w:tcBorders>
              <w:top w:val="nil"/>
              <w:left w:val="nil"/>
              <w:bottom w:val="single" w:sz="4" w:space="0" w:color="auto"/>
              <w:right w:val="single" w:sz="4" w:space="0" w:color="auto"/>
            </w:tcBorders>
            <w:noWrap/>
            <w:vAlign w:val="center"/>
            <w:hideMark/>
          </w:tcPr>
          <w:p w14:paraId="55710319"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6B90B77D"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0,0</w:t>
            </w:r>
          </w:p>
        </w:tc>
        <w:tc>
          <w:tcPr>
            <w:tcW w:w="2121" w:type="dxa"/>
            <w:tcBorders>
              <w:top w:val="nil"/>
              <w:left w:val="nil"/>
              <w:bottom w:val="single" w:sz="4" w:space="0" w:color="auto"/>
              <w:right w:val="single" w:sz="4" w:space="0" w:color="auto"/>
            </w:tcBorders>
            <w:noWrap/>
            <w:vAlign w:val="center"/>
            <w:hideMark/>
          </w:tcPr>
          <w:p w14:paraId="29DC1559"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0,0</w:t>
            </w:r>
          </w:p>
        </w:tc>
        <w:tc>
          <w:tcPr>
            <w:tcW w:w="236" w:type="dxa"/>
            <w:vAlign w:val="center"/>
            <w:hideMark/>
          </w:tcPr>
          <w:p w14:paraId="7B2BB033" w14:textId="77777777" w:rsidR="00554848" w:rsidRDefault="00554848">
            <w:pPr>
              <w:rPr>
                <w:rFonts w:ascii="Times New Roman" w:eastAsia="Times New Roman" w:hAnsi="Times New Roman" w:cs="Times New Roman"/>
                <w:i/>
                <w:iCs/>
                <w:color w:val="000000"/>
                <w:sz w:val="20"/>
                <w:szCs w:val="20"/>
                <w:lang w:eastAsia="ru-RU"/>
              </w:rPr>
            </w:pPr>
          </w:p>
        </w:tc>
      </w:tr>
      <w:tr w:rsidR="00554848" w14:paraId="11574E8F" w14:textId="77777777" w:rsidTr="00554848">
        <w:trPr>
          <w:trHeight w:val="1890"/>
        </w:trPr>
        <w:tc>
          <w:tcPr>
            <w:tcW w:w="2165" w:type="dxa"/>
            <w:tcBorders>
              <w:top w:val="nil"/>
              <w:left w:val="single" w:sz="4" w:space="0" w:color="auto"/>
              <w:bottom w:val="single" w:sz="4" w:space="0" w:color="auto"/>
              <w:right w:val="single" w:sz="4" w:space="0" w:color="auto"/>
            </w:tcBorders>
            <w:vAlign w:val="center"/>
            <w:hideMark/>
          </w:tcPr>
          <w:p w14:paraId="477744AE"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Иные межбюджетные трансферты бюджету Тарасовского района на решение вопросов местного значения по осуществлению организации ритуальных услуг (Иные межбюджетные трансферты)</w:t>
            </w:r>
          </w:p>
        </w:tc>
        <w:tc>
          <w:tcPr>
            <w:tcW w:w="947" w:type="dxa"/>
            <w:tcBorders>
              <w:top w:val="nil"/>
              <w:left w:val="nil"/>
              <w:bottom w:val="single" w:sz="4" w:space="0" w:color="auto"/>
              <w:right w:val="single" w:sz="4" w:space="0" w:color="auto"/>
            </w:tcBorders>
            <w:noWrap/>
            <w:vAlign w:val="center"/>
            <w:hideMark/>
          </w:tcPr>
          <w:p w14:paraId="459297FC"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951</w:t>
            </w:r>
          </w:p>
        </w:tc>
        <w:tc>
          <w:tcPr>
            <w:tcW w:w="1118" w:type="dxa"/>
            <w:tcBorders>
              <w:top w:val="nil"/>
              <w:left w:val="nil"/>
              <w:bottom w:val="single" w:sz="4" w:space="0" w:color="auto"/>
              <w:right w:val="single" w:sz="4" w:space="0" w:color="auto"/>
            </w:tcBorders>
            <w:noWrap/>
            <w:vAlign w:val="center"/>
            <w:hideMark/>
          </w:tcPr>
          <w:p w14:paraId="23DD710C"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14</w:t>
            </w:r>
          </w:p>
        </w:tc>
        <w:tc>
          <w:tcPr>
            <w:tcW w:w="1118" w:type="dxa"/>
            <w:tcBorders>
              <w:top w:val="nil"/>
              <w:left w:val="nil"/>
              <w:bottom w:val="single" w:sz="4" w:space="0" w:color="auto"/>
              <w:right w:val="single" w:sz="4" w:space="0" w:color="auto"/>
            </w:tcBorders>
            <w:noWrap/>
            <w:vAlign w:val="center"/>
            <w:hideMark/>
          </w:tcPr>
          <w:p w14:paraId="01468C51"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03</w:t>
            </w:r>
          </w:p>
        </w:tc>
        <w:tc>
          <w:tcPr>
            <w:tcW w:w="1456" w:type="dxa"/>
            <w:tcBorders>
              <w:top w:val="nil"/>
              <w:left w:val="nil"/>
              <w:bottom w:val="single" w:sz="4" w:space="0" w:color="auto"/>
              <w:right w:val="single" w:sz="4" w:space="0" w:color="auto"/>
            </w:tcBorders>
            <w:noWrap/>
            <w:vAlign w:val="center"/>
            <w:hideMark/>
          </w:tcPr>
          <w:p w14:paraId="0A81A053"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99.9.00.85040</w:t>
            </w:r>
          </w:p>
        </w:tc>
        <w:tc>
          <w:tcPr>
            <w:tcW w:w="915" w:type="dxa"/>
            <w:tcBorders>
              <w:top w:val="nil"/>
              <w:left w:val="nil"/>
              <w:bottom w:val="single" w:sz="4" w:space="0" w:color="auto"/>
              <w:right w:val="single" w:sz="4" w:space="0" w:color="auto"/>
            </w:tcBorders>
            <w:noWrap/>
            <w:vAlign w:val="center"/>
            <w:hideMark/>
          </w:tcPr>
          <w:p w14:paraId="29F039AA"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5.4.0</w:t>
            </w:r>
          </w:p>
        </w:tc>
        <w:tc>
          <w:tcPr>
            <w:tcW w:w="1921" w:type="dxa"/>
            <w:tcBorders>
              <w:top w:val="nil"/>
              <w:left w:val="nil"/>
              <w:bottom w:val="single" w:sz="4" w:space="0" w:color="auto"/>
              <w:right w:val="single" w:sz="4" w:space="0" w:color="auto"/>
            </w:tcBorders>
            <w:noWrap/>
            <w:vAlign w:val="center"/>
            <w:hideMark/>
          </w:tcPr>
          <w:p w14:paraId="7FE105DC"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0,9</w:t>
            </w:r>
          </w:p>
        </w:tc>
        <w:tc>
          <w:tcPr>
            <w:tcW w:w="1842" w:type="dxa"/>
            <w:tcBorders>
              <w:top w:val="nil"/>
              <w:left w:val="nil"/>
              <w:bottom w:val="single" w:sz="4" w:space="0" w:color="auto"/>
              <w:right w:val="single" w:sz="4" w:space="0" w:color="auto"/>
            </w:tcBorders>
            <w:noWrap/>
            <w:vAlign w:val="center"/>
            <w:hideMark/>
          </w:tcPr>
          <w:p w14:paraId="76AABBF9" w14:textId="77777777" w:rsidR="00554848" w:rsidRDefault="00554848">
            <w:pPr>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w:t>
            </w:r>
          </w:p>
        </w:tc>
        <w:tc>
          <w:tcPr>
            <w:tcW w:w="1985" w:type="dxa"/>
            <w:tcBorders>
              <w:top w:val="nil"/>
              <w:left w:val="nil"/>
              <w:bottom w:val="single" w:sz="4" w:space="0" w:color="auto"/>
              <w:right w:val="single" w:sz="4" w:space="0" w:color="auto"/>
            </w:tcBorders>
            <w:noWrap/>
            <w:vAlign w:val="center"/>
            <w:hideMark/>
          </w:tcPr>
          <w:p w14:paraId="0EFA2909"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0,0</w:t>
            </w:r>
          </w:p>
        </w:tc>
        <w:tc>
          <w:tcPr>
            <w:tcW w:w="2121" w:type="dxa"/>
            <w:tcBorders>
              <w:top w:val="nil"/>
              <w:left w:val="nil"/>
              <w:bottom w:val="single" w:sz="4" w:space="0" w:color="auto"/>
              <w:right w:val="single" w:sz="4" w:space="0" w:color="auto"/>
            </w:tcBorders>
            <w:noWrap/>
            <w:vAlign w:val="center"/>
            <w:hideMark/>
          </w:tcPr>
          <w:p w14:paraId="2E04EF33" w14:textId="77777777" w:rsidR="00554848" w:rsidRDefault="00554848">
            <w:pPr>
              <w:spacing w:after="0" w:line="240" w:lineRule="auto"/>
              <w:jc w:val="right"/>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0,0</w:t>
            </w:r>
          </w:p>
        </w:tc>
        <w:tc>
          <w:tcPr>
            <w:tcW w:w="236" w:type="dxa"/>
            <w:vAlign w:val="center"/>
            <w:hideMark/>
          </w:tcPr>
          <w:p w14:paraId="0E594276" w14:textId="77777777" w:rsidR="00554848" w:rsidRDefault="00554848">
            <w:pPr>
              <w:rPr>
                <w:rFonts w:ascii="Times New Roman" w:eastAsia="Times New Roman" w:hAnsi="Times New Roman" w:cs="Times New Roman"/>
                <w:i/>
                <w:iCs/>
                <w:color w:val="000000"/>
                <w:sz w:val="20"/>
                <w:szCs w:val="20"/>
                <w:lang w:eastAsia="ru-RU"/>
              </w:rPr>
            </w:pPr>
          </w:p>
        </w:tc>
      </w:tr>
      <w:tr w:rsidR="00554848" w14:paraId="16568370" w14:textId="77777777" w:rsidTr="00554848">
        <w:trPr>
          <w:trHeight w:val="203"/>
        </w:trPr>
        <w:tc>
          <w:tcPr>
            <w:tcW w:w="2165" w:type="dxa"/>
            <w:tcBorders>
              <w:top w:val="nil"/>
              <w:left w:val="single" w:sz="4" w:space="0" w:color="auto"/>
              <w:bottom w:val="single" w:sz="4" w:space="0" w:color="auto"/>
              <w:right w:val="single" w:sz="4" w:space="0" w:color="auto"/>
            </w:tcBorders>
            <w:noWrap/>
            <w:vAlign w:val="center"/>
            <w:hideMark/>
          </w:tcPr>
          <w:p w14:paraId="5D6D856F"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Всего</w:t>
            </w:r>
          </w:p>
        </w:tc>
        <w:tc>
          <w:tcPr>
            <w:tcW w:w="947" w:type="dxa"/>
            <w:tcBorders>
              <w:top w:val="nil"/>
              <w:left w:val="nil"/>
              <w:bottom w:val="single" w:sz="4" w:space="0" w:color="auto"/>
              <w:right w:val="single" w:sz="4" w:space="0" w:color="auto"/>
            </w:tcBorders>
            <w:noWrap/>
            <w:vAlign w:val="center"/>
            <w:hideMark/>
          </w:tcPr>
          <w:p w14:paraId="4DA4EA16"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118" w:type="dxa"/>
            <w:tcBorders>
              <w:top w:val="nil"/>
              <w:left w:val="nil"/>
              <w:bottom w:val="single" w:sz="4" w:space="0" w:color="auto"/>
              <w:right w:val="single" w:sz="4" w:space="0" w:color="auto"/>
            </w:tcBorders>
            <w:noWrap/>
            <w:vAlign w:val="center"/>
            <w:hideMark/>
          </w:tcPr>
          <w:p w14:paraId="4AB52402"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118" w:type="dxa"/>
            <w:tcBorders>
              <w:top w:val="nil"/>
              <w:left w:val="nil"/>
              <w:bottom w:val="single" w:sz="4" w:space="0" w:color="auto"/>
              <w:right w:val="single" w:sz="4" w:space="0" w:color="auto"/>
            </w:tcBorders>
            <w:noWrap/>
            <w:vAlign w:val="center"/>
            <w:hideMark/>
          </w:tcPr>
          <w:p w14:paraId="22334EA6"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456" w:type="dxa"/>
            <w:tcBorders>
              <w:top w:val="nil"/>
              <w:left w:val="nil"/>
              <w:bottom w:val="single" w:sz="4" w:space="0" w:color="auto"/>
              <w:right w:val="single" w:sz="4" w:space="0" w:color="auto"/>
            </w:tcBorders>
            <w:noWrap/>
            <w:vAlign w:val="center"/>
            <w:hideMark/>
          </w:tcPr>
          <w:p w14:paraId="255CFBB1"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915" w:type="dxa"/>
            <w:tcBorders>
              <w:top w:val="nil"/>
              <w:left w:val="single" w:sz="4" w:space="0" w:color="auto"/>
              <w:bottom w:val="single" w:sz="4" w:space="0" w:color="auto"/>
              <w:right w:val="single" w:sz="4" w:space="0" w:color="auto"/>
            </w:tcBorders>
            <w:noWrap/>
            <w:vAlign w:val="center"/>
            <w:hideMark/>
          </w:tcPr>
          <w:p w14:paraId="7B30706A"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921" w:type="dxa"/>
            <w:tcBorders>
              <w:top w:val="nil"/>
              <w:left w:val="single" w:sz="4" w:space="0" w:color="auto"/>
              <w:bottom w:val="single" w:sz="4" w:space="0" w:color="auto"/>
              <w:right w:val="single" w:sz="4" w:space="0" w:color="auto"/>
            </w:tcBorders>
            <w:noWrap/>
            <w:vAlign w:val="center"/>
            <w:hideMark/>
          </w:tcPr>
          <w:p w14:paraId="0C559EC7" w14:textId="77777777" w:rsidR="00554848" w:rsidRDefault="00554848">
            <w:pPr>
              <w:spacing w:after="0" w:line="240" w:lineRule="auto"/>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22 916,5</w:t>
            </w:r>
          </w:p>
        </w:tc>
        <w:tc>
          <w:tcPr>
            <w:tcW w:w="1842" w:type="dxa"/>
            <w:tcBorders>
              <w:top w:val="nil"/>
              <w:left w:val="single" w:sz="4" w:space="0" w:color="auto"/>
              <w:bottom w:val="single" w:sz="4" w:space="0" w:color="auto"/>
              <w:right w:val="single" w:sz="4" w:space="0" w:color="auto"/>
            </w:tcBorders>
            <w:noWrap/>
            <w:vAlign w:val="center"/>
            <w:hideMark/>
          </w:tcPr>
          <w:p w14:paraId="4BB8ECF8" w14:textId="77777777" w:rsidR="00554848" w:rsidRDefault="00554848">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w:t>
            </w:r>
          </w:p>
        </w:tc>
        <w:tc>
          <w:tcPr>
            <w:tcW w:w="1985" w:type="dxa"/>
            <w:tcBorders>
              <w:top w:val="nil"/>
              <w:left w:val="single" w:sz="4" w:space="0" w:color="auto"/>
              <w:bottom w:val="single" w:sz="4" w:space="0" w:color="auto"/>
              <w:right w:val="single" w:sz="4" w:space="0" w:color="auto"/>
            </w:tcBorders>
            <w:noWrap/>
            <w:vAlign w:val="center"/>
            <w:hideMark/>
          </w:tcPr>
          <w:p w14:paraId="1067B42C"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13 889,8</w:t>
            </w:r>
          </w:p>
        </w:tc>
        <w:tc>
          <w:tcPr>
            <w:tcW w:w="2121" w:type="dxa"/>
            <w:tcBorders>
              <w:top w:val="nil"/>
              <w:left w:val="single" w:sz="4" w:space="0" w:color="auto"/>
              <w:bottom w:val="single" w:sz="4" w:space="0" w:color="auto"/>
              <w:right w:val="single" w:sz="4" w:space="0" w:color="auto"/>
            </w:tcBorders>
            <w:noWrap/>
            <w:vAlign w:val="center"/>
            <w:hideMark/>
          </w:tcPr>
          <w:p w14:paraId="7577B9CC" w14:textId="77777777" w:rsidR="00554848" w:rsidRDefault="00554848">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10 246,8</w:t>
            </w:r>
          </w:p>
        </w:tc>
        <w:tc>
          <w:tcPr>
            <w:tcW w:w="236" w:type="dxa"/>
            <w:vAlign w:val="center"/>
            <w:hideMark/>
          </w:tcPr>
          <w:p w14:paraId="0D1FC1B2" w14:textId="77777777" w:rsidR="00554848" w:rsidRDefault="00554848">
            <w:pPr>
              <w:rPr>
                <w:rFonts w:ascii="Times New Roman" w:eastAsia="Times New Roman" w:hAnsi="Times New Roman" w:cs="Times New Roman"/>
                <w:b/>
                <w:bCs/>
                <w:color w:val="000000"/>
                <w:sz w:val="20"/>
                <w:szCs w:val="20"/>
                <w:lang w:eastAsia="ru-RU"/>
              </w:rPr>
            </w:pPr>
          </w:p>
        </w:tc>
      </w:tr>
      <w:tr w:rsidR="00554848" w14:paraId="239084E6" w14:textId="77777777" w:rsidTr="00554848">
        <w:trPr>
          <w:trHeight w:val="203"/>
        </w:trPr>
        <w:tc>
          <w:tcPr>
            <w:tcW w:w="2165" w:type="dxa"/>
            <w:noWrap/>
            <w:vAlign w:val="bottom"/>
            <w:hideMark/>
          </w:tcPr>
          <w:p w14:paraId="0FFD14E4" w14:textId="77777777" w:rsidR="00554848" w:rsidRDefault="00554848">
            <w:pPr>
              <w:spacing w:after="0" w:line="240" w:lineRule="auto"/>
              <w:rPr>
                <w:sz w:val="20"/>
                <w:szCs w:val="20"/>
                <w:lang w:eastAsia="ru-RU"/>
              </w:rPr>
            </w:pPr>
          </w:p>
        </w:tc>
        <w:tc>
          <w:tcPr>
            <w:tcW w:w="947" w:type="dxa"/>
            <w:noWrap/>
            <w:vAlign w:val="bottom"/>
            <w:hideMark/>
          </w:tcPr>
          <w:p w14:paraId="7B1720F4" w14:textId="77777777" w:rsidR="00554848" w:rsidRDefault="00554848">
            <w:pPr>
              <w:spacing w:after="0" w:line="240" w:lineRule="auto"/>
              <w:rPr>
                <w:sz w:val="20"/>
                <w:szCs w:val="20"/>
                <w:lang w:eastAsia="ru-RU"/>
              </w:rPr>
            </w:pPr>
          </w:p>
        </w:tc>
        <w:tc>
          <w:tcPr>
            <w:tcW w:w="1118" w:type="dxa"/>
            <w:noWrap/>
            <w:vAlign w:val="bottom"/>
            <w:hideMark/>
          </w:tcPr>
          <w:p w14:paraId="41581E56" w14:textId="77777777" w:rsidR="00554848" w:rsidRDefault="00554848">
            <w:pPr>
              <w:spacing w:after="0" w:line="240" w:lineRule="auto"/>
              <w:rPr>
                <w:sz w:val="20"/>
                <w:szCs w:val="20"/>
                <w:lang w:eastAsia="ru-RU"/>
              </w:rPr>
            </w:pPr>
          </w:p>
        </w:tc>
        <w:tc>
          <w:tcPr>
            <w:tcW w:w="1118" w:type="dxa"/>
            <w:noWrap/>
            <w:vAlign w:val="bottom"/>
            <w:hideMark/>
          </w:tcPr>
          <w:p w14:paraId="6C90A015" w14:textId="77777777" w:rsidR="00554848" w:rsidRDefault="00554848">
            <w:pPr>
              <w:spacing w:after="0" w:line="240" w:lineRule="auto"/>
              <w:rPr>
                <w:sz w:val="20"/>
                <w:szCs w:val="20"/>
                <w:lang w:eastAsia="ru-RU"/>
              </w:rPr>
            </w:pPr>
          </w:p>
        </w:tc>
        <w:tc>
          <w:tcPr>
            <w:tcW w:w="1456" w:type="dxa"/>
            <w:noWrap/>
            <w:vAlign w:val="bottom"/>
            <w:hideMark/>
          </w:tcPr>
          <w:p w14:paraId="035A337A" w14:textId="77777777" w:rsidR="00554848" w:rsidRDefault="00554848">
            <w:pPr>
              <w:spacing w:after="0" w:line="240" w:lineRule="auto"/>
              <w:rPr>
                <w:sz w:val="20"/>
                <w:szCs w:val="20"/>
                <w:lang w:eastAsia="ru-RU"/>
              </w:rPr>
            </w:pPr>
          </w:p>
        </w:tc>
        <w:tc>
          <w:tcPr>
            <w:tcW w:w="915" w:type="dxa"/>
            <w:noWrap/>
            <w:vAlign w:val="bottom"/>
            <w:hideMark/>
          </w:tcPr>
          <w:p w14:paraId="36758DE3" w14:textId="77777777" w:rsidR="00554848" w:rsidRDefault="00554848">
            <w:pPr>
              <w:spacing w:after="0" w:line="240" w:lineRule="auto"/>
              <w:rPr>
                <w:sz w:val="20"/>
                <w:szCs w:val="20"/>
                <w:lang w:eastAsia="ru-RU"/>
              </w:rPr>
            </w:pPr>
          </w:p>
        </w:tc>
        <w:tc>
          <w:tcPr>
            <w:tcW w:w="1921" w:type="dxa"/>
            <w:noWrap/>
            <w:vAlign w:val="bottom"/>
            <w:hideMark/>
          </w:tcPr>
          <w:p w14:paraId="56D10AA4" w14:textId="77777777" w:rsidR="00554848" w:rsidRDefault="00554848">
            <w:pPr>
              <w:spacing w:after="0" w:line="240" w:lineRule="auto"/>
              <w:rPr>
                <w:sz w:val="20"/>
                <w:szCs w:val="20"/>
                <w:lang w:eastAsia="ru-RU"/>
              </w:rPr>
            </w:pPr>
          </w:p>
        </w:tc>
        <w:tc>
          <w:tcPr>
            <w:tcW w:w="1842" w:type="dxa"/>
            <w:noWrap/>
            <w:vAlign w:val="bottom"/>
            <w:hideMark/>
          </w:tcPr>
          <w:p w14:paraId="2C9212DE" w14:textId="77777777" w:rsidR="00554848" w:rsidRDefault="00554848">
            <w:pPr>
              <w:spacing w:after="0" w:line="240" w:lineRule="auto"/>
              <w:rPr>
                <w:sz w:val="20"/>
                <w:szCs w:val="20"/>
                <w:lang w:eastAsia="ru-RU"/>
              </w:rPr>
            </w:pPr>
          </w:p>
        </w:tc>
        <w:tc>
          <w:tcPr>
            <w:tcW w:w="1985" w:type="dxa"/>
            <w:noWrap/>
            <w:vAlign w:val="bottom"/>
            <w:hideMark/>
          </w:tcPr>
          <w:p w14:paraId="7AEA8797" w14:textId="77777777" w:rsidR="00554848" w:rsidRDefault="00554848">
            <w:pPr>
              <w:spacing w:after="0" w:line="240" w:lineRule="auto"/>
              <w:rPr>
                <w:sz w:val="20"/>
                <w:szCs w:val="20"/>
                <w:lang w:eastAsia="ru-RU"/>
              </w:rPr>
            </w:pPr>
          </w:p>
        </w:tc>
        <w:tc>
          <w:tcPr>
            <w:tcW w:w="2121" w:type="dxa"/>
            <w:noWrap/>
            <w:vAlign w:val="bottom"/>
            <w:hideMark/>
          </w:tcPr>
          <w:p w14:paraId="1260ADDC" w14:textId="77777777" w:rsidR="00554848" w:rsidRDefault="00554848">
            <w:pPr>
              <w:spacing w:after="0" w:line="240" w:lineRule="auto"/>
              <w:rPr>
                <w:sz w:val="20"/>
                <w:szCs w:val="20"/>
                <w:lang w:eastAsia="ru-RU"/>
              </w:rPr>
            </w:pPr>
          </w:p>
        </w:tc>
        <w:tc>
          <w:tcPr>
            <w:tcW w:w="236" w:type="dxa"/>
            <w:vAlign w:val="center"/>
            <w:hideMark/>
          </w:tcPr>
          <w:p w14:paraId="21FA8A18" w14:textId="77777777" w:rsidR="00554848" w:rsidRDefault="00554848">
            <w:pPr>
              <w:spacing w:after="0" w:line="240" w:lineRule="auto"/>
              <w:rPr>
                <w:sz w:val="20"/>
                <w:szCs w:val="20"/>
                <w:lang w:eastAsia="ru-RU"/>
              </w:rPr>
            </w:pPr>
          </w:p>
        </w:tc>
      </w:tr>
      <w:tr w:rsidR="00554848" w14:paraId="700C4D3D" w14:textId="77777777" w:rsidTr="00554848">
        <w:trPr>
          <w:trHeight w:val="90"/>
        </w:trPr>
        <w:tc>
          <w:tcPr>
            <w:tcW w:w="2165" w:type="dxa"/>
            <w:noWrap/>
            <w:vAlign w:val="bottom"/>
            <w:hideMark/>
          </w:tcPr>
          <w:p w14:paraId="7A473EA6" w14:textId="77777777" w:rsidR="00554848" w:rsidRDefault="00554848">
            <w:pPr>
              <w:spacing w:after="0" w:line="240" w:lineRule="auto"/>
              <w:rPr>
                <w:sz w:val="20"/>
                <w:szCs w:val="20"/>
                <w:lang w:eastAsia="ru-RU"/>
              </w:rPr>
            </w:pPr>
          </w:p>
        </w:tc>
        <w:tc>
          <w:tcPr>
            <w:tcW w:w="947" w:type="dxa"/>
            <w:noWrap/>
            <w:vAlign w:val="bottom"/>
            <w:hideMark/>
          </w:tcPr>
          <w:p w14:paraId="1A3B5101" w14:textId="77777777" w:rsidR="00554848" w:rsidRDefault="00554848">
            <w:pPr>
              <w:spacing w:after="0" w:line="240" w:lineRule="auto"/>
              <w:rPr>
                <w:sz w:val="20"/>
                <w:szCs w:val="20"/>
                <w:lang w:eastAsia="ru-RU"/>
              </w:rPr>
            </w:pPr>
          </w:p>
        </w:tc>
        <w:tc>
          <w:tcPr>
            <w:tcW w:w="1118" w:type="dxa"/>
            <w:noWrap/>
            <w:vAlign w:val="bottom"/>
            <w:hideMark/>
          </w:tcPr>
          <w:p w14:paraId="709F6003" w14:textId="77777777" w:rsidR="00554848" w:rsidRDefault="00554848">
            <w:pPr>
              <w:spacing w:after="0" w:line="240" w:lineRule="auto"/>
              <w:rPr>
                <w:sz w:val="20"/>
                <w:szCs w:val="20"/>
                <w:lang w:eastAsia="ru-RU"/>
              </w:rPr>
            </w:pPr>
          </w:p>
        </w:tc>
        <w:tc>
          <w:tcPr>
            <w:tcW w:w="1118" w:type="dxa"/>
            <w:noWrap/>
            <w:vAlign w:val="bottom"/>
            <w:hideMark/>
          </w:tcPr>
          <w:p w14:paraId="2D334C53" w14:textId="77777777" w:rsidR="00554848" w:rsidRDefault="00554848">
            <w:pPr>
              <w:spacing w:after="0" w:line="240" w:lineRule="auto"/>
              <w:rPr>
                <w:sz w:val="20"/>
                <w:szCs w:val="20"/>
                <w:lang w:eastAsia="ru-RU"/>
              </w:rPr>
            </w:pPr>
          </w:p>
        </w:tc>
        <w:tc>
          <w:tcPr>
            <w:tcW w:w="1456" w:type="dxa"/>
            <w:noWrap/>
            <w:vAlign w:val="bottom"/>
            <w:hideMark/>
          </w:tcPr>
          <w:p w14:paraId="2403E219" w14:textId="77777777" w:rsidR="00554848" w:rsidRDefault="00554848">
            <w:pPr>
              <w:spacing w:after="0" w:line="240" w:lineRule="auto"/>
              <w:rPr>
                <w:sz w:val="20"/>
                <w:szCs w:val="20"/>
                <w:lang w:eastAsia="ru-RU"/>
              </w:rPr>
            </w:pPr>
          </w:p>
        </w:tc>
        <w:tc>
          <w:tcPr>
            <w:tcW w:w="915" w:type="dxa"/>
            <w:noWrap/>
            <w:vAlign w:val="bottom"/>
            <w:hideMark/>
          </w:tcPr>
          <w:p w14:paraId="440599AC" w14:textId="77777777" w:rsidR="00554848" w:rsidRDefault="00554848">
            <w:pPr>
              <w:spacing w:after="0" w:line="240" w:lineRule="auto"/>
              <w:rPr>
                <w:sz w:val="20"/>
                <w:szCs w:val="20"/>
                <w:lang w:eastAsia="ru-RU"/>
              </w:rPr>
            </w:pPr>
          </w:p>
        </w:tc>
        <w:tc>
          <w:tcPr>
            <w:tcW w:w="1921" w:type="dxa"/>
            <w:noWrap/>
            <w:vAlign w:val="bottom"/>
            <w:hideMark/>
          </w:tcPr>
          <w:p w14:paraId="25E524FE" w14:textId="77777777" w:rsidR="00554848" w:rsidRDefault="00554848">
            <w:pPr>
              <w:spacing w:after="0" w:line="240" w:lineRule="auto"/>
              <w:rPr>
                <w:sz w:val="20"/>
                <w:szCs w:val="20"/>
                <w:lang w:eastAsia="ru-RU"/>
              </w:rPr>
            </w:pPr>
          </w:p>
        </w:tc>
        <w:tc>
          <w:tcPr>
            <w:tcW w:w="1842" w:type="dxa"/>
            <w:noWrap/>
            <w:vAlign w:val="bottom"/>
            <w:hideMark/>
          </w:tcPr>
          <w:p w14:paraId="62C8DF04" w14:textId="77777777" w:rsidR="00554848" w:rsidRDefault="00554848">
            <w:pPr>
              <w:spacing w:after="0" w:line="240" w:lineRule="auto"/>
              <w:rPr>
                <w:sz w:val="20"/>
                <w:szCs w:val="20"/>
                <w:lang w:eastAsia="ru-RU"/>
              </w:rPr>
            </w:pPr>
          </w:p>
        </w:tc>
        <w:tc>
          <w:tcPr>
            <w:tcW w:w="1985" w:type="dxa"/>
            <w:noWrap/>
            <w:vAlign w:val="bottom"/>
            <w:hideMark/>
          </w:tcPr>
          <w:p w14:paraId="4F2085E0" w14:textId="77777777" w:rsidR="00554848" w:rsidRDefault="00554848">
            <w:pPr>
              <w:spacing w:after="0" w:line="240" w:lineRule="auto"/>
              <w:rPr>
                <w:sz w:val="20"/>
                <w:szCs w:val="20"/>
                <w:lang w:eastAsia="ru-RU"/>
              </w:rPr>
            </w:pPr>
          </w:p>
        </w:tc>
        <w:tc>
          <w:tcPr>
            <w:tcW w:w="2121" w:type="dxa"/>
            <w:noWrap/>
            <w:vAlign w:val="bottom"/>
            <w:hideMark/>
          </w:tcPr>
          <w:p w14:paraId="2DBCD205" w14:textId="77777777" w:rsidR="00554848" w:rsidRDefault="00554848">
            <w:pPr>
              <w:spacing w:after="0" w:line="240" w:lineRule="auto"/>
              <w:rPr>
                <w:sz w:val="20"/>
                <w:szCs w:val="20"/>
                <w:lang w:eastAsia="ru-RU"/>
              </w:rPr>
            </w:pPr>
          </w:p>
        </w:tc>
        <w:tc>
          <w:tcPr>
            <w:tcW w:w="236" w:type="dxa"/>
            <w:vAlign w:val="center"/>
            <w:hideMark/>
          </w:tcPr>
          <w:p w14:paraId="3FD1D605" w14:textId="77777777" w:rsidR="00554848" w:rsidRDefault="00554848">
            <w:pPr>
              <w:spacing w:after="0" w:line="240" w:lineRule="auto"/>
              <w:rPr>
                <w:sz w:val="20"/>
                <w:szCs w:val="20"/>
                <w:lang w:eastAsia="ru-RU"/>
              </w:rPr>
            </w:pPr>
          </w:p>
        </w:tc>
      </w:tr>
      <w:tr w:rsidR="00554848" w14:paraId="4C05D7DF" w14:textId="77777777" w:rsidTr="00554848">
        <w:trPr>
          <w:trHeight w:val="315"/>
        </w:trPr>
        <w:tc>
          <w:tcPr>
            <w:tcW w:w="2165" w:type="dxa"/>
            <w:noWrap/>
            <w:vAlign w:val="bottom"/>
            <w:hideMark/>
          </w:tcPr>
          <w:p w14:paraId="22FC0BAE" w14:textId="77777777" w:rsidR="00554848" w:rsidRDefault="00554848">
            <w:pPr>
              <w:spacing w:after="0" w:line="240" w:lineRule="auto"/>
              <w:rPr>
                <w:sz w:val="20"/>
                <w:szCs w:val="20"/>
                <w:lang w:eastAsia="ru-RU"/>
              </w:rPr>
            </w:pPr>
          </w:p>
        </w:tc>
        <w:tc>
          <w:tcPr>
            <w:tcW w:w="947" w:type="dxa"/>
            <w:noWrap/>
            <w:vAlign w:val="bottom"/>
            <w:hideMark/>
          </w:tcPr>
          <w:p w14:paraId="3A58E90E" w14:textId="77777777" w:rsidR="00554848" w:rsidRDefault="00554848">
            <w:pPr>
              <w:spacing w:after="0" w:line="240" w:lineRule="auto"/>
              <w:rPr>
                <w:sz w:val="20"/>
                <w:szCs w:val="20"/>
                <w:lang w:eastAsia="ru-RU"/>
              </w:rPr>
            </w:pPr>
          </w:p>
        </w:tc>
        <w:tc>
          <w:tcPr>
            <w:tcW w:w="1118" w:type="dxa"/>
            <w:noWrap/>
            <w:vAlign w:val="bottom"/>
            <w:hideMark/>
          </w:tcPr>
          <w:p w14:paraId="7FF18590" w14:textId="77777777" w:rsidR="00554848" w:rsidRDefault="00554848">
            <w:pPr>
              <w:spacing w:after="0" w:line="240" w:lineRule="auto"/>
              <w:rPr>
                <w:sz w:val="20"/>
                <w:szCs w:val="20"/>
                <w:lang w:eastAsia="ru-RU"/>
              </w:rPr>
            </w:pPr>
          </w:p>
        </w:tc>
        <w:tc>
          <w:tcPr>
            <w:tcW w:w="1118" w:type="dxa"/>
            <w:noWrap/>
            <w:vAlign w:val="bottom"/>
            <w:hideMark/>
          </w:tcPr>
          <w:p w14:paraId="6F9DF074" w14:textId="77777777" w:rsidR="00554848" w:rsidRDefault="00554848">
            <w:pPr>
              <w:spacing w:after="0" w:line="240" w:lineRule="auto"/>
              <w:rPr>
                <w:sz w:val="20"/>
                <w:szCs w:val="20"/>
                <w:lang w:eastAsia="ru-RU"/>
              </w:rPr>
            </w:pPr>
          </w:p>
        </w:tc>
        <w:tc>
          <w:tcPr>
            <w:tcW w:w="1456" w:type="dxa"/>
            <w:noWrap/>
            <w:vAlign w:val="bottom"/>
            <w:hideMark/>
          </w:tcPr>
          <w:p w14:paraId="191E77D2" w14:textId="77777777" w:rsidR="00554848" w:rsidRDefault="00554848">
            <w:pPr>
              <w:spacing w:after="0" w:line="240" w:lineRule="auto"/>
              <w:rPr>
                <w:sz w:val="20"/>
                <w:szCs w:val="20"/>
                <w:lang w:eastAsia="ru-RU"/>
              </w:rPr>
            </w:pPr>
          </w:p>
        </w:tc>
        <w:tc>
          <w:tcPr>
            <w:tcW w:w="915" w:type="dxa"/>
            <w:noWrap/>
            <w:vAlign w:val="bottom"/>
            <w:hideMark/>
          </w:tcPr>
          <w:p w14:paraId="40E7797F" w14:textId="77777777" w:rsidR="00554848" w:rsidRDefault="00554848">
            <w:pPr>
              <w:spacing w:after="0" w:line="240" w:lineRule="auto"/>
              <w:rPr>
                <w:sz w:val="20"/>
                <w:szCs w:val="20"/>
                <w:lang w:eastAsia="ru-RU"/>
              </w:rPr>
            </w:pPr>
          </w:p>
        </w:tc>
        <w:tc>
          <w:tcPr>
            <w:tcW w:w="1921" w:type="dxa"/>
            <w:noWrap/>
            <w:vAlign w:val="bottom"/>
            <w:hideMark/>
          </w:tcPr>
          <w:p w14:paraId="0B2CDE8C" w14:textId="77777777" w:rsidR="00554848" w:rsidRDefault="00554848">
            <w:pPr>
              <w:spacing w:after="0" w:line="240" w:lineRule="auto"/>
              <w:rPr>
                <w:sz w:val="20"/>
                <w:szCs w:val="20"/>
                <w:lang w:eastAsia="ru-RU"/>
              </w:rPr>
            </w:pPr>
          </w:p>
        </w:tc>
        <w:tc>
          <w:tcPr>
            <w:tcW w:w="1842" w:type="dxa"/>
            <w:noWrap/>
            <w:vAlign w:val="bottom"/>
            <w:hideMark/>
          </w:tcPr>
          <w:p w14:paraId="5362596E" w14:textId="77777777" w:rsidR="00554848" w:rsidRDefault="00554848">
            <w:pPr>
              <w:spacing w:after="0" w:line="240" w:lineRule="auto"/>
              <w:rPr>
                <w:sz w:val="20"/>
                <w:szCs w:val="20"/>
                <w:lang w:eastAsia="ru-RU"/>
              </w:rPr>
            </w:pPr>
          </w:p>
        </w:tc>
        <w:tc>
          <w:tcPr>
            <w:tcW w:w="1985" w:type="dxa"/>
            <w:noWrap/>
            <w:vAlign w:val="bottom"/>
            <w:hideMark/>
          </w:tcPr>
          <w:p w14:paraId="7F0DB01E" w14:textId="77777777" w:rsidR="00554848" w:rsidRDefault="00554848">
            <w:pPr>
              <w:spacing w:after="0" w:line="240" w:lineRule="auto"/>
              <w:rPr>
                <w:sz w:val="20"/>
                <w:szCs w:val="20"/>
                <w:lang w:eastAsia="ru-RU"/>
              </w:rPr>
            </w:pPr>
          </w:p>
        </w:tc>
        <w:tc>
          <w:tcPr>
            <w:tcW w:w="2121" w:type="dxa"/>
            <w:noWrap/>
            <w:vAlign w:val="bottom"/>
            <w:hideMark/>
          </w:tcPr>
          <w:p w14:paraId="4B2A62F6" w14:textId="77777777" w:rsidR="00554848" w:rsidRDefault="00554848">
            <w:pPr>
              <w:spacing w:after="0" w:line="240" w:lineRule="auto"/>
              <w:rPr>
                <w:sz w:val="20"/>
                <w:szCs w:val="20"/>
                <w:lang w:eastAsia="ru-RU"/>
              </w:rPr>
            </w:pPr>
          </w:p>
        </w:tc>
        <w:tc>
          <w:tcPr>
            <w:tcW w:w="236" w:type="dxa"/>
            <w:vAlign w:val="center"/>
            <w:hideMark/>
          </w:tcPr>
          <w:p w14:paraId="34235F25" w14:textId="77777777" w:rsidR="00554848" w:rsidRDefault="00554848">
            <w:pPr>
              <w:spacing w:after="0" w:line="240" w:lineRule="auto"/>
              <w:rPr>
                <w:sz w:val="20"/>
                <w:szCs w:val="20"/>
                <w:lang w:eastAsia="ru-RU"/>
              </w:rPr>
            </w:pPr>
          </w:p>
        </w:tc>
      </w:tr>
    </w:tbl>
    <w:p w14:paraId="17376027" w14:textId="77777777" w:rsidR="00554848" w:rsidRDefault="00554848" w:rsidP="00554848">
      <w:pPr>
        <w:spacing w:after="0" w:line="240" w:lineRule="auto"/>
        <w:rPr>
          <w:rFonts w:ascii="Times New Roman" w:eastAsia="Times New Roman" w:hAnsi="Times New Roman" w:cs="Times New Roman"/>
          <w:color w:val="000000"/>
          <w:sz w:val="20"/>
          <w:szCs w:val="20"/>
          <w:lang w:eastAsia="ru-RU"/>
        </w:rPr>
        <w:sectPr w:rsidR="00554848" w:rsidSect="00554848">
          <w:pgSz w:w="16838" w:h="11906" w:orient="landscape"/>
          <w:pgMar w:top="2126" w:right="1134" w:bottom="1701" w:left="1134" w:header="709" w:footer="709" w:gutter="0"/>
          <w:cols w:space="720"/>
        </w:sectPr>
      </w:pPr>
    </w:p>
    <w:tbl>
      <w:tblPr>
        <w:tblW w:w="15155" w:type="dxa"/>
        <w:tblInd w:w="284" w:type="dxa"/>
        <w:tblLook w:val="04A0" w:firstRow="1" w:lastRow="0" w:firstColumn="1" w:lastColumn="0" w:noHBand="0" w:noVBand="1"/>
      </w:tblPr>
      <w:tblGrid>
        <w:gridCol w:w="5812"/>
        <w:gridCol w:w="1680"/>
        <w:gridCol w:w="1020"/>
        <w:gridCol w:w="500"/>
        <w:gridCol w:w="550"/>
        <w:gridCol w:w="1748"/>
        <w:gridCol w:w="1731"/>
        <w:gridCol w:w="232"/>
        <w:gridCol w:w="892"/>
        <w:gridCol w:w="768"/>
        <w:gridCol w:w="222"/>
      </w:tblGrid>
      <w:tr w:rsidR="00554848" w:rsidRPr="00554848" w14:paraId="40363F60" w14:textId="77777777" w:rsidTr="00554848">
        <w:trPr>
          <w:gridAfter w:val="4"/>
          <w:wAfter w:w="2114" w:type="dxa"/>
          <w:trHeight w:val="2670"/>
        </w:trPr>
        <w:tc>
          <w:tcPr>
            <w:tcW w:w="5812" w:type="dxa"/>
            <w:tcBorders>
              <w:top w:val="nil"/>
              <w:left w:val="nil"/>
              <w:bottom w:val="nil"/>
              <w:right w:val="nil"/>
            </w:tcBorders>
            <w:shd w:val="clear" w:color="auto" w:fill="auto"/>
            <w:vAlign w:val="bottom"/>
            <w:hideMark/>
          </w:tcPr>
          <w:p w14:paraId="585D5EFA" w14:textId="77777777" w:rsidR="00554848" w:rsidRPr="00554848" w:rsidRDefault="00554848" w:rsidP="00554848">
            <w:pPr>
              <w:spacing w:after="0" w:line="240" w:lineRule="auto"/>
              <w:rPr>
                <w:rFonts w:ascii="Calibri" w:eastAsia="Times New Roman" w:hAnsi="Calibri" w:cs="Calibri"/>
                <w:color w:val="000000"/>
                <w:sz w:val="24"/>
                <w:szCs w:val="24"/>
                <w:lang w:eastAsia="ru-RU"/>
              </w:rPr>
            </w:pPr>
            <w:r w:rsidRPr="00554848">
              <w:rPr>
                <w:rFonts w:ascii="Calibri" w:eastAsia="Times New Roman" w:hAnsi="Calibri" w:cs="Calibri"/>
                <w:color w:val="000000"/>
                <w:sz w:val="24"/>
                <w:szCs w:val="24"/>
                <w:lang w:eastAsia="ru-RU"/>
              </w:rPr>
              <w:lastRenderedPageBreak/>
              <w:t> </w:t>
            </w:r>
          </w:p>
        </w:tc>
        <w:tc>
          <w:tcPr>
            <w:tcW w:w="1680" w:type="dxa"/>
            <w:tcBorders>
              <w:top w:val="nil"/>
              <w:left w:val="nil"/>
              <w:bottom w:val="nil"/>
              <w:right w:val="nil"/>
            </w:tcBorders>
            <w:shd w:val="clear" w:color="auto" w:fill="auto"/>
            <w:vAlign w:val="bottom"/>
            <w:hideMark/>
          </w:tcPr>
          <w:p w14:paraId="111187AC" w14:textId="77777777" w:rsidR="00554848" w:rsidRPr="00554848" w:rsidRDefault="00554848" w:rsidP="00554848">
            <w:pPr>
              <w:spacing w:after="0" w:line="240" w:lineRule="auto"/>
              <w:rPr>
                <w:rFonts w:ascii="Calibri" w:eastAsia="Times New Roman" w:hAnsi="Calibri" w:cs="Calibri"/>
                <w:color w:val="000000"/>
                <w:sz w:val="24"/>
                <w:szCs w:val="24"/>
                <w:lang w:eastAsia="ru-RU"/>
              </w:rPr>
            </w:pPr>
            <w:r w:rsidRPr="00554848">
              <w:rPr>
                <w:rFonts w:ascii="Calibri" w:eastAsia="Times New Roman" w:hAnsi="Calibri" w:cs="Calibri"/>
                <w:color w:val="000000"/>
                <w:sz w:val="24"/>
                <w:szCs w:val="24"/>
                <w:lang w:eastAsia="ru-RU"/>
              </w:rPr>
              <w:t> </w:t>
            </w:r>
          </w:p>
        </w:tc>
        <w:tc>
          <w:tcPr>
            <w:tcW w:w="1020" w:type="dxa"/>
            <w:tcBorders>
              <w:top w:val="nil"/>
              <w:left w:val="nil"/>
              <w:bottom w:val="nil"/>
              <w:right w:val="nil"/>
            </w:tcBorders>
            <w:shd w:val="clear" w:color="auto" w:fill="auto"/>
            <w:vAlign w:val="bottom"/>
            <w:hideMark/>
          </w:tcPr>
          <w:p w14:paraId="688E85B5" w14:textId="77777777" w:rsidR="00554848" w:rsidRPr="00554848" w:rsidRDefault="00554848" w:rsidP="00554848">
            <w:pPr>
              <w:spacing w:after="0" w:line="240" w:lineRule="auto"/>
              <w:rPr>
                <w:rFonts w:ascii="Calibri" w:eastAsia="Times New Roman" w:hAnsi="Calibri" w:cs="Calibri"/>
                <w:color w:val="000000"/>
                <w:sz w:val="24"/>
                <w:szCs w:val="24"/>
                <w:lang w:eastAsia="ru-RU"/>
              </w:rPr>
            </w:pPr>
            <w:r w:rsidRPr="00554848">
              <w:rPr>
                <w:rFonts w:ascii="Calibri" w:eastAsia="Times New Roman" w:hAnsi="Calibri" w:cs="Calibri"/>
                <w:color w:val="000000"/>
                <w:sz w:val="24"/>
                <w:szCs w:val="24"/>
                <w:lang w:eastAsia="ru-RU"/>
              </w:rPr>
              <w:t> </w:t>
            </w:r>
          </w:p>
        </w:tc>
        <w:tc>
          <w:tcPr>
            <w:tcW w:w="500" w:type="dxa"/>
            <w:tcBorders>
              <w:top w:val="nil"/>
              <w:left w:val="nil"/>
              <w:bottom w:val="nil"/>
              <w:right w:val="nil"/>
            </w:tcBorders>
            <w:shd w:val="clear" w:color="auto" w:fill="auto"/>
            <w:vAlign w:val="bottom"/>
            <w:hideMark/>
          </w:tcPr>
          <w:p w14:paraId="3EAC61BF" w14:textId="77777777" w:rsidR="00554848" w:rsidRPr="00554848" w:rsidRDefault="00554848" w:rsidP="00554848">
            <w:pPr>
              <w:spacing w:after="0" w:line="240" w:lineRule="auto"/>
              <w:rPr>
                <w:rFonts w:ascii="Calibri" w:eastAsia="Times New Roman" w:hAnsi="Calibri" w:cs="Calibri"/>
                <w:color w:val="000000"/>
                <w:sz w:val="24"/>
                <w:szCs w:val="24"/>
                <w:lang w:eastAsia="ru-RU"/>
              </w:rPr>
            </w:pPr>
            <w:r w:rsidRPr="00554848">
              <w:rPr>
                <w:rFonts w:ascii="Calibri" w:eastAsia="Times New Roman" w:hAnsi="Calibri" w:cs="Calibri"/>
                <w:color w:val="000000"/>
                <w:sz w:val="24"/>
                <w:szCs w:val="24"/>
                <w:lang w:eastAsia="ru-RU"/>
              </w:rPr>
              <w:t> </w:t>
            </w:r>
          </w:p>
        </w:tc>
        <w:tc>
          <w:tcPr>
            <w:tcW w:w="550" w:type="dxa"/>
            <w:tcBorders>
              <w:top w:val="nil"/>
              <w:left w:val="nil"/>
              <w:bottom w:val="nil"/>
              <w:right w:val="nil"/>
            </w:tcBorders>
            <w:shd w:val="clear" w:color="auto" w:fill="auto"/>
            <w:vAlign w:val="bottom"/>
            <w:hideMark/>
          </w:tcPr>
          <w:p w14:paraId="762EB2ED" w14:textId="77777777" w:rsidR="00554848" w:rsidRPr="00554848" w:rsidRDefault="00554848" w:rsidP="00554848">
            <w:pPr>
              <w:spacing w:after="0" w:line="240" w:lineRule="auto"/>
              <w:rPr>
                <w:rFonts w:ascii="Calibri" w:eastAsia="Times New Roman" w:hAnsi="Calibri" w:cs="Calibri"/>
                <w:color w:val="000000"/>
                <w:sz w:val="24"/>
                <w:szCs w:val="24"/>
                <w:lang w:eastAsia="ru-RU"/>
              </w:rPr>
            </w:pPr>
            <w:r w:rsidRPr="00554848">
              <w:rPr>
                <w:rFonts w:ascii="Calibri" w:eastAsia="Times New Roman" w:hAnsi="Calibri" w:cs="Calibri"/>
                <w:color w:val="000000"/>
                <w:sz w:val="24"/>
                <w:szCs w:val="24"/>
                <w:lang w:eastAsia="ru-RU"/>
              </w:rPr>
              <w:t> </w:t>
            </w:r>
          </w:p>
        </w:tc>
        <w:tc>
          <w:tcPr>
            <w:tcW w:w="3479" w:type="dxa"/>
            <w:gridSpan w:val="2"/>
            <w:tcBorders>
              <w:top w:val="nil"/>
              <w:left w:val="nil"/>
              <w:bottom w:val="nil"/>
              <w:right w:val="nil"/>
            </w:tcBorders>
            <w:shd w:val="clear" w:color="auto" w:fill="auto"/>
            <w:vAlign w:val="center"/>
            <w:hideMark/>
          </w:tcPr>
          <w:p w14:paraId="7893266E" w14:textId="77777777" w:rsidR="00554848" w:rsidRPr="00554848" w:rsidRDefault="00554848" w:rsidP="00554848">
            <w:pPr>
              <w:spacing w:after="0" w:line="240" w:lineRule="auto"/>
              <w:jc w:val="center"/>
              <w:rPr>
                <w:rFonts w:ascii="Calibri" w:eastAsia="Times New Roman" w:hAnsi="Calibri" w:cs="Calibri"/>
                <w:color w:val="000000"/>
                <w:sz w:val="24"/>
                <w:szCs w:val="24"/>
                <w:lang w:eastAsia="ru-RU"/>
              </w:rPr>
            </w:pPr>
            <w:r w:rsidRPr="00554848">
              <w:rPr>
                <w:rFonts w:ascii="Calibri" w:eastAsia="Times New Roman" w:hAnsi="Calibri" w:cs="Calibri"/>
                <w:color w:val="000000"/>
                <w:sz w:val="24"/>
                <w:szCs w:val="24"/>
                <w:lang w:eastAsia="ru-RU"/>
              </w:rPr>
              <w:t xml:space="preserve">Приложение 6 </w:t>
            </w:r>
            <w:proofErr w:type="gramStart"/>
            <w:r w:rsidRPr="00554848">
              <w:rPr>
                <w:rFonts w:ascii="Calibri" w:eastAsia="Times New Roman" w:hAnsi="Calibri" w:cs="Calibri"/>
                <w:color w:val="000000"/>
                <w:sz w:val="24"/>
                <w:szCs w:val="24"/>
                <w:lang w:eastAsia="ru-RU"/>
              </w:rPr>
              <w:t>к  решению</w:t>
            </w:r>
            <w:proofErr w:type="gramEnd"/>
            <w:r w:rsidRPr="00554848">
              <w:rPr>
                <w:rFonts w:ascii="Calibri" w:eastAsia="Times New Roman" w:hAnsi="Calibri" w:cs="Calibri"/>
                <w:color w:val="000000"/>
                <w:sz w:val="24"/>
                <w:szCs w:val="24"/>
                <w:lang w:eastAsia="ru-RU"/>
              </w:rPr>
              <w:t xml:space="preserve"> Собрания  депутатов Митякинского сельского поселения №24 от 24.10.2025 " О внесении изменений в решение Собрания депутатов Митякинского сельского поселения  № 38 от 27.12.2024 г.  "О бюджете Митякинского сельского поселения   Тарасовского района на 2025 год и на плановый период 2026 и 2027 годов"</w:t>
            </w:r>
          </w:p>
        </w:tc>
      </w:tr>
      <w:tr w:rsidR="00554848" w:rsidRPr="00554848" w14:paraId="1FD9C026" w14:textId="77777777" w:rsidTr="00554848">
        <w:trPr>
          <w:gridAfter w:val="1"/>
          <w:wAfter w:w="222" w:type="dxa"/>
          <w:trHeight w:val="95"/>
        </w:trPr>
        <w:tc>
          <w:tcPr>
            <w:tcW w:w="5812" w:type="dxa"/>
            <w:tcBorders>
              <w:top w:val="nil"/>
              <w:left w:val="nil"/>
              <w:bottom w:val="nil"/>
              <w:right w:val="nil"/>
            </w:tcBorders>
            <w:shd w:val="clear" w:color="auto" w:fill="auto"/>
            <w:vAlign w:val="bottom"/>
            <w:hideMark/>
          </w:tcPr>
          <w:p w14:paraId="7C2A11A0" w14:textId="77777777" w:rsidR="00554848" w:rsidRPr="00554848" w:rsidRDefault="00554848" w:rsidP="00554848">
            <w:pPr>
              <w:spacing w:after="0" w:line="240" w:lineRule="auto"/>
              <w:rPr>
                <w:rFonts w:ascii="Calibri" w:eastAsia="Times New Roman" w:hAnsi="Calibri" w:cs="Calibri"/>
                <w:color w:val="000000"/>
                <w:sz w:val="24"/>
                <w:szCs w:val="24"/>
                <w:lang w:eastAsia="ru-RU"/>
              </w:rPr>
            </w:pPr>
            <w:r w:rsidRPr="00554848">
              <w:rPr>
                <w:rFonts w:ascii="Calibri" w:eastAsia="Times New Roman" w:hAnsi="Calibri" w:cs="Calibri"/>
                <w:color w:val="000000"/>
                <w:sz w:val="24"/>
                <w:szCs w:val="24"/>
                <w:lang w:eastAsia="ru-RU"/>
              </w:rPr>
              <w:t> </w:t>
            </w:r>
          </w:p>
        </w:tc>
        <w:tc>
          <w:tcPr>
            <w:tcW w:w="1680" w:type="dxa"/>
            <w:tcBorders>
              <w:top w:val="nil"/>
              <w:left w:val="nil"/>
              <w:bottom w:val="nil"/>
              <w:right w:val="nil"/>
            </w:tcBorders>
            <w:shd w:val="clear" w:color="auto" w:fill="auto"/>
            <w:vAlign w:val="bottom"/>
            <w:hideMark/>
          </w:tcPr>
          <w:p w14:paraId="74F31976" w14:textId="77777777" w:rsidR="00554848" w:rsidRPr="00554848" w:rsidRDefault="00554848" w:rsidP="00554848">
            <w:pPr>
              <w:spacing w:after="0" w:line="240" w:lineRule="auto"/>
              <w:rPr>
                <w:rFonts w:ascii="Calibri" w:eastAsia="Times New Roman" w:hAnsi="Calibri" w:cs="Calibri"/>
                <w:color w:val="000000"/>
                <w:sz w:val="24"/>
                <w:szCs w:val="24"/>
                <w:lang w:eastAsia="ru-RU"/>
              </w:rPr>
            </w:pPr>
            <w:r w:rsidRPr="00554848">
              <w:rPr>
                <w:rFonts w:ascii="Calibri" w:eastAsia="Times New Roman" w:hAnsi="Calibri" w:cs="Calibri"/>
                <w:color w:val="000000"/>
                <w:sz w:val="24"/>
                <w:szCs w:val="24"/>
                <w:lang w:eastAsia="ru-RU"/>
              </w:rPr>
              <w:t> </w:t>
            </w:r>
          </w:p>
        </w:tc>
        <w:tc>
          <w:tcPr>
            <w:tcW w:w="1020" w:type="dxa"/>
            <w:tcBorders>
              <w:top w:val="nil"/>
              <w:left w:val="nil"/>
              <w:bottom w:val="nil"/>
              <w:right w:val="nil"/>
            </w:tcBorders>
            <w:shd w:val="clear" w:color="auto" w:fill="auto"/>
            <w:vAlign w:val="bottom"/>
            <w:hideMark/>
          </w:tcPr>
          <w:p w14:paraId="2D24CB44" w14:textId="77777777" w:rsidR="00554848" w:rsidRPr="00554848" w:rsidRDefault="00554848" w:rsidP="00554848">
            <w:pPr>
              <w:spacing w:after="0" w:line="240" w:lineRule="auto"/>
              <w:rPr>
                <w:rFonts w:ascii="Calibri" w:eastAsia="Times New Roman" w:hAnsi="Calibri" w:cs="Calibri"/>
                <w:color w:val="000000"/>
                <w:sz w:val="24"/>
                <w:szCs w:val="24"/>
                <w:lang w:eastAsia="ru-RU"/>
              </w:rPr>
            </w:pPr>
            <w:r w:rsidRPr="00554848">
              <w:rPr>
                <w:rFonts w:ascii="Calibri" w:eastAsia="Times New Roman" w:hAnsi="Calibri" w:cs="Calibri"/>
                <w:color w:val="000000"/>
                <w:sz w:val="24"/>
                <w:szCs w:val="24"/>
                <w:lang w:eastAsia="ru-RU"/>
              </w:rPr>
              <w:t> </w:t>
            </w:r>
          </w:p>
        </w:tc>
        <w:tc>
          <w:tcPr>
            <w:tcW w:w="500" w:type="dxa"/>
            <w:tcBorders>
              <w:top w:val="nil"/>
              <w:left w:val="nil"/>
              <w:bottom w:val="nil"/>
              <w:right w:val="nil"/>
            </w:tcBorders>
            <w:shd w:val="clear" w:color="auto" w:fill="auto"/>
            <w:vAlign w:val="bottom"/>
            <w:hideMark/>
          </w:tcPr>
          <w:p w14:paraId="7796ABDE" w14:textId="77777777" w:rsidR="00554848" w:rsidRPr="00554848" w:rsidRDefault="00554848" w:rsidP="00554848">
            <w:pPr>
              <w:spacing w:after="0" w:line="240" w:lineRule="auto"/>
              <w:rPr>
                <w:rFonts w:ascii="Calibri" w:eastAsia="Times New Roman" w:hAnsi="Calibri" w:cs="Calibri"/>
                <w:color w:val="000000"/>
                <w:sz w:val="24"/>
                <w:szCs w:val="24"/>
                <w:lang w:eastAsia="ru-RU"/>
              </w:rPr>
            </w:pPr>
            <w:r w:rsidRPr="00554848">
              <w:rPr>
                <w:rFonts w:ascii="Calibri" w:eastAsia="Times New Roman" w:hAnsi="Calibri" w:cs="Calibri"/>
                <w:color w:val="000000"/>
                <w:sz w:val="24"/>
                <w:szCs w:val="24"/>
                <w:lang w:eastAsia="ru-RU"/>
              </w:rPr>
              <w:t> </w:t>
            </w:r>
          </w:p>
        </w:tc>
        <w:tc>
          <w:tcPr>
            <w:tcW w:w="550" w:type="dxa"/>
            <w:tcBorders>
              <w:top w:val="nil"/>
              <w:left w:val="nil"/>
              <w:bottom w:val="nil"/>
              <w:right w:val="nil"/>
            </w:tcBorders>
            <w:shd w:val="clear" w:color="auto" w:fill="auto"/>
            <w:vAlign w:val="bottom"/>
            <w:hideMark/>
          </w:tcPr>
          <w:p w14:paraId="6A4C5E61" w14:textId="77777777" w:rsidR="00554848" w:rsidRPr="00554848" w:rsidRDefault="00554848" w:rsidP="00554848">
            <w:pPr>
              <w:spacing w:after="0" w:line="240" w:lineRule="auto"/>
              <w:rPr>
                <w:rFonts w:ascii="Calibri" w:eastAsia="Times New Roman" w:hAnsi="Calibri" w:cs="Calibri"/>
                <w:color w:val="000000"/>
                <w:sz w:val="24"/>
                <w:szCs w:val="24"/>
                <w:lang w:eastAsia="ru-RU"/>
              </w:rPr>
            </w:pPr>
            <w:r w:rsidRPr="00554848">
              <w:rPr>
                <w:rFonts w:ascii="Calibri" w:eastAsia="Times New Roman" w:hAnsi="Calibri" w:cs="Calibri"/>
                <w:color w:val="000000"/>
                <w:sz w:val="24"/>
                <w:szCs w:val="24"/>
                <w:lang w:eastAsia="ru-RU"/>
              </w:rPr>
              <w:t> </w:t>
            </w:r>
          </w:p>
        </w:tc>
        <w:tc>
          <w:tcPr>
            <w:tcW w:w="1748" w:type="dxa"/>
            <w:tcBorders>
              <w:top w:val="nil"/>
              <w:left w:val="nil"/>
              <w:bottom w:val="nil"/>
              <w:right w:val="nil"/>
            </w:tcBorders>
            <w:shd w:val="clear" w:color="auto" w:fill="auto"/>
            <w:noWrap/>
            <w:vAlign w:val="center"/>
            <w:hideMark/>
          </w:tcPr>
          <w:p w14:paraId="0ECD9D76" w14:textId="77777777" w:rsidR="00554848" w:rsidRPr="00554848" w:rsidRDefault="00554848" w:rsidP="00554848">
            <w:pPr>
              <w:spacing w:after="0" w:line="240" w:lineRule="auto"/>
              <w:jc w:val="right"/>
              <w:rPr>
                <w:rFonts w:ascii="Calibri" w:eastAsia="Times New Roman" w:hAnsi="Calibri" w:cs="Calibri"/>
                <w:color w:val="000000"/>
                <w:sz w:val="24"/>
                <w:szCs w:val="24"/>
                <w:lang w:eastAsia="ru-RU"/>
              </w:rPr>
            </w:pPr>
            <w:r w:rsidRPr="00554848">
              <w:rPr>
                <w:rFonts w:ascii="Calibri" w:eastAsia="Times New Roman" w:hAnsi="Calibri" w:cs="Calibri"/>
                <w:color w:val="000000"/>
                <w:sz w:val="24"/>
                <w:szCs w:val="24"/>
                <w:lang w:eastAsia="ru-RU"/>
              </w:rPr>
              <w:t> </w:t>
            </w:r>
          </w:p>
        </w:tc>
        <w:tc>
          <w:tcPr>
            <w:tcW w:w="2855" w:type="dxa"/>
            <w:gridSpan w:val="3"/>
            <w:tcBorders>
              <w:top w:val="nil"/>
              <w:left w:val="nil"/>
              <w:bottom w:val="nil"/>
              <w:right w:val="nil"/>
            </w:tcBorders>
            <w:shd w:val="clear" w:color="auto" w:fill="auto"/>
            <w:noWrap/>
            <w:vAlign w:val="center"/>
            <w:hideMark/>
          </w:tcPr>
          <w:p w14:paraId="011E72C4" w14:textId="77777777" w:rsidR="00554848" w:rsidRPr="00554848" w:rsidRDefault="00554848" w:rsidP="00554848">
            <w:pPr>
              <w:spacing w:after="0" w:line="240" w:lineRule="auto"/>
              <w:jc w:val="right"/>
              <w:rPr>
                <w:rFonts w:ascii="Calibri" w:eastAsia="Times New Roman" w:hAnsi="Calibri" w:cs="Calibri"/>
                <w:color w:val="000000"/>
                <w:sz w:val="24"/>
                <w:szCs w:val="24"/>
                <w:lang w:eastAsia="ru-RU"/>
              </w:rPr>
            </w:pPr>
            <w:r w:rsidRPr="00554848">
              <w:rPr>
                <w:rFonts w:ascii="Calibri" w:eastAsia="Times New Roman" w:hAnsi="Calibri" w:cs="Calibri"/>
                <w:color w:val="000000"/>
                <w:sz w:val="24"/>
                <w:szCs w:val="24"/>
                <w:lang w:eastAsia="ru-RU"/>
              </w:rPr>
              <w:t> </w:t>
            </w:r>
          </w:p>
        </w:tc>
        <w:tc>
          <w:tcPr>
            <w:tcW w:w="768" w:type="dxa"/>
            <w:tcBorders>
              <w:top w:val="nil"/>
              <w:left w:val="nil"/>
              <w:bottom w:val="nil"/>
              <w:right w:val="nil"/>
            </w:tcBorders>
            <w:shd w:val="clear" w:color="auto" w:fill="auto"/>
            <w:noWrap/>
            <w:vAlign w:val="center"/>
            <w:hideMark/>
          </w:tcPr>
          <w:p w14:paraId="082573D7" w14:textId="77777777" w:rsidR="00554848" w:rsidRPr="00554848" w:rsidRDefault="00554848" w:rsidP="00554848">
            <w:pPr>
              <w:spacing w:after="0" w:line="240" w:lineRule="auto"/>
              <w:jc w:val="right"/>
              <w:rPr>
                <w:rFonts w:ascii="Calibri" w:eastAsia="Times New Roman" w:hAnsi="Calibri" w:cs="Calibri"/>
                <w:color w:val="000000"/>
                <w:sz w:val="24"/>
                <w:szCs w:val="24"/>
                <w:lang w:eastAsia="ru-RU"/>
              </w:rPr>
            </w:pPr>
            <w:r w:rsidRPr="00554848">
              <w:rPr>
                <w:rFonts w:ascii="Calibri" w:eastAsia="Times New Roman" w:hAnsi="Calibri" w:cs="Calibri"/>
                <w:color w:val="000000"/>
                <w:sz w:val="24"/>
                <w:szCs w:val="24"/>
                <w:lang w:eastAsia="ru-RU"/>
              </w:rPr>
              <w:t> </w:t>
            </w:r>
          </w:p>
        </w:tc>
      </w:tr>
      <w:tr w:rsidR="00554848" w:rsidRPr="00554848" w14:paraId="3704DA31" w14:textId="77777777" w:rsidTr="00554848">
        <w:trPr>
          <w:gridAfter w:val="1"/>
          <w:wAfter w:w="222" w:type="dxa"/>
          <w:trHeight w:val="1575"/>
        </w:trPr>
        <w:tc>
          <w:tcPr>
            <w:tcW w:w="11310" w:type="dxa"/>
            <w:gridSpan w:val="6"/>
            <w:tcBorders>
              <w:top w:val="nil"/>
              <w:left w:val="nil"/>
              <w:bottom w:val="nil"/>
              <w:right w:val="nil"/>
            </w:tcBorders>
            <w:shd w:val="clear" w:color="auto" w:fill="auto"/>
            <w:vAlign w:val="center"/>
            <w:hideMark/>
          </w:tcPr>
          <w:p w14:paraId="7FAD23E4"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8"/>
                <w:szCs w:val="28"/>
                <w:lang w:eastAsia="ru-RU"/>
              </w:rPr>
            </w:pPr>
            <w:r w:rsidRPr="00554848">
              <w:rPr>
                <w:rFonts w:ascii="Times New Roman" w:eastAsia="Times New Roman" w:hAnsi="Times New Roman" w:cs="Times New Roman"/>
                <w:b/>
                <w:bCs/>
                <w:color w:val="000000"/>
                <w:sz w:val="28"/>
                <w:szCs w:val="28"/>
                <w:lang w:eastAsia="ru-RU"/>
              </w:rPr>
              <w:t xml:space="preserve">Распределение бюджетных ассигнований по целевым статьям (муниципальным программам Митякинского сельского поселения и непрограммным направлениям деятельности), группам и подгруппам видов расходов, разделам, подразделам классификации </w:t>
            </w:r>
            <w:proofErr w:type="gramStart"/>
            <w:r w:rsidRPr="00554848">
              <w:rPr>
                <w:rFonts w:ascii="Times New Roman" w:eastAsia="Times New Roman" w:hAnsi="Times New Roman" w:cs="Times New Roman"/>
                <w:b/>
                <w:bCs/>
                <w:color w:val="000000"/>
                <w:sz w:val="28"/>
                <w:szCs w:val="28"/>
                <w:lang w:eastAsia="ru-RU"/>
              </w:rPr>
              <w:t>расходов  бюджета</w:t>
            </w:r>
            <w:proofErr w:type="gramEnd"/>
            <w:r w:rsidRPr="00554848">
              <w:rPr>
                <w:rFonts w:ascii="Times New Roman" w:eastAsia="Times New Roman" w:hAnsi="Times New Roman" w:cs="Times New Roman"/>
                <w:b/>
                <w:bCs/>
                <w:color w:val="000000"/>
                <w:sz w:val="28"/>
                <w:szCs w:val="28"/>
                <w:lang w:eastAsia="ru-RU"/>
              </w:rPr>
              <w:t xml:space="preserve"> на 2025 год и на плановый период 2026 и 2027 годы</w:t>
            </w:r>
          </w:p>
        </w:tc>
        <w:tc>
          <w:tcPr>
            <w:tcW w:w="2855" w:type="dxa"/>
            <w:gridSpan w:val="3"/>
            <w:tcBorders>
              <w:top w:val="nil"/>
              <w:left w:val="nil"/>
              <w:bottom w:val="nil"/>
              <w:right w:val="nil"/>
            </w:tcBorders>
            <w:shd w:val="clear" w:color="auto" w:fill="auto"/>
            <w:vAlign w:val="bottom"/>
            <w:hideMark/>
          </w:tcPr>
          <w:p w14:paraId="3046DF39" w14:textId="77777777" w:rsidR="00554848" w:rsidRPr="00554848" w:rsidRDefault="00554848" w:rsidP="00554848">
            <w:pPr>
              <w:spacing w:after="0" w:line="240" w:lineRule="auto"/>
              <w:rPr>
                <w:rFonts w:ascii="Times New Roman" w:eastAsia="Times New Roman" w:hAnsi="Times New Roman" w:cs="Times New Roman"/>
                <w:b/>
                <w:bCs/>
                <w:color w:val="000000"/>
                <w:sz w:val="28"/>
                <w:szCs w:val="28"/>
                <w:lang w:eastAsia="ru-RU"/>
              </w:rPr>
            </w:pPr>
            <w:r w:rsidRPr="00554848">
              <w:rPr>
                <w:rFonts w:ascii="Times New Roman" w:eastAsia="Times New Roman" w:hAnsi="Times New Roman" w:cs="Times New Roman"/>
                <w:b/>
                <w:bCs/>
                <w:color w:val="000000"/>
                <w:sz w:val="28"/>
                <w:szCs w:val="28"/>
                <w:lang w:eastAsia="ru-RU"/>
              </w:rPr>
              <w:t> </w:t>
            </w:r>
          </w:p>
        </w:tc>
        <w:tc>
          <w:tcPr>
            <w:tcW w:w="768" w:type="dxa"/>
            <w:tcBorders>
              <w:top w:val="nil"/>
              <w:left w:val="nil"/>
              <w:bottom w:val="nil"/>
              <w:right w:val="nil"/>
            </w:tcBorders>
            <w:shd w:val="clear" w:color="auto" w:fill="auto"/>
            <w:noWrap/>
            <w:vAlign w:val="bottom"/>
            <w:hideMark/>
          </w:tcPr>
          <w:p w14:paraId="29EE5378" w14:textId="77777777" w:rsidR="00554848" w:rsidRPr="00554848" w:rsidRDefault="00554848" w:rsidP="00554848">
            <w:pPr>
              <w:spacing w:after="0" w:line="240" w:lineRule="auto"/>
              <w:rPr>
                <w:rFonts w:ascii="Times New Roman" w:eastAsia="Times New Roman" w:hAnsi="Times New Roman" w:cs="Times New Roman"/>
                <w:b/>
                <w:bCs/>
                <w:color w:val="000000"/>
                <w:sz w:val="28"/>
                <w:szCs w:val="28"/>
                <w:lang w:eastAsia="ru-RU"/>
              </w:rPr>
            </w:pPr>
          </w:p>
        </w:tc>
      </w:tr>
      <w:tr w:rsidR="00554848" w:rsidRPr="00554848" w14:paraId="6117597B" w14:textId="77777777" w:rsidTr="00554848">
        <w:trPr>
          <w:gridAfter w:val="1"/>
          <w:wAfter w:w="222" w:type="dxa"/>
          <w:trHeight w:val="375"/>
        </w:trPr>
        <w:tc>
          <w:tcPr>
            <w:tcW w:w="5812" w:type="dxa"/>
            <w:tcBorders>
              <w:top w:val="nil"/>
              <w:left w:val="nil"/>
              <w:bottom w:val="nil"/>
              <w:right w:val="nil"/>
            </w:tcBorders>
            <w:shd w:val="clear" w:color="auto" w:fill="auto"/>
            <w:vAlign w:val="center"/>
            <w:hideMark/>
          </w:tcPr>
          <w:p w14:paraId="50335B19" w14:textId="77777777" w:rsidR="00554848" w:rsidRPr="00554848" w:rsidRDefault="00554848" w:rsidP="00554848">
            <w:pPr>
              <w:spacing w:after="0" w:line="240" w:lineRule="auto"/>
              <w:jc w:val="center"/>
              <w:rPr>
                <w:rFonts w:ascii="Times New Roman" w:eastAsia="Times New Roman" w:hAnsi="Times New Roman" w:cs="Times New Roman"/>
                <w:color w:val="000000"/>
                <w:sz w:val="28"/>
                <w:szCs w:val="28"/>
                <w:lang w:eastAsia="ru-RU"/>
              </w:rPr>
            </w:pPr>
            <w:r w:rsidRPr="00554848">
              <w:rPr>
                <w:rFonts w:ascii="Times New Roman" w:eastAsia="Times New Roman" w:hAnsi="Times New Roman" w:cs="Times New Roman"/>
                <w:color w:val="000000"/>
                <w:sz w:val="28"/>
                <w:szCs w:val="28"/>
                <w:lang w:eastAsia="ru-RU"/>
              </w:rPr>
              <w:t> </w:t>
            </w:r>
          </w:p>
        </w:tc>
        <w:tc>
          <w:tcPr>
            <w:tcW w:w="1680" w:type="dxa"/>
            <w:tcBorders>
              <w:top w:val="nil"/>
              <w:left w:val="nil"/>
              <w:bottom w:val="nil"/>
              <w:right w:val="nil"/>
            </w:tcBorders>
            <w:shd w:val="clear" w:color="auto" w:fill="auto"/>
            <w:vAlign w:val="center"/>
            <w:hideMark/>
          </w:tcPr>
          <w:p w14:paraId="5D3AAAFE" w14:textId="77777777" w:rsidR="00554848" w:rsidRPr="00554848" w:rsidRDefault="00554848" w:rsidP="00554848">
            <w:pPr>
              <w:spacing w:after="0" w:line="240" w:lineRule="auto"/>
              <w:jc w:val="center"/>
              <w:rPr>
                <w:rFonts w:ascii="Times New Roman" w:eastAsia="Times New Roman" w:hAnsi="Times New Roman" w:cs="Times New Roman"/>
                <w:color w:val="000000"/>
                <w:sz w:val="28"/>
                <w:szCs w:val="28"/>
                <w:lang w:eastAsia="ru-RU"/>
              </w:rPr>
            </w:pPr>
            <w:r w:rsidRPr="00554848">
              <w:rPr>
                <w:rFonts w:ascii="Times New Roman" w:eastAsia="Times New Roman" w:hAnsi="Times New Roman" w:cs="Times New Roman"/>
                <w:color w:val="000000"/>
                <w:sz w:val="28"/>
                <w:szCs w:val="28"/>
                <w:lang w:eastAsia="ru-RU"/>
              </w:rPr>
              <w:t> </w:t>
            </w:r>
          </w:p>
        </w:tc>
        <w:tc>
          <w:tcPr>
            <w:tcW w:w="1020" w:type="dxa"/>
            <w:tcBorders>
              <w:top w:val="nil"/>
              <w:left w:val="nil"/>
              <w:bottom w:val="nil"/>
              <w:right w:val="nil"/>
            </w:tcBorders>
            <w:shd w:val="clear" w:color="auto" w:fill="auto"/>
            <w:vAlign w:val="center"/>
            <w:hideMark/>
          </w:tcPr>
          <w:p w14:paraId="2EBEB51B" w14:textId="77777777" w:rsidR="00554848" w:rsidRPr="00554848" w:rsidRDefault="00554848" w:rsidP="00554848">
            <w:pPr>
              <w:spacing w:after="0" w:line="240" w:lineRule="auto"/>
              <w:jc w:val="center"/>
              <w:rPr>
                <w:rFonts w:ascii="Times New Roman" w:eastAsia="Times New Roman" w:hAnsi="Times New Roman" w:cs="Times New Roman"/>
                <w:color w:val="000000"/>
                <w:sz w:val="28"/>
                <w:szCs w:val="28"/>
                <w:lang w:eastAsia="ru-RU"/>
              </w:rPr>
            </w:pPr>
            <w:r w:rsidRPr="00554848">
              <w:rPr>
                <w:rFonts w:ascii="Times New Roman" w:eastAsia="Times New Roman" w:hAnsi="Times New Roman" w:cs="Times New Roman"/>
                <w:color w:val="000000"/>
                <w:sz w:val="28"/>
                <w:szCs w:val="28"/>
                <w:lang w:eastAsia="ru-RU"/>
              </w:rPr>
              <w:t> </w:t>
            </w:r>
          </w:p>
        </w:tc>
        <w:tc>
          <w:tcPr>
            <w:tcW w:w="500" w:type="dxa"/>
            <w:tcBorders>
              <w:top w:val="nil"/>
              <w:left w:val="nil"/>
              <w:bottom w:val="nil"/>
              <w:right w:val="nil"/>
            </w:tcBorders>
            <w:shd w:val="clear" w:color="auto" w:fill="auto"/>
            <w:vAlign w:val="center"/>
            <w:hideMark/>
          </w:tcPr>
          <w:p w14:paraId="653696B0" w14:textId="77777777" w:rsidR="00554848" w:rsidRPr="00554848" w:rsidRDefault="00554848" w:rsidP="00554848">
            <w:pPr>
              <w:spacing w:after="0" w:line="240" w:lineRule="auto"/>
              <w:jc w:val="center"/>
              <w:rPr>
                <w:rFonts w:ascii="Times New Roman" w:eastAsia="Times New Roman" w:hAnsi="Times New Roman" w:cs="Times New Roman"/>
                <w:color w:val="000000"/>
                <w:sz w:val="28"/>
                <w:szCs w:val="28"/>
                <w:lang w:eastAsia="ru-RU"/>
              </w:rPr>
            </w:pPr>
            <w:r w:rsidRPr="00554848">
              <w:rPr>
                <w:rFonts w:ascii="Times New Roman" w:eastAsia="Times New Roman" w:hAnsi="Times New Roman" w:cs="Times New Roman"/>
                <w:color w:val="000000"/>
                <w:sz w:val="28"/>
                <w:szCs w:val="28"/>
                <w:lang w:eastAsia="ru-RU"/>
              </w:rPr>
              <w:t> </w:t>
            </w:r>
          </w:p>
        </w:tc>
        <w:tc>
          <w:tcPr>
            <w:tcW w:w="550" w:type="dxa"/>
            <w:tcBorders>
              <w:top w:val="nil"/>
              <w:left w:val="nil"/>
              <w:bottom w:val="nil"/>
              <w:right w:val="nil"/>
            </w:tcBorders>
            <w:shd w:val="clear" w:color="auto" w:fill="auto"/>
            <w:vAlign w:val="center"/>
            <w:hideMark/>
          </w:tcPr>
          <w:p w14:paraId="7A3FBB85" w14:textId="77777777" w:rsidR="00554848" w:rsidRPr="00554848" w:rsidRDefault="00554848" w:rsidP="00554848">
            <w:pPr>
              <w:spacing w:after="0" w:line="240" w:lineRule="auto"/>
              <w:jc w:val="center"/>
              <w:rPr>
                <w:rFonts w:ascii="Times New Roman" w:eastAsia="Times New Roman" w:hAnsi="Times New Roman" w:cs="Times New Roman"/>
                <w:color w:val="000000"/>
                <w:sz w:val="28"/>
                <w:szCs w:val="28"/>
                <w:lang w:eastAsia="ru-RU"/>
              </w:rPr>
            </w:pPr>
            <w:r w:rsidRPr="00554848">
              <w:rPr>
                <w:rFonts w:ascii="Times New Roman" w:eastAsia="Times New Roman" w:hAnsi="Times New Roman" w:cs="Times New Roman"/>
                <w:color w:val="000000"/>
                <w:sz w:val="28"/>
                <w:szCs w:val="28"/>
                <w:lang w:eastAsia="ru-RU"/>
              </w:rPr>
              <w:t> </w:t>
            </w:r>
          </w:p>
        </w:tc>
        <w:tc>
          <w:tcPr>
            <w:tcW w:w="1748" w:type="dxa"/>
            <w:tcBorders>
              <w:top w:val="nil"/>
              <w:left w:val="nil"/>
              <w:bottom w:val="nil"/>
              <w:right w:val="nil"/>
            </w:tcBorders>
            <w:shd w:val="clear" w:color="auto" w:fill="auto"/>
            <w:noWrap/>
            <w:vAlign w:val="center"/>
            <w:hideMark/>
          </w:tcPr>
          <w:p w14:paraId="7A09D87F" w14:textId="77777777" w:rsidR="00554848" w:rsidRPr="00554848" w:rsidRDefault="00554848" w:rsidP="00554848">
            <w:pPr>
              <w:spacing w:after="0" w:line="240" w:lineRule="auto"/>
              <w:jc w:val="right"/>
              <w:rPr>
                <w:rFonts w:ascii="Times New Roman" w:eastAsia="Times New Roman" w:hAnsi="Times New Roman" w:cs="Times New Roman"/>
                <w:color w:val="000000"/>
                <w:sz w:val="28"/>
                <w:szCs w:val="28"/>
                <w:lang w:eastAsia="ru-RU"/>
              </w:rPr>
            </w:pPr>
            <w:r w:rsidRPr="00554848">
              <w:rPr>
                <w:rFonts w:ascii="Times New Roman" w:eastAsia="Times New Roman" w:hAnsi="Times New Roman" w:cs="Times New Roman"/>
                <w:color w:val="000000"/>
                <w:sz w:val="28"/>
                <w:szCs w:val="28"/>
                <w:lang w:eastAsia="ru-RU"/>
              </w:rPr>
              <w:t> </w:t>
            </w:r>
          </w:p>
        </w:tc>
        <w:tc>
          <w:tcPr>
            <w:tcW w:w="2855" w:type="dxa"/>
            <w:gridSpan w:val="3"/>
            <w:tcBorders>
              <w:top w:val="nil"/>
              <w:left w:val="nil"/>
              <w:bottom w:val="nil"/>
              <w:right w:val="nil"/>
            </w:tcBorders>
            <w:shd w:val="clear" w:color="auto" w:fill="auto"/>
            <w:noWrap/>
            <w:vAlign w:val="center"/>
            <w:hideMark/>
          </w:tcPr>
          <w:p w14:paraId="66C371A7" w14:textId="77777777" w:rsidR="00554848" w:rsidRPr="00554848" w:rsidRDefault="00554848" w:rsidP="00554848">
            <w:pPr>
              <w:spacing w:after="0" w:line="240" w:lineRule="auto"/>
              <w:jc w:val="right"/>
              <w:rPr>
                <w:rFonts w:ascii="Times New Roman" w:eastAsia="Times New Roman" w:hAnsi="Times New Roman" w:cs="Times New Roman"/>
                <w:color w:val="000000"/>
                <w:sz w:val="28"/>
                <w:szCs w:val="28"/>
                <w:lang w:eastAsia="ru-RU"/>
              </w:rPr>
            </w:pPr>
            <w:r w:rsidRPr="00554848">
              <w:rPr>
                <w:rFonts w:ascii="Times New Roman" w:eastAsia="Times New Roman" w:hAnsi="Times New Roman" w:cs="Times New Roman"/>
                <w:color w:val="000000"/>
                <w:sz w:val="28"/>
                <w:szCs w:val="28"/>
                <w:lang w:eastAsia="ru-RU"/>
              </w:rPr>
              <w:t> </w:t>
            </w:r>
          </w:p>
        </w:tc>
        <w:tc>
          <w:tcPr>
            <w:tcW w:w="768" w:type="dxa"/>
            <w:tcBorders>
              <w:top w:val="nil"/>
              <w:left w:val="nil"/>
              <w:bottom w:val="nil"/>
              <w:right w:val="nil"/>
            </w:tcBorders>
            <w:shd w:val="clear" w:color="auto" w:fill="auto"/>
            <w:noWrap/>
            <w:vAlign w:val="center"/>
            <w:hideMark/>
          </w:tcPr>
          <w:p w14:paraId="72EBF4B3"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 xml:space="preserve"> (тыс. руб.)</w:t>
            </w:r>
          </w:p>
        </w:tc>
      </w:tr>
      <w:tr w:rsidR="00554848" w:rsidRPr="00554848" w14:paraId="116B8A40" w14:textId="77777777" w:rsidTr="00554848">
        <w:trPr>
          <w:gridAfter w:val="1"/>
          <w:wAfter w:w="222" w:type="dxa"/>
          <w:trHeight w:val="630"/>
        </w:trPr>
        <w:tc>
          <w:tcPr>
            <w:tcW w:w="581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7D0B799"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Наименование</w:t>
            </w:r>
          </w:p>
        </w:tc>
        <w:tc>
          <w:tcPr>
            <w:tcW w:w="16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D204258"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ЦСР</w:t>
            </w:r>
          </w:p>
        </w:tc>
        <w:tc>
          <w:tcPr>
            <w:tcW w:w="10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99E1B09"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ВР</w:t>
            </w:r>
          </w:p>
        </w:tc>
        <w:tc>
          <w:tcPr>
            <w:tcW w:w="5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8005DB"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Рз</w:t>
            </w:r>
          </w:p>
        </w:tc>
        <w:tc>
          <w:tcPr>
            <w:tcW w:w="5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6D7761"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ПР</w:t>
            </w:r>
          </w:p>
        </w:tc>
        <w:tc>
          <w:tcPr>
            <w:tcW w:w="17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D898F64"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2025 г.</w:t>
            </w:r>
          </w:p>
        </w:tc>
        <w:tc>
          <w:tcPr>
            <w:tcW w:w="2855"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14ED049"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2026 г.</w:t>
            </w:r>
          </w:p>
        </w:tc>
        <w:tc>
          <w:tcPr>
            <w:tcW w:w="7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7995C02"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2027 г.</w:t>
            </w:r>
          </w:p>
        </w:tc>
      </w:tr>
      <w:tr w:rsidR="00554848" w:rsidRPr="00554848" w14:paraId="525A2ADE" w14:textId="77777777" w:rsidTr="00554848">
        <w:trPr>
          <w:trHeight w:val="615"/>
        </w:trPr>
        <w:tc>
          <w:tcPr>
            <w:tcW w:w="5812" w:type="dxa"/>
            <w:vMerge/>
            <w:tcBorders>
              <w:top w:val="single" w:sz="4" w:space="0" w:color="auto"/>
              <w:left w:val="single" w:sz="4" w:space="0" w:color="auto"/>
              <w:bottom w:val="single" w:sz="4" w:space="0" w:color="auto"/>
              <w:right w:val="single" w:sz="4" w:space="0" w:color="auto"/>
            </w:tcBorders>
            <w:vAlign w:val="center"/>
            <w:hideMark/>
          </w:tcPr>
          <w:p w14:paraId="65A384B3" w14:textId="77777777" w:rsidR="00554848" w:rsidRPr="00554848" w:rsidRDefault="00554848" w:rsidP="00554848">
            <w:pPr>
              <w:spacing w:after="0" w:line="240" w:lineRule="auto"/>
              <w:rPr>
                <w:rFonts w:ascii="Times New Roman" w:eastAsia="Times New Roman" w:hAnsi="Times New Roman" w:cs="Times New Roman"/>
                <w:b/>
                <w:bCs/>
                <w:color w:val="000000"/>
                <w:sz w:val="24"/>
                <w:szCs w:val="24"/>
                <w:lang w:eastAsia="ru-RU"/>
              </w:rPr>
            </w:pPr>
          </w:p>
        </w:tc>
        <w:tc>
          <w:tcPr>
            <w:tcW w:w="1680" w:type="dxa"/>
            <w:vMerge/>
            <w:tcBorders>
              <w:top w:val="single" w:sz="4" w:space="0" w:color="auto"/>
              <w:left w:val="single" w:sz="4" w:space="0" w:color="auto"/>
              <w:bottom w:val="single" w:sz="4" w:space="0" w:color="auto"/>
              <w:right w:val="single" w:sz="4" w:space="0" w:color="auto"/>
            </w:tcBorders>
            <w:vAlign w:val="center"/>
            <w:hideMark/>
          </w:tcPr>
          <w:p w14:paraId="4D26C3DB" w14:textId="77777777" w:rsidR="00554848" w:rsidRPr="00554848" w:rsidRDefault="00554848" w:rsidP="00554848">
            <w:pPr>
              <w:spacing w:after="0" w:line="240" w:lineRule="auto"/>
              <w:rPr>
                <w:rFonts w:ascii="Times New Roman" w:eastAsia="Times New Roman" w:hAnsi="Times New Roman" w:cs="Times New Roman"/>
                <w:b/>
                <w:bCs/>
                <w:color w:val="000000"/>
                <w:sz w:val="24"/>
                <w:szCs w:val="24"/>
                <w:lang w:eastAsia="ru-RU"/>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14:paraId="633499EC" w14:textId="77777777" w:rsidR="00554848" w:rsidRPr="00554848" w:rsidRDefault="00554848" w:rsidP="00554848">
            <w:pPr>
              <w:spacing w:after="0" w:line="240" w:lineRule="auto"/>
              <w:rPr>
                <w:rFonts w:ascii="Times New Roman" w:eastAsia="Times New Roman" w:hAnsi="Times New Roman" w:cs="Times New Roman"/>
                <w:b/>
                <w:bCs/>
                <w:color w:val="000000"/>
                <w:sz w:val="24"/>
                <w:szCs w:val="24"/>
                <w:lang w:eastAsia="ru-RU"/>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7401EC1E" w14:textId="77777777" w:rsidR="00554848" w:rsidRPr="00554848" w:rsidRDefault="00554848" w:rsidP="00554848">
            <w:pPr>
              <w:spacing w:after="0" w:line="240" w:lineRule="auto"/>
              <w:rPr>
                <w:rFonts w:ascii="Times New Roman" w:eastAsia="Times New Roman" w:hAnsi="Times New Roman" w:cs="Times New Roman"/>
                <w:b/>
                <w:bCs/>
                <w:color w:val="000000"/>
                <w:sz w:val="24"/>
                <w:szCs w:val="24"/>
                <w:lang w:eastAsia="ru-RU"/>
              </w:rPr>
            </w:pPr>
          </w:p>
        </w:tc>
        <w:tc>
          <w:tcPr>
            <w:tcW w:w="550" w:type="dxa"/>
            <w:vMerge/>
            <w:tcBorders>
              <w:top w:val="single" w:sz="4" w:space="0" w:color="auto"/>
              <w:left w:val="single" w:sz="4" w:space="0" w:color="auto"/>
              <w:bottom w:val="single" w:sz="4" w:space="0" w:color="auto"/>
              <w:right w:val="single" w:sz="4" w:space="0" w:color="auto"/>
            </w:tcBorders>
            <w:vAlign w:val="center"/>
            <w:hideMark/>
          </w:tcPr>
          <w:p w14:paraId="08CC1EA2" w14:textId="77777777" w:rsidR="00554848" w:rsidRPr="00554848" w:rsidRDefault="00554848" w:rsidP="00554848">
            <w:pPr>
              <w:spacing w:after="0" w:line="240" w:lineRule="auto"/>
              <w:rPr>
                <w:rFonts w:ascii="Times New Roman" w:eastAsia="Times New Roman" w:hAnsi="Times New Roman" w:cs="Times New Roman"/>
                <w:b/>
                <w:bCs/>
                <w:color w:val="000000"/>
                <w:sz w:val="24"/>
                <w:szCs w:val="24"/>
                <w:lang w:eastAsia="ru-RU"/>
              </w:rPr>
            </w:pPr>
          </w:p>
        </w:tc>
        <w:tc>
          <w:tcPr>
            <w:tcW w:w="1748" w:type="dxa"/>
            <w:vMerge/>
            <w:tcBorders>
              <w:top w:val="single" w:sz="4" w:space="0" w:color="auto"/>
              <w:left w:val="single" w:sz="4" w:space="0" w:color="auto"/>
              <w:bottom w:val="single" w:sz="4" w:space="0" w:color="auto"/>
              <w:right w:val="single" w:sz="4" w:space="0" w:color="auto"/>
            </w:tcBorders>
            <w:vAlign w:val="center"/>
            <w:hideMark/>
          </w:tcPr>
          <w:p w14:paraId="19BFD757" w14:textId="77777777" w:rsidR="00554848" w:rsidRPr="00554848" w:rsidRDefault="00554848" w:rsidP="00554848">
            <w:pPr>
              <w:spacing w:after="0" w:line="240" w:lineRule="auto"/>
              <w:rPr>
                <w:rFonts w:ascii="Times New Roman" w:eastAsia="Times New Roman" w:hAnsi="Times New Roman" w:cs="Times New Roman"/>
                <w:b/>
                <w:bCs/>
                <w:color w:val="000000"/>
                <w:sz w:val="24"/>
                <w:szCs w:val="24"/>
                <w:lang w:eastAsia="ru-RU"/>
              </w:rPr>
            </w:pPr>
          </w:p>
        </w:tc>
        <w:tc>
          <w:tcPr>
            <w:tcW w:w="2855" w:type="dxa"/>
            <w:gridSpan w:val="3"/>
            <w:vMerge/>
            <w:tcBorders>
              <w:top w:val="single" w:sz="4" w:space="0" w:color="auto"/>
              <w:left w:val="single" w:sz="4" w:space="0" w:color="auto"/>
              <w:bottom w:val="single" w:sz="4" w:space="0" w:color="auto"/>
              <w:right w:val="single" w:sz="4" w:space="0" w:color="auto"/>
            </w:tcBorders>
            <w:vAlign w:val="center"/>
            <w:hideMark/>
          </w:tcPr>
          <w:p w14:paraId="6FB4D7B4" w14:textId="77777777" w:rsidR="00554848" w:rsidRPr="00554848" w:rsidRDefault="00554848" w:rsidP="00554848">
            <w:pPr>
              <w:spacing w:after="0" w:line="240" w:lineRule="auto"/>
              <w:rPr>
                <w:rFonts w:ascii="Times New Roman" w:eastAsia="Times New Roman" w:hAnsi="Times New Roman" w:cs="Times New Roman"/>
                <w:b/>
                <w:bCs/>
                <w:color w:val="000000"/>
                <w:sz w:val="24"/>
                <w:szCs w:val="24"/>
                <w:lang w:eastAsia="ru-RU"/>
              </w:rPr>
            </w:pPr>
          </w:p>
        </w:tc>
        <w:tc>
          <w:tcPr>
            <w:tcW w:w="768" w:type="dxa"/>
            <w:vMerge/>
            <w:tcBorders>
              <w:top w:val="single" w:sz="4" w:space="0" w:color="auto"/>
              <w:left w:val="single" w:sz="4" w:space="0" w:color="auto"/>
              <w:bottom w:val="single" w:sz="4" w:space="0" w:color="auto"/>
              <w:right w:val="single" w:sz="4" w:space="0" w:color="auto"/>
            </w:tcBorders>
            <w:vAlign w:val="center"/>
            <w:hideMark/>
          </w:tcPr>
          <w:p w14:paraId="07C40FF3" w14:textId="77777777" w:rsidR="00554848" w:rsidRPr="00554848" w:rsidRDefault="00554848" w:rsidP="00554848">
            <w:pPr>
              <w:spacing w:after="0" w:line="240" w:lineRule="auto"/>
              <w:rPr>
                <w:rFonts w:ascii="Times New Roman" w:eastAsia="Times New Roman" w:hAnsi="Times New Roman" w:cs="Times New Roman"/>
                <w:b/>
                <w:bCs/>
                <w:color w:val="000000"/>
                <w:sz w:val="24"/>
                <w:szCs w:val="24"/>
                <w:lang w:eastAsia="ru-RU"/>
              </w:rPr>
            </w:pPr>
          </w:p>
        </w:tc>
        <w:tc>
          <w:tcPr>
            <w:tcW w:w="222" w:type="dxa"/>
            <w:tcBorders>
              <w:top w:val="nil"/>
              <w:left w:val="nil"/>
              <w:bottom w:val="nil"/>
              <w:right w:val="nil"/>
            </w:tcBorders>
            <w:shd w:val="clear" w:color="auto" w:fill="auto"/>
            <w:noWrap/>
            <w:vAlign w:val="bottom"/>
            <w:hideMark/>
          </w:tcPr>
          <w:p w14:paraId="07A4A4FD"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p>
        </w:tc>
      </w:tr>
      <w:tr w:rsidR="00554848" w:rsidRPr="00554848" w14:paraId="0C75A60F" w14:textId="77777777" w:rsidTr="00554848">
        <w:trPr>
          <w:trHeight w:val="106"/>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682B5FE3"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Муниципальная программа Митякинского сельского поселения "Информационное общество"</w:t>
            </w:r>
          </w:p>
        </w:tc>
        <w:tc>
          <w:tcPr>
            <w:tcW w:w="1680" w:type="dxa"/>
            <w:tcBorders>
              <w:top w:val="nil"/>
              <w:left w:val="nil"/>
              <w:bottom w:val="single" w:sz="4" w:space="0" w:color="auto"/>
              <w:right w:val="single" w:sz="4" w:space="0" w:color="auto"/>
            </w:tcBorders>
            <w:shd w:val="clear" w:color="auto" w:fill="auto"/>
            <w:vAlign w:val="center"/>
            <w:hideMark/>
          </w:tcPr>
          <w:p w14:paraId="630A6E1D"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01.0.00.00000</w:t>
            </w:r>
          </w:p>
        </w:tc>
        <w:tc>
          <w:tcPr>
            <w:tcW w:w="1020" w:type="dxa"/>
            <w:tcBorders>
              <w:top w:val="nil"/>
              <w:left w:val="nil"/>
              <w:bottom w:val="single" w:sz="4" w:space="0" w:color="auto"/>
              <w:right w:val="single" w:sz="4" w:space="0" w:color="auto"/>
            </w:tcBorders>
            <w:shd w:val="clear" w:color="auto" w:fill="auto"/>
            <w:vAlign w:val="center"/>
            <w:hideMark/>
          </w:tcPr>
          <w:p w14:paraId="222F48E5"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0.0.0</w:t>
            </w:r>
          </w:p>
        </w:tc>
        <w:tc>
          <w:tcPr>
            <w:tcW w:w="500" w:type="dxa"/>
            <w:tcBorders>
              <w:top w:val="nil"/>
              <w:left w:val="nil"/>
              <w:bottom w:val="single" w:sz="4" w:space="0" w:color="auto"/>
              <w:right w:val="single" w:sz="4" w:space="0" w:color="auto"/>
            </w:tcBorders>
            <w:shd w:val="clear" w:color="auto" w:fill="auto"/>
            <w:vAlign w:val="center"/>
            <w:hideMark/>
          </w:tcPr>
          <w:p w14:paraId="0B0C446C"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550" w:type="dxa"/>
            <w:tcBorders>
              <w:top w:val="nil"/>
              <w:left w:val="nil"/>
              <w:bottom w:val="single" w:sz="4" w:space="0" w:color="auto"/>
              <w:right w:val="single" w:sz="4" w:space="0" w:color="auto"/>
            </w:tcBorders>
            <w:shd w:val="clear" w:color="auto" w:fill="auto"/>
            <w:vAlign w:val="center"/>
            <w:hideMark/>
          </w:tcPr>
          <w:p w14:paraId="70A9A4CB"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vAlign w:val="center"/>
            <w:hideMark/>
          </w:tcPr>
          <w:p w14:paraId="3723FD7A"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550,9</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7AC0035D"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334E0304"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222" w:type="dxa"/>
            <w:vAlign w:val="center"/>
            <w:hideMark/>
          </w:tcPr>
          <w:p w14:paraId="52D69096"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7EF55FD6" w14:textId="77777777" w:rsidTr="00554848">
        <w:trPr>
          <w:trHeight w:val="675"/>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18703F94"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Комплекс процессных мероприятий</w:t>
            </w:r>
          </w:p>
        </w:tc>
        <w:tc>
          <w:tcPr>
            <w:tcW w:w="1680" w:type="dxa"/>
            <w:tcBorders>
              <w:top w:val="nil"/>
              <w:left w:val="nil"/>
              <w:bottom w:val="single" w:sz="4" w:space="0" w:color="auto"/>
              <w:right w:val="single" w:sz="4" w:space="0" w:color="auto"/>
            </w:tcBorders>
            <w:shd w:val="clear" w:color="auto" w:fill="auto"/>
            <w:vAlign w:val="center"/>
            <w:hideMark/>
          </w:tcPr>
          <w:p w14:paraId="2543D819"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01.4.00.00000</w:t>
            </w:r>
          </w:p>
        </w:tc>
        <w:tc>
          <w:tcPr>
            <w:tcW w:w="1020" w:type="dxa"/>
            <w:tcBorders>
              <w:top w:val="nil"/>
              <w:left w:val="nil"/>
              <w:bottom w:val="single" w:sz="4" w:space="0" w:color="auto"/>
              <w:right w:val="single" w:sz="4" w:space="0" w:color="auto"/>
            </w:tcBorders>
            <w:shd w:val="clear" w:color="auto" w:fill="auto"/>
            <w:vAlign w:val="center"/>
            <w:hideMark/>
          </w:tcPr>
          <w:p w14:paraId="36C60DED"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0.0.0</w:t>
            </w:r>
          </w:p>
        </w:tc>
        <w:tc>
          <w:tcPr>
            <w:tcW w:w="500" w:type="dxa"/>
            <w:tcBorders>
              <w:top w:val="nil"/>
              <w:left w:val="nil"/>
              <w:bottom w:val="single" w:sz="4" w:space="0" w:color="auto"/>
              <w:right w:val="single" w:sz="4" w:space="0" w:color="auto"/>
            </w:tcBorders>
            <w:shd w:val="clear" w:color="auto" w:fill="auto"/>
            <w:vAlign w:val="center"/>
            <w:hideMark/>
          </w:tcPr>
          <w:p w14:paraId="67110494"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550" w:type="dxa"/>
            <w:tcBorders>
              <w:top w:val="nil"/>
              <w:left w:val="nil"/>
              <w:bottom w:val="single" w:sz="4" w:space="0" w:color="auto"/>
              <w:right w:val="single" w:sz="4" w:space="0" w:color="auto"/>
            </w:tcBorders>
            <w:shd w:val="clear" w:color="auto" w:fill="auto"/>
            <w:vAlign w:val="center"/>
            <w:hideMark/>
          </w:tcPr>
          <w:p w14:paraId="12E9868C"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vAlign w:val="center"/>
            <w:hideMark/>
          </w:tcPr>
          <w:p w14:paraId="23DB681A"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550,9</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33356C9C"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23947B3C"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222" w:type="dxa"/>
            <w:vAlign w:val="center"/>
            <w:hideMark/>
          </w:tcPr>
          <w:p w14:paraId="1248691E"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07428B22" w14:textId="77777777" w:rsidTr="00554848">
        <w:trPr>
          <w:trHeight w:val="585"/>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266AA0EF"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lastRenderedPageBreak/>
              <w:t>Комплекс процессных мероприятий "Развитие цифровых технологий"</w:t>
            </w:r>
          </w:p>
        </w:tc>
        <w:tc>
          <w:tcPr>
            <w:tcW w:w="1680" w:type="dxa"/>
            <w:tcBorders>
              <w:top w:val="nil"/>
              <w:left w:val="nil"/>
              <w:bottom w:val="single" w:sz="4" w:space="0" w:color="auto"/>
              <w:right w:val="single" w:sz="4" w:space="0" w:color="auto"/>
            </w:tcBorders>
            <w:shd w:val="clear" w:color="auto" w:fill="auto"/>
            <w:vAlign w:val="center"/>
            <w:hideMark/>
          </w:tcPr>
          <w:p w14:paraId="63ACC4F8"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01.4.01.00000</w:t>
            </w:r>
          </w:p>
        </w:tc>
        <w:tc>
          <w:tcPr>
            <w:tcW w:w="1020" w:type="dxa"/>
            <w:tcBorders>
              <w:top w:val="nil"/>
              <w:left w:val="nil"/>
              <w:bottom w:val="single" w:sz="4" w:space="0" w:color="auto"/>
              <w:right w:val="single" w:sz="4" w:space="0" w:color="auto"/>
            </w:tcBorders>
            <w:shd w:val="clear" w:color="auto" w:fill="auto"/>
            <w:vAlign w:val="center"/>
            <w:hideMark/>
          </w:tcPr>
          <w:p w14:paraId="760D3741"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0.0.0</w:t>
            </w:r>
          </w:p>
        </w:tc>
        <w:tc>
          <w:tcPr>
            <w:tcW w:w="500" w:type="dxa"/>
            <w:tcBorders>
              <w:top w:val="nil"/>
              <w:left w:val="nil"/>
              <w:bottom w:val="single" w:sz="4" w:space="0" w:color="auto"/>
              <w:right w:val="single" w:sz="4" w:space="0" w:color="auto"/>
            </w:tcBorders>
            <w:shd w:val="clear" w:color="auto" w:fill="auto"/>
            <w:vAlign w:val="center"/>
            <w:hideMark/>
          </w:tcPr>
          <w:p w14:paraId="740DBEA8"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550" w:type="dxa"/>
            <w:tcBorders>
              <w:top w:val="nil"/>
              <w:left w:val="nil"/>
              <w:bottom w:val="single" w:sz="4" w:space="0" w:color="auto"/>
              <w:right w:val="single" w:sz="4" w:space="0" w:color="auto"/>
            </w:tcBorders>
            <w:shd w:val="clear" w:color="auto" w:fill="auto"/>
            <w:vAlign w:val="center"/>
            <w:hideMark/>
          </w:tcPr>
          <w:p w14:paraId="4E583196"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vAlign w:val="center"/>
            <w:hideMark/>
          </w:tcPr>
          <w:p w14:paraId="28731964"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353,9</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62A1D942"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7618A133"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222" w:type="dxa"/>
            <w:vAlign w:val="center"/>
            <w:hideMark/>
          </w:tcPr>
          <w:p w14:paraId="29ED14C5"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213DA569" w14:textId="77777777" w:rsidTr="00554848">
        <w:trPr>
          <w:trHeight w:val="1155"/>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1EE0485B"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 xml:space="preserve">Расходы на закупку </w:t>
            </w:r>
            <w:proofErr w:type="gramStart"/>
            <w:r w:rsidRPr="00554848">
              <w:rPr>
                <w:rFonts w:ascii="Times New Roman" w:eastAsia="Times New Roman" w:hAnsi="Times New Roman" w:cs="Times New Roman"/>
                <w:b/>
                <w:bCs/>
                <w:color w:val="000000"/>
                <w:sz w:val="24"/>
                <w:szCs w:val="24"/>
                <w:lang w:eastAsia="ru-RU"/>
              </w:rPr>
              <w:t>товаров,работ</w:t>
            </w:r>
            <w:proofErr w:type="gramEnd"/>
            <w:r w:rsidRPr="00554848">
              <w:rPr>
                <w:rFonts w:ascii="Times New Roman" w:eastAsia="Times New Roman" w:hAnsi="Times New Roman" w:cs="Times New Roman"/>
                <w:b/>
                <w:bCs/>
                <w:color w:val="000000"/>
                <w:sz w:val="24"/>
                <w:szCs w:val="24"/>
                <w:lang w:eastAsia="ru-RU"/>
              </w:rPr>
              <w:t>,услуг в сфере информационно-коммуникационных технологий (Закупка товаров, работ и услуг для обеспечения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vAlign w:val="center"/>
            <w:hideMark/>
          </w:tcPr>
          <w:p w14:paraId="1D449CF5"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01.4.01.20010</w:t>
            </w:r>
          </w:p>
        </w:tc>
        <w:tc>
          <w:tcPr>
            <w:tcW w:w="1020" w:type="dxa"/>
            <w:tcBorders>
              <w:top w:val="nil"/>
              <w:left w:val="nil"/>
              <w:bottom w:val="single" w:sz="4" w:space="0" w:color="auto"/>
              <w:right w:val="single" w:sz="4" w:space="0" w:color="auto"/>
            </w:tcBorders>
            <w:shd w:val="clear" w:color="auto" w:fill="auto"/>
            <w:vAlign w:val="center"/>
            <w:hideMark/>
          </w:tcPr>
          <w:p w14:paraId="6C462AEF"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2.0.0</w:t>
            </w:r>
          </w:p>
        </w:tc>
        <w:tc>
          <w:tcPr>
            <w:tcW w:w="500" w:type="dxa"/>
            <w:tcBorders>
              <w:top w:val="nil"/>
              <w:left w:val="nil"/>
              <w:bottom w:val="single" w:sz="4" w:space="0" w:color="auto"/>
              <w:right w:val="single" w:sz="4" w:space="0" w:color="auto"/>
            </w:tcBorders>
            <w:shd w:val="clear" w:color="auto" w:fill="auto"/>
            <w:vAlign w:val="center"/>
            <w:hideMark/>
          </w:tcPr>
          <w:p w14:paraId="5AE9FB0C"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14:paraId="5D50EEAC"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13</w:t>
            </w:r>
          </w:p>
        </w:tc>
        <w:tc>
          <w:tcPr>
            <w:tcW w:w="1748" w:type="dxa"/>
            <w:tcBorders>
              <w:top w:val="nil"/>
              <w:left w:val="nil"/>
              <w:bottom w:val="single" w:sz="4" w:space="0" w:color="auto"/>
              <w:right w:val="single" w:sz="4" w:space="0" w:color="auto"/>
            </w:tcBorders>
            <w:shd w:val="clear" w:color="auto" w:fill="auto"/>
            <w:vAlign w:val="center"/>
            <w:hideMark/>
          </w:tcPr>
          <w:p w14:paraId="04E12B3B"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353,9</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4D443BBE"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4DB4C289"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222" w:type="dxa"/>
            <w:vAlign w:val="center"/>
            <w:hideMark/>
          </w:tcPr>
          <w:p w14:paraId="2A97EBCB"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3BD0331C" w14:textId="77777777" w:rsidTr="00554848">
        <w:trPr>
          <w:trHeight w:val="87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54FF7EBE"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Комплекс процессных мероприятий «Обеспечение информационной безопасности»</w:t>
            </w:r>
          </w:p>
        </w:tc>
        <w:tc>
          <w:tcPr>
            <w:tcW w:w="1680" w:type="dxa"/>
            <w:tcBorders>
              <w:top w:val="nil"/>
              <w:left w:val="nil"/>
              <w:bottom w:val="single" w:sz="4" w:space="0" w:color="auto"/>
              <w:right w:val="single" w:sz="4" w:space="0" w:color="auto"/>
            </w:tcBorders>
            <w:shd w:val="clear" w:color="auto" w:fill="auto"/>
            <w:vAlign w:val="center"/>
            <w:hideMark/>
          </w:tcPr>
          <w:p w14:paraId="68AE1171"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01.4.02.00000</w:t>
            </w:r>
          </w:p>
        </w:tc>
        <w:tc>
          <w:tcPr>
            <w:tcW w:w="1020" w:type="dxa"/>
            <w:tcBorders>
              <w:top w:val="nil"/>
              <w:left w:val="nil"/>
              <w:bottom w:val="single" w:sz="4" w:space="0" w:color="auto"/>
              <w:right w:val="single" w:sz="4" w:space="0" w:color="auto"/>
            </w:tcBorders>
            <w:shd w:val="clear" w:color="auto" w:fill="auto"/>
            <w:vAlign w:val="center"/>
            <w:hideMark/>
          </w:tcPr>
          <w:p w14:paraId="78E014C2"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0.0.0</w:t>
            </w:r>
          </w:p>
        </w:tc>
        <w:tc>
          <w:tcPr>
            <w:tcW w:w="500" w:type="dxa"/>
            <w:tcBorders>
              <w:top w:val="nil"/>
              <w:left w:val="nil"/>
              <w:bottom w:val="single" w:sz="4" w:space="0" w:color="auto"/>
              <w:right w:val="single" w:sz="4" w:space="0" w:color="auto"/>
            </w:tcBorders>
            <w:shd w:val="clear" w:color="auto" w:fill="auto"/>
            <w:vAlign w:val="center"/>
            <w:hideMark/>
          </w:tcPr>
          <w:p w14:paraId="47894838"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550" w:type="dxa"/>
            <w:tcBorders>
              <w:top w:val="nil"/>
              <w:left w:val="nil"/>
              <w:bottom w:val="single" w:sz="4" w:space="0" w:color="auto"/>
              <w:right w:val="single" w:sz="4" w:space="0" w:color="auto"/>
            </w:tcBorders>
            <w:shd w:val="clear" w:color="auto" w:fill="auto"/>
            <w:vAlign w:val="center"/>
            <w:hideMark/>
          </w:tcPr>
          <w:p w14:paraId="78A45BFD"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vAlign w:val="center"/>
            <w:hideMark/>
          </w:tcPr>
          <w:p w14:paraId="5469FC55"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197,0</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010239CD"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4D7016AF"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222" w:type="dxa"/>
            <w:vAlign w:val="center"/>
            <w:hideMark/>
          </w:tcPr>
          <w:p w14:paraId="60230DAB"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6FE1459E" w14:textId="77777777" w:rsidTr="00554848">
        <w:trPr>
          <w:trHeight w:val="915"/>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3D4598C8"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Расходы на обеспечение реализации мероприятий по защите информации (Закупка товаров, работ и услуг для обеспечения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vAlign w:val="center"/>
            <w:hideMark/>
          </w:tcPr>
          <w:p w14:paraId="320301CE"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01.4.02.20020</w:t>
            </w:r>
          </w:p>
        </w:tc>
        <w:tc>
          <w:tcPr>
            <w:tcW w:w="1020" w:type="dxa"/>
            <w:tcBorders>
              <w:top w:val="nil"/>
              <w:left w:val="nil"/>
              <w:bottom w:val="single" w:sz="4" w:space="0" w:color="auto"/>
              <w:right w:val="single" w:sz="4" w:space="0" w:color="auto"/>
            </w:tcBorders>
            <w:shd w:val="clear" w:color="auto" w:fill="auto"/>
            <w:vAlign w:val="center"/>
            <w:hideMark/>
          </w:tcPr>
          <w:p w14:paraId="38690AD0"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2.0.0</w:t>
            </w:r>
          </w:p>
        </w:tc>
        <w:tc>
          <w:tcPr>
            <w:tcW w:w="500" w:type="dxa"/>
            <w:tcBorders>
              <w:top w:val="nil"/>
              <w:left w:val="nil"/>
              <w:bottom w:val="single" w:sz="4" w:space="0" w:color="auto"/>
              <w:right w:val="single" w:sz="4" w:space="0" w:color="auto"/>
            </w:tcBorders>
            <w:shd w:val="clear" w:color="auto" w:fill="auto"/>
            <w:vAlign w:val="center"/>
            <w:hideMark/>
          </w:tcPr>
          <w:p w14:paraId="30D09246"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14:paraId="4C88508F"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13</w:t>
            </w:r>
          </w:p>
        </w:tc>
        <w:tc>
          <w:tcPr>
            <w:tcW w:w="1748" w:type="dxa"/>
            <w:tcBorders>
              <w:top w:val="nil"/>
              <w:left w:val="nil"/>
              <w:bottom w:val="single" w:sz="4" w:space="0" w:color="auto"/>
              <w:right w:val="single" w:sz="4" w:space="0" w:color="auto"/>
            </w:tcBorders>
            <w:shd w:val="clear" w:color="auto" w:fill="auto"/>
            <w:vAlign w:val="center"/>
            <w:hideMark/>
          </w:tcPr>
          <w:p w14:paraId="24876294"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197,0</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78DD9F6E"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693A2CBB"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222" w:type="dxa"/>
            <w:vAlign w:val="center"/>
            <w:hideMark/>
          </w:tcPr>
          <w:p w14:paraId="77D2DFD1"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2C4D815D" w14:textId="77777777" w:rsidTr="00554848">
        <w:trPr>
          <w:trHeight w:val="1305"/>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30389F6F"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 xml:space="preserve">Муниципальная программа Митякинского сельского </w:t>
            </w:r>
            <w:proofErr w:type="gramStart"/>
            <w:r w:rsidRPr="00554848">
              <w:rPr>
                <w:rFonts w:ascii="Times New Roman" w:eastAsia="Times New Roman" w:hAnsi="Times New Roman" w:cs="Times New Roman"/>
                <w:b/>
                <w:bCs/>
                <w:color w:val="000000"/>
                <w:sz w:val="24"/>
                <w:szCs w:val="24"/>
                <w:lang w:eastAsia="ru-RU"/>
              </w:rPr>
              <w:t>поселения«</w:t>
            </w:r>
            <w:proofErr w:type="gramEnd"/>
            <w:r w:rsidRPr="00554848">
              <w:rPr>
                <w:rFonts w:ascii="Times New Roman" w:eastAsia="Times New Roman" w:hAnsi="Times New Roman" w:cs="Times New Roman"/>
                <w:b/>
                <w:bCs/>
                <w:color w:val="000000"/>
                <w:sz w:val="24"/>
                <w:szCs w:val="24"/>
                <w:lang w:eastAsia="ru-RU"/>
              </w:rPr>
              <w:t>Защита населения и территории от чрезвычайных ситуаций, обеспечение пожарной безопасности и безопасности людей на водных объектах"</w:t>
            </w:r>
          </w:p>
        </w:tc>
        <w:tc>
          <w:tcPr>
            <w:tcW w:w="1680" w:type="dxa"/>
            <w:tcBorders>
              <w:top w:val="nil"/>
              <w:left w:val="nil"/>
              <w:bottom w:val="single" w:sz="4" w:space="0" w:color="auto"/>
              <w:right w:val="single" w:sz="4" w:space="0" w:color="auto"/>
            </w:tcBorders>
            <w:shd w:val="clear" w:color="auto" w:fill="auto"/>
            <w:vAlign w:val="center"/>
            <w:hideMark/>
          </w:tcPr>
          <w:p w14:paraId="0749217F"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02.0.00.00000</w:t>
            </w:r>
          </w:p>
        </w:tc>
        <w:tc>
          <w:tcPr>
            <w:tcW w:w="1020" w:type="dxa"/>
            <w:tcBorders>
              <w:top w:val="nil"/>
              <w:left w:val="nil"/>
              <w:bottom w:val="single" w:sz="4" w:space="0" w:color="auto"/>
              <w:right w:val="single" w:sz="4" w:space="0" w:color="auto"/>
            </w:tcBorders>
            <w:shd w:val="clear" w:color="auto" w:fill="auto"/>
            <w:vAlign w:val="center"/>
            <w:hideMark/>
          </w:tcPr>
          <w:p w14:paraId="1B96B325"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0.0.0</w:t>
            </w:r>
          </w:p>
        </w:tc>
        <w:tc>
          <w:tcPr>
            <w:tcW w:w="500" w:type="dxa"/>
            <w:tcBorders>
              <w:top w:val="nil"/>
              <w:left w:val="nil"/>
              <w:bottom w:val="single" w:sz="4" w:space="0" w:color="auto"/>
              <w:right w:val="single" w:sz="4" w:space="0" w:color="auto"/>
            </w:tcBorders>
            <w:shd w:val="clear" w:color="auto" w:fill="auto"/>
            <w:vAlign w:val="center"/>
            <w:hideMark/>
          </w:tcPr>
          <w:p w14:paraId="7F635A25"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550" w:type="dxa"/>
            <w:tcBorders>
              <w:top w:val="nil"/>
              <w:left w:val="nil"/>
              <w:bottom w:val="single" w:sz="4" w:space="0" w:color="auto"/>
              <w:right w:val="single" w:sz="4" w:space="0" w:color="auto"/>
            </w:tcBorders>
            <w:shd w:val="clear" w:color="auto" w:fill="auto"/>
            <w:vAlign w:val="center"/>
            <w:hideMark/>
          </w:tcPr>
          <w:p w14:paraId="21863721"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vAlign w:val="center"/>
            <w:hideMark/>
          </w:tcPr>
          <w:p w14:paraId="34FD9FDE"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297,0</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00EAC7F1"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4A05162F"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222" w:type="dxa"/>
            <w:vAlign w:val="center"/>
            <w:hideMark/>
          </w:tcPr>
          <w:p w14:paraId="4030D44E"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0CD2DE3F" w14:textId="77777777" w:rsidTr="00554848">
        <w:trPr>
          <w:trHeight w:val="106"/>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34689C23"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Комплекс процессных мероприятий</w:t>
            </w:r>
          </w:p>
        </w:tc>
        <w:tc>
          <w:tcPr>
            <w:tcW w:w="1680" w:type="dxa"/>
            <w:tcBorders>
              <w:top w:val="nil"/>
              <w:left w:val="nil"/>
              <w:bottom w:val="single" w:sz="4" w:space="0" w:color="auto"/>
              <w:right w:val="single" w:sz="4" w:space="0" w:color="auto"/>
            </w:tcBorders>
            <w:shd w:val="clear" w:color="auto" w:fill="auto"/>
            <w:vAlign w:val="center"/>
            <w:hideMark/>
          </w:tcPr>
          <w:p w14:paraId="2C3AABE7"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02.4.00.00000</w:t>
            </w:r>
          </w:p>
        </w:tc>
        <w:tc>
          <w:tcPr>
            <w:tcW w:w="1020" w:type="dxa"/>
            <w:tcBorders>
              <w:top w:val="nil"/>
              <w:left w:val="nil"/>
              <w:bottom w:val="single" w:sz="4" w:space="0" w:color="auto"/>
              <w:right w:val="single" w:sz="4" w:space="0" w:color="auto"/>
            </w:tcBorders>
            <w:shd w:val="clear" w:color="auto" w:fill="auto"/>
            <w:vAlign w:val="center"/>
            <w:hideMark/>
          </w:tcPr>
          <w:p w14:paraId="61E197CE"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0.0.0</w:t>
            </w:r>
          </w:p>
        </w:tc>
        <w:tc>
          <w:tcPr>
            <w:tcW w:w="500" w:type="dxa"/>
            <w:tcBorders>
              <w:top w:val="nil"/>
              <w:left w:val="nil"/>
              <w:bottom w:val="single" w:sz="4" w:space="0" w:color="auto"/>
              <w:right w:val="single" w:sz="4" w:space="0" w:color="auto"/>
            </w:tcBorders>
            <w:shd w:val="clear" w:color="auto" w:fill="auto"/>
            <w:vAlign w:val="center"/>
            <w:hideMark/>
          </w:tcPr>
          <w:p w14:paraId="2689A057"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550" w:type="dxa"/>
            <w:tcBorders>
              <w:top w:val="nil"/>
              <w:left w:val="nil"/>
              <w:bottom w:val="single" w:sz="4" w:space="0" w:color="auto"/>
              <w:right w:val="single" w:sz="4" w:space="0" w:color="auto"/>
            </w:tcBorders>
            <w:shd w:val="clear" w:color="auto" w:fill="auto"/>
            <w:vAlign w:val="center"/>
            <w:hideMark/>
          </w:tcPr>
          <w:p w14:paraId="08D8EFAB"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vAlign w:val="center"/>
            <w:hideMark/>
          </w:tcPr>
          <w:p w14:paraId="056F203B"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297,0</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13343840"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555EA74C"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222" w:type="dxa"/>
            <w:vAlign w:val="center"/>
            <w:hideMark/>
          </w:tcPr>
          <w:p w14:paraId="2B44E35B"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6DB28894" w14:textId="77777777" w:rsidTr="00554848">
        <w:trPr>
          <w:trHeight w:val="57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10A4D59B"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Комплекс процессных мероприятий «Пожарная безопасность»</w:t>
            </w:r>
          </w:p>
        </w:tc>
        <w:tc>
          <w:tcPr>
            <w:tcW w:w="1680" w:type="dxa"/>
            <w:tcBorders>
              <w:top w:val="nil"/>
              <w:left w:val="nil"/>
              <w:bottom w:val="single" w:sz="4" w:space="0" w:color="auto"/>
              <w:right w:val="single" w:sz="4" w:space="0" w:color="auto"/>
            </w:tcBorders>
            <w:shd w:val="clear" w:color="auto" w:fill="auto"/>
            <w:vAlign w:val="center"/>
            <w:hideMark/>
          </w:tcPr>
          <w:p w14:paraId="1EA3500F"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02.4.01.00000</w:t>
            </w:r>
          </w:p>
        </w:tc>
        <w:tc>
          <w:tcPr>
            <w:tcW w:w="1020" w:type="dxa"/>
            <w:tcBorders>
              <w:top w:val="nil"/>
              <w:left w:val="nil"/>
              <w:bottom w:val="single" w:sz="4" w:space="0" w:color="auto"/>
              <w:right w:val="single" w:sz="4" w:space="0" w:color="auto"/>
            </w:tcBorders>
            <w:shd w:val="clear" w:color="auto" w:fill="auto"/>
            <w:vAlign w:val="center"/>
            <w:hideMark/>
          </w:tcPr>
          <w:p w14:paraId="7A43247D"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0.0.0</w:t>
            </w:r>
          </w:p>
        </w:tc>
        <w:tc>
          <w:tcPr>
            <w:tcW w:w="500" w:type="dxa"/>
            <w:tcBorders>
              <w:top w:val="nil"/>
              <w:left w:val="nil"/>
              <w:bottom w:val="single" w:sz="4" w:space="0" w:color="auto"/>
              <w:right w:val="single" w:sz="4" w:space="0" w:color="auto"/>
            </w:tcBorders>
            <w:shd w:val="clear" w:color="auto" w:fill="auto"/>
            <w:vAlign w:val="center"/>
            <w:hideMark/>
          </w:tcPr>
          <w:p w14:paraId="7CDBD5D4"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550" w:type="dxa"/>
            <w:tcBorders>
              <w:top w:val="nil"/>
              <w:left w:val="nil"/>
              <w:bottom w:val="single" w:sz="4" w:space="0" w:color="auto"/>
              <w:right w:val="single" w:sz="4" w:space="0" w:color="auto"/>
            </w:tcBorders>
            <w:shd w:val="clear" w:color="auto" w:fill="auto"/>
            <w:vAlign w:val="center"/>
            <w:hideMark/>
          </w:tcPr>
          <w:p w14:paraId="18A72120"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vAlign w:val="center"/>
            <w:hideMark/>
          </w:tcPr>
          <w:p w14:paraId="5EAE8CE2"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297,0</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695FA625"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1575D6CD"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222" w:type="dxa"/>
            <w:vAlign w:val="center"/>
            <w:hideMark/>
          </w:tcPr>
          <w:p w14:paraId="64BE2587"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496A212A" w14:textId="77777777" w:rsidTr="00554848">
        <w:trPr>
          <w:trHeight w:val="93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752E7C1D"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Расходы на приобретение пожарного оборудования и снаряжения (Закупка товаров, работ и услуг для обеспечения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vAlign w:val="center"/>
            <w:hideMark/>
          </w:tcPr>
          <w:p w14:paraId="135C6989"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02.4.01.20030</w:t>
            </w:r>
          </w:p>
        </w:tc>
        <w:tc>
          <w:tcPr>
            <w:tcW w:w="1020" w:type="dxa"/>
            <w:tcBorders>
              <w:top w:val="nil"/>
              <w:left w:val="nil"/>
              <w:bottom w:val="single" w:sz="4" w:space="0" w:color="auto"/>
              <w:right w:val="single" w:sz="4" w:space="0" w:color="auto"/>
            </w:tcBorders>
            <w:shd w:val="clear" w:color="auto" w:fill="auto"/>
            <w:vAlign w:val="center"/>
            <w:hideMark/>
          </w:tcPr>
          <w:p w14:paraId="5B497021"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2.0.0</w:t>
            </w:r>
          </w:p>
        </w:tc>
        <w:tc>
          <w:tcPr>
            <w:tcW w:w="500" w:type="dxa"/>
            <w:tcBorders>
              <w:top w:val="nil"/>
              <w:left w:val="nil"/>
              <w:bottom w:val="single" w:sz="4" w:space="0" w:color="auto"/>
              <w:right w:val="single" w:sz="4" w:space="0" w:color="auto"/>
            </w:tcBorders>
            <w:shd w:val="clear" w:color="auto" w:fill="auto"/>
            <w:vAlign w:val="center"/>
            <w:hideMark/>
          </w:tcPr>
          <w:p w14:paraId="2B5F8725"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03</w:t>
            </w:r>
          </w:p>
        </w:tc>
        <w:tc>
          <w:tcPr>
            <w:tcW w:w="550" w:type="dxa"/>
            <w:tcBorders>
              <w:top w:val="nil"/>
              <w:left w:val="nil"/>
              <w:bottom w:val="single" w:sz="4" w:space="0" w:color="auto"/>
              <w:right w:val="single" w:sz="4" w:space="0" w:color="auto"/>
            </w:tcBorders>
            <w:shd w:val="clear" w:color="auto" w:fill="auto"/>
            <w:vAlign w:val="center"/>
            <w:hideMark/>
          </w:tcPr>
          <w:p w14:paraId="0AD0522A"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10</w:t>
            </w:r>
          </w:p>
        </w:tc>
        <w:tc>
          <w:tcPr>
            <w:tcW w:w="1748" w:type="dxa"/>
            <w:tcBorders>
              <w:top w:val="nil"/>
              <w:left w:val="nil"/>
              <w:bottom w:val="single" w:sz="4" w:space="0" w:color="auto"/>
              <w:right w:val="single" w:sz="4" w:space="0" w:color="auto"/>
            </w:tcBorders>
            <w:shd w:val="clear" w:color="auto" w:fill="auto"/>
            <w:vAlign w:val="center"/>
            <w:hideMark/>
          </w:tcPr>
          <w:p w14:paraId="74ECBFD0"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297,0</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3987955C"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2179BB92"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222" w:type="dxa"/>
            <w:vAlign w:val="center"/>
            <w:hideMark/>
          </w:tcPr>
          <w:p w14:paraId="561D9F03"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75B4B4DD" w14:textId="77777777" w:rsidTr="00554848">
        <w:trPr>
          <w:trHeight w:val="675"/>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07871164"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Муниципальная программа Митякинского сельского поселения " "Развитие транспортной системы"</w:t>
            </w:r>
          </w:p>
        </w:tc>
        <w:tc>
          <w:tcPr>
            <w:tcW w:w="1680" w:type="dxa"/>
            <w:tcBorders>
              <w:top w:val="nil"/>
              <w:left w:val="nil"/>
              <w:bottom w:val="single" w:sz="4" w:space="0" w:color="auto"/>
              <w:right w:val="single" w:sz="4" w:space="0" w:color="auto"/>
            </w:tcBorders>
            <w:shd w:val="clear" w:color="auto" w:fill="auto"/>
            <w:vAlign w:val="center"/>
            <w:hideMark/>
          </w:tcPr>
          <w:p w14:paraId="63B2E797"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03.0.00.00000</w:t>
            </w:r>
          </w:p>
        </w:tc>
        <w:tc>
          <w:tcPr>
            <w:tcW w:w="1020" w:type="dxa"/>
            <w:tcBorders>
              <w:top w:val="nil"/>
              <w:left w:val="nil"/>
              <w:bottom w:val="single" w:sz="4" w:space="0" w:color="auto"/>
              <w:right w:val="single" w:sz="4" w:space="0" w:color="auto"/>
            </w:tcBorders>
            <w:shd w:val="clear" w:color="auto" w:fill="auto"/>
            <w:vAlign w:val="center"/>
            <w:hideMark/>
          </w:tcPr>
          <w:p w14:paraId="616B89E2"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0.0.0</w:t>
            </w:r>
          </w:p>
        </w:tc>
        <w:tc>
          <w:tcPr>
            <w:tcW w:w="500" w:type="dxa"/>
            <w:tcBorders>
              <w:top w:val="nil"/>
              <w:left w:val="nil"/>
              <w:bottom w:val="single" w:sz="4" w:space="0" w:color="auto"/>
              <w:right w:val="single" w:sz="4" w:space="0" w:color="auto"/>
            </w:tcBorders>
            <w:shd w:val="clear" w:color="auto" w:fill="auto"/>
            <w:vAlign w:val="center"/>
            <w:hideMark/>
          </w:tcPr>
          <w:p w14:paraId="759590DE"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550" w:type="dxa"/>
            <w:tcBorders>
              <w:top w:val="nil"/>
              <w:left w:val="nil"/>
              <w:bottom w:val="single" w:sz="4" w:space="0" w:color="auto"/>
              <w:right w:val="single" w:sz="4" w:space="0" w:color="auto"/>
            </w:tcBorders>
            <w:shd w:val="clear" w:color="auto" w:fill="auto"/>
            <w:vAlign w:val="center"/>
            <w:hideMark/>
          </w:tcPr>
          <w:p w14:paraId="05E398D3"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vAlign w:val="center"/>
            <w:hideMark/>
          </w:tcPr>
          <w:p w14:paraId="076A9A04" w14:textId="77777777" w:rsidR="00554848" w:rsidRPr="00554848" w:rsidRDefault="00554848" w:rsidP="00554848">
            <w:pPr>
              <w:spacing w:after="0" w:line="240" w:lineRule="auto"/>
              <w:jc w:val="right"/>
              <w:rPr>
                <w:rFonts w:ascii="Times New Roman" w:eastAsia="Times New Roman" w:hAnsi="Times New Roman" w:cs="Times New Roman"/>
                <w:b/>
                <w:bCs/>
                <w:sz w:val="24"/>
                <w:szCs w:val="24"/>
                <w:lang w:eastAsia="ru-RU"/>
              </w:rPr>
            </w:pPr>
            <w:r w:rsidRPr="00554848">
              <w:rPr>
                <w:rFonts w:ascii="Times New Roman" w:eastAsia="Times New Roman" w:hAnsi="Times New Roman" w:cs="Times New Roman"/>
                <w:b/>
                <w:bCs/>
                <w:sz w:val="24"/>
                <w:szCs w:val="24"/>
                <w:lang w:eastAsia="ru-RU"/>
              </w:rPr>
              <w:t>2 668,2</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1FA34A3F"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56640E9B"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222" w:type="dxa"/>
            <w:vAlign w:val="center"/>
            <w:hideMark/>
          </w:tcPr>
          <w:p w14:paraId="5791213B"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49452775" w14:textId="77777777" w:rsidTr="00554848">
        <w:trPr>
          <w:trHeight w:val="57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308B79B9"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Комплекс процессных мероприятий</w:t>
            </w:r>
          </w:p>
        </w:tc>
        <w:tc>
          <w:tcPr>
            <w:tcW w:w="1680" w:type="dxa"/>
            <w:tcBorders>
              <w:top w:val="nil"/>
              <w:left w:val="nil"/>
              <w:bottom w:val="single" w:sz="4" w:space="0" w:color="auto"/>
              <w:right w:val="single" w:sz="4" w:space="0" w:color="auto"/>
            </w:tcBorders>
            <w:shd w:val="clear" w:color="auto" w:fill="auto"/>
            <w:vAlign w:val="center"/>
            <w:hideMark/>
          </w:tcPr>
          <w:p w14:paraId="71C9765C"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03.4.00.00000</w:t>
            </w:r>
          </w:p>
        </w:tc>
        <w:tc>
          <w:tcPr>
            <w:tcW w:w="1020" w:type="dxa"/>
            <w:tcBorders>
              <w:top w:val="nil"/>
              <w:left w:val="nil"/>
              <w:bottom w:val="single" w:sz="4" w:space="0" w:color="auto"/>
              <w:right w:val="single" w:sz="4" w:space="0" w:color="auto"/>
            </w:tcBorders>
            <w:shd w:val="clear" w:color="auto" w:fill="auto"/>
            <w:vAlign w:val="center"/>
            <w:hideMark/>
          </w:tcPr>
          <w:p w14:paraId="58CEA48D"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0.0.0</w:t>
            </w:r>
          </w:p>
        </w:tc>
        <w:tc>
          <w:tcPr>
            <w:tcW w:w="500" w:type="dxa"/>
            <w:tcBorders>
              <w:top w:val="nil"/>
              <w:left w:val="nil"/>
              <w:bottom w:val="single" w:sz="4" w:space="0" w:color="auto"/>
              <w:right w:val="single" w:sz="4" w:space="0" w:color="auto"/>
            </w:tcBorders>
            <w:shd w:val="clear" w:color="auto" w:fill="auto"/>
            <w:vAlign w:val="center"/>
            <w:hideMark/>
          </w:tcPr>
          <w:p w14:paraId="0A8B9C41"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550" w:type="dxa"/>
            <w:tcBorders>
              <w:top w:val="nil"/>
              <w:left w:val="nil"/>
              <w:bottom w:val="single" w:sz="4" w:space="0" w:color="auto"/>
              <w:right w:val="single" w:sz="4" w:space="0" w:color="auto"/>
            </w:tcBorders>
            <w:shd w:val="clear" w:color="auto" w:fill="auto"/>
            <w:vAlign w:val="center"/>
            <w:hideMark/>
          </w:tcPr>
          <w:p w14:paraId="28F613BA"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vAlign w:val="center"/>
            <w:hideMark/>
          </w:tcPr>
          <w:p w14:paraId="035F7D32" w14:textId="77777777" w:rsidR="00554848" w:rsidRPr="00554848" w:rsidRDefault="00554848" w:rsidP="00554848">
            <w:pPr>
              <w:spacing w:after="0" w:line="240" w:lineRule="auto"/>
              <w:jc w:val="right"/>
              <w:rPr>
                <w:rFonts w:ascii="Times New Roman" w:eastAsia="Times New Roman" w:hAnsi="Times New Roman" w:cs="Times New Roman"/>
                <w:b/>
                <w:bCs/>
                <w:sz w:val="24"/>
                <w:szCs w:val="24"/>
                <w:lang w:eastAsia="ru-RU"/>
              </w:rPr>
            </w:pPr>
            <w:r w:rsidRPr="00554848">
              <w:rPr>
                <w:rFonts w:ascii="Times New Roman" w:eastAsia="Times New Roman" w:hAnsi="Times New Roman" w:cs="Times New Roman"/>
                <w:b/>
                <w:bCs/>
                <w:sz w:val="24"/>
                <w:szCs w:val="24"/>
                <w:lang w:eastAsia="ru-RU"/>
              </w:rPr>
              <w:t>2 668,2</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0152AA9B"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5B679BB4"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222" w:type="dxa"/>
            <w:vAlign w:val="center"/>
            <w:hideMark/>
          </w:tcPr>
          <w:p w14:paraId="30CD265A"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2B78B8A3" w14:textId="77777777" w:rsidTr="00554848">
        <w:trPr>
          <w:trHeight w:val="795"/>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7D078865"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lastRenderedPageBreak/>
              <w:t>Комплекс процессных мероприятий «Развитие транспортной инфраструктуры Митякинского сельского поселения»</w:t>
            </w:r>
          </w:p>
        </w:tc>
        <w:tc>
          <w:tcPr>
            <w:tcW w:w="1680" w:type="dxa"/>
            <w:tcBorders>
              <w:top w:val="nil"/>
              <w:left w:val="nil"/>
              <w:bottom w:val="single" w:sz="4" w:space="0" w:color="auto"/>
              <w:right w:val="single" w:sz="4" w:space="0" w:color="auto"/>
            </w:tcBorders>
            <w:shd w:val="clear" w:color="auto" w:fill="auto"/>
            <w:vAlign w:val="center"/>
            <w:hideMark/>
          </w:tcPr>
          <w:p w14:paraId="2508832E"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03.4.01.00000</w:t>
            </w:r>
          </w:p>
        </w:tc>
        <w:tc>
          <w:tcPr>
            <w:tcW w:w="1020" w:type="dxa"/>
            <w:tcBorders>
              <w:top w:val="nil"/>
              <w:left w:val="nil"/>
              <w:bottom w:val="single" w:sz="4" w:space="0" w:color="auto"/>
              <w:right w:val="single" w:sz="4" w:space="0" w:color="auto"/>
            </w:tcBorders>
            <w:shd w:val="clear" w:color="auto" w:fill="auto"/>
            <w:vAlign w:val="center"/>
            <w:hideMark/>
          </w:tcPr>
          <w:p w14:paraId="529D322F"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0.0.0</w:t>
            </w:r>
          </w:p>
        </w:tc>
        <w:tc>
          <w:tcPr>
            <w:tcW w:w="500" w:type="dxa"/>
            <w:tcBorders>
              <w:top w:val="nil"/>
              <w:left w:val="nil"/>
              <w:bottom w:val="single" w:sz="4" w:space="0" w:color="auto"/>
              <w:right w:val="single" w:sz="4" w:space="0" w:color="auto"/>
            </w:tcBorders>
            <w:shd w:val="clear" w:color="auto" w:fill="auto"/>
            <w:vAlign w:val="center"/>
            <w:hideMark/>
          </w:tcPr>
          <w:p w14:paraId="739B10EF"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550" w:type="dxa"/>
            <w:tcBorders>
              <w:top w:val="nil"/>
              <w:left w:val="nil"/>
              <w:bottom w:val="single" w:sz="4" w:space="0" w:color="auto"/>
              <w:right w:val="single" w:sz="4" w:space="0" w:color="auto"/>
            </w:tcBorders>
            <w:shd w:val="clear" w:color="auto" w:fill="auto"/>
            <w:vAlign w:val="center"/>
            <w:hideMark/>
          </w:tcPr>
          <w:p w14:paraId="1EE59531"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vAlign w:val="center"/>
            <w:hideMark/>
          </w:tcPr>
          <w:p w14:paraId="68992FB9" w14:textId="77777777" w:rsidR="00554848" w:rsidRPr="00554848" w:rsidRDefault="00554848" w:rsidP="00554848">
            <w:pPr>
              <w:spacing w:after="0" w:line="240" w:lineRule="auto"/>
              <w:jc w:val="right"/>
              <w:rPr>
                <w:rFonts w:ascii="Times New Roman" w:eastAsia="Times New Roman" w:hAnsi="Times New Roman" w:cs="Times New Roman"/>
                <w:b/>
                <w:bCs/>
                <w:sz w:val="24"/>
                <w:szCs w:val="24"/>
                <w:lang w:eastAsia="ru-RU"/>
              </w:rPr>
            </w:pPr>
            <w:r w:rsidRPr="00554848">
              <w:rPr>
                <w:rFonts w:ascii="Times New Roman" w:eastAsia="Times New Roman" w:hAnsi="Times New Roman" w:cs="Times New Roman"/>
                <w:b/>
                <w:bCs/>
                <w:sz w:val="24"/>
                <w:szCs w:val="24"/>
                <w:lang w:eastAsia="ru-RU"/>
              </w:rPr>
              <w:t>2 668,2</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57C8AB84"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4868C297"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222" w:type="dxa"/>
            <w:vAlign w:val="center"/>
            <w:hideMark/>
          </w:tcPr>
          <w:p w14:paraId="75FDFA50"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6F96A658" w14:textId="77777777" w:rsidTr="00554848">
        <w:trPr>
          <w:trHeight w:val="975"/>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51501C81"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Расходы на ремонт и содержания автомобильных дорог местного значения по переданным полномочиям от муниципального района (Закупка товаров, работ и услуг для обеспечения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vAlign w:val="center"/>
            <w:hideMark/>
          </w:tcPr>
          <w:p w14:paraId="09627229"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03.4.01.20040</w:t>
            </w:r>
          </w:p>
        </w:tc>
        <w:tc>
          <w:tcPr>
            <w:tcW w:w="1020" w:type="dxa"/>
            <w:tcBorders>
              <w:top w:val="nil"/>
              <w:left w:val="nil"/>
              <w:bottom w:val="single" w:sz="4" w:space="0" w:color="auto"/>
              <w:right w:val="single" w:sz="4" w:space="0" w:color="auto"/>
            </w:tcBorders>
            <w:shd w:val="clear" w:color="auto" w:fill="auto"/>
            <w:vAlign w:val="center"/>
            <w:hideMark/>
          </w:tcPr>
          <w:p w14:paraId="20C23496"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2.0.0</w:t>
            </w:r>
          </w:p>
        </w:tc>
        <w:tc>
          <w:tcPr>
            <w:tcW w:w="500" w:type="dxa"/>
            <w:tcBorders>
              <w:top w:val="nil"/>
              <w:left w:val="nil"/>
              <w:bottom w:val="single" w:sz="4" w:space="0" w:color="auto"/>
              <w:right w:val="single" w:sz="4" w:space="0" w:color="auto"/>
            </w:tcBorders>
            <w:shd w:val="clear" w:color="auto" w:fill="auto"/>
            <w:vAlign w:val="center"/>
            <w:hideMark/>
          </w:tcPr>
          <w:p w14:paraId="55681FFB"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04</w:t>
            </w:r>
          </w:p>
        </w:tc>
        <w:tc>
          <w:tcPr>
            <w:tcW w:w="550" w:type="dxa"/>
            <w:tcBorders>
              <w:top w:val="nil"/>
              <w:left w:val="nil"/>
              <w:bottom w:val="single" w:sz="4" w:space="0" w:color="auto"/>
              <w:right w:val="single" w:sz="4" w:space="0" w:color="auto"/>
            </w:tcBorders>
            <w:shd w:val="clear" w:color="auto" w:fill="auto"/>
            <w:vAlign w:val="center"/>
            <w:hideMark/>
          </w:tcPr>
          <w:p w14:paraId="169FB096"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09</w:t>
            </w:r>
          </w:p>
        </w:tc>
        <w:tc>
          <w:tcPr>
            <w:tcW w:w="1748" w:type="dxa"/>
            <w:tcBorders>
              <w:top w:val="nil"/>
              <w:left w:val="nil"/>
              <w:bottom w:val="single" w:sz="4" w:space="0" w:color="auto"/>
              <w:right w:val="single" w:sz="4" w:space="0" w:color="auto"/>
            </w:tcBorders>
            <w:shd w:val="clear" w:color="auto" w:fill="auto"/>
            <w:vAlign w:val="center"/>
            <w:hideMark/>
          </w:tcPr>
          <w:p w14:paraId="07461A26" w14:textId="77777777" w:rsidR="00554848" w:rsidRPr="00554848" w:rsidRDefault="00554848" w:rsidP="00554848">
            <w:pPr>
              <w:spacing w:after="0" w:line="240" w:lineRule="auto"/>
              <w:jc w:val="right"/>
              <w:rPr>
                <w:rFonts w:ascii="Times New Roman" w:eastAsia="Times New Roman" w:hAnsi="Times New Roman" w:cs="Times New Roman"/>
                <w:b/>
                <w:bCs/>
                <w:sz w:val="24"/>
                <w:szCs w:val="24"/>
                <w:lang w:eastAsia="ru-RU"/>
              </w:rPr>
            </w:pPr>
            <w:r w:rsidRPr="00554848">
              <w:rPr>
                <w:rFonts w:ascii="Times New Roman" w:eastAsia="Times New Roman" w:hAnsi="Times New Roman" w:cs="Times New Roman"/>
                <w:b/>
                <w:bCs/>
                <w:sz w:val="24"/>
                <w:szCs w:val="24"/>
                <w:lang w:eastAsia="ru-RU"/>
              </w:rPr>
              <w:t>2 668,2</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2765EB5D"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0C03142C"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222" w:type="dxa"/>
            <w:vAlign w:val="center"/>
            <w:hideMark/>
          </w:tcPr>
          <w:p w14:paraId="6D29971A"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110016BB" w14:textId="77777777" w:rsidTr="00554848">
        <w:trPr>
          <w:trHeight w:val="81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01787F60"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Муниципальная программа "Обеспечение качественными жилищно-коммунальными услугами населения Митякинского сельского поселения"</w:t>
            </w:r>
          </w:p>
        </w:tc>
        <w:tc>
          <w:tcPr>
            <w:tcW w:w="1680" w:type="dxa"/>
            <w:tcBorders>
              <w:top w:val="nil"/>
              <w:left w:val="nil"/>
              <w:bottom w:val="single" w:sz="4" w:space="0" w:color="auto"/>
              <w:right w:val="single" w:sz="4" w:space="0" w:color="auto"/>
            </w:tcBorders>
            <w:shd w:val="clear" w:color="auto" w:fill="auto"/>
            <w:vAlign w:val="center"/>
            <w:hideMark/>
          </w:tcPr>
          <w:p w14:paraId="06BB2DAA"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04.0.00.00000</w:t>
            </w:r>
          </w:p>
        </w:tc>
        <w:tc>
          <w:tcPr>
            <w:tcW w:w="1020" w:type="dxa"/>
            <w:tcBorders>
              <w:top w:val="nil"/>
              <w:left w:val="nil"/>
              <w:bottom w:val="single" w:sz="4" w:space="0" w:color="auto"/>
              <w:right w:val="single" w:sz="4" w:space="0" w:color="auto"/>
            </w:tcBorders>
            <w:shd w:val="clear" w:color="auto" w:fill="auto"/>
            <w:vAlign w:val="center"/>
            <w:hideMark/>
          </w:tcPr>
          <w:p w14:paraId="55D3978B"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0.0.0</w:t>
            </w:r>
          </w:p>
        </w:tc>
        <w:tc>
          <w:tcPr>
            <w:tcW w:w="500" w:type="dxa"/>
            <w:tcBorders>
              <w:top w:val="nil"/>
              <w:left w:val="nil"/>
              <w:bottom w:val="single" w:sz="4" w:space="0" w:color="auto"/>
              <w:right w:val="single" w:sz="4" w:space="0" w:color="auto"/>
            </w:tcBorders>
            <w:shd w:val="clear" w:color="auto" w:fill="auto"/>
            <w:vAlign w:val="center"/>
            <w:hideMark/>
          </w:tcPr>
          <w:p w14:paraId="31698B19"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550" w:type="dxa"/>
            <w:tcBorders>
              <w:top w:val="nil"/>
              <w:left w:val="nil"/>
              <w:bottom w:val="single" w:sz="4" w:space="0" w:color="auto"/>
              <w:right w:val="single" w:sz="4" w:space="0" w:color="auto"/>
            </w:tcBorders>
            <w:shd w:val="clear" w:color="auto" w:fill="auto"/>
            <w:vAlign w:val="center"/>
            <w:hideMark/>
          </w:tcPr>
          <w:p w14:paraId="390A06EA"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vAlign w:val="center"/>
            <w:hideMark/>
          </w:tcPr>
          <w:p w14:paraId="50B807C3"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2 019,6</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3F0EABFE"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30E8F52F"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222" w:type="dxa"/>
            <w:vAlign w:val="center"/>
            <w:hideMark/>
          </w:tcPr>
          <w:p w14:paraId="7412D19B"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2B5BC01A" w14:textId="77777777" w:rsidTr="00554848">
        <w:trPr>
          <w:trHeight w:val="60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4B74BB4E"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Комплекс процессных мероприятий</w:t>
            </w:r>
          </w:p>
        </w:tc>
        <w:tc>
          <w:tcPr>
            <w:tcW w:w="1680" w:type="dxa"/>
            <w:tcBorders>
              <w:top w:val="nil"/>
              <w:left w:val="nil"/>
              <w:bottom w:val="single" w:sz="4" w:space="0" w:color="auto"/>
              <w:right w:val="single" w:sz="4" w:space="0" w:color="auto"/>
            </w:tcBorders>
            <w:shd w:val="clear" w:color="auto" w:fill="auto"/>
            <w:vAlign w:val="center"/>
            <w:hideMark/>
          </w:tcPr>
          <w:p w14:paraId="58428217"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04.4.00.00000</w:t>
            </w:r>
          </w:p>
        </w:tc>
        <w:tc>
          <w:tcPr>
            <w:tcW w:w="1020" w:type="dxa"/>
            <w:tcBorders>
              <w:top w:val="nil"/>
              <w:left w:val="nil"/>
              <w:bottom w:val="single" w:sz="4" w:space="0" w:color="auto"/>
              <w:right w:val="single" w:sz="4" w:space="0" w:color="auto"/>
            </w:tcBorders>
            <w:shd w:val="clear" w:color="auto" w:fill="auto"/>
            <w:vAlign w:val="center"/>
            <w:hideMark/>
          </w:tcPr>
          <w:p w14:paraId="0A8595A2"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0.0.0</w:t>
            </w:r>
          </w:p>
        </w:tc>
        <w:tc>
          <w:tcPr>
            <w:tcW w:w="500" w:type="dxa"/>
            <w:tcBorders>
              <w:top w:val="nil"/>
              <w:left w:val="nil"/>
              <w:bottom w:val="single" w:sz="4" w:space="0" w:color="auto"/>
              <w:right w:val="single" w:sz="4" w:space="0" w:color="auto"/>
            </w:tcBorders>
            <w:shd w:val="clear" w:color="auto" w:fill="auto"/>
            <w:vAlign w:val="center"/>
            <w:hideMark/>
          </w:tcPr>
          <w:p w14:paraId="41CA2332"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550" w:type="dxa"/>
            <w:tcBorders>
              <w:top w:val="nil"/>
              <w:left w:val="nil"/>
              <w:bottom w:val="single" w:sz="4" w:space="0" w:color="auto"/>
              <w:right w:val="single" w:sz="4" w:space="0" w:color="auto"/>
            </w:tcBorders>
            <w:shd w:val="clear" w:color="auto" w:fill="auto"/>
            <w:vAlign w:val="center"/>
            <w:hideMark/>
          </w:tcPr>
          <w:p w14:paraId="02B5099D"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vAlign w:val="center"/>
            <w:hideMark/>
          </w:tcPr>
          <w:p w14:paraId="763E7458"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2 019,6</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55024988"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53CBD706"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222" w:type="dxa"/>
            <w:vAlign w:val="center"/>
            <w:hideMark/>
          </w:tcPr>
          <w:p w14:paraId="4E04DB3E"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78F6AB19" w14:textId="77777777" w:rsidTr="00554848">
        <w:trPr>
          <w:trHeight w:val="96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79E57278"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Комплекс процессных мероприятий «Создание условий для обеспечения качественными коммунальными услугами населения Митякинского сельского поселения»</w:t>
            </w:r>
          </w:p>
        </w:tc>
        <w:tc>
          <w:tcPr>
            <w:tcW w:w="1680" w:type="dxa"/>
            <w:tcBorders>
              <w:top w:val="nil"/>
              <w:left w:val="nil"/>
              <w:bottom w:val="single" w:sz="4" w:space="0" w:color="auto"/>
              <w:right w:val="single" w:sz="4" w:space="0" w:color="auto"/>
            </w:tcBorders>
            <w:shd w:val="clear" w:color="auto" w:fill="auto"/>
            <w:vAlign w:val="center"/>
            <w:hideMark/>
          </w:tcPr>
          <w:p w14:paraId="72655B4E"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04.4.01.00000</w:t>
            </w:r>
          </w:p>
        </w:tc>
        <w:tc>
          <w:tcPr>
            <w:tcW w:w="1020" w:type="dxa"/>
            <w:tcBorders>
              <w:top w:val="nil"/>
              <w:left w:val="nil"/>
              <w:bottom w:val="single" w:sz="4" w:space="0" w:color="auto"/>
              <w:right w:val="single" w:sz="4" w:space="0" w:color="auto"/>
            </w:tcBorders>
            <w:shd w:val="clear" w:color="auto" w:fill="auto"/>
            <w:vAlign w:val="center"/>
            <w:hideMark/>
          </w:tcPr>
          <w:p w14:paraId="356CA6F6"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0.0.0</w:t>
            </w:r>
          </w:p>
        </w:tc>
        <w:tc>
          <w:tcPr>
            <w:tcW w:w="500" w:type="dxa"/>
            <w:tcBorders>
              <w:top w:val="nil"/>
              <w:left w:val="nil"/>
              <w:bottom w:val="single" w:sz="4" w:space="0" w:color="auto"/>
              <w:right w:val="single" w:sz="4" w:space="0" w:color="auto"/>
            </w:tcBorders>
            <w:shd w:val="clear" w:color="auto" w:fill="auto"/>
            <w:vAlign w:val="center"/>
            <w:hideMark/>
          </w:tcPr>
          <w:p w14:paraId="244E0D4D"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550" w:type="dxa"/>
            <w:tcBorders>
              <w:top w:val="nil"/>
              <w:left w:val="nil"/>
              <w:bottom w:val="single" w:sz="4" w:space="0" w:color="auto"/>
              <w:right w:val="single" w:sz="4" w:space="0" w:color="auto"/>
            </w:tcBorders>
            <w:shd w:val="clear" w:color="auto" w:fill="auto"/>
            <w:vAlign w:val="center"/>
            <w:hideMark/>
          </w:tcPr>
          <w:p w14:paraId="616105F5"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vAlign w:val="center"/>
            <w:hideMark/>
          </w:tcPr>
          <w:p w14:paraId="622E70AD"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447,7</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2AA59389"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2D19BDD2"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222" w:type="dxa"/>
            <w:vAlign w:val="center"/>
            <w:hideMark/>
          </w:tcPr>
          <w:p w14:paraId="4F93ECF7"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4BBA0CF0" w14:textId="77777777" w:rsidTr="00554848">
        <w:trPr>
          <w:trHeight w:val="975"/>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2A0EE973"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Расходы по содержанию, обслуживанию и ремонту газопроводов (Закупка товаров, работ и услуг для обеспечения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vAlign w:val="center"/>
            <w:hideMark/>
          </w:tcPr>
          <w:p w14:paraId="191EB4ED"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04.4.01.20050</w:t>
            </w:r>
          </w:p>
        </w:tc>
        <w:tc>
          <w:tcPr>
            <w:tcW w:w="1020" w:type="dxa"/>
            <w:tcBorders>
              <w:top w:val="nil"/>
              <w:left w:val="nil"/>
              <w:bottom w:val="single" w:sz="4" w:space="0" w:color="auto"/>
              <w:right w:val="single" w:sz="4" w:space="0" w:color="auto"/>
            </w:tcBorders>
            <w:shd w:val="clear" w:color="auto" w:fill="auto"/>
            <w:vAlign w:val="center"/>
            <w:hideMark/>
          </w:tcPr>
          <w:p w14:paraId="4A0F9AE6"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2.0.0</w:t>
            </w:r>
          </w:p>
        </w:tc>
        <w:tc>
          <w:tcPr>
            <w:tcW w:w="500" w:type="dxa"/>
            <w:tcBorders>
              <w:top w:val="nil"/>
              <w:left w:val="nil"/>
              <w:bottom w:val="single" w:sz="4" w:space="0" w:color="auto"/>
              <w:right w:val="single" w:sz="4" w:space="0" w:color="auto"/>
            </w:tcBorders>
            <w:shd w:val="clear" w:color="auto" w:fill="auto"/>
            <w:vAlign w:val="center"/>
            <w:hideMark/>
          </w:tcPr>
          <w:p w14:paraId="53B6493D"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05</w:t>
            </w:r>
          </w:p>
        </w:tc>
        <w:tc>
          <w:tcPr>
            <w:tcW w:w="550" w:type="dxa"/>
            <w:tcBorders>
              <w:top w:val="nil"/>
              <w:left w:val="nil"/>
              <w:bottom w:val="single" w:sz="4" w:space="0" w:color="auto"/>
              <w:right w:val="single" w:sz="4" w:space="0" w:color="auto"/>
            </w:tcBorders>
            <w:shd w:val="clear" w:color="auto" w:fill="auto"/>
            <w:vAlign w:val="center"/>
            <w:hideMark/>
          </w:tcPr>
          <w:p w14:paraId="13248147"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02</w:t>
            </w:r>
          </w:p>
        </w:tc>
        <w:tc>
          <w:tcPr>
            <w:tcW w:w="1748" w:type="dxa"/>
            <w:tcBorders>
              <w:top w:val="nil"/>
              <w:left w:val="nil"/>
              <w:bottom w:val="single" w:sz="4" w:space="0" w:color="auto"/>
              <w:right w:val="single" w:sz="4" w:space="0" w:color="auto"/>
            </w:tcBorders>
            <w:shd w:val="clear" w:color="auto" w:fill="auto"/>
            <w:vAlign w:val="center"/>
            <w:hideMark/>
          </w:tcPr>
          <w:p w14:paraId="7A804BA5"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88,5</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26E2E464"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69609616"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222" w:type="dxa"/>
            <w:vAlign w:val="center"/>
            <w:hideMark/>
          </w:tcPr>
          <w:p w14:paraId="396AA7F4"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3DADB8E5" w14:textId="77777777" w:rsidTr="00554848">
        <w:trPr>
          <w:trHeight w:val="945"/>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3B8F3019"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Оплата электроэнергии за уличное освещение (Закупка товаров, работ и услуг для обеспечения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vAlign w:val="center"/>
            <w:hideMark/>
          </w:tcPr>
          <w:p w14:paraId="7F3511E9"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04.4.01.20060</w:t>
            </w:r>
          </w:p>
        </w:tc>
        <w:tc>
          <w:tcPr>
            <w:tcW w:w="1020" w:type="dxa"/>
            <w:tcBorders>
              <w:top w:val="nil"/>
              <w:left w:val="nil"/>
              <w:bottom w:val="single" w:sz="4" w:space="0" w:color="auto"/>
              <w:right w:val="single" w:sz="4" w:space="0" w:color="auto"/>
            </w:tcBorders>
            <w:shd w:val="clear" w:color="auto" w:fill="auto"/>
            <w:vAlign w:val="center"/>
            <w:hideMark/>
          </w:tcPr>
          <w:p w14:paraId="31FD07E3"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2.0.0</w:t>
            </w:r>
          </w:p>
        </w:tc>
        <w:tc>
          <w:tcPr>
            <w:tcW w:w="500" w:type="dxa"/>
            <w:tcBorders>
              <w:top w:val="nil"/>
              <w:left w:val="nil"/>
              <w:bottom w:val="single" w:sz="4" w:space="0" w:color="auto"/>
              <w:right w:val="single" w:sz="4" w:space="0" w:color="auto"/>
            </w:tcBorders>
            <w:shd w:val="clear" w:color="auto" w:fill="auto"/>
            <w:vAlign w:val="center"/>
            <w:hideMark/>
          </w:tcPr>
          <w:p w14:paraId="53246D33"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05</w:t>
            </w:r>
          </w:p>
        </w:tc>
        <w:tc>
          <w:tcPr>
            <w:tcW w:w="550" w:type="dxa"/>
            <w:tcBorders>
              <w:top w:val="nil"/>
              <w:left w:val="nil"/>
              <w:bottom w:val="single" w:sz="4" w:space="0" w:color="auto"/>
              <w:right w:val="single" w:sz="4" w:space="0" w:color="auto"/>
            </w:tcBorders>
            <w:shd w:val="clear" w:color="auto" w:fill="auto"/>
            <w:vAlign w:val="center"/>
            <w:hideMark/>
          </w:tcPr>
          <w:p w14:paraId="377E2049"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02</w:t>
            </w:r>
          </w:p>
        </w:tc>
        <w:tc>
          <w:tcPr>
            <w:tcW w:w="1748" w:type="dxa"/>
            <w:tcBorders>
              <w:top w:val="nil"/>
              <w:left w:val="nil"/>
              <w:bottom w:val="single" w:sz="4" w:space="0" w:color="auto"/>
              <w:right w:val="single" w:sz="4" w:space="0" w:color="auto"/>
            </w:tcBorders>
            <w:shd w:val="clear" w:color="auto" w:fill="auto"/>
            <w:vAlign w:val="center"/>
            <w:hideMark/>
          </w:tcPr>
          <w:p w14:paraId="7CA9536D"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359,2</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06F284AC"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20D86891"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222" w:type="dxa"/>
            <w:vAlign w:val="center"/>
            <w:hideMark/>
          </w:tcPr>
          <w:p w14:paraId="2930515A"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5989AA9D" w14:textId="77777777" w:rsidTr="00554848">
        <w:trPr>
          <w:trHeight w:val="66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4C9B02CE"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Комплекс процессных мероприятий «Организация благоустройства территории Митякинского сельского поселения»</w:t>
            </w:r>
          </w:p>
        </w:tc>
        <w:tc>
          <w:tcPr>
            <w:tcW w:w="1680" w:type="dxa"/>
            <w:tcBorders>
              <w:top w:val="nil"/>
              <w:left w:val="nil"/>
              <w:bottom w:val="single" w:sz="4" w:space="0" w:color="auto"/>
              <w:right w:val="single" w:sz="4" w:space="0" w:color="auto"/>
            </w:tcBorders>
            <w:shd w:val="clear" w:color="auto" w:fill="auto"/>
            <w:vAlign w:val="center"/>
            <w:hideMark/>
          </w:tcPr>
          <w:p w14:paraId="71C77BF7"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04.4.02.00000</w:t>
            </w:r>
          </w:p>
        </w:tc>
        <w:tc>
          <w:tcPr>
            <w:tcW w:w="1020" w:type="dxa"/>
            <w:tcBorders>
              <w:top w:val="nil"/>
              <w:left w:val="nil"/>
              <w:bottom w:val="single" w:sz="4" w:space="0" w:color="auto"/>
              <w:right w:val="single" w:sz="4" w:space="0" w:color="auto"/>
            </w:tcBorders>
            <w:shd w:val="clear" w:color="auto" w:fill="auto"/>
            <w:vAlign w:val="center"/>
            <w:hideMark/>
          </w:tcPr>
          <w:p w14:paraId="0CEB987D"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0.0.0</w:t>
            </w:r>
          </w:p>
        </w:tc>
        <w:tc>
          <w:tcPr>
            <w:tcW w:w="500" w:type="dxa"/>
            <w:tcBorders>
              <w:top w:val="nil"/>
              <w:left w:val="nil"/>
              <w:bottom w:val="single" w:sz="4" w:space="0" w:color="auto"/>
              <w:right w:val="single" w:sz="4" w:space="0" w:color="auto"/>
            </w:tcBorders>
            <w:shd w:val="clear" w:color="auto" w:fill="auto"/>
            <w:vAlign w:val="center"/>
            <w:hideMark/>
          </w:tcPr>
          <w:p w14:paraId="45459A4C"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550" w:type="dxa"/>
            <w:tcBorders>
              <w:top w:val="nil"/>
              <w:left w:val="nil"/>
              <w:bottom w:val="single" w:sz="4" w:space="0" w:color="auto"/>
              <w:right w:val="single" w:sz="4" w:space="0" w:color="auto"/>
            </w:tcBorders>
            <w:shd w:val="clear" w:color="auto" w:fill="auto"/>
            <w:vAlign w:val="center"/>
            <w:hideMark/>
          </w:tcPr>
          <w:p w14:paraId="1A3D39DE"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vAlign w:val="center"/>
            <w:hideMark/>
          </w:tcPr>
          <w:p w14:paraId="39E1AE79"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1 571,9</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21EF33F9"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70A98D07"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222" w:type="dxa"/>
            <w:vAlign w:val="center"/>
            <w:hideMark/>
          </w:tcPr>
          <w:p w14:paraId="339440E0"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06F9418D" w14:textId="77777777" w:rsidTr="00554848">
        <w:trPr>
          <w:trHeight w:val="99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11632FB1"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Расходы на благоустройство территории Митякинского сельского поселения (Закупка товаров, работ и услуг для обеспечения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vAlign w:val="center"/>
            <w:hideMark/>
          </w:tcPr>
          <w:p w14:paraId="252946EF"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04.4.02.20070</w:t>
            </w:r>
          </w:p>
        </w:tc>
        <w:tc>
          <w:tcPr>
            <w:tcW w:w="1020" w:type="dxa"/>
            <w:tcBorders>
              <w:top w:val="nil"/>
              <w:left w:val="nil"/>
              <w:bottom w:val="single" w:sz="4" w:space="0" w:color="auto"/>
              <w:right w:val="single" w:sz="4" w:space="0" w:color="auto"/>
            </w:tcBorders>
            <w:shd w:val="clear" w:color="auto" w:fill="auto"/>
            <w:vAlign w:val="center"/>
            <w:hideMark/>
          </w:tcPr>
          <w:p w14:paraId="3B930A0E"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2.0.0</w:t>
            </w:r>
          </w:p>
        </w:tc>
        <w:tc>
          <w:tcPr>
            <w:tcW w:w="500" w:type="dxa"/>
            <w:tcBorders>
              <w:top w:val="nil"/>
              <w:left w:val="nil"/>
              <w:bottom w:val="single" w:sz="4" w:space="0" w:color="auto"/>
              <w:right w:val="single" w:sz="4" w:space="0" w:color="auto"/>
            </w:tcBorders>
            <w:shd w:val="clear" w:color="auto" w:fill="auto"/>
            <w:vAlign w:val="center"/>
            <w:hideMark/>
          </w:tcPr>
          <w:p w14:paraId="12F57CA7"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05</w:t>
            </w:r>
          </w:p>
        </w:tc>
        <w:tc>
          <w:tcPr>
            <w:tcW w:w="550" w:type="dxa"/>
            <w:tcBorders>
              <w:top w:val="nil"/>
              <w:left w:val="nil"/>
              <w:bottom w:val="single" w:sz="4" w:space="0" w:color="auto"/>
              <w:right w:val="single" w:sz="4" w:space="0" w:color="auto"/>
            </w:tcBorders>
            <w:shd w:val="clear" w:color="auto" w:fill="auto"/>
            <w:vAlign w:val="center"/>
            <w:hideMark/>
          </w:tcPr>
          <w:p w14:paraId="6EBBC3AB"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03</w:t>
            </w:r>
          </w:p>
        </w:tc>
        <w:tc>
          <w:tcPr>
            <w:tcW w:w="1748" w:type="dxa"/>
            <w:tcBorders>
              <w:top w:val="nil"/>
              <w:left w:val="nil"/>
              <w:bottom w:val="single" w:sz="4" w:space="0" w:color="auto"/>
              <w:right w:val="single" w:sz="4" w:space="0" w:color="auto"/>
            </w:tcBorders>
            <w:shd w:val="clear" w:color="auto" w:fill="auto"/>
            <w:vAlign w:val="center"/>
            <w:hideMark/>
          </w:tcPr>
          <w:p w14:paraId="344E6F62"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1 216,9</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4013CA9C"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52508B80"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222" w:type="dxa"/>
            <w:vAlign w:val="center"/>
            <w:hideMark/>
          </w:tcPr>
          <w:p w14:paraId="77049C9E"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4DCFF722" w14:textId="77777777" w:rsidTr="00554848">
        <w:trPr>
          <w:trHeight w:val="1125"/>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23548448"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lastRenderedPageBreak/>
              <w:t>Расходы на мероприятия по отлову и содержанию безнадзорных животных (Закупка товаров, работ и услуг для обеспечения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vAlign w:val="center"/>
            <w:hideMark/>
          </w:tcPr>
          <w:p w14:paraId="7C63919F"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04.4.02.20080</w:t>
            </w:r>
          </w:p>
        </w:tc>
        <w:tc>
          <w:tcPr>
            <w:tcW w:w="1020" w:type="dxa"/>
            <w:tcBorders>
              <w:top w:val="nil"/>
              <w:left w:val="nil"/>
              <w:bottom w:val="single" w:sz="4" w:space="0" w:color="auto"/>
              <w:right w:val="single" w:sz="4" w:space="0" w:color="auto"/>
            </w:tcBorders>
            <w:shd w:val="clear" w:color="auto" w:fill="auto"/>
            <w:vAlign w:val="center"/>
            <w:hideMark/>
          </w:tcPr>
          <w:p w14:paraId="12D68E4E"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2.0.0</w:t>
            </w:r>
          </w:p>
        </w:tc>
        <w:tc>
          <w:tcPr>
            <w:tcW w:w="500" w:type="dxa"/>
            <w:tcBorders>
              <w:top w:val="nil"/>
              <w:left w:val="nil"/>
              <w:bottom w:val="single" w:sz="4" w:space="0" w:color="auto"/>
              <w:right w:val="single" w:sz="4" w:space="0" w:color="auto"/>
            </w:tcBorders>
            <w:shd w:val="clear" w:color="auto" w:fill="auto"/>
            <w:vAlign w:val="center"/>
            <w:hideMark/>
          </w:tcPr>
          <w:p w14:paraId="4C1DFE75"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05</w:t>
            </w:r>
          </w:p>
        </w:tc>
        <w:tc>
          <w:tcPr>
            <w:tcW w:w="550" w:type="dxa"/>
            <w:tcBorders>
              <w:top w:val="nil"/>
              <w:left w:val="nil"/>
              <w:bottom w:val="single" w:sz="4" w:space="0" w:color="auto"/>
              <w:right w:val="single" w:sz="4" w:space="0" w:color="auto"/>
            </w:tcBorders>
            <w:shd w:val="clear" w:color="auto" w:fill="auto"/>
            <w:vAlign w:val="center"/>
            <w:hideMark/>
          </w:tcPr>
          <w:p w14:paraId="35B7AA38"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03</w:t>
            </w:r>
          </w:p>
        </w:tc>
        <w:tc>
          <w:tcPr>
            <w:tcW w:w="1748" w:type="dxa"/>
            <w:tcBorders>
              <w:top w:val="nil"/>
              <w:left w:val="nil"/>
              <w:bottom w:val="single" w:sz="4" w:space="0" w:color="auto"/>
              <w:right w:val="single" w:sz="4" w:space="0" w:color="auto"/>
            </w:tcBorders>
            <w:shd w:val="clear" w:color="auto" w:fill="auto"/>
            <w:vAlign w:val="center"/>
            <w:hideMark/>
          </w:tcPr>
          <w:p w14:paraId="6209E668"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5,0</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30D9093C"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11441A64"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222" w:type="dxa"/>
            <w:vAlign w:val="center"/>
            <w:hideMark/>
          </w:tcPr>
          <w:p w14:paraId="7CB52EC3"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2679C0E5" w14:textId="77777777" w:rsidTr="00554848">
        <w:trPr>
          <w:trHeight w:val="1095"/>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3E48BCC7"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Расходы за счет средств резервного фонда Правительства Ростовской области на приобретение детского оборудования для последующей установки по адресу: Российская Федерация, Ростовская область, Тарасовский район, Митякинское сельское поселение, станица Митякинская, ул. Молодежная (Иные закупки товаров, работ и услуг для обеспечения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vAlign w:val="center"/>
            <w:hideMark/>
          </w:tcPr>
          <w:p w14:paraId="077EE794"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04.4.02.71180</w:t>
            </w:r>
          </w:p>
        </w:tc>
        <w:tc>
          <w:tcPr>
            <w:tcW w:w="1020" w:type="dxa"/>
            <w:tcBorders>
              <w:top w:val="nil"/>
              <w:left w:val="nil"/>
              <w:bottom w:val="single" w:sz="4" w:space="0" w:color="auto"/>
              <w:right w:val="single" w:sz="4" w:space="0" w:color="auto"/>
            </w:tcBorders>
            <w:shd w:val="clear" w:color="auto" w:fill="auto"/>
            <w:vAlign w:val="center"/>
            <w:hideMark/>
          </w:tcPr>
          <w:p w14:paraId="2A86BE9B"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2.0.0</w:t>
            </w:r>
          </w:p>
        </w:tc>
        <w:tc>
          <w:tcPr>
            <w:tcW w:w="500" w:type="dxa"/>
            <w:tcBorders>
              <w:top w:val="nil"/>
              <w:left w:val="nil"/>
              <w:bottom w:val="single" w:sz="4" w:space="0" w:color="auto"/>
              <w:right w:val="single" w:sz="4" w:space="0" w:color="auto"/>
            </w:tcBorders>
            <w:shd w:val="clear" w:color="auto" w:fill="auto"/>
            <w:vAlign w:val="center"/>
            <w:hideMark/>
          </w:tcPr>
          <w:p w14:paraId="0E4B0FBC"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05</w:t>
            </w:r>
          </w:p>
        </w:tc>
        <w:tc>
          <w:tcPr>
            <w:tcW w:w="550" w:type="dxa"/>
            <w:tcBorders>
              <w:top w:val="nil"/>
              <w:left w:val="nil"/>
              <w:bottom w:val="single" w:sz="4" w:space="0" w:color="auto"/>
              <w:right w:val="single" w:sz="4" w:space="0" w:color="auto"/>
            </w:tcBorders>
            <w:shd w:val="clear" w:color="auto" w:fill="auto"/>
            <w:vAlign w:val="center"/>
            <w:hideMark/>
          </w:tcPr>
          <w:p w14:paraId="70A76773"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03</w:t>
            </w:r>
          </w:p>
        </w:tc>
        <w:tc>
          <w:tcPr>
            <w:tcW w:w="1748" w:type="dxa"/>
            <w:tcBorders>
              <w:top w:val="nil"/>
              <w:left w:val="nil"/>
              <w:bottom w:val="single" w:sz="4" w:space="0" w:color="auto"/>
              <w:right w:val="single" w:sz="4" w:space="0" w:color="auto"/>
            </w:tcBorders>
            <w:shd w:val="clear" w:color="auto" w:fill="auto"/>
            <w:vAlign w:val="center"/>
            <w:hideMark/>
          </w:tcPr>
          <w:p w14:paraId="6138A3E8"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350,0</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54F4E24F"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519AC12C"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222" w:type="dxa"/>
            <w:vAlign w:val="center"/>
            <w:hideMark/>
          </w:tcPr>
          <w:p w14:paraId="38F191F9"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66616F5C" w14:textId="77777777" w:rsidTr="00554848">
        <w:trPr>
          <w:trHeight w:val="106"/>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27E9D6F4"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Муниципальная программа "Развитие культуры"</w:t>
            </w:r>
          </w:p>
        </w:tc>
        <w:tc>
          <w:tcPr>
            <w:tcW w:w="1680" w:type="dxa"/>
            <w:tcBorders>
              <w:top w:val="nil"/>
              <w:left w:val="nil"/>
              <w:bottom w:val="single" w:sz="4" w:space="0" w:color="auto"/>
              <w:right w:val="single" w:sz="4" w:space="0" w:color="auto"/>
            </w:tcBorders>
            <w:shd w:val="clear" w:color="auto" w:fill="auto"/>
            <w:vAlign w:val="center"/>
            <w:hideMark/>
          </w:tcPr>
          <w:p w14:paraId="50E8063D"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06.0.00.00000</w:t>
            </w:r>
          </w:p>
        </w:tc>
        <w:tc>
          <w:tcPr>
            <w:tcW w:w="1020" w:type="dxa"/>
            <w:tcBorders>
              <w:top w:val="nil"/>
              <w:left w:val="nil"/>
              <w:bottom w:val="single" w:sz="4" w:space="0" w:color="auto"/>
              <w:right w:val="single" w:sz="4" w:space="0" w:color="auto"/>
            </w:tcBorders>
            <w:shd w:val="clear" w:color="auto" w:fill="auto"/>
            <w:vAlign w:val="center"/>
            <w:hideMark/>
          </w:tcPr>
          <w:p w14:paraId="70442374"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0.0.0</w:t>
            </w:r>
          </w:p>
        </w:tc>
        <w:tc>
          <w:tcPr>
            <w:tcW w:w="500" w:type="dxa"/>
            <w:tcBorders>
              <w:top w:val="nil"/>
              <w:left w:val="nil"/>
              <w:bottom w:val="single" w:sz="4" w:space="0" w:color="auto"/>
              <w:right w:val="single" w:sz="4" w:space="0" w:color="auto"/>
            </w:tcBorders>
            <w:shd w:val="clear" w:color="auto" w:fill="auto"/>
            <w:vAlign w:val="center"/>
            <w:hideMark/>
          </w:tcPr>
          <w:p w14:paraId="01111C6B"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550" w:type="dxa"/>
            <w:tcBorders>
              <w:top w:val="nil"/>
              <w:left w:val="nil"/>
              <w:bottom w:val="single" w:sz="4" w:space="0" w:color="auto"/>
              <w:right w:val="single" w:sz="4" w:space="0" w:color="auto"/>
            </w:tcBorders>
            <w:shd w:val="clear" w:color="auto" w:fill="auto"/>
            <w:vAlign w:val="center"/>
            <w:hideMark/>
          </w:tcPr>
          <w:p w14:paraId="087BF158"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vAlign w:val="center"/>
            <w:hideMark/>
          </w:tcPr>
          <w:p w14:paraId="15E6607D"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6 317,8</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42105E22"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3 618,5</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08F821D3"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389,8</w:t>
            </w:r>
          </w:p>
        </w:tc>
        <w:tc>
          <w:tcPr>
            <w:tcW w:w="222" w:type="dxa"/>
            <w:vAlign w:val="center"/>
            <w:hideMark/>
          </w:tcPr>
          <w:p w14:paraId="323640D1"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45E43A86" w14:textId="77777777" w:rsidTr="00554848">
        <w:trPr>
          <w:trHeight w:val="106"/>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42FA09AB"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Комплекс процессных мероприятий</w:t>
            </w:r>
          </w:p>
        </w:tc>
        <w:tc>
          <w:tcPr>
            <w:tcW w:w="1680" w:type="dxa"/>
            <w:tcBorders>
              <w:top w:val="nil"/>
              <w:left w:val="nil"/>
              <w:bottom w:val="single" w:sz="4" w:space="0" w:color="auto"/>
              <w:right w:val="single" w:sz="4" w:space="0" w:color="auto"/>
            </w:tcBorders>
            <w:shd w:val="clear" w:color="auto" w:fill="auto"/>
            <w:vAlign w:val="center"/>
            <w:hideMark/>
          </w:tcPr>
          <w:p w14:paraId="0D51B885"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06.4.00.00000</w:t>
            </w:r>
          </w:p>
        </w:tc>
        <w:tc>
          <w:tcPr>
            <w:tcW w:w="1020" w:type="dxa"/>
            <w:tcBorders>
              <w:top w:val="nil"/>
              <w:left w:val="nil"/>
              <w:bottom w:val="single" w:sz="4" w:space="0" w:color="auto"/>
              <w:right w:val="single" w:sz="4" w:space="0" w:color="auto"/>
            </w:tcBorders>
            <w:shd w:val="clear" w:color="auto" w:fill="auto"/>
            <w:vAlign w:val="center"/>
            <w:hideMark/>
          </w:tcPr>
          <w:p w14:paraId="1320802A"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0.0.0</w:t>
            </w:r>
          </w:p>
        </w:tc>
        <w:tc>
          <w:tcPr>
            <w:tcW w:w="500" w:type="dxa"/>
            <w:tcBorders>
              <w:top w:val="nil"/>
              <w:left w:val="nil"/>
              <w:bottom w:val="single" w:sz="4" w:space="0" w:color="auto"/>
              <w:right w:val="single" w:sz="4" w:space="0" w:color="auto"/>
            </w:tcBorders>
            <w:shd w:val="clear" w:color="auto" w:fill="auto"/>
            <w:vAlign w:val="center"/>
            <w:hideMark/>
          </w:tcPr>
          <w:p w14:paraId="60E1876C"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550" w:type="dxa"/>
            <w:tcBorders>
              <w:top w:val="nil"/>
              <w:left w:val="nil"/>
              <w:bottom w:val="single" w:sz="4" w:space="0" w:color="auto"/>
              <w:right w:val="single" w:sz="4" w:space="0" w:color="auto"/>
            </w:tcBorders>
            <w:shd w:val="clear" w:color="auto" w:fill="auto"/>
            <w:vAlign w:val="center"/>
            <w:hideMark/>
          </w:tcPr>
          <w:p w14:paraId="471534F8"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vAlign w:val="center"/>
            <w:hideMark/>
          </w:tcPr>
          <w:p w14:paraId="139DD5CE"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6 317,8</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291FECCB"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3 618,5</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48CC00FC"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389,8</w:t>
            </w:r>
          </w:p>
        </w:tc>
        <w:tc>
          <w:tcPr>
            <w:tcW w:w="222" w:type="dxa"/>
            <w:vAlign w:val="center"/>
            <w:hideMark/>
          </w:tcPr>
          <w:p w14:paraId="554EAA33"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67159020" w14:textId="77777777" w:rsidTr="00554848">
        <w:trPr>
          <w:trHeight w:val="219"/>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5FA5F1E8"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Комплекс процессных мероприятий «Создание условий для развития культуры»</w:t>
            </w:r>
          </w:p>
        </w:tc>
        <w:tc>
          <w:tcPr>
            <w:tcW w:w="1680" w:type="dxa"/>
            <w:tcBorders>
              <w:top w:val="nil"/>
              <w:left w:val="nil"/>
              <w:bottom w:val="single" w:sz="4" w:space="0" w:color="auto"/>
              <w:right w:val="single" w:sz="4" w:space="0" w:color="auto"/>
            </w:tcBorders>
            <w:shd w:val="clear" w:color="auto" w:fill="auto"/>
            <w:vAlign w:val="center"/>
            <w:hideMark/>
          </w:tcPr>
          <w:p w14:paraId="7C3E3934"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06.4.01.00000</w:t>
            </w:r>
          </w:p>
        </w:tc>
        <w:tc>
          <w:tcPr>
            <w:tcW w:w="1020" w:type="dxa"/>
            <w:tcBorders>
              <w:top w:val="nil"/>
              <w:left w:val="nil"/>
              <w:bottom w:val="single" w:sz="4" w:space="0" w:color="auto"/>
              <w:right w:val="single" w:sz="4" w:space="0" w:color="auto"/>
            </w:tcBorders>
            <w:shd w:val="clear" w:color="auto" w:fill="auto"/>
            <w:vAlign w:val="center"/>
            <w:hideMark/>
          </w:tcPr>
          <w:p w14:paraId="7A257D9E"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0.0.0</w:t>
            </w:r>
          </w:p>
        </w:tc>
        <w:tc>
          <w:tcPr>
            <w:tcW w:w="500" w:type="dxa"/>
            <w:tcBorders>
              <w:top w:val="nil"/>
              <w:left w:val="nil"/>
              <w:bottom w:val="single" w:sz="4" w:space="0" w:color="auto"/>
              <w:right w:val="single" w:sz="4" w:space="0" w:color="auto"/>
            </w:tcBorders>
            <w:shd w:val="clear" w:color="auto" w:fill="auto"/>
            <w:vAlign w:val="center"/>
            <w:hideMark/>
          </w:tcPr>
          <w:p w14:paraId="0B510ED0"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550" w:type="dxa"/>
            <w:tcBorders>
              <w:top w:val="nil"/>
              <w:left w:val="nil"/>
              <w:bottom w:val="single" w:sz="4" w:space="0" w:color="auto"/>
              <w:right w:val="single" w:sz="4" w:space="0" w:color="auto"/>
            </w:tcBorders>
            <w:shd w:val="clear" w:color="auto" w:fill="auto"/>
            <w:vAlign w:val="center"/>
            <w:hideMark/>
          </w:tcPr>
          <w:p w14:paraId="3FB1F124"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vAlign w:val="center"/>
            <w:hideMark/>
          </w:tcPr>
          <w:p w14:paraId="287CD908"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6 317,8</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589ED169"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3 618,5</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5FD48A40"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389,8</w:t>
            </w:r>
          </w:p>
        </w:tc>
        <w:tc>
          <w:tcPr>
            <w:tcW w:w="222" w:type="dxa"/>
            <w:vAlign w:val="center"/>
            <w:hideMark/>
          </w:tcPr>
          <w:p w14:paraId="77C8A2AC"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54ED059E" w14:textId="77777777" w:rsidTr="00554848">
        <w:trPr>
          <w:trHeight w:val="174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41470E57"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Расходы на обеспечение деятельности (оказание услуг) муниципальных бюджетных учреждений Митякинского сельского поселения, в том числе предоставление субсидий бюджетным муниципальным учреждениям Митякинского сельского поселения (Предоставление субсидий бюджетным, автономным учреждениям и иным некоммерческим организациям)</w:t>
            </w:r>
          </w:p>
        </w:tc>
        <w:tc>
          <w:tcPr>
            <w:tcW w:w="1680" w:type="dxa"/>
            <w:tcBorders>
              <w:top w:val="nil"/>
              <w:left w:val="nil"/>
              <w:bottom w:val="single" w:sz="4" w:space="0" w:color="auto"/>
              <w:right w:val="single" w:sz="4" w:space="0" w:color="auto"/>
            </w:tcBorders>
            <w:shd w:val="clear" w:color="auto" w:fill="auto"/>
            <w:vAlign w:val="center"/>
            <w:hideMark/>
          </w:tcPr>
          <w:p w14:paraId="5DFDFCF7"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06.4.01.00590</w:t>
            </w:r>
          </w:p>
        </w:tc>
        <w:tc>
          <w:tcPr>
            <w:tcW w:w="1020" w:type="dxa"/>
            <w:tcBorders>
              <w:top w:val="nil"/>
              <w:left w:val="nil"/>
              <w:bottom w:val="single" w:sz="4" w:space="0" w:color="auto"/>
              <w:right w:val="single" w:sz="4" w:space="0" w:color="auto"/>
            </w:tcBorders>
            <w:shd w:val="clear" w:color="auto" w:fill="auto"/>
            <w:vAlign w:val="center"/>
            <w:hideMark/>
          </w:tcPr>
          <w:p w14:paraId="73DE7601"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6.0.0</w:t>
            </w:r>
          </w:p>
        </w:tc>
        <w:tc>
          <w:tcPr>
            <w:tcW w:w="500" w:type="dxa"/>
            <w:tcBorders>
              <w:top w:val="nil"/>
              <w:left w:val="nil"/>
              <w:bottom w:val="single" w:sz="4" w:space="0" w:color="auto"/>
              <w:right w:val="single" w:sz="4" w:space="0" w:color="auto"/>
            </w:tcBorders>
            <w:shd w:val="clear" w:color="auto" w:fill="auto"/>
            <w:vAlign w:val="center"/>
            <w:hideMark/>
          </w:tcPr>
          <w:p w14:paraId="3862023E"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08</w:t>
            </w:r>
          </w:p>
        </w:tc>
        <w:tc>
          <w:tcPr>
            <w:tcW w:w="550" w:type="dxa"/>
            <w:tcBorders>
              <w:top w:val="nil"/>
              <w:left w:val="nil"/>
              <w:bottom w:val="single" w:sz="4" w:space="0" w:color="auto"/>
              <w:right w:val="single" w:sz="4" w:space="0" w:color="auto"/>
            </w:tcBorders>
            <w:shd w:val="clear" w:color="auto" w:fill="auto"/>
            <w:vAlign w:val="center"/>
            <w:hideMark/>
          </w:tcPr>
          <w:p w14:paraId="22FCE45C"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01</w:t>
            </w:r>
          </w:p>
        </w:tc>
        <w:tc>
          <w:tcPr>
            <w:tcW w:w="1748" w:type="dxa"/>
            <w:tcBorders>
              <w:top w:val="nil"/>
              <w:left w:val="nil"/>
              <w:bottom w:val="single" w:sz="4" w:space="0" w:color="auto"/>
              <w:right w:val="single" w:sz="4" w:space="0" w:color="auto"/>
            </w:tcBorders>
            <w:shd w:val="clear" w:color="auto" w:fill="auto"/>
            <w:vAlign w:val="center"/>
            <w:hideMark/>
          </w:tcPr>
          <w:p w14:paraId="5AD15D1C"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6 317,8</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2CEDE426"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3 618,5</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3D564BA3"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389,8</w:t>
            </w:r>
          </w:p>
        </w:tc>
        <w:tc>
          <w:tcPr>
            <w:tcW w:w="222" w:type="dxa"/>
            <w:vAlign w:val="center"/>
            <w:hideMark/>
          </w:tcPr>
          <w:p w14:paraId="32A09125"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437F464A" w14:textId="77777777" w:rsidTr="00554848">
        <w:trPr>
          <w:trHeight w:val="57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23FD5BB0"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Муниципальная программа "Муниципальная политика"</w:t>
            </w:r>
          </w:p>
        </w:tc>
        <w:tc>
          <w:tcPr>
            <w:tcW w:w="1680" w:type="dxa"/>
            <w:tcBorders>
              <w:top w:val="nil"/>
              <w:left w:val="nil"/>
              <w:bottom w:val="single" w:sz="4" w:space="0" w:color="auto"/>
              <w:right w:val="single" w:sz="4" w:space="0" w:color="auto"/>
            </w:tcBorders>
            <w:shd w:val="clear" w:color="auto" w:fill="auto"/>
            <w:vAlign w:val="center"/>
            <w:hideMark/>
          </w:tcPr>
          <w:p w14:paraId="49B327E2"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07.0.00.00000</w:t>
            </w:r>
          </w:p>
        </w:tc>
        <w:tc>
          <w:tcPr>
            <w:tcW w:w="1020" w:type="dxa"/>
            <w:tcBorders>
              <w:top w:val="nil"/>
              <w:left w:val="nil"/>
              <w:bottom w:val="single" w:sz="4" w:space="0" w:color="auto"/>
              <w:right w:val="single" w:sz="4" w:space="0" w:color="auto"/>
            </w:tcBorders>
            <w:shd w:val="clear" w:color="auto" w:fill="auto"/>
            <w:vAlign w:val="center"/>
            <w:hideMark/>
          </w:tcPr>
          <w:p w14:paraId="790DE4BC"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0.0.0</w:t>
            </w:r>
          </w:p>
        </w:tc>
        <w:tc>
          <w:tcPr>
            <w:tcW w:w="500" w:type="dxa"/>
            <w:tcBorders>
              <w:top w:val="nil"/>
              <w:left w:val="nil"/>
              <w:bottom w:val="single" w:sz="4" w:space="0" w:color="auto"/>
              <w:right w:val="single" w:sz="4" w:space="0" w:color="auto"/>
            </w:tcBorders>
            <w:shd w:val="clear" w:color="auto" w:fill="auto"/>
            <w:vAlign w:val="center"/>
            <w:hideMark/>
          </w:tcPr>
          <w:p w14:paraId="250D061F"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550" w:type="dxa"/>
            <w:tcBorders>
              <w:top w:val="nil"/>
              <w:left w:val="nil"/>
              <w:bottom w:val="single" w:sz="4" w:space="0" w:color="auto"/>
              <w:right w:val="single" w:sz="4" w:space="0" w:color="auto"/>
            </w:tcBorders>
            <w:shd w:val="clear" w:color="auto" w:fill="auto"/>
            <w:vAlign w:val="center"/>
            <w:hideMark/>
          </w:tcPr>
          <w:p w14:paraId="7FB0969E"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vAlign w:val="center"/>
            <w:hideMark/>
          </w:tcPr>
          <w:p w14:paraId="348F36EA"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83,8</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753A913C"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62E2B005"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222" w:type="dxa"/>
            <w:vAlign w:val="center"/>
            <w:hideMark/>
          </w:tcPr>
          <w:p w14:paraId="2D878829"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102F564A" w14:textId="77777777" w:rsidTr="00554848">
        <w:trPr>
          <w:trHeight w:val="106"/>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04B863F9"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Комплекс процессных мероприятий</w:t>
            </w:r>
          </w:p>
        </w:tc>
        <w:tc>
          <w:tcPr>
            <w:tcW w:w="1680" w:type="dxa"/>
            <w:tcBorders>
              <w:top w:val="nil"/>
              <w:left w:val="nil"/>
              <w:bottom w:val="single" w:sz="4" w:space="0" w:color="auto"/>
              <w:right w:val="single" w:sz="4" w:space="0" w:color="auto"/>
            </w:tcBorders>
            <w:shd w:val="clear" w:color="auto" w:fill="auto"/>
            <w:vAlign w:val="center"/>
            <w:hideMark/>
          </w:tcPr>
          <w:p w14:paraId="30DFE7D4"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07.4.00.00000</w:t>
            </w:r>
          </w:p>
        </w:tc>
        <w:tc>
          <w:tcPr>
            <w:tcW w:w="1020" w:type="dxa"/>
            <w:tcBorders>
              <w:top w:val="nil"/>
              <w:left w:val="nil"/>
              <w:bottom w:val="single" w:sz="4" w:space="0" w:color="auto"/>
              <w:right w:val="single" w:sz="4" w:space="0" w:color="auto"/>
            </w:tcBorders>
            <w:shd w:val="clear" w:color="auto" w:fill="auto"/>
            <w:vAlign w:val="center"/>
            <w:hideMark/>
          </w:tcPr>
          <w:p w14:paraId="18CD757A"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0.0.0</w:t>
            </w:r>
          </w:p>
        </w:tc>
        <w:tc>
          <w:tcPr>
            <w:tcW w:w="500" w:type="dxa"/>
            <w:tcBorders>
              <w:top w:val="nil"/>
              <w:left w:val="nil"/>
              <w:bottom w:val="single" w:sz="4" w:space="0" w:color="auto"/>
              <w:right w:val="single" w:sz="4" w:space="0" w:color="auto"/>
            </w:tcBorders>
            <w:shd w:val="clear" w:color="auto" w:fill="auto"/>
            <w:vAlign w:val="center"/>
            <w:hideMark/>
          </w:tcPr>
          <w:p w14:paraId="1D208B69"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550" w:type="dxa"/>
            <w:tcBorders>
              <w:top w:val="nil"/>
              <w:left w:val="nil"/>
              <w:bottom w:val="single" w:sz="4" w:space="0" w:color="auto"/>
              <w:right w:val="single" w:sz="4" w:space="0" w:color="auto"/>
            </w:tcBorders>
            <w:shd w:val="clear" w:color="auto" w:fill="auto"/>
            <w:vAlign w:val="center"/>
            <w:hideMark/>
          </w:tcPr>
          <w:p w14:paraId="0490F691"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vAlign w:val="center"/>
            <w:hideMark/>
          </w:tcPr>
          <w:p w14:paraId="484FCDBA"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83,8</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38942320"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26145233"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222" w:type="dxa"/>
            <w:vAlign w:val="center"/>
            <w:hideMark/>
          </w:tcPr>
          <w:p w14:paraId="74A2449E"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0B04FF1B" w14:textId="77777777" w:rsidTr="00554848">
        <w:trPr>
          <w:trHeight w:val="93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030E1626"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Комплекс процессных мероприятий «Развитие муниципального управления и муниципальной</w:t>
            </w:r>
            <w:r w:rsidRPr="00554848">
              <w:rPr>
                <w:rFonts w:ascii="Times New Roman" w:eastAsia="Times New Roman" w:hAnsi="Times New Roman" w:cs="Times New Roman"/>
                <w:b/>
                <w:bCs/>
                <w:color w:val="000000"/>
                <w:sz w:val="24"/>
                <w:szCs w:val="24"/>
                <w:lang w:eastAsia="ru-RU"/>
              </w:rPr>
              <w:br/>
              <w:t>службы в Митякинском сельском поселении, профессиональное развитие лиц, занятых в системе местного самоуправления»</w:t>
            </w:r>
          </w:p>
        </w:tc>
        <w:tc>
          <w:tcPr>
            <w:tcW w:w="1680" w:type="dxa"/>
            <w:tcBorders>
              <w:top w:val="nil"/>
              <w:left w:val="nil"/>
              <w:bottom w:val="single" w:sz="4" w:space="0" w:color="auto"/>
              <w:right w:val="single" w:sz="4" w:space="0" w:color="auto"/>
            </w:tcBorders>
            <w:shd w:val="clear" w:color="auto" w:fill="auto"/>
            <w:vAlign w:val="center"/>
            <w:hideMark/>
          </w:tcPr>
          <w:p w14:paraId="4E746B4C"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07.4.01.00000</w:t>
            </w:r>
          </w:p>
        </w:tc>
        <w:tc>
          <w:tcPr>
            <w:tcW w:w="1020" w:type="dxa"/>
            <w:tcBorders>
              <w:top w:val="nil"/>
              <w:left w:val="nil"/>
              <w:bottom w:val="single" w:sz="4" w:space="0" w:color="auto"/>
              <w:right w:val="single" w:sz="4" w:space="0" w:color="auto"/>
            </w:tcBorders>
            <w:shd w:val="clear" w:color="auto" w:fill="auto"/>
            <w:vAlign w:val="center"/>
            <w:hideMark/>
          </w:tcPr>
          <w:p w14:paraId="634524FE"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0.0.0</w:t>
            </w:r>
          </w:p>
        </w:tc>
        <w:tc>
          <w:tcPr>
            <w:tcW w:w="500" w:type="dxa"/>
            <w:tcBorders>
              <w:top w:val="nil"/>
              <w:left w:val="nil"/>
              <w:bottom w:val="single" w:sz="4" w:space="0" w:color="auto"/>
              <w:right w:val="single" w:sz="4" w:space="0" w:color="auto"/>
            </w:tcBorders>
            <w:shd w:val="clear" w:color="auto" w:fill="auto"/>
            <w:vAlign w:val="center"/>
            <w:hideMark/>
          </w:tcPr>
          <w:p w14:paraId="6EA901B5"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550" w:type="dxa"/>
            <w:tcBorders>
              <w:top w:val="nil"/>
              <w:left w:val="nil"/>
              <w:bottom w:val="single" w:sz="4" w:space="0" w:color="auto"/>
              <w:right w:val="single" w:sz="4" w:space="0" w:color="auto"/>
            </w:tcBorders>
            <w:shd w:val="clear" w:color="auto" w:fill="auto"/>
            <w:vAlign w:val="center"/>
            <w:hideMark/>
          </w:tcPr>
          <w:p w14:paraId="64B369FF"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vAlign w:val="center"/>
            <w:hideMark/>
          </w:tcPr>
          <w:p w14:paraId="51F6558B"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1,8</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723CA3A3"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1B5EA4DF"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222" w:type="dxa"/>
            <w:vAlign w:val="center"/>
            <w:hideMark/>
          </w:tcPr>
          <w:p w14:paraId="18E7ADD8"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0DF22107" w14:textId="77777777" w:rsidTr="00554848">
        <w:trPr>
          <w:trHeight w:val="675"/>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59BB54CC"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lastRenderedPageBreak/>
              <w:t>Расходы на обучение муниципальных служащих (Закупка товаров, работ и услуг для обеспечения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vAlign w:val="center"/>
            <w:hideMark/>
          </w:tcPr>
          <w:p w14:paraId="02B0F379"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07.4.01.20100</w:t>
            </w:r>
          </w:p>
        </w:tc>
        <w:tc>
          <w:tcPr>
            <w:tcW w:w="1020" w:type="dxa"/>
            <w:tcBorders>
              <w:top w:val="nil"/>
              <w:left w:val="nil"/>
              <w:bottom w:val="single" w:sz="4" w:space="0" w:color="auto"/>
              <w:right w:val="single" w:sz="4" w:space="0" w:color="auto"/>
            </w:tcBorders>
            <w:shd w:val="clear" w:color="auto" w:fill="auto"/>
            <w:vAlign w:val="center"/>
            <w:hideMark/>
          </w:tcPr>
          <w:p w14:paraId="597928DF"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2.0.0</w:t>
            </w:r>
          </w:p>
        </w:tc>
        <w:tc>
          <w:tcPr>
            <w:tcW w:w="500" w:type="dxa"/>
            <w:tcBorders>
              <w:top w:val="nil"/>
              <w:left w:val="nil"/>
              <w:bottom w:val="single" w:sz="4" w:space="0" w:color="auto"/>
              <w:right w:val="single" w:sz="4" w:space="0" w:color="auto"/>
            </w:tcBorders>
            <w:shd w:val="clear" w:color="auto" w:fill="auto"/>
            <w:vAlign w:val="center"/>
            <w:hideMark/>
          </w:tcPr>
          <w:p w14:paraId="1821CA88"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07</w:t>
            </w:r>
          </w:p>
        </w:tc>
        <w:tc>
          <w:tcPr>
            <w:tcW w:w="550" w:type="dxa"/>
            <w:tcBorders>
              <w:top w:val="nil"/>
              <w:left w:val="nil"/>
              <w:bottom w:val="single" w:sz="4" w:space="0" w:color="auto"/>
              <w:right w:val="single" w:sz="4" w:space="0" w:color="auto"/>
            </w:tcBorders>
            <w:shd w:val="clear" w:color="auto" w:fill="auto"/>
            <w:vAlign w:val="center"/>
            <w:hideMark/>
          </w:tcPr>
          <w:p w14:paraId="636393E1"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05</w:t>
            </w:r>
          </w:p>
        </w:tc>
        <w:tc>
          <w:tcPr>
            <w:tcW w:w="1748" w:type="dxa"/>
            <w:tcBorders>
              <w:top w:val="nil"/>
              <w:left w:val="nil"/>
              <w:bottom w:val="single" w:sz="4" w:space="0" w:color="auto"/>
              <w:right w:val="single" w:sz="4" w:space="0" w:color="auto"/>
            </w:tcBorders>
            <w:shd w:val="clear" w:color="auto" w:fill="auto"/>
            <w:vAlign w:val="center"/>
            <w:hideMark/>
          </w:tcPr>
          <w:p w14:paraId="7E2CFBB9"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1,8</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1EC1D202"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0CA25C7D"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222" w:type="dxa"/>
            <w:vAlign w:val="center"/>
            <w:hideMark/>
          </w:tcPr>
          <w:p w14:paraId="4BC2DF02"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55F1A7D0" w14:textId="77777777" w:rsidTr="00554848">
        <w:trPr>
          <w:trHeight w:val="457"/>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1CE9C018"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Комплекс процессных мероприятий «Реализация муниципальной государственной информационной политики»</w:t>
            </w:r>
          </w:p>
        </w:tc>
        <w:tc>
          <w:tcPr>
            <w:tcW w:w="1680" w:type="dxa"/>
            <w:tcBorders>
              <w:top w:val="nil"/>
              <w:left w:val="nil"/>
              <w:bottom w:val="single" w:sz="4" w:space="0" w:color="auto"/>
              <w:right w:val="single" w:sz="4" w:space="0" w:color="auto"/>
            </w:tcBorders>
            <w:shd w:val="clear" w:color="auto" w:fill="auto"/>
            <w:vAlign w:val="center"/>
            <w:hideMark/>
          </w:tcPr>
          <w:p w14:paraId="4E7B152F"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07.4.02.00000</w:t>
            </w:r>
          </w:p>
        </w:tc>
        <w:tc>
          <w:tcPr>
            <w:tcW w:w="1020" w:type="dxa"/>
            <w:tcBorders>
              <w:top w:val="nil"/>
              <w:left w:val="nil"/>
              <w:bottom w:val="single" w:sz="4" w:space="0" w:color="auto"/>
              <w:right w:val="single" w:sz="4" w:space="0" w:color="auto"/>
            </w:tcBorders>
            <w:shd w:val="clear" w:color="auto" w:fill="auto"/>
            <w:vAlign w:val="center"/>
            <w:hideMark/>
          </w:tcPr>
          <w:p w14:paraId="62E89C51"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0.0.0</w:t>
            </w:r>
          </w:p>
        </w:tc>
        <w:tc>
          <w:tcPr>
            <w:tcW w:w="500" w:type="dxa"/>
            <w:tcBorders>
              <w:top w:val="nil"/>
              <w:left w:val="nil"/>
              <w:bottom w:val="single" w:sz="4" w:space="0" w:color="auto"/>
              <w:right w:val="single" w:sz="4" w:space="0" w:color="auto"/>
            </w:tcBorders>
            <w:shd w:val="clear" w:color="auto" w:fill="auto"/>
            <w:vAlign w:val="center"/>
            <w:hideMark/>
          </w:tcPr>
          <w:p w14:paraId="10C1AD04"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550" w:type="dxa"/>
            <w:tcBorders>
              <w:top w:val="nil"/>
              <w:left w:val="nil"/>
              <w:bottom w:val="single" w:sz="4" w:space="0" w:color="auto"/>
              <w:right w:val="single" w:sz="4" w:space="0" w:color="auto"/>
            </w:tcBorders>
            <w:shd w:val="clear" w:color="auto" w:fill="auto"/>
            <w:vAlign w:val="center"/>
            <w:hideMark/>
          </w:tcPr>
          <w:p w14:paraId="711720E8"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vAlign w:val="center"/>
            <w:hideMark/>
          </w:tcPr>
          <w:p w14:paraId="1F5655CD"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82,0</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4E265424"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2F76CB89"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222" w:type="dxa"/>
            <w:vAlign w:val="center"/>
            <w:hideMark/>
          </w:tcPr>
          <w:p w14:paraId="7B6B142B"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2F38E363" w14:textId="77777777" w:rsidTr="00554848">
        <w:trPr>
          <w:trHeight w:val="84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32BFA982"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Расходы на официальное опубликование нормативных правовых актов Администрации Митякинского сельского поселения, Собрания депутатов Митякинского сельского поселения в газете «Родная сторона», на официальном сайте Администрации Митякинского сельского поселения (Закупка товаров, работ и услуг для обеспечения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vAlign w:val="center"/>
            <w:hideMark/>
          </w:tcPr>
          <w:p w14:paraId="7DD6BCFC"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07.4.02.20110</w:t>
            </w:r>
          </w:p>
        </w:tc>
        <w:tc>
          <w:tcPr>
            <w:tcW w:w="1020" w:type="dxa"/>
            <w:tcBorders>
              <w:top w:val="nil"/>
              <w:left w:val="nil"/>
              <w:bottom w:val="single" w:sz="4" w:space="0" w:color="auto"/>
              <w:right w:val="single" w:sz="4" w:space="0" w:color="auto"/>
            </w:tcBorders>
            <w:shd w:val="clear" w:color="auto" w:fill="auto"/>
            <w:vAlign w:val="center"/>
            <w:hideMark/>
          </w:tcPr>
          <w:p w14:paraId="321D0ACE"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2.0.0</w:t>
            </w:r>
          </w:p>
        </w:tc>
        <w:tc>
          <w:tcPr>
            <w:tcW w:w="500" w:type="dxa"/>
            <w:tcBorders>
              <w:top w:val="nil"/>
              <w:left w:val="nil"/>
              <w:bottom w:val="single" w:sz="4" w:space="0" w:color="auto"/>
              <w:right w:val="single" w:sz="4" w:space="0" w:color="auto"/>
            </w:tcBorders>
            <w:shd w:val="clear" w:color="auto" w:fill="auto"/>
            <w:vAlign w:val="center"/>
            <w:hideMark/>
          </w:tcPr>
          <w:p w14:paraId="1F345309"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14:paraId="35623DB6"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13</w:t>
            </w:r>
          </w:p>
        </w:tc>
        <w:tc>
          <w:tcPr>
            <w:tcW w:w="1748" w:type="dxa"/>
            <w:tcBorders>
              <w:top w:val="nil"/>
              <w:left w:val="nil"/>
              <w:bottom w:val="single" w:sz="4" w:space="0" w:color="auto"/>
              <w:right w:val="single" w:sz="4" w:space="0" w:color="auto"/>
            </w:tcBorders>
            <w:shd w:val="clear" w:color="auto" w:fill="auto"/>
            <w:vAlign w:val="center"/>
            <w:hideMark/>
          </w:tcPr>
          <w:p w14:paraId="14E646DC"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82,0</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6139344C"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6A98214C"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222" w:type="dxa"/>
            <w:vAlign w:val="center"/>
            <w:hideMark/>
          </w:tcPr>
          <w:p w14:paraId="69424AB5"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2A82CCD2" w14:textId="77777777" w:rsidTr="00554848">
        <w:trPr>
          <w:trHeight w:val="57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34781A71"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Муниципальная программа «Ремонт и содержание здания Администрации Митякинского сельского поселения»</w:t>
            </w:r>
          </w:p>
        </w:tc>
        <w:tc>
          <w:tcPr>
            <w:tcW w:w="1680" w:type="dxa"/>
            <w:tcBorders>
              <w:top w:val="nil"/>
              <w:left w:val="nil"/>
              <w:bottom w:val="single" w:sz="4" w:space="0" w:color="auto"/>
              <w:right w:val="single" w:sz="4" w:space="0" w:color="auto"/>
            </w:tcBorders>
            <w:shd w:val="clear" w:color="auto" w:fill="auto"/>
            <w:vAlign w:val="center"/>
            <w:hideMark/>
          </w:tcPr>
          <w:p w14:paraId="7E9B33D8"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11.0.00.00000</w:t>
            </w:r>
          </w:p>
        </w:tc>
        <w:tc>
          <w:tcPr>
            <w:tcW w:w="1020" w:type="dxa"/>
            <w:tcBorders>
              <w:top w:val="nil"/>
              <w:left w:val="nil"/>
              <w:bottom w:val="single" w:sz="4" w:space="0" w:color="auto"/>
              <w:right w:val="single" w:sz="4" w:space="0" w:color="auto"/>
            </w:tcBorders>
            <w:shd w:val="clear" w:color="auto" w:fill="auto"/>
            <w:vAlign w:val="center"/>
            <w:hideMark/>
          </w:tcPr>
          <w:p w14:paraId="2320DAA9"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0.0.0</w:t>
            </w:r>
          </w:p>
        </w:tc>
        <w:tc>
          <w:tcPr>
            <w:tcW w:w="500" w:type="dxa"/>
            <w:tcBorders>
              <w:top w:val="nil"/>
              <w:left w:val="nil"/>
              <w:bottom w:val="single" w:sz="4" w:space="0" w:color="auto"/>
              <w:right w:val="single" w:sz="4" w:space="0" w:color="auto"/>
            </w:tcBorders>
            <w:shd w:val="clear" w:color="auto" w:fill="auto"/>
            <w:vAlign w:val="center"/>
            <w:hideMark/>
          </w:tcPr>
          <w:p w14:paraId="3E713C2B"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550" w:type="dxa"/>
            <w:tcBorders>
              <w:top w:val="nil"/>
              <w:left w:val="nil"/>
              <w:bottom w:val="single" w:sz="4" w:space="0" w:color="auto"/>
              <w:right w:val="single" w:sz="4" w:space="0" w:color="auto"/>
            </w:tcBorders>
            <w:shd w:val="clear" w:color="auto" w:fill="auto"/>
            <w:vAlign w:val="center"/>
            <w:hideMark/>
          </w:tcPr>
          <w:p w14:paraId="191E0EFF"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vAlign w:val="center"/>
            <w:hideMark/>
          </w:tcPr>
          <w:p w14:paraId="31320A27"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650,0</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67BC58E0"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3FAA79FE"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222" w:type="dxa"/>
            <w:vAlign w:val="center"/>
            <w:hideMark/>
          </w:tcPr>
          <w:p w14:paraId="0A16DF57"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4B3E8A28" w14:textId="77777777" w:rsidTr="00554848">
        <w:trPr>
          <w:trHeight w:val="217"/>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76F86150"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Комплекс процессных мероприятий</w:t>
            </w:r>
          </w:p>
        </w:tc>
        <w:tc>
          <w:tcPr>
            <w:tcW w:w="1680" w:type="dxa"/>
            <w:tcBorders>
              <w:top w:val="nil"/>
              <w:left w:val="nil"/>
              <w:bottom w:val="single" w:sz="4" w:space="0" w:color="auto"/>
              <w:right w:val="single" w:sz="4" w:space="0" w:color="auto"/>
            </w:tcBorders>
            <w:shd w:val="clear" w:color="auto" w:fill="auto"/>
            <w:vAlign w:val="center"/>
            <w:hideMark/>
          </w:tcPr>
          <w:p w14:paraId="31BA2FC7"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11.4.00.00000</w:t>
            </w:r>
          </w:p>
        </w:tc>
        <w:tc>
          <w:tcPr>
            <w:tcW w:w="1020" w:type="dxa"/>
            <w:tcBorders>
              <w:top w:val="nil"/>
              <w:left w:val="nil"/>
              <w:bottom w:val="single" w:sz="4" w:space="0" w:color="auto"/>
              <w:right w:val="single" w:sz="4" w:space="0" w:color="auto"/>
            </w:tcBorders>
            <w:shd w:val="clear" w:color="auto" w:fill="auto"/>
            <w:vAlign w:val="center"/>
            <w:hideMark/>
          </w:tcPr>
          <w:p w14:paraId="4EC7A68E"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0.0.0</w:t>
            </w:r>
          </w:p>
        </w:tc>
        <w:tc>
          <w:tcPr>
            <w:tcW w:w="500" w:type="dxa"/>
            <w:tcBorders>
              <w:top w:val="nil"/>
              <w:left w:val="nil"/>
              <w:bottom w:val="single" w:sz="4" w:space="0" w:color="auto"/>
              <w:right w:val="single" w:sz="4" w:space="0" w:color="auto"/>
            </w:tcBorders>
            <w:shd w:val="clear" w:color="auto" w:fill="auto"/>
            <w:vAlign w:val="center"/>
            <w:hideMark/>
          </w:tcPr>
          <w:p w14:paraId="5C4D7771"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550" w:type="dxa"/>
            <w:tcBorders>
              <w:top w:val="nil"/>
              <w:left w:val="nil"/>
              <w:bottom w:val="single" w:sz="4" w:space="0" w:color="auto"/>
              <w:right w:val="single" w:sz="4" w:space="0" w:color="auto"/>
            </w:tcBorders>
            <w:shd w:val="clear" w:color="auto" w:fill="auto"/>
            <w:vAlign w:val="center"/>
            <w:hideMark/>
          </w:tcPr>
          <w:p w14:paraId="22EC0C6F"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vAlign w:val="center"/>
            <w:hideMark/>
          </w:tcPr>
          <w:p w14:paraId="54A5C4C2"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650,0</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767A166C"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44BB262B"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222" w:type="dxa"/>
            <w:vAlign w:val="center"/>
            <w:hideMark/>
          </w:tcPr>
          <w:p w14:paraId="5AB4200D"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5A65E7AE" w14:textId="77777777" w:rsidTr="00554848">
        <w:trPr>
          <w:trHeight w:val="1185"/>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39470EE7"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Комплекс процессных мероприятий «Ремонт и содержание здания Администрации Митякинского сельского поселения» муниципальной программы Митякинского сельского поселения «Ремонт и содержание здания Администрации Митякинского сельского поселения»</w:t>
            </w:r>
          </w:p>
        </w:tc>
        <w:tc>
          <w:tcPr>
            <w:tcW w:w="1680" w:type="dxa"/>
            <w:tcBorders>
              <w:top w:val="nil"/>
              <w:left w:val="nil"/>
              <w:bottom w:val="single" w:sz="4" w:space="0" w:color="auto"/>
              <w:right w:val="single" w:sz="4" w:space="0" w:color="auto"/>
            </w:tcBorders>
            <w:shd w:val="clear" w:color="auto" w:fill="auto"/>
            <w:vAlign w:val="center"/>
            <w:hideMark/>
          </w:tcPr>
          <w:p w14:paraId="76137CBF"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11.4.01.00000</w:t>
            </w:r>
          </w:p>
        </w:tc>
        <w:tc>
          <w:tcPr>
            <w:tcW w:w="1020" w:type="dxa"/>
            <w:tcBorders>
              <w:top w:val="nil"/>
              <w:left w:val="nil"/>
              <w:bottom w:val="single" w:sz="4" w:space="0" w:color="auto"/>
              <w:right w:val="single" w:sz="4" w:space="0" w:color="auto"/>
            </w:tcBorders>
            <w:shd w:val="clear" w:color="auto" w:fill="auto"/>
            <w:vAlign w:val="center"/>
            <w:hideMark/>
          </w:tcPr>
          <w:p w14:paraId="64A59A81"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0.0.0</w:t>
            </w:r>
          </w:p>
        </w:tc>
        <w:tc>
          <w:tcPr>
            <w:tcW w:w="500" w:type="dxa"/>
            <w:tcBorders>
              <w:top w:val="nil"/>
              <w:left w:val="nil"/>
              <w:bottom w:val="single" w:sz="4" w:space="0" w:color="auto"/>
              <w:right w:val="single" w:sz="4" w:space="0" w:color="auto"/>
            </w:tcBorders>
            <w:shd w:val="clear" w:color="auto" w:fill="auto"/>
            <w:vAlign w:val="center"/>
            <w:hideMark/>
          </w:tcPr>
          <w:p w14:paraId="40252F17"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550" w:type="dxa"/>
            <w:tcBorders>
              <w:top w:val="nil"/>
              <w:left w:val="nil"/>
              <w:bottom w:val="single" w:sz="4" w:space="0" w:color="auto"/>
              <w:right w:val="single" w:sz="4" w:space="0" w:color="auto"/>
            </w:tcBorders>
            <w:shd w:val="clear" w:color="auto" w:fill="auto"/>
            <w:vAlign w:val="center"/>
            <w:hideMark/>
          </w:tcPr>
          <w:p w14:paraId="6D8C523B"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vAlign w:val="center"/>
            <w:hideMark/>
          </w:tcPr>
          <w:p w14:paraId="3B3B8936"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650,0</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760BA61E"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37F0D45F"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222" w:type="dxa"/>
            <w:vAlign w:val="center"/>
            <w:hideMark/>
          </w:tcPr>
          <w:p w14:paraId="2D100393"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19A80F9D" w14:textId="77777777" w:rsidTr="00554848">
        <w:trPr>
          <w:trHeight w:val="54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1275F0C8"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Расходы на закупку товаров, работ и услуг для ремонта, содержания административного здания (Закупка товаров, работ и услуг для обеспечения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vAlign w:val="center"/>
            <w:hideMark/>
          </w:tcPr>
          <w:p w14:paraId="51A2D1B7"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11.4.01.20130</w:t>
            </w:r>
          </w:p>
        </w:tc>
        <w:tc>
          <w:tcPr>
            <w:tcW w:w="1020" w:type="dxa"/>
            <w:tcBorders>
              <w:top w:val="nil"/>
              <w:left w:val="nil"/>
              <w:bottom w:val="single" w:sz="4" w:space="0" w:color="auto"/>
              <w:right w:val="single" w:sz="4" w:space="0" w:color="auto"/>
            </w:tcBorders>
            <w:shd w:val="clear" w:color="auto" w:fill="auto"/>
            <w:vAlign w:val="center"/>
            <w:hideMark/>
          </w:tcPr>
          <w:p w14:paraId="6E5447FF"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2.0.0</w:t>
            </w:r>
          </w:p>
        </w:tc>
        <w:tc>
          <w:tcPr>
            <w:tcW w:w="500" w:type="dxa"/>
            <w:tcBorders>
              <w:top w:val="nil"/>
              <w:left w:val="nil"/>
              <w:bottom w:val="single" w:sz="4" w:space="0" w:color="auto"/>
              <w:right w:val="single" w:sz="4" w:space="0" w:color="auto"/>
            </w:tcBorders>
            <w:shd w:val="clear" w:color="auto" w:fill="auto"/>
            <w:vAlign w:val="center"/>
            <w:hideMark/>
          </w:tcPr>
          <w:p w14:paraId="325AFEC5"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14:paraId="67EC8C3A"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13</w:t>
            </w:r>
          </w:p>
        </w:tc>
        <w:tc>
          <w:tcPr>
            <w:tcW w:w="1748" w:type="dxa"/>
            <w:tcBorders>
              <w:top w:val="nil"/>
              <w:left w:val="nil"/>
              <w:bottom w:val="single" w:sz="4" w:space="0" w:color="auto"/>
              <w:right w:val="single" w:sz="4" w:space="0" w:color="auto"/>
            </w:tcBorders>
            <w:shd w:val="clear" w:color="auto" w:fill="auto"/>
            <w:vAlign w:val="center"/>
            <w:hideMark/>
          </w:tcPr>
          <w:p w14:paraId="78CC83E7"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650,0</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58ED3844"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1F947294"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222" w:type="dxa"/>
            <w:vAlign w:val="center"/>
            <w:hideMark/>
          </w:tcPr>
          <w:p w14:paraId="1CFC647F"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16531F8F" w14:textId="77777777" w:rsidTr="00554848">
        <w:trPr>
          <w:trHeight w:val="84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5F6BCBB5"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Администрация Митякинского сельского поселения</w:t>
            </w:r>
          </w:p>
        </w:tc>
        <w:tc>
          <w:tcPr>
            <w:tcW w:w="1680" w:type="dxa"/>
            <w:tcBorders>
              <w:top w:val="nil"/>
              <w:left w:val="nil"/>
              <w:bottom w:val="single" w:sz="4" w:space="0" w:color="auto"/>
              <w:right w:val="single" w:sz="4" w:space="0" w:color="auto"/>
            </w:tcBorders>
            <w:shd w:val="clear" w:color="auto" w:fill="auto"/>
            <w:vAlign w:val="center"/>
            <w:hideMark/>
          </w:tcPr>
          <w:p w14:paraId="4572B825"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89.1.00.00000</w:t>
            </w:r>
          </w:p>
        </w:tc>
        <w:tc>
          <w:tcPr>
            <w:tcW w:w="1020" w:type="dxa"/>
            <w:tcBorders>
              <w:top w:val="nil"/>
              <w:left w:val="nil"/>
              <w:bottom w:val="single" w:sz="4" w:space="0" w:color="auto"/>
              <w:right w:val="single" w:sz="4" w:space="0" w:color="auto"/>
            </w:tcBorders>
            <w:shd w:val="clear" w:color="auto" w:fill="auto"/>
            <w:vAlign w:val="center"/>
            <w:hideMark/>
          </w:tcPr>
          <w:p w14:paraId="5D0F31AA"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0.0.0</w:t>
            </w:r>
          </w:p>
        </w:tc>
        <w:tc>
          <w:tcPr>
            <w:tcW w:w="500" w:type="dxa"/>
            <w:tcBorders>
              <w:top w:val="nil"/>
              <w:left w:val="nil"/>
              <w:bottom w:val="single" w:sz="4" w:space="0" w:color="auto"/>
              <w:right w:val="single" w:sz="4" w:space="0" w:color="auto"/>
            </w:tcBorders>
            <w:shd w:val="clear" w:color="auto" w:fill="auto"/>
            <w:vAlign w:val="center"/>
            <w:hideMark/>
          </w:tcPr>
          <w:p w14:paraId="2AF138E0"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550" w:type="dxa"/>
            <w:tcBorders>
              <w:top w:val="nil"/>
              <w:left w:val="nil"/>
              <w:bottom w:val="single" w:sz="4" w:space="0" w:color="auto"/>
              <w:right w:val="single" w:sz="4" w:space="0" w:color="auto"/>
            </w:tcBorders>
            <w:shd w:val="clear" w:color="auto" w:fill="auto"/>
            <w:vAlign w:val="center"/>
            <w:hideMark/>
          </w:tcPr>
          <w:p w14:paraId="031FB55B"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vAlign w:val="center"/>
            <w:hideMark/>
          </w:tcPr>
          <w:p w14:paraId="727D1E93"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9 550,0</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450AE849"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8 688,2</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4E7E253D"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8 903,7</w:t>
            </w:r>
          </w:p>
        </w:tc>
        <w:tc>
          <w:tcPr>
            <w:tcW w:w="222" w:type="dxa"/>
            <w:vAlign w:val="center"/>
            <w:hideMark/>
          </w:tcPr>
          <w:p w14:paraId="58678481"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4A6D18AF" w14:textId="77777777" w:rsidTr="00554848">
        <w:trPr>
          <w:trHeight w:val="1875"/>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0DEE6A7F"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lastRenderedPageBreak/>
              <w:t>Расходы на выплаты по оплате труда работников Администрации Митякинского сельского поселения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80" w:type="dxa"/>
            <w:tcBorders>
              <w:top w:val="nil"/>
              <w:left w:val="nil"/>
              <w:bottom w:val="single" w:sz="4" w:space="0" w:color="auto"/>
              <w:right w:val="single" w:sz="4" w:space="0" w:color="auto"/>
            </w:tcBorders>
            <w:shd w:val="clear" w:color="auto" w:fill="auto"/>
            <w:vAlign w:val="center"/>
            <w:hideMark/>
          </w:tcPr>
          <w:p w14:paraId="0E7850CC"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89.1.00.00110</w:t>
            </w:r>
          </w:p>
        </w:tc>
        <w:tc>
          <w:tcPr>
            <w:tcW w:w="1020" w:type="dxa"/>
            <w:tcBorders>
              <w:top w:val="nil"/>
              <w:left w:val="nil"/>
              <w:bottom w:val="single" w:sz="4" w:space="0" w:color="auto"/>
              <w:right w:val="single" w:sz="4" w:space="0" w:color="auto"/>
            </w:tcBorders>
            <w:shd w:val="clear" w:color="auto" w:fill="auto"/>
            <w:vAlign w:val="center"/>
            <w:hideMark/>
          </w:tcPr>
          <w:p w14:paraId="38C0609A"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1.0.0</w:t>
            </w:r>
          </w:p>
        </w:tc>
        <w:tc>
          <w:tcPr>
            <w:tcW w:w="500" w:type="dxa"/>
            <w:tcBorders>
              <w:top w:val="nil"/>
              <w:left w:val="nil"/>
              <w:bottom w:val="single" w:sz="4" w:space="0" w:color="auto"/>
              <w:right w:val="single" w:sz="4" w:space="0" w:color="auto"/>
            </w:tcBorders>
            <w:shd w:val="clear" w:color="auto" w:fill="auto"/>
            <w:vAlign w:val="center"/>
            <w:hideMark/>
          </w:tcPr>
          <w:p w14:paraId="4746BA27"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14:paraId="7F604B92"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04</w:t>
            </w:r>
          </w:p>
        </w:tc>
        <w:tc>
          <w:tcPr>
            <w:tcW w:w="1748" w:type="dxa"/>
            <w:tcBorders>
              <w:top w:val="nil"/>
              <w:left w:val="nil"/>
              <w:bottom w:val="single" w:sz="4" w:space="0" w:color="auto"/>
              <w:right w:val="single" w:sz="4" w:space="0" w:color="auto"/>
            </w:tcBorders>
            <w:shd w:val="clear" w:color="auto" w:fill="auto"/>
            <w:vAlign w:val="center"/>
            <w:hideMark/>
          </w:tcPr>
          <w:p w14:paraId="2C402557"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8 518,3</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33E5337A"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8 199,6</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7AF4A3FC"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8 398,9</w:t>
            </w:r>
          </w:p>
        </w:tc>
        <w:tc>
          <w:tcPr>
            <w:tcW w:w="222" w:type="dxa"/>
            <w:vAlign w:val="center"/>
            <w:hideMark/>
          </w:tcPr>
          <w:p w14:paraId="1644047E"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2C75755A" w14:textId="77777777" w:rsidTr="00554848">
        <w:trPr>
          <w:trHeight w:val="156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5658D348"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Расходы на обеспечение функций органов местного самоуправления Митякинского сельского поселения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80" w:type="dxa"/>
            <w:tcBorders>
              <w:top w:val="nil"/>
              <w:left w:val="nil"/>
              <w:bottom w:val="single" w:sz="4" w:space="0" w:color="auto"/>
              <w:right w:val="single" w:sz="4" w:space="0" w:color="auto"/>
            </w:tcBorders>
            <w:shd w:val="clear" w:color="auto" w:fill="auto"/>
            <w:vAlign w:val="center"/>
            <w:hideMark/>
          </w:tcPr>
          <w:p w14:paraId="28AE459A"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89.1.00.00190</w:t>
            </w:r>
          </w:p>
        </w:tc>
        <w:tc>
          <w:tcPr>
            <w:tcW w:w="1020" w:type="dxa"/>
            <w:tcBorders>
              <w:top w:val="nil"/>
              <w:left w:val="nil"/>
              <w:bottom w:val="single" w:sz="4" w:space="0" w:color="auto"/>
              <w:right w:val="single" w:sz="4" w:space="0" w:color="auto"/>
            </w:tcBorders>
            <w:shd w:val="clear" w:color="auto" w:fill="auto"/>
            <w:vAlign w:val="center"/>
            <w:hideMark/>
          </w:tcPr>
          <w:p w14:paraId="40B0F39F"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1.0.0</w:t>
            </w:r>
          </w:p>
        </w:tc>
        <w:tc>
          <w:tcPr>
            <w:tcW w:w="500" w:type="dxa"/>
            <w:tcBorders>
              <w:top w:val="nil"/>
              <w:left w:val="nil"/>
              <w:bottom w:val="single" w:sz="4" w:space="0" w:color="auto"/>
              <w:right w:val="single" w:sz="4" w:space="0" w:color="auto"/>
            </w:tcBorders>
            <w:shd w:val="clear" w:color="auto" w:fill="auto"/>
            <w:vAlign w:val="center"/>
            <w:hideMark/>
          </w:tcPr>
          <w:p w14:paraId="5F7EE9F6"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14:paraId="22E25BFC"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04</w:t>
            </w:r>
          </w:p>
        </w:tc>
        <w:tc>
          <w:tcPr>
            <w:tcW w:w="1748" w:type="dxa"/>
            <w:tcBorders>
              <w:top w:val="nil"/>
              <w:left w:val="nil"/>
              <w:bottom w:val="single" w:sz="4" w:space="0" w:color="auto"/>
              <w:right w:val="single" w:sz="4" w:space="0" w:color="auto"/>
            </w:tcBorders>
            <w:shd w:val="clear" w:color="auto" w:fill="auto"/>
            <w:vAlign w:val="center"/>
            <w:hideMark/>
          </w:tcPr>
          <w:p w14:paraId="60EF8F50"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354,4</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6159D5D0"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369,8</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4E6C8007"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380,8</w:t>
            </w:r>
          </w:p>
        </w:tc>
        <w:tc>
          <w:tcPr>
            <w:tcW w:w="222" w:type="dxa"/>
            <w:vAlign w:val="center"/>
            <w:hideMark/>
          </w:tcPr>
          <w:p w14:paraId="337862DD"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088B179B" w14:textId="77777777" w:rsidTr="00554848">
        <w:trPr>
          <w:trHeight w:val="57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3123D8F6"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Расходы на обеспечение функций органов местного самоуправления Митякинского сельского поселения (Закупка товаров, работ и услуг для обеспечения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vAlign w:val="center"/>
            <w:hideMark/>
          </w:tcPr>
          <w:p w14:paraId="474711FC"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89.1.00.00190</w:t>
            </w:r>
          </w:p>
        </w:tc>
        <w:tc>
          <w:tcPr>
            <w:tcW w:w="1020" w:type="dxa"/>
            <w:tcBorders>
              <w:top w:val="nil"/>
              <w:left w:val="nil"/>
              <w:bottom w:val="single" w:sz="4" w:space="0" w:color="auto"/>
              <w:right w:val="single" w:sz="4" w:space="0" w:color="auto"/>
            </w:tcBorders>
            <w:shd w:val="clear" w:color="auto" w:fill="auto"/>
            <w:vAlign w:val="center"/>
            <w:hideMark/>
          </w:tcPr>
          <w:p w14:paraId="0C89C85E"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2.0.0</w:t>
            </w:r>
          </w:p>
        </w:tc>
        <w:tc>
          <w:tcPr>
            <w:tcW w:w="500" w:type="dxa"/>
            <w:tcBorders>
              <w:top w:val="nil"/>
              <w:left w:val="nil"/>
              <w:bottom w:val="single" w:sz="4" w:space="0" w:color="auto"/>
              <w:right w:val="single" w:sz="4" w:space="0" w:color="auto"/>
            </w:tcBorders>
            <w:shd w:val="clear" w:color="auto" w:fill="auto"/>
            <w:vAlign w:val="center"/>
            <w:hideMark/>
          </w:tcPr>
          <w:p w14:paraId="1CD86D22"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14:paraId="35DF608F"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04</w:t>
            </w:r>
          </w:p>
        </w:tc>
        <w:tc>
          <w:tcPr>
            <w:tcW w:w="1748" w:type="dxa"/>
            <w:tcBorders>
              <w:top w:val="nil"/>
              <w:left w:val="nil"/>
              <w:bottom w:val="single" w:sz="4" w:space="0" w:color="auto"/>
              <w:right w:val="single" w:sz="4" w:space="0" w:color="auto"/>
            </w:tcBorders>
            <w:shd w:val="clear" w:color="auto" w:fill="auto"/>
            <w:vAlign w:val="center"/>
            <w:hideMark/>
          </w:tcPr>
          <w:p w14:paraId="5588120F"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677,1</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6029A78F"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118,8</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390DF82F"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124,0</w:t>
            </w:r>
          </w:p>
        </w:tc>
        <w:tc>
          <w:tcPr>
            <w:tcW w:w="222" w:type="dxa"/>
            <w:vAlign w:val="center"/>
            <w:hideMark/>
          </w:tcPr>
          <w:p w14:paraId="67F6F7BE"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7A1FF447" w14:textId="77777777" w:rsidTr="00554848">
        <w:trPr>
          <w:trHeight w:val="106"/>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5B155825"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Иные непрограммные мероприятия</w:t>
            </w:r>
          </w:p>
        </w:tc>
        <w:tc>
          <w:tcPr>
            <w:tcW w:w="1680" w:type="dxa"/>
            <w:tcBorders>
              <w:top w:val="nil"/>
              <w:left w:val="nil"/>
              <w:bottom w:val="single" w:sz="4" w:space="0" w:color="auto"/>
              <w:right w:val="single" w:sz="4" w:space="0" w:color="auto"/>
            </w:tcBorders>
            <w:shd w:val="clear" w:color="auto" w:fill="auto"/>
            <w:vAlign w:val="center"/>
            <w:hideMark/>
          </w:tcPr>
          <w:p w14:paraId="5CE35E2E"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89.9.00.00000</w:t>
            </w:r>
          </w:p>
        </w:tc>
        <w:tc>
          <w:tcPr>
            <w:tcW w:w="1020" w:type="dxa"/>
            <w:tcBorders>
              <w:top w:val="nil"/>
              <w:left w:val="nil"/>
              <w:bottom w:val="single" w:sz="4" w:space="0" w:color="auto"/>
              <w:right w:val="single" w:sz="4" w:space="0" w:color="auto"/>
            </w:tcBorders>
            <w:shd w:val="clear" w:color="auto" w:fill="auto"/>
            <w:vAlign w:val="center"/>
            <w:hideMark/>
          </w:tcPr>
          <w:p w14:paraId="19A0E347"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0.0.0</w:t>
            </w:r>
          </w:p>
        </w:tc>
        <w:tc>
          <w:tcPr>
            <w:tcW w:w="500" w:type="dxa"/>
            <w:tcBorders>
              <w:top w:val="nil"/>
              <w:left w:val="nil"/>
              <w:bottom w:val="single" w:sz="4" w:space="0" w:color="auto"/>
              <w:right w:val="single" w:sz="4" w:space="0" w:color="auto"/>
            </w:tcBorders>
            <w:shd w:val="clear" w:color="auto" w:fill="auto"/>
            <w:vAlign w:val="center"/>
            <w:hideMark/>
          </w:tcPr>
          <w:p w14:paraId="4C3BE918"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550" w:type="dxa"/>
            <w:tcBorders>
              <w:top w:val="nil"/>
              <w:left w:val="nil"/>
              <w:bottom w:val="single" w:sz="4" w:space="0" w:color="auto"/>
              <w:right w:val="single" w:sz="4" w:space="0" w:color="auto"/>
            </w:tcBorders>
            <w:shd w:val="clear" w:color="auto" w:fill="auto"/>
            <w:vAlign w:val="center"/>
            <w:hideMark/>
          </w:tcPr>
          <w:p w14:paraId="316A1071"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vAlign w:val="center"/>
            <w:hideMark/>
          </w:tcPr>
          <w:p w14:paraId="4D0586E8"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413,6</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68155389"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448,4</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1532A622"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464,1</w:t>
            </w:r>
          </w:p>
        </w:tc>
        <w:tc>
          <w:tcPr>
            <w:tcW w:w="222" w:type="dxa"/>
            <w:vAlign w:val="center"/>
            <w:hideMark/>
          </w:tcPr>
          <w:p w14:paraId="531C2763"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5C31583B" w14:textId="77777777" w:rsidTr="00554848">
        <w:trPr>
          <w:trHeight w:val="2055"/>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36EB368A"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 по иным непрограммным мероприятиям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80" w:type="dxa"/>
            <w:tcBorders>
              <w:top w:val="nil"/>
              <w:left w:val="nil"/>
              <w:bottom w:val="single" w:sz="4" w:space="0" w:color="auto"/>
              <w:right w:val="single" w:sz="4" w:space="0" w:color="auto"/>
            </w:tcBorders>
            <w:shd w:val="clear" w:color="auto" w:fill="auto"/>
            <w:vAlign w:val="center"/>
            <w:hideMark/>
          </w:tcPr>
          <w:p w14:paraId="78981197"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89.9.00.51180</w:t>
            </w:r>
          </w:p>
        </w:tc>
        <w:tc>
          <w:tcPr>
            <w:tcW w:w="1020" w:type="dxa"/>
            <w:tcBorders>
              <w:top w:val="nil"/>
              <w:left w:val="nil"/>
              <w:bottom w:val="single" w:sz="4" w:space="0" w:color="auto"/>
              <w:right w:val="single" w:sz="4" w:space="0" w:color="auto"/>
            </w:tcBorders>
            <w:shd w:val="clear" w:color="auto" w:fill="auto"/>
            <w:vAlign w:val="center"/>
            <w:hideMark/>
          </w:tcPr>
          <w:p w14:paraId="7CE7B64D"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1.0.0</w:t>
            </w:r>
          </w:p>
        </w:tc>
        <w:tc>
          <w:tcPr>
            <w:tcW w:w="500" w:type="dxa"/>
            <w:tcBorders>
              <w:top w:val="nil"/>
              <w:left w:val="nil"/>
              <w:bottom w:val="single" w:sz="4" w:space="0" w:color="auto"/>
              <w:right w:val="single" w:sz="4" w:space="0" w:color="auto"/>
            </w:tcBorders>
            <w:shd w:val="clear" w:color="auto" w:fill="auto"/>
            <w:vAlign w:val="center"/>
            <w:hideMark/>
          </w:tcPr>
          <w:p w14:paraId="6049B044"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02</w:t>
            </w:r>
          </w:p>
        </w:tc>
        <w:tc>
          <w:tcPr>
            <w:tcW w:w="550" w:type="dxa"/>
            <w:tcBorders>
              <w:top w:val="nil"/>
              <w:left w:val="nil"/>
              <w:bottom w:val="single" w:sz="4" w:space="0" w:color="auto"/>
              <w:right w:val="single" w:sz="4" w:space="0" w:color="auto"/>
            </w:tcBorders>
            <w:shd w:val="clear" w:color="auto" w:fill="auto"/>
            <w:vAlign w:val="center"/>
            <w:hideMark/>
          </w:tcPr>
          <w:p w14:paraId="05FC0A22"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03</w:t>
            </w:r>
          </w:p>
        </w:tc>
        <w:tc>
          <w:tcPr>
            <w:tcW w:w="1748" w:type="dxa"/>
            <w:tcBorders>
              <w:top w:val="nil"/>
              <w:left w:val="nil"/>
              <w:bottom w:val="single" w:sz="4" w:space="0" w:color="auto"/>
              <w:right w:val="single" w:sz="4" w:space="0" w:color="auto"/>
            </w:tcBorders>
            <w:shd w:val="clear" w:color="auto" w:fill="auto"/>
            <w:vAlign w:val="center"/>
            <w:hideMark/>
          </w:tcPr>
          <w:p w14:paraId="311D5D45"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394,8</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4E8FEC45"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415,5</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0267E27F"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420,9</w:t>
            </w:r>
          </w:p>
        </w:tc>
        <w:tc>
          <w:tcPr>
            <w:tcW w:w="222" w:type="dxa"/>
            <w:vAlign w:val="center"/>
            <w:hideMark/>
          </w:tcPr>
          <w:p w14:paraId="6668C3ED"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52514D8F" w14:textId="77777777" w:rsidTr="00554848">
        <w:trPr>
          <w:trHeight w:val="2145"/>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6C12A6F3"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lastRenderedPageBreak/>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 по иным непрограммным мероприятиям (Закупка товаров, работ и услуг для обеспечения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vAlign w:val="center"/>
            <w:hideMark/>
          </w:tcPr>
          <w:p w14:paraId="229B981D"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89.9.00.51180</w:t>
            </w:r>
          </w:p>
        </w:tc>
        <w:tc>
          <w:tcPr>
            <w:tcW w:w="1020" w:type="dxa"/>
            <w:tcBorders>
              <w:top w:val="nil"/>
              <w:left w:val="nil"/>
              <w:bottom w:val="single" w:sz="4" w:space="0" w:color="auto"/>
              <w:right w:val="single" w:sz="4" w:space="0" w:color="auto"/>
            </w:tcBorders>
            <w:shd w:val="clear" w:color="auto" w:fill="auto"/>
            <w:vAlign w:val="center"/>
            <w:hideMark/>
          </w:tcPr>
          <w:p w14:paraId="4627504D"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2.0.0</w:t>
            </w:r>
          </w:p>
        </w:tc>
        <w:tc>
          <w:tcPr>
            <w:tcW w:w="500" w:type="dxa"/>
            <w:tcBorders>
              <w:top w:val="nil"/>
              <w:left w:val="nil"/>
              <w:bottom w:val="single" w:sz="4" w:space="0" w:color="auto"/>
              <w:right w:val="single" w:sz="4" w:space="0" w:color="auto"/>
            </w:tcBorders>
            <w:shd w:val="clear" w:color="auto" w:fill="auto"/>
            <w:vAlign w:val="center"/>
            <w:hideMark/>
          </w:tcPr>
          <w:p w14:paraId="6D40638D"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02</w:t>
            </w:r>
          </w:p>
        </w:tc>
        <w:tc>
          <w:tcPr>
            <w:tcW w:w="550" w:type="dxa"/>
            <w:tcBorders>
              <w:top w:val="nil"/>
              <w:left w:val="nil"/>
              <w:bottom w:val="single" w:sz="4" w:space="0" w:color="auto"/>
              <w:right w:val="single" w:sz="4" w:space="0" w:color="auto"/>
            </w:tcBorders>
            <w:shd w:val="clear" w:color="auto" w:fill="auto"/>
            <w:vAlign w:val="center"/>
            <w:hideMark/>
          </w:tcPr>
          <w:p w14:paraId="5A38004C"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03</w:t>
            </w:r>
          </w:p>
        </w:tc>
        <w:tc>
          <w:tcPr>
            <w:tcW w:w="1748" w:type="dxa"/>
            <w:tcBorders>
              <w:top w:val="nil"/>
              <w:left w:val="nil"/>
              <w:bottom w:val="single" w:sz="4" w:space="0" w:color="auto"/>
              <w:right w:val="single" w:sz="4" w:space="0" w:color="auto"/>
            </w:tcBorders>
            <w:shd w:val="clear" w:color="auto" w:fill="auto"/>
            <w:vAlign w:val="center"/>
            <w:hideMark/>
          </w:tcPr>
          <w:p w14:paraId="317048FD"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18,8</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3BACE289"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32,7</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727B6653"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43,0</w:t>
            </w:r>
          </w:p>
        </w:tc>
        <w:tc>
          <w:tcPr>
            <w:tcW w:w="222" w:type="dxa"/>
            <w:vAlign w:val="center"/>
            <w:hideMark/>
          </w:tcPr>
          <w:p w14:paraId="03118614"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2C57BC7F" w14:textId="77777777" w:rsidTr="00554848">
        <w:trPr>
          <w:trHeight w:val="198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14194BCF"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Субвенция на 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 по иным непрограммным мероприятиям (Закупка товаров, работ и услуг для обеспечения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vAlign w:val="center"/>
            <w:hideMark/>
          </w:tcPr>
          <w:p w14:paraId="297DFB0C"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89.9.00.72390</w:t>
            </w:r>
          </w:p>
        </w:tc>
        <w:tc>
          <w:tcPr>
            <w:tcW w:w="1020" w:type="dxa"/>
            <w:tcBorders>
              <w:top w:val="nil"/>
              <w:left w:val="nil"/>
              <w:bottom w:val="single" w:sz="4" w:space="0" w:color="auto"/>
              <w:right w:val="single" w:sz="4" w:space="0" w:color="auto"/>
            </w:tcBorders>
            <w:shd w:val="clear" w:color="auto" w:fill="auto"/>
            <w:vAlign w:val="center"/>
            <w:hideMark/>
          </w:tcPr>
          <w:p w14:paraId="6114D3B3"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2.0.0</w:t>
            </w:r>
          </w:p>
        </w:tc>
        <w:tc>
          <w:tcPr>
            <w:tcW w:w="500" w:type="dxa"/>
            <w:tcBorders>
              <w:top w:val="nil"/>
              <w:left w:val="nil"/>
              <w:bottom w:val="single" w:sz="4" w:space="0" w:color="auto"/>
              <w:right w:val="single" w:sz="4" w:space="0" w:color="auto"/>
            </w:tcBorders>
            <w:shd w:val="clear" w:color="auto" w:fill="auto"/>
            <w:vAlign w:val="center"/>
            <w:hideMark/>
          </w:tcPr>
          <w:p w14:paraId="770A59C8"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14:paraId="6323531A"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04</w:t>
            </w:r>
          </w:p>
        </w:tc>
        <w:tc>
          <w:tcPr>
            <w:tcW w:w="1748" w:type="dxa"/>
            <w:tcBorders>
              <w:top w:val="nil"/>
              <w:left w:val="nil"/>
              <w:bottom w:val="single" w:sz="4" w:space="0" w:color="auto"/>
              <w:right w:val="single" w:sz="4" w:space="0" w:color="auto"/>
            </w:tcBorders>
            <w:shd w:val="clear" w:color="auto" w:fill="auto"/>
            <w:vAlign w:val="center"/>
            <w:hideMark/>
          </w:tcPr>
          <w:p w14:paraId="5D37F99D"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0,2</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476FEED3"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0,2</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2C29F8FC"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0,2</w:t>
            </w:r>
          </w:p>
        </w:tc>
        <w:tc>
          <w:tcPr>
            <w:tcW w:w="222" w:type="dxa"/>
            <w:vAlign w:val="center"/>
            <w:hideMark/>
          </w:tcPr>
          <w:p w14:paraId="61419757"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6CE2734E" w14:textId="77777777" w:rsidTr="00554848">
        <w:trPr>
          <w:trHeight w:val="752"/>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3CE73073"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Финансовое обеспечение непредвиденных расходов</w:t>
            </w:r>
          </w:p>
        </w:tc>
        <w:tc>
          <w:tcPr>
            <w:tcW w:w="1680" w:type="dxa"/>
            <w:tcBorders>
              <w:top w:val="nil"/>
              <w:left w:val="nil"/>
              <w:bottom w:val="single" w:sz="4" w:space="0" w:color="auto"/>
              <w:right w:val="single" w:sz="4" w:space="0" w:color="auto"/>
            </w:tcBorders>
            <w:shd w:val="clear" w:color="auto" w:fill="auto"/>
            <w:vAlign w:val="center"/>
            <w:hideMark/>
          </w:tcPr>
          <w:p w14:paraId="0C3A7D3A"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99.1.00.00000</w:t>
            </w:r>
          </w:p>
        </w:tc>
        <w:tc>
          <w:tcPr>
            <w:tcW w:w="1020" w:type="dxa"/>
            <w:tcBorders>
              <w:top w:val="nil"/>
              <w:left w:val="nil"/>
              <w:bottom w:val="single" w:sz="4" w:space="0" w:color="auto"/>
              <w:right w:val="single" w:sz="4" w:space="0" w:color="auto"/>
            </w:tcBorders>
            <w:shd w:val="clear" w:color="auto" w:fill="auto"/>
            <w:vAlign w:val="center"/>
            <w:hideMark/>
          </w:tcPr>
          <w:p w14:paraId="3AE2DE8E"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0.0.0</w:t>
            </w:r>
          </w:p>
        </w:tc>
        <w:tc>
          <w:tcPr>
            <w:tcW w:w="500" w:type="dxa"/>
            <w:tcBorders>
              <w:top w:val="nil"/>
              <w:left w:val="nil"/>
              <w:bottom w:val="single" w:sz="4" w:space="0" w:color="auto"/>
              <w:right w:val="single" w:sz="4" w:space="0" w:color="auto"/>
            </w:tcBorders>
            <w:shd w:val="clear" w:color="auto" w:fill="auto"/>
            <w:vAlign w:val="center"/>
            <w:hideMark/>
          </w:tcPr>
          <w:p w14:paraId="2C80C82D"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550" w:type="dxa"/>
            <w:tcBorders>
              <w:top w:val="nil"/>
              <w:left w:val="nil"/>
              <w:bottom w:val="single" w:sz="4" w:space="0" w:color="auto"/>
              <w:right w:val="single" w:sz="4" w:space="0" w:color="auto"/>
            </w:tcBorders>
            <w:shd w:val="clear" w:color="auto" w:fill="auto"/>
            <w:vAlign w:val="center"/>
            <w:hideMark/>
          </w:tcPr>
          <w:p w14:paraId="638C30F9"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vAlign w:val="center"/>
            <w:hideMark/>
          </w:tcPr>
          <w:p w14:paraId="143FBD5E"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5,0</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6C506AC1"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641C6360"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222" w:type="dxa"/>
            <w:vAlign w:val="center"/>
            <w:hideMark/>
          </w:tcPr>
          <w:p w14:paraId="301D3E0E"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2EE6812A" w14:textId="77777777" w:rsidTr="00554848">
        <w:trPr>
          <w:trHeight w:val="615"/>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466E5778"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Резервный фонд Администрации Митякинского сельского поселения на финансовое обеспечение иных непрограммных расходов (Иные бюджетные ассигнования)</w:t>
            </w:r>
          </w:p>
        </w:tc>
        <w:tc>
          <w:tcPr>
            <w:tcW w:w="1680" w:type="dxa"/>
            <w:tcBorders>
              <w:top w:val="nil"/>
              <w:left w:val="nil"/>
              <w:bottom w:val="single" w:sz="4" w:space="0" w:color="auto"/>
              <w:right w:val="single" w:sz="4" w:space="0" w:color="auto"/>
            </w:tcBorders>
            <w:shd w:val="clear" w:color="auto" w:fill="auto"/>
            <w:vAlign w:val="center"/>
            <w:hideMark/>
          </w:tcPr>
          <w:p w14:paraId="121E723C"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99.1.00.90100</w:t>
            </w:r>
          </w:p>
        </w:tc>
        <w:tc>
          <w:tcPr>
            <w:tcW w:w="1020" w:type="dxa"/>
            <w:tcBorders>
              <w:top w:val="nil"/>
              <w:left w:val="nil"/>
              <w:bottom w:val="single" w:sz="4" w:space="0" w:color="auto"/>
              <w:right w:val="single" w:sz="4" w:space="0" w:color="auto"/>
            </w:tcBorders>
            <w:shd w:val="clear" w:color="auto" w:fill="auto"/>
            <w:vAlign w:val="center"/>
            <w:hideMark/>
          </w:tcPr>
          <w:p w14:paraId="351120E5"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8.0.0</w:t>
            </w:r>
          </w:p>
        </w:tc>
        <w:tc>
          <w:tcPr>
            <w:tcW w:w="500" w:type="dxa"/>
            <w:tcBorders>
              <w:top w:val="nil"/>
              <w:left w:val="nil"/>
              <w:bottom w:val="single" w:sz="4" w:space="0" w:color="auto"/>
              <w:right w:val="single" w:sz="4" w:space="0" w:color="auto"/>
            </w:tcBorders>
            <w:shd w:val="clear" w:color="auto" w:fill="auto"/>
            <w:vAlign w:val="center"/>
            <w:hideMark/>
          </w:tcPr>
          <w:p w14:paraId="6D27B466"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14:paraId="2740AAA3"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11</w:t>
            </w:r>
          </w:p>
        </w:tc>
        <w:tc>
          <w:tcPr>
            <w:tcW w:w="1748" w:type="dxa"/>
            <w:tcBorders>
              <w:top w:val="nil"/>
              <w:left w:val="nil"/>
              <w:bottom w:val="single" w:sz="4" w:space="0" w:color="auto"/>
              <w:right w:val="single" w:sz="4" w:space="0" w:color="auto"/>
            </w:tcBorders>
            <w:shd w:val="clear" w:color="auto" w:fill="auto"/>
            <w:vAlign w:val="center"/>
            <w:hideMark/>
          </w:tcPr>
          <w:p w14:paraId="76DEF32C"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5,0</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6223D585"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13C336F2"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222" w:type="dxa"/>
            <w:vAlign w:val="center"/>
            <w:hideMark/>
          </w:tcPr>
          <w:p w14:paraId="431F9D68"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19EF53C1" w14:textId="77777777" w:rsidTr="00554848">
        <w:trPr>
          <w:trHeight w:val="863"/>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5BF5EEB0"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Иные непрограммные мероприятия</w:t>
            </w:r>
          </w:p>
        </w:tc>
        <w:tc>
          <w:tcPr>
            <w:tcW w:w="1680" w:type="dxa"/>
            <w:tcBorders>
              <w:top w:val="nil"/>
              <w:left w:val="nil"/>
              <w:bottom w:val="single" w:sz="4" w:space="0" w:color="auto"/>
              <w:right w:val="single" w:sz="4" w:space="0" w:color="auto"/>
            </w:tcBorders>
            <w:shd w:val="clear" w:color="auto" w:fill="auto"/>
            <w:vAlign w:val="center"/>
            <w:hideMark/>
          </w:tcPr>
          <w:p w14:paraId="04D2CC41"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99.9.00.00000</w:t>
            </w:r>
          </w:p>
        </w:tc>
        <w:tc>
          <w:tcPr>
            <w:tcW w:w="1020" w:type="dxa"/>
            <w:tcBorders>
              <w:top w:val="nil"/>
              <w:left w:val="nil"/>
              <w:bottom w:val="single" w:sz="4" w:space="0" w:color="auto"/>
              <w:right w:val="single" w:sz="4" w:space="0" w:color="auto"/>
            </w:tcBorders>
            <w:shd w:val="clear" w:color="auto" w:fill="auto"/>
            <w:vAlign w:val="center"/>
            <w:hideMark/>
          </w:tcPr>
          <w:p w14:paraId="25F285D3"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0.0.0</w:t>
            </w:r>
          </w:p>
        </w:tc>
        <w:tc>
          <w:tcPr>
            <w:tcW w:w="500" w:type="dxa"/>
            <w:tcBorders>
              <w:top w:val="nil"/>
              <w:left w:val="nil"/>
              <w:bottom w:val="single" w:sz="4" w:space="0" w:color="auto"/>
              <w:right w:val="single" w:sz="4" w:space="0" w:color="auto"/>
            </w:tcBorders>
            <w:shd w:val="clear" w:color="auto" w:fill="auto"/>
            <w:vAlign w:val="center"/>
            <w:hideMark/>
          </w:tcPr>
          <w:p w14:paraId="6404A992"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550" w:type="dxa"/>
            <w:tcBorders>
              <w:top w:val="nil"/>
              <w:left w:val="nil"/>
              <w:bottom w:val="single" w:sz="4" w:space="0" w:color="auto"/>
              <w:right w:val="single" w:sz="4" w:space="0" w:color="auto"/>
            </w:tcBorders>
            <w:shd w:val="clear" w:color="auto" w:fill="auto"/>
            <w:vAlign w:val="center"/>
            <w:hideMark/>
          </w:tcPr>
          <w:p w14:paraId="21EA2F8A"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vAlign w:val="center"/>
            <w:hideMark/>
          </w:tcPr>
          <w:p w14:paraId="302E9162" w14:textId="77777777" w:rsidR="00554848" w:rsidRPr="00554848" w:rsidRDefault="00554848" w:rsidP="00554848">
            <w:pPr>
              <w:spacing w:after="0" w:line="240" w:lineRule="auto"/>
              <w:jc w:val="right"/>
              <w:rPr>
                <w:rFonts w:ascii="Times New Roman" w:eastAsia="Times New Roman" w:hAnsi="Times New Roman" w:cs="Times New Roman"/>
                <w:b/>
                <w:bCs/>
                <w:sz w:val="24"/>
                <w:szCs w:val="24"/>
                <w:lang w:eastAsia="ru-RU"/>
              </w:rPr>
            </w:pPr>
            <w:r w:rsidRPr="00554848">
              <w:rPr>
                <w:rFonts w:ascii="Times New Roman" w:eastAsia="Times New Roman" w:hAnsi="Times New Roman" w:cs="Times New Roman"/>
                <w:b/>
                <w:bCs/>
                <w:sz w:val="24"/>
                <w:szCs w:val="24"/>
                <w:lang w:eastAsia="ru-RU"/>
              </w:rPr>
              <w:t>360,6</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058C24B0"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1 134,7</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6C681D5F"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489,2</w:t>
            </w:r>
          </w:p>
        </w:tc>
        <w:tc>
          <w:tcPr>
            <w:tcW w:w="222" w:type="dxa"/>
            <w:vAlign w:val="center"/>
            <w:hideMark/>
          </w:tcPr>
          <w:p w14:paraId="713BB082"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6E99B37C" w14:textId="77777777" w:rsidTr="00554848">
        <w:trPr>
          <w:trHeight w:val="2024"/>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0D6CD594"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lastRenderedPageBreak/>
              <w:t>Оценка муниципального имущества, признание прав и регулирование отношений по муниципальной собственности Митякинского сельского поселения по иным непрограммным мероприятиям (Закупка товаров, работ и услуг для обеспечения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vAlign w:val="center"/>
            <w:hideMark/>
          </w:tcPr>
          <w:p w14:paraId="234A46AA"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99.9.00.20140</w:t>
            </w:r>
          </w:p>
        </w:tc>
        <w:tc>
          <w:tcPr>
            <w:tcW w:w="1020" w:type="dxa"/>
            <w:tcBorders>
              <w:top w:val="nil"/>
              <w:left w:val="nil"/>
              <w:bottom w:val="single" w:sz="4" w:space="0" w:color="auto"/>
              <w:right w:val="single" w:sz="4" w:space="0" w:color="auto"/>
            </w:tcBorders>
            <w:shd w:val="clear" w:color="auto" w:fill="auto"/>
            <w:vAlign w:val="center"/>
            <w:hideMark/>
          </w:tcPr>
          <w:p w14:paraId="7385AE90"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2.0.0</w:t>
            </w:r>
          </w:p>
        </w:tc>
        <w:tc>
          <w:tcPr>
            <w:tcW w:w="500" w:type="dxa"/>
            <w:tcBorders>
              <w:top w:val="nil"/>
              <w:left w:val="nil"/>
              <w:bottom w:val="single" w:sz="4" w:space="0" w:color="auto"/>
              <w:right w:val="single" w:sz="4" w:space="0" w:color="auto"/>
            </w:tcBorders>
            <w:shd w:val="clear" w:color="auto" w:fill="auto"/>
            <w:vAlign w:val="center"/>
            <w:hideMark/>
          </w:tcPr>
          <w:p w14:paraId="6A86BD1A"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14:paraId="4E1172C6"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13</w:t>
            </w:r>
          </w:p>
        </w:tc>
        <w:tc>
          <w:tcPr>
            <w:tcW w:w="1748" w:type="dxa"/>
            <w:tcBorders>
              <w:top w:val="nil"/>
              <w:left w:val="nil"/>
              <w:bottom w:val="single" w:sz="4" w:space="0" w:color="auto"/>
              <w:right w:val="single" w:sz="4" w:space="0" w:color="auto"/>
            </w:tcBorders>
            <w:shd w:val="clear" w:color="auto" w:fill="auto"/>
            <w:vAlign w:val="center"/>
            <w:hideMark/>
          </w:tcPr>
          <w:p w14:paraId="0E6CF817" w14:textId="77777777" w:rsidR="00554848" w:rsidRPr="00554848" w:rsidRDefault="00554848" w:rsidP="00554848">
            <w:pPr>
              <w:spacing w:after="0" w:line="240" w:lineRule="auto"/>
              <w:jc w:val="right"/>
              <w:rPr>
                <w:rFonts w:ascii="Times New Roman" w:eastAsia="Times New Roman" w:hAnsi="Times New Roman" w:cs="Times New Roman"/>
                <w:b/>
                <w:bCs/>
                <w:sz w:val="24"/>
                <w:szCs w:val="24"/>
                <w:lang w:eastAsia="ru-RU"/>
              </w:rPr>
            </w:pPr>
            <w:r w:rsidRPr="00554848">
              <w:rPr>
                <w:rFonts w:ascii="Times New Roman" w:eastAsia="Times New Roman" w:hAnsi="Times New Roman" w:cs="Times New Roman"/>
                <w:b/>
                <w:bCs/>
                <w:sz w:val="24"/>
                <w:szCs w:val="24"/>
                <w:lang w:eastAsia="ru-RU"/>
              </w:rPr>
              <w:t>10,0</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05763BE3"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23E4296A"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222" w:type="dxa"/>
            <w:vAlign w:val="center"/>
            <w:hideMark/>
          </w:tcPr>
          <w:p w14:paraId="031598F5"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481C4442" w14:textId="77777777" w:rsidTr="00554848">
        <w:trPr>
          <w:trHeight w:val="108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19879D01"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Расходы на топографо-геодезические, картографические и землеустроительные работы (Закупка товаров, работ и услуг для обеспечения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vAlign w:val="center"/>
            <w:hideMark/>
          </w:tcPr>
          <w:p w14:paraId="029EEAA3"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99.9.00.20160</w:t>
            </w:r>
          </w:p>
        </w:tc>
        <w:tc>
          <w:tcPr>
            <w:tcW w:w="1020" w:type="dxa"/>
            <w:tcBorders>
              <w:top w:val="nil"/>
              <w:left w:val="nil"/>
              <w:bottom w:val="single" w:sz="4" w:space="0" w:color="auto"/>
              <w:right w:val="single" w:sz="4" w:space="0" w:color="auto"/>
            </w:tcBorders>
            <w:shd w:val="clear" w:color="auto" w:fill="auto"/>
            <w:vAlign w:val="center"/>
            <w:hideMark/>
          </w:tcPr>
          <w:p w14:paraId="259C1654"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2.0.0</w:t>
            </w:r>
          </w:p>
        </w:tc>
        <w:tc>
          <w:tcPr>
            <w:tcW w:w="500" w:type="dxa"/>
            <w:tcBorders>
              <w:top w:val="nil"/>
              <w:left w:val="nil"/>
              <w:bottom w:val="single" w:sz="4" w:space="0" w:color="auto"/>
              <w:right w:val="single" w:sz="4" w:space="0" w:color="auto"/>
            </w:tcBorders>
            <w:shd w:val="clear" w:color="auto" w:fill="auto"/>
            <w:vAlign w:val="center"/>
            <w:hideMark/>
          </w:tcPr>
          <w:p w14:paraId="70116750"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04</w:t>
            </w:r>
          </w:p>
        </w:tc>
        <w:tc>
          <w:tcPr>
            <w:tcW w:w="550" w:type="dxa"/>
            <w:tcBorders>
              <w:top w:val="nil"/>
              <w:left w:val="nil"/>
              <w:bottom w:val="single" w:sz="4" w:space="0" w:color="auto"/>
              <w:right w:val="single" w:sz="4" w:space="0" w:color="auto"/>
            </w:tcBorders>
            <w:shd w:val="clear" w:color="auto" w:fill="auto"/>
            <w:vAlign w:val="center"/>
            <w:hideMark/>
          </w:tcPr>
          <w:p w14:paraId="66B54DE3"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12</w:t>
            </w:r>
          </w:p>
        </w:tc>
        <w:tc>
          <w:tcPr>
            <w:tcW w:w="1748" w:type="dxa"/>
            <w:tcBorders>
              <w:top w:val="nil"/>
              <w:left w:val="nil"/>
              <w:bottom w:val="single" w:sz="4" w:space="0" w:color="auto"/>
              <w:right w:val="single" w:sz="4" w:space="0" w:color="auto"/>
            </w:tcBorders>
            <w:shd w:val="clear" w:color="auto" w:fill="auto"/>
            <w:vAlign w:val="center"/>
            <w:hideMark/>
          </w:tcPr>
          <w:p w14:paraId="5479F7F9" w14:textId="77777777" w:rsidR="00554848" w:rsidRPr="00554848" w:rsidRDefault="00554848" w:rsidP="00554848">
            <w:pPr>
              <w:spacing w:after="0" w:line="240" w:lineRule="auto"/>
              <w:jc w:val="right"/>
              <w:rPr>
                <w:rFonts w:ascii="Times New Roman" w:eastAsia="Times New Roman" w:hAnsi="Times New Roman" w:cs="Times New Roman"/>
                <w:b/>
                <w:bCs/>
                <w:sz w:val="24"/>
                <w:szCs w:val="24"/>
                <w:lang w:eastAsia="ru-RU"/>
              </w:rPr>
            </w:pPr>
            <w:r w:rsidRPr="00554848">
              <w:rPr>
                <w:rFonts w:ascii="Times New Roman" w:eastAsia="Times New Roman" w:hAnsi="Times New Roman" w:cs="Times New Roman"/>
                <w:b/>
                <w:bCs/>
                <w:sz w:val="24"/>
                <w:szCs w:val="24"/>
                <w:lang w:eastAsia="ru-RU"/>
              </w:rPr>
              <w:t>30,0</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662AE49F"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16918773"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222" w:type="dxa"/>
            <w:vAlign w:val="center"/>
            <w:hideMark/>
          </w:tcPr>
          <w:p w14:paraId="6805F887"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74A06071" w14:textId="77777777" w:rsidTr="00554848">
        <w:trPr>
          <w:trHeight w:val="159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7F73836C"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Иные межбюджетные трансферты бюджету Тарасовского района на решение вопросов местного значения по осуществлению внутреннего муниципального финансового контроля (Межбюджетные трансферты)</w:t>
            </w:r>
          </w:p>
        </w:tc>
        <w:tc>
          <w:tcPr>
            <w:tcW w:w="1680" w:type="dxa"/>
            <w:tcBorders>
              <w:top w:val="nil"/>
              <w:left w:val="nil"/>
              <w:bottom w:val="single" w:sz="4" w:space="0" w:color="auto"/>
              <w:right w:val="single" w:sz="4" w:space="0" w:color="auto"/>
            </w:tcBorders>
            <w:shd w:val="clear" w:color="auto" w:fill="auto"/>
            <w:vAlign w:val="center"/>
            <w:hideMark/>
          </w:tcPr>
          <w:p w14:paraId="0D85B236"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99.9.00.85010</w:t>
            </w:r>
          </w:p>
        </w:tc>
        <w:tc>
          <w:tcPr>
            <w:tcW w:w="1020" w:type="dxa"/>
            <w:tcBorders>
              <w:top w:val="nil"/>
              <w:left w:val="nil"/>
              <w:bottom w:val="single" w:sz="4" w:space="0" w:color="auto"/>
              <w:right w:val="single" w:sz="4" w:space="0" w:color="auto"/>
            </w:tcBorders>
            <w:shd w:val="clear" w:color="auto" w:fill="auto"/>
            <w:vAlign w:val="center"/>
            <w:hideMark/>
          </w:tcPr>
          <w:p w14:paraId="5D126B5A"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5.0.0</w:t>
            </w:r>
          </w:p>
        </w:tc>
        <w:tc>
          <w:tcPr>
            <w:tcW w:w="500" w:type="dxa"/>
            <w:tcBorders>
              <w:top w:val="nil"/>
              <w:left w:val="nil"/>
              <w:bottom w:val="single" w:sz="4" w:space="0" w:color="auto"/>
              <w:right w:val="single" w:sz="4" w:space="0" w:color="auto"/>
            </w:tcBorders>
            <w:shd w:val="clear" w:color="auto" w:fill="auto"/>
            <w:vAlign w:val="center"/>
            <w:hideMark/>
          </w:tcPr>
          <w:p w14:paraId="26AD3C34"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14</w:t>
            </w:r>
          </w:p>
        </w:tc>
        <w:tc>
          <w:tcPr>
            <w:tcW w:w="550" w:type="dxa"/>
            <w:tcBorders>
              <w:top w:val="nil"/>
              <w:left w:val="nil"/>
              <w:bottom w:val="single" w:sz="4" w:space="0" w:color="auto"/>
              <w:right w:val="single" w:sz="4" w:space="0" w:color="auto"/>
            </w:tcBorders>
            <w:shd w:val="clear" w:color="auto" w:fill="auto"/>
            <w:vAlign w:val="center"/>
            <w:hideMark/>
          </w:tcPr>
          <w:p w14:paraId="5EEB6EEE"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03</w:t>
            </w:r>
          </w:p>
        </w:tc>
        <w:tc>
          <w:tcPr>
            <w:tcW w:w="1748" w:type="dxa"/>
            <w:tcBorders>
              <w:top w:val="nil"/>
              <w:left w:val="nil"/>
              <w:bottom w:val="single" w:sz="4" w:space="0" w:color="auto"/>
              <w:right w:val="single" w:sz="4" w:space="0" w:color="auto"/>
            </w:tcBorders>
            <w:shd w:val="clear" w:color="auto" w:fill="auto"/>
            <w:vAlign w:val="center"/>
            <w:hideMark/>
          </w:tcPr>
          <w:p w14:paraId="090B8AB7"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0,4</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1AD53153"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7FD20262"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222" w:type="dxa"/>
            <w:vAlign w:val="center"/>
            <w:hideMark/>
          </w:tcPr>
          <w:p w14:paraId="36B26383"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4FA92C1D" w14:textId="77777777" w:rsidTr="00554848">
        <w:trPr>
          <w:trHeight w:val="123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47A0D6AC"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Иные межбюджетные трансферты бюджету Тарасовского района на решение вопросов местного значения по вопросу регулирования тарифов и надбавок к тарифам предприятий жилищно-коммунального хозяйства, оказываемых услуги на территории Митякинского сельского поселения (Межбюджетные трансферты)</w:t>
            </w:r>
          </w:p>
        </w:tc>
        <w:tc>
          <w:tcPr>
            <w:tcW w:w="1680" w:type="dxa"/>
            <w:tcBorders>
              <w:top w:val="nil"/>
              <w:left w:val="nil"/>
              <w:bottom w:val="single" w:sz="4" w:space="0" w:color="auto"/>
              <w:right w:val="single" w:sz="4" w:space="0" w:color="auto"/>
            </w:tcBorders>
            <w:shd w:val="clear" w:color="auto" w:fill="auto"/>
            <w:vAlign w:val="center"/>
            <w:hideMark/>
          </w:tcPr>
          <w:p w14:paraId="005855A3"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99.9.00.85020</w:t>
            </w:r>
          </w:p>
        </w:tc>
        <w:tc>
          <w:tcPr>
            <w:tcW w:w="1020" w:type="dxa"/>
            <w:tcBorders>
              <w:top w:val="nil"/>
              <w:left w:val="nil"/>
              <w:bottom w:val="single" w:sz="4" w:space="0" w:color="auto"/>
              <w:right w:val="single" w:sz="4" w:space="0" w:color="auto"/>
            </w:tcBorders>
            <w:shd w:val="clear" w:color="auto" w:fill="auto"/>
            <w:vAlign w:val="center"/>
            <w:hideMark/>
          </w:tcPr>
          <w:p w14:paraId="57D9F6D3"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5.0.0</w:t>
            </w:r>
          </w:p>
        </w:tc>
        <w:tc>
          <w:tcPr>
            <w:tcW w:w="500" w:type="dxa"/>
            <w:tcBorders>
              <w:top w:val="nil"/>
              <w:left w:val="nil"/>
              <w:bottom w:val="single" w:sz="4" w:space="0" w:color="auto"/>
              <w:right w:val="single" w:sz="4" w:space="0" w:color="auto"/>
            </w:tcBorders>
            <w:shd w:val="clear" w:color="auto" w:fill="auto"/>
            <w:vAlign w:val="center"/>
            <w:hideMark/>
          </w:tcPr>
          <w:p w14:paraId="5FDEE7BA"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14</w:t>
            </w:r>
          </w:p>
        </w:tc>
        <w:tc>
          <w:tcPr>
            <w:tcW w:w="550" w:type="dxa"/>
            <w:tcBorders>
              <w:top w:val="nil"/>
              <w:left w:val="nil"/>
              <w:bottom w:val="single" w:sz="4" w:space="0" w:color="auto"/>
              <w:right w:val="single" w:sz="4" w:space="0" w:color="auto"/>
            </w:tcBorders>
            <w:shd w:val="clear" w:color="auto" w:fill="auto"/>
            <w:vAlign w:val="center"/>
            <w:hideMark/>
          </w:tcPr>
          <w:p w14:paraId="056CA217"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03</w:t>
            </w:r>
          </w:p>
        </w:tc>
        <w:tc>
          <w:tcPr>
            <w:tcW w:w="1748" w:type="dxa"/>
            <w:tcBorders>
              <w:top w:val="nil"/>
              <w:left w:val="nil"/>
              <w:bottom w:val="single" w:sz="4" w:space="0" w:color="auto"/>
              <w:right w:val="single" w:sz="4" w:space="0" w:color="auto"/>
            </w:tcBorders>
            <w:shd w:val="clear" w:color="auto" w:fill="auto"/>
            <w:vAlign w:val="center"/>
            <w:hideMark/>
          </w:tcPr>
          <w:p w14:paraId="339305D4"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0,9</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2A5355B5"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5A0BC35D"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222" w:type="dxa"/>
            <w:vAlign w:val="center"/>
            <w:hideMark/>
          </w:tcPr>
          <w:p w14:paraId="1052B2FC"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5946AA01" w14:textId="77777777" w:rsidTr="00554848">
        <w:trPr>
          <w:trHeight w:val="135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280E21B7"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Иные межбюджетные трансферты бюджету Тарасовского района на решение вопросов местного значения по осуществлению внешнего муниципального финансового контроля (Межбюджетные трансферты)</w:t>
            </w:r>
          </w:p>
        </w:tc>
        <w:tc>
          <w:tcPr>
            <w:tcW w:w="1680" w:type="dxa"/>
            <w:tcBorders>
              <w:top w:val="nil"/>
              <w:left w:val="nil"/>
              <w:bottom w:val="single" w:sz="4" w:space="0" w:color="auto"/>
              <w:right w:val="single" w:sz="4" w:space="0" w:color="auto"/>
            </w:tcBorders>
            <w:shd w:val="clear" w:color="auto" w:fill="auto"/>
            <w:vAlign w:val="center"/>
            <w:hideMark/>
          </w:tcPr>
          <w:p w14:paraId="41302067"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99.9.00.85030</w:t>
            </w:r>
          </w:p>
        </w:tc>
        <w:tc>
          <w:tcPr>
            <w:tcW w:w="1020" w:type="dxa"/>
            <w:tcBorders>
              <w:top w:val="nil"/>
              <w:left w:val="nil"/>
              <w:bottom w:val="single" w:sz="4" w:space="0" w:color="auto"/>
              <w:right w:val="single" w:sz="4" w:space="0" w:color="auto"/>
            </w:tcBorders>
            <w:shd w:val="clear" w:color="auto" w:fill="auto"/>
            <w:vAlign w:val="center"/>
            <w:hideMark/>
          </w:tcPr>
          <w:p w14:paraId="6E57EEB9"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5.0.0</w:t>
            </w:r>
          </w:p>
        </w:tc>
        <w:tc>
          <w:tcPr>
            <w:tcW w:w="500" w:type="dxa"/>
            <w:tcBorders>
              <w:top w:val="nil"/>
              <w:left w:val="nil"/>
              <w:bottom w:val="single" w:sz="4" w:space="0" w:color="auto"/>
              <w:right w:val="single" w:sz="4" w:space="0" w:color="auto"/>
            </w:tcBorders>
            <w:shd w:val="clear" w:color="auto" w:fill="auto"/>
            <w:vAlign w:val="center"/>
            <w:hideMark/>
          </w:tcPr>
          <w:p w14:paraId="3E6E3135"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14</w:t>
            </w:r>
          </w:p>
        </w:tc>
        <w:tc>
          <w:tcPr>
            <w:tcW w:w="550" w:type="dxa"/>
            <w:tcBorders>
              <w:top w:val="nil"/>
              <w:left w:val="nil"/>
              <w:bottom w:val="single" w:sz="4" w:space="0" w:color="auto"/>
              <w:right w:val="single" w:sz="4" w:space="0" w:color="auto"/>
            </w:tcBorders>
            <w:shd w:val="clear" w:color="auto" w:fill="auto"/>
            <w:vAlign w:val="center"/>
            <w:hideMark/>
          </w:tcPr>
          <w:p w14:paraId="24629DCA"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03</w:t>
            </w:r>
          </w:p>
        </w:tc>
        <w:tc>
          <w:tcPr>
            <w:tcW w:w="1748" w:type="dxa"/>
            <w:tcBorders>
              <w:top w:val="nil"/>
              <w:left w:val="nil"/>
              <w:bottom w:val="single" w:sz="4" w:space="0" w:color="auto"/>
              <w:right w:val="single" w:sz="4" w:space="0" w:color="auto"/>
            </w:tcBorders>
            <w:shd w:val="clear" w:color="auto" w:fill="auto"/>
            <w:vAlign w:val="center"/>
            <w:hideMark/>
          </w:tcPr>
          <w:p w14:paraId="764C188F"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0,8</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60571F68"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095CC38F"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222" w:type="dxa"/>
            <w:vAlign w:val="center"/>
            <w:hideMark/>
          </w:tcPr>
          <w:p w14:paraId="46C6F235"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1D1CC4A5" w14:textId="77777777" w:rsidTr="00554848">
        <w:trPr>
          <w:trHeight w:val="810"/>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06F4BE89"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Иные межбюджетные трансферты бюджету Тарасовского района на решение вопросов местного значения по осуществлению организации ритуальных услуг (Межбюджетные трансферты)</w:t>
            </w:r>
          </w:p>
        </w:tc>
        <w:tc>
          <w:tcPr>
            <w:tcW w:w="1680" w:type="dxa"/>
            <w:tcBorders>
              <w:top w:val="nil"/>
              <w:left w:val="nil"/>
              <w:bottom w:val="single" w:sz="4" w:space="0" w:color="auto"/>
              <w:right w:val="single" w:sz="4" w:space="0" w:color="auto"/>
            </w:tcBorders>
            <w:shd w:val="clear" w:color="auto" w:fill="auto"/>
            <w:vAlign w:val="center"/>
            <w:hideMark/>
          </w:tcPr>
          <w:p w14:paraId="763E3CE5"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99.9.00.85040</w:t>
            </w:r>
          </w:p>
        </w:tc>
        <w:tc>
          <w:tcPr>
            <w:tcW w:w="1020" w:type="dxa"/>
            <w:tcBorders>
              <w:top w:val="nil"/>
              <w:left w:val="nil"/>
              <w:bottom w:val="single" w:sz="4" w:space="0" w:color="auto"/>
              <w:right w:val="single" w:sz="4" w:space="0" w:color="auto"/>
            </w:tcBorders>
            <w:shd w:val="clear" w:color="auto" w:fill="auto"/>
            <w:vAlign w:val="center"/>
            <w:hideMark/>
          </w:tcPr>
          <w:p w14:paraId="4CB3270F"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5.0.0</w:t>
            </w:r>
          </w:p>
        </w:tc>
        <w:tc>
          <w:tcPr>
            <w:tcW w:w="500" w:type="dxa"/>
            <w:tcBorders>
              <w:top w:val="nil"/>
              <w:left w:val="nil"/>
              <w:bottom w:val="single" w:sz="4" w:space="0" w:color="auto"/>
              <w:right w:val="single" w:sz="4" w:space="0" w:color="auto"/>
            </w:tcBorders>
            <w:shd w:val="clear" w:color="auto" w:fill="auto"/>
            <w:vAlign w:val="center"/>
            <w:hideMark/>
          </w:tcPr>
          <w:p w14:paraId="0FEE4CAF"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14</w:t>
            </w:r>
          </w:p>
        </w:tc>
        <w:tc>
          <w:tcPr>
            <w:tcW w:w="550" w:type="dxa"/>
            <w:tcBorders>
              <w:top w:val="nil"/>
              <w:left w:val="nil"/>
              <w:bottom w:val="single" w:sz="4" w:space="0" w:color="auto"/>
              <w:right w:val="single" w:sz="4" w:space="0" w:color="auto"/>
            </w:tcBorders>
            <w:shd w:val="clear" w:color="auto" w:fill="auto"/>
            <w:vAlign w:val="center"/>
            <w:hideMark/>
          </w:tcPr>
          <w:p w14:paraId="44008E12"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03</w:t>
            </w:r>
          </w:p>
        </w:tc>
        <w:tc>
          <w:tcPr>
            <w:tcW w:w="1748" w:type="dxa"/>
            <w:tcBorders>
              <w:top w:val="nil"/>
              <w:left w:val="nil"/>
              <w:bottom w:val="single" w:sz="4" w:space="0" w:color="auto"/>
              <w:right w:val="single" w:sz="4" w:space="0" w:color="auto"/>
            </w:tcBorders>
            <w:shd w:val="clear" w:color="auto" w:fill="auto"/>
            <w:vAlign w:val="center"/>
            <w:hideMark/>
          </w:tcPr>
          <w:p w14:paraId="645720BA"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0,9</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7D8F77C0"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03F20E72"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222" w:type="dxa"/>
            <w:vAlign w:val="center"/>
            <w:hideMark/>
          </w:tcPr>
          <w:p w14:paraId="7820CB1B"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3159A4DD" w14:textId="77777777" w:rsidTr="00554848">
        <w:trPr>
          <w:trHeight w:val="1072"/>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73B0AEE7"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lastRenderedPageBreak/>
              <w:t>Условно утвержденные расходы по иным непрограммным мероприятиям (Иные бюджетные ассигнования)</w:t>
            </w:r>
          </w:p>
        </w:tc>
        <w:tc>
          <w:tcPr>
            <w:tcW w:w="1680" w:type="dxa"/>
            <w:tcBorders>
              <w:top w:val="nil"/>
              <w:left w:val="nil"/>
              <w:bottom w:val="single" w:sz="4" w:space="0" w:color="auto"/>
              <w:right w:val="single" w:sz="4" w:space="0" w:color="auto"/>
            </w:tcBorders>
            <w:shd w:val="clear" w:color="auto" w:fill="auto"/>
            <w:vAlign w:val="center"/>
            <w:hideMark/>
          </w:tcPr>
          <w:p w14:paraId="5C32C043"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99.9.00.90110</w:t>
            </w:r>
          </w:p>
        </w:tc>
        <w:tc>
          <w:tcPr>
            <w:tcW w:w="1020" w:type="dxa"/>
            <w:tcBorders>
              <w:top w:val="nil"/>
              <w:left w:val="nil"/>
              <w:bottom w:val="single" w:sz="4" w:space="0" w:color="auto"/>
              <w:right w:val="single" w:sz="4" w:space="0" w:color="auto"/>
            </w:tcBorders>
            <w:shd w:val="clear" w:color="auto" w:fill="auto"/>
            <w:vAlign w:val="center"/>
            <w:hideMark/>
          </w:tcPr>
          <w:p w14:paraId="2206BD5B"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8.0.0</w:t>
            </w:r>
          </w:p>
        </w:tc>
        <w:tc>
          <w:tcPr>
            <w:tcW w:w="500" w:type="dxa"/>
            <w:tcBorders>
              <w:top w:val="nil"/>
              <w:left w:val="nil"/>
              <w:bottom w:val="single" w:sz="4" w:space="0" w:color="auto"/>
              <w:right w:val="single" w:sz="4" w:space="0" w:color="auto"/>
            </w:tcBorders>
            <w:shd w:val="clear" w:color="auto" w:fill="auto"/>
            <w:vAlign w:val="center"/>
            <w:hideMark/>
          </w:tcPr>
          <w:p w14:paraId="779B1EED"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14:paraId="14FE6642"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13</w:t>
            </w:r>
          </w:p>
        </w:tc>
        <w:tc>
          <w:tcPr>
            <w:tcW w:w="1748" w:type="dxa"/>
            <w:tcBorders>
              <w:top w:val="nil"/>
              <w:left w:val="nil"/>
              <w:bottom w:val="single" w:sz="4" w:space="0" w:color="auto"/>
              <w:right w:val="single" w:sz="4" w:space="0" w:color="auto"/>
            </w:tcBorders>
            <w:shd w:val="clear" w:color="auto" w:fill="auto"/>
            <w:vAlign w:val="center"/>
            <w:hideMark/>
          </w:tcPr>
          <w:p w14:paraId="7EA5A4B3"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33AC661B"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336,1</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77D5F60B"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489,2</w:t>
            </w:r>
          </w:p>
        </w:tc>
        <w:tc>
          <w:tcPr>
            <w:tcW w:w="222" w:type="dxa"/>
            <w:vAlign w:val="center"/>
            <w:hideMark/>
          </w:tcPr>
          <w:p w14:paraId="664CF4D6"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52A249AF" w14:textId="77777777" w:rsidTr="00554848">
        <w:trPr>
          <w:trHeight w:val="825"/>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57167412"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Реализация направления расходов по иным непрограммным мероприятиям (Иные бюджетные ассигнования)</w:t>
            </w:r>
          </w:p>
        </w:tc>
        <w:tc>
          <w:tcPr>
            <w:tcW w:w="1680" w:type="dxa"/>
            <w:tcBorders>
              <w:top w:val="nil"/>
              <w:left w:val="nil"/>
              <w:bottom w:val="single" w:sz="4" w:space="0" w:color="auto"/>
              <w:right w:val="single" w:sz="4" w:space="0" w:color="auto"/>
            </w:tcBorders>
            <w:shd w:val="clear" w:color="auto" w:fill="auto"/>
            <w:vAlign w:val="center"/>
            <w:hideMark/>
          </w:tcPr>
          <w:p w14:paraId="136FC2D0"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99.9.00.99990</w:t>
            </w:r>
          </w:p>
        </w:tc>
        <w:tc>
          <w:tcPr>
            <w:tcW w:w="1020" w:type="dxa"/>
            <w:tcBorders>
              <w:top w:val="nil"/>
              <w:left w:val="nil"/>
              <w:bottom w:val="single" w:sz="4" w:space="0" w:color="auto"/>
              <w:right w:val="single" w:sz="4" w:space="0" w:color="auto"/>
            </w:tcBorders>
            <w:shd w:val="clear" w:color="auto" w:fill="auto"/>
            <w:vAlign w:val="center"/>
            <w:hideMark/>
          </w:tcPr>
          <w:p w14:paraId="41916B19"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8.0.0</w:t>
            </w:r>
          </w:p>
        </w:tc>
        <w:tc>
          <w:tcPr>
            <w:tcW w:w="500" w:type="dxa"/>
            <w:tcBorders>
              <w:top w:val="nil"/>
              <w:left w:val="nil"/>
              <w:bottom w:val="single" w:sz="4" w:space="0" w:color="auto"/>
              <w:right w:val="single" w:sz="4" w:space="0" w:color="auto"/>
            </w:tcBorders>
            <w:shd w:val="clear" w:color="auto" w:fill="auto"/>
            <w:vAlign w:val="center"/>
            <w:hideMark/>
          </w:tcPr>
          <w:p w14:paraId="02C66724"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14:paraId="106F8761"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07</w:t>
            </w:r>
          </w:p>
        </w:tc>
        <w:tc>
          <w:tcPr>
            <w:tcW w:w="1748" w:type="dxa"/>
            <w:tcBorders>
              <w:top w:val="nil"/>
              <w:left w:val="nil"/>
              <w:bottom w:val="single" w:sz="4" w:space="0" w:color="auto"/>
              <w:right w:val="single" w:sz="4" w:space="0" w:color="auto"/>
            </w:tcBorders>
            <w:shd w:val="clear" w:color="auto" w:fill="auto"/>
            <w:vAlign w:val="center"/>
            <w:hideMark/>
          </w:tcPr>
          <w:p w14:paraId="21A949AB"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767BDCCA"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798,6</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08D23004"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222" w:type="dxa"/>
            <w:vAlign w:val="center"/>
            <w:hideMark/>
          </w:tcPr>
          <w:p w14:paraId="0288BC09"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7C1F302E" w14:textId="77777777" w:rsidTr="00554848">
        <w:trPr>
          <w:trHeight w:val="645"/>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36F1A30E"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Реализация направления расходов по иным непрограммным мероприятиям (Иные бюджетные ассигнования)</w:t>
            </w:r>
          </w:p>
        </w:tc>
        <w:tc>
          <w:tcPr>
            <w:tcW w:w="1680" w:type="dxa"/>
            <w:tcBorders>
              <w:top w:val="nil"/>
              <w:left w:val="nil"/>
              <w:bottom w:val="single" w:sz="4" w:space="0" w:color="auto"/>
              <w:right w:val="single" w:sz="4" w:space="0" w:color="auto"/>
            </w:tcBorders>
            <w:shd w:val="clear" w:color="auto" w:fill="auto"/>
            <w:vAlign w:val="center"/>
            <w:hideMark/>
          </w:tcPr>
          <w:p w14:paraId="6F0930D1"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99.9.00.99990</w:t>
            </w:r>
          </w:p>
        </w:tc>
        <w:tc>
          <w:tcPr>
            <w:tcW w:w="1020" w:type="dxa"/>
            <w:tcBorders>
              <w:top w:val="nil"/>
              <w:left w:val="nil"/>
              <w:bottom w:val="single" w:sz="4" w:space="0" w:color="auto"/>
              <w:right w:val="single" w:sz="4" w:space="0" w:color="auto"/>
            </w:tcBorders>
            <w:shd w:val="clear" w:color="auto" w:fill="auto"/>
            <w:vAlign w:val="center"/>
            <w:hideMark/>
          </w:tcPr>
          <w:p w14:paraId="4EA2AEDF"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8.0.0</w:t>
            </w:r>
          </w:p>
        </w:tc>
        <w:tc>
          <w:tcPr>
            <w:tcW w:w="500" w:type="dxa"/>
            <w:tcBorders>
              <w:top w:val="nil"/>
              <w:left w:val="nil"/>
              <w:bottom w:val="single" w:sz="4" w:space="0" w:color="auto"/>
              <w:right w:val="single" w:sz="4" w:space="0" w:color="auto"/>
            </w:tcBorders>
            <w:shd w:val="clear" w:color="auto" w:fill="auto"/>
            <w:vAlign w:val="center"/>
            <w:hideMark/>
          </w:tcPr>
          <w:p w14:paraId="521B7F0C"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14:paraId="03E5C7A1"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13</w:t>
            </w:r>
          </w:p>
        </w:tc>
        <w:tc>
          <w:tcPr>
            <w:tcW w:w="1748" w:type="dxa"/>
            <w:tcBorders>
              <w:top w:val="nil"/>
              <w:left w:val="nil"/>
              <w:bottom w:val="single" w:sz="4" w:space="0" w:color="auto"/>
              <w:right w:val="single" w:sz="4" w:space="0" w:color="auto"/>
            </w:tcBorders>
            <w:shd w:val="clear" w:color="auto" w:fill="auto"/>
            <w:vAlign w:val="center"/>
            <w:hideMark/>
          </w:tcPr>
          <w:p w14:paraId="21281DEB"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317,5</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1B107D37"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62A06D56"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222" w:type="dxa"/>
            <w:vAlign w:val="center"/>
            <w:hideMark/>
          </w:tcPr>
          <w:p w14:paraId="3F8F6B96"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32346D71" w14:textId="77777777" w:rsidTr="00554848">
        <w:trPr>
          <w:trHeight w:val="289"/>
        </w:trPr>
        <w:tc>
          <w:tcPr>
            <w:tcW w:w="5812" w:type="dxa"/>
            <w:tcBorders>
              <w:top w:val="nil"/>
              <w:left w:val="single" w:sz="4" w:space="0" w:color="auto"/>
              <w:bottom w:val="single" w:sz="4" w:space="0" w:color="auto"/>
              <w:right w:val="single" w:sz="4" w:space="0" w:color="auto"/>
            </w:tcBorders>
            <w:shd w:val="clear" w:color="auto" w:fill="auto"/>
            <w:vAlign w:val="center"/>
            <w:hideMark/>
          </w:tcPr>
          <w:p w14:paraId="53885AFB" w14:textId="77777777" w:rsidR="00554848" w:rsidRPr="00554848" w:rsidRDefault="00554848" w:rsidP="00554848">
            <w:pPr>
              <w:spacing w:after="0" w:line="240" w:lineRule="auto"/>
              <w:jc w:val="both"/>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Всего</w:t>
            </w:r>
          </w:p>
        </w:tc>
        <w:tc>
          <w:tcPr>
            <w:tcW w:w="1680" w:type="dxa"/>
            <w:tcBorders>
              <w:top w:val="nil"/>
              <w:left w:val="nil"/>
              <w:bottom w:val="single" w:sz="4" w:space="0" w:color="auto"/>
              <w:right w:val="single" w:sz="4" w:space="0" w:color="auto"/>
            </w:tcBorders>
            <w:shd w:val="clear" w:color="auto" w:fill="auto"/>
            <w:vAlign w:val="center"/>
            <w:hideMark/>
          </w:tcPr>
          <w:p w14:paraId="31173C35"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 </w:t>
            </w:r>
          </w:p>
        </w:tc>
        <w:tc>
          <w:tcPr>
            <w:tcW w:w="1020" w:type="dxa"/>
            <w:tcBorders>
              <w:top w:val="nil"/>
              <w:left w:val="nil"/>
              <w:bottom w:val="single" w:sz="4" w:space="0" w:color="auto"/>
              <w:right w:val="single" w:sz="4" w:space="0" w:color="auto"/>
            </w:tcBorders>
            <w:shd w:val="clear" w:color="auto" w:fill="auto"/>
            <w:vAlign w:val="center"/>
            <w:hideMark/>
          </w:tcPr>
          <w:p w14:paraId="636D7BBE"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0.0.0</w:t>
            </w:r>
          </w:p>
        </w:tc>
        <w:tc>
          <w:tcPr>
            <w:tcW w:w="500" w:type="dxa"/>
            <w:tcBorders>
              <w:top w:val="nil"/>
              <w:left w:val="nil"/>
              <w:bottom w:val="single" w:sz="4" w:space="0" w:color="auto"/>
              <w:right w:val="single" w:sz="4" w:space="0" w:color="auto"/>
            </w:tcBorders>
            <w:shd w:val="clear" w:color="auto" w:fill="auto"/>
            <w:vAlign w:val="center"/>
            <w:hideMark/>
          </w:tcPr>
          <w:p w14:paraId="7A311497"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550" w:type="dxa"/>
            <w:tcBorders>
              <w:top w:val="nil"/>
              <w:left w:val="nil"/>
              <w:bottom w:val="single" w:sz="4" w:space="0" w:color="auto"/>
              <w:right w:val="single" w:sz="4" w:space="0" w:color="auto"/>
            </w:tcBorders>
            <w:shd w:val="clear" w:color="auto" w:fill="auto"/>
            <w:vAlign w:val="center"/>
            <w:hideMark/>
          </w:tcPr>
          <w:p w14:paraId="47EFECA0" w14:textId="77777777" w:rsidR="00554848" w:rsidRPr="00554848" w:rsidRDefault="00554848" w:rsidP="00554848">
            <w:pPr>
              <w:spacing w:after="0" w:line="240" w:lineRule="auto"/>
              <w:jc w:val="center"/>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vAlign w:val="center"/>
            <w:hideMark/>
          </w:tcPr>
          <w:p w14:paraId="5A55950F" w14:textId="77777777" w:rsidR="00554848" w:rsidRPr="00554848" w:rsidRDefault="00554848" w:rsidP="00554848">
            <w:pPr>
              <w:spacing w:after="0" w:line="240" w:lineRule="auto"/>
              <w:jc w:val="right"/>
              <w:rPr>
                <w:rFonts w:ascii="Times New Roman" w:eastAsia="Times New Roman" w:hAnsi="Times New Roman" w:cs="Times New Roman"/>
                <w:b/>
                <w:bCs/>
                <w:sz w:val="24"/>
                <w:szCs w:val="24"/>
                <w:lang w:eastAsia="ru-RU"/>
              </w:rPr>
            </w:pPr>
            <w:r w:rsidRPr="00554848">
              <w:rPr>
                <w:rFonts w:ascii="Times New Roman" w:eastAsia="Times New Roman" w:hAnsi="Times New Roman" w:cs="Times New Roman"/>
                <w:b/>
                <w:bCs/>
                <w:sz w:val="24"/>
                <w:szCs w:val="24"/>
                <w:lang w:eastAsia="ru-RU"/>
              </w:rPr>
              <w:t>22 916,5</w:t>
            </w:r>
          </w:p>
        </w:tc>
        <w:tc>
          <w:tcPr>
            <w:tcW w:w="2855" w:type="dxa"/>
            <w:gridSpan w:val="3"/>
            <w:tcBorders>
              <w:top w:val="nil"/>
              <w:left w:val="single" w:sz="4" w:space="0" w:color="auto"/>
              <w:bottom w:val="single" w:sz="4" w:space="0" w:color="auto"/>
              <w:right w:val="single" w:sz="4" w:space="0" w:color="auto"/>
            </w:tcBorders>
            <w:shd w:val="clear" w:color="auto" w:fill="auto"/>
            <w:vAlign w:val="center"/>
            <w:hideMark/>
          </w:tcPr>
          <w:p w14:paraId="20443F9C"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13 889,8</w:t>
            </w:r>
          </w:p>
        </w:tc>
        <w:tc>
          <w:tcPr>
            <w:tcW w:w="768" w:type="dxa"/>
            <w:tcBorders>
              <w:top w:val="nil"/>
              <w:left w:val="single" w:sz="4" w:space="0" w:color="auto"/>
              <w:bottom w:val="single" w:sz="4" w:space="0" w:color="auto"/>
              <w:right w:val="single" w:sz="4" w:space="0" w:color="auto"/>
            </w:tcBorders>
            <w:shd w:val="clear" w:color="auto" w:fill="auto"/>
            <w:vAlign w:val="center"/>
            <w:hideMark/>
          </w:tcPr>
          <w:p w14:paraId="7549115F"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r w:rsidRPr="00554848">
              <w:rPr>
                <w:rFonts w:ascii="Times New Roman" w:eastAsia="Times New Roman" w:hAnsi="Times New Roman" w:cs="Times New Roman"/>
                <w:b/>
                <w:bCs/>
                <w:color w:val="000000"/>
                <w:sz w:val="24"/>
                <w:szCs w:val="24"/>
                <w:lang w:eastAsia="ru-RU"/>
              </w:rPr>
              <w:t>10 246,8</w:t>
            </w:r>
          </w:p>
        </w:tc>
        <w:tc>
          <w:tcPr>
            <w:tcW w:w="222" w:type="dxa"/>
            <w:vAlign w:val="center"/>
            <w:hideMark/>
          </w:tcPr>
          <w:p w14:paraId="0F2C5137"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025CA10F" w14:textId="77777777" w:rsidTr="00554848">
        <w:trPr>
          <w:trHeight w:val="289"/>
        </w:trPr>
        <w:tc>
          <w:tcPr>
            <w:tcW w:w="5812" w:type="dxa"/>
            <w:tcBorders>
              <w:top w:val="nil"/>
              <w:left w:val="nil"/>
              <w:bottom w:val="nil"/>
              <w:right w:val="nil"/>
            </w:tcBorders>
            <w:shd w:val="clear" w:color="auto" w:fill="auto"/>
            <w:noWrap/>
            <w:vAlign w:val="bottom"/>
            <w:hideMark/>
          </w:tcPr>
          <w:p w14:paraId="20576650" w14:textId="77777777" w:rsidR="00554848" w:rsidRPr="00554848" w:rsidRDefault="00554848" w:rsidP="00554848">
            <w:pPr>
              <w:spacing w:after="0" w:line="240" w:lineRule="auto"/>
              <w:jc w:val="right"/>
              <w:rPr>
                <w:rFonts w:ascii="Times New Roman" w:eastAsia="Times New Roman" w:hAnsi="Times New Roman" w:cs="Times New Roman"/>
                <w:b/>
                <w:bCs/>
                <w:color w:val="000000"/>
                <w:sz w:val="24"/>
                <w:szCs w:val="24"/>
                <w:lang w:eastAsia="ru-RU"/>
              </w:rPr>
            </w:pPr>
          </w:p>
        </w:tc>
        <w:tc>
          <w:tcPr>
            <w:tcW w:w="1680" w:type="dxa"/>
            <w:tcBorders>
              <w:top w:val="nil"/>
              <w:left w:val="nil"/>
              <w:bottom w:val="nil"/>
              <w:right w:val="nil"/>
            </w:tcBorders>
            <w:shd w:val="clear" w:color="auto" w:fill="auto"/>
            <w:noWrap/>
            <w:vAlign w:val="bottom"/>
            <w:hideMark/>
          </w:tcPr>
          <w:p w14:paraId="53FCD1DE"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c>
          <w:tcPr>
            <w:tcW w:w="1020" w:type="dxa"/>
            <w:tcBorders>
              <w:top w:val="nil"/>
              <w:left w:val="nil"/>
              <w:bottom w:val="nil"/>
              <w:right w:val="nil"/>
            </w:tcBorders>
            <w:shd w:val="clear" w:color="auto" w:fill="auto"/>
            <w:noWrap/>
            <w:vAlign w:val="bottom"/>
            <w:hideMark/>
          </w:tcPr>
          <w:p w14:paraId="250C2471"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c>
          <w:tcPr>
            <w:tcW w:w="500" w:type="dxa"/>
            <w:tcBorders>
              <w:top w:val="nil"/>
              <w:left w:val="nil"/>
              <w:bottom w:val="nil"/>
              <w:right w:val="nil"/>
            </w:tcBorders>
            <w:shd w:val="clear" w:color="auto" w:fill="auto"/>
            <w:noWrap/>
            <w:vAlign w:val="bottom"/>
            <w:hideMark/>
          </w:tcPr>
          <w:p w14:paraId="5DDEC104"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c>
          <w:tcPr>
            <w:tcW w:w="550" w:type="dxa"/>
            <w:tcBorders>
              <w:top w:val="nil"/>
              <w:left w:val="nil"/>
              <w:bottom w:val="nil"/>
              <w:right w:val="nil"/>
            </w:tcBorders>
            <w:shd w:val="clear" w:color="auto" w:fill="auto"/>
            <w:noWrap/>
            <w:vAlign w:val="bottom"/>
            <w:hideMark/>
          </w:tcPr>
          <w:p w14:paraId="459F989C"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c>
          <w:tcPr>
            <w:tcW w:w="1748" w:type="dxa"/>
            <w:tcBorders>
              <w:top w:val="nil"/>
              <w:left w:val="nil"/>
              <w:bottom w:val="nil"/>
              <w:right w:val="nil"/>
            </w:tcBorders>
            <w:shd w:val="clear" w:color="auto" w:fill="auto"/>
            <w:noWrap/>
            <w:vAlign w:val="bottom"/>
            <w:hideMark/>
          </w:tcPr>
          <w:p w14:paraId="16AE7091"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c>
          <w:tcPr>
            <w:tcW w:w="2855" w:type="dxa"/>
            <w:gridSpan w:val="3"/>
            <w:tcBorders>
              <w:top w:val="nil"/>
              <w:left w:val="nil"/>
              <w:bottom w:val="nil"/>
              <w:right w:val="nil"/>
            </w:tcBorders>
            <w:shd w:val="clear" w:color="auto" w:fill="auto"/>
            <w:noWrap/>
            <w:vAlign w:val="bottom"/>
            <w:hideMark/>
          </w:tcPr>
          <w:p w14:paraId="3D2120A0"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c>
          <w:tcPr>
            <w:tcW w:w="768" w:type="dxa"/>
            <w:tcBorders>
              <w:top w:val="nil"/>
              <w:left w:val="nil"/>
              <w:bottom w:val="nil"/>
              <w:right w:val="nil"/>
            </w:tcBorders>
            <w:shd w:val="clear" w:color="auto" w:fill="auto"/>
            <w:noWrap/>
            <w:vAlign w:val="bottom"/>
            <w:hideMark/>
          </w:tcPr>
          <w:p w14:paraId="3AED6B93"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c>
          <w:tcPr>
            <w:tcW w:w="222" w:type="dxa"/>
            <w:vAlign w:val="center"/>
            <w:hideMark/>
          </w:tcPr>
          <w:p w14:paraId="4144AAE3"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0F8B2AB7" w14:textId="77777777" w:rsidTr="00554848">
        <w:trPr>
          <w:trHeight w:val="289"/>
        </w:trPr>
        <w:tc>
          <w:tcPr>
            <w:tcW w:w="5812" w:type="dxa"/>
            <w:tcBorders>
              <w:top w:val="nil"/>
              <w:left w:val="nil"/>
              <w:bottom w:val="nil"/>
              <w:right w:val="nil"/>
            </w:tcBorders>
            <w:shd w:val="clear" w:color="auto" w:fill="auto"/>
            <w:noWrap/>
            <w:vAlign w:val="bottom"/>
            <w:hideMark/>
          </w:tcPr>
          <w:p w14:paraId="369B60B7"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c>
          <w:tcPr>
            <w:tcW w:w="1680" w:type="dxa"/>
            <w:tcBorders>
              <w:top w:val="nil"/>
              <w:left w:val="nil"/>
              <w:bottom w:val="nil"/>
              <w:right w:val="nil"/>
            </w:tcBorders>
            <w:shd w:val="clear" w:color="auto" w:fill="auto"/>
            <w:noWrap/>
            <w:vAlign w:val="bottom"/>
            <w:hideMark/>
          </w:tcPr>
          <w:p w14:paraId="01DA2307"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c>
          <w:tcPr>
            <w:tcW w:w="1020" w:type="dxa"/>
            <w:tcBorders>
              <w:top w:val="nil"/>
              <w:left w:val="nil"/>
              <w:bottom w:val="nil"/>
              <w:right w:val="nil"/>
            </w:tcBorders>
            <w:shd w:val="clear" w:color="auto" w:fill="auto"/>
            <w:noWrap/>
            <w:vAlign w:val="bottom"/>
            <w:hideMark/>
          </w:tcPr>
          <w:p w14:paraId="287E8628"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c>
          <w:tcPr>
            <w:tcW w:w="500" w:type="dxa"/>
            <w:tcBorders>
              <w:top w:val="nil"/>
              <w:left w:val="nil"/>
              <w:bottom w:val="nil"/>
              <w:right w:val="nil"/>
            </w:tcBorders>
            <w:shd w:val="clear" w:color="auto" w:fill="auto"/>
            <w:noWrap/>
            <w:vAlign w:val="bottom"/>
            <w:hideMark/>
          </w:tcPr>
          <w:p w14:paraId="18ED725F"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c>
          <w:tcPr>
            <w:tcW w:w="550" w:type="dxa"/>
            <w:tcBorders>
              <w:top w:val="nil"/>
              <w:left w:val="nil"/>
              <w:bottom w:val="nil"/>
              <w:right w:val="nil"/>
            </w:tcBorders>
            <w:shd w:val="clear" w:color="auto" w:fill="auto"/>
            <w:noWrap/>
            <w:vAlign w:val="bottom"/>
            <w:hideMark/>
          </w:tcPr>
          <w:p w14:paraId="684955B7"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c>
          <w:tcPr>
            <w:tcW w:w="1748" w:type="dxa"/>
            <w:tcBorders>
              <w:top w:val="nil"/>
              <w:left w:val="nil"/>
              <w:bottom w:val="nil"/>
              <w:right w:val="nil"/>
            </w:tcBorders>
            <w:shd w:val="clear" w:color="auto" w:fill="auto"/>
            <w:noWrap/>
            <w:vAlign w:val="bottom"/>
            <w:hideMark/>
          </w:tcPr>
          <w:p w14:paraId="606A37F4"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c>
          <w:tcPr>
            <w:tcW w:w="2855" w:type="dxa"/>
            <w:gridSpan w:val="3"/>
            <w:tcBorders>
              <w:top w:val="nil"/>
              <w:left w:val="nil"/>
              <w:bottom w:val="nil"/>
              <w:right w:val="nil"/>
            </w:tcBorders>
            <w:shd w:val="clear" w:color="auto" w:fill="auto"/>
            <w:noWrap/>
            <w:vAlign w:val="bottom"/>
            <w:hideMark/>
          </w:tcPr>
          <w:p w14:paraId="65F169C0"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c>
          <w:tcPr>
            <w:tcW w:w="768" w:type="dxa"/>
            <w:tcBorders>
              <w:top w:val="nil"/>
              <w:left w:val="nil"/>
              <w:bottom w:val="nil"/>
              <w:right w:val="nil"/>
            </w:tcBorders>
            <w:shd w:val="clear" w:color="auto" w:fill="auto"/>
            <w:noWrap/>
            <w:vAlign w:val="bottom"/>
            <w:hideMark/>
          </w:tcPr>
          <w:p w14:paraId="7972C9FB"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c>
          <w:tcPr>
            <w:tcW w:w="222" w:type="dxa"/>
            <w:vAlign w:val="center"/>
            <w:hideMark/>
          </w:tcPr>
          <w:p w14:paraId="43BB9D37"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p>
        </w:tc>
      </w:tr>
      <w:tr w:rsidR="00554848" w:rsidRPr="00554848" w14:paraId="3448F553" w14:textId="77777777" w:rsidTr="00110D19">
        <w:trPr>
          <w:gridAfter w:val="3"/>
          <w:wAfter w:w="1882" w:type="dxa"/>
          <w:trHeight w:val="289"/>
        </w:trPr>
        <w:tc>
          <w:tcPr>
            <w:tcW w:w="13273" w:type="dxa"/>
            <w:gridSpan w:val="8"/>
            <w:tcBorders>
              <w:top w:val="nil"/>
              <w:left w:val="nil"/>
              <w:bottom w:val="nil"/>
              <w:right w:val="nil"/>
            </w:tcBorders>
            <w:shd w:val="clear" w:color="auto" w:fill="auto"/>
            <w:noWrap/>
            <w:vAlign w:val="bottom"/>
          </w:tcPr>
          <w:p w14:paraId="17135FD8" w14:textId="77777777" w:rsidR="00110D19" w:rsidRPr="00554848" w:rsidRDefault="00110D19" w:rsidP="00110D19">
            <w:pPr>
              <w:spacing w:after="0" w:line="240" w:lineRule="auto"/>
              <w:rPr>
                <w:rFonts w:ascii="Times New Roman" w:eastAsia="Times New Roman" w:hAnsi="Times New Roman" w:cs="Times New Roman"/>
                <w:sz w:val="20"/>
                <w:szCs w:val="20"/>
                <w:lang w:eastAsia="ru-RU"/>
              </w:rPr>
            </w:pPr>
            <w:r w:rsidRPr="00554848">
              <w:rPr>
                <w:rFonts w:ascii="Times New Roman" w:eastAsia="Times New Roman" w:hAnsi="Times New Roman" w:cs="Times New Roman"/>
                <w:sz w:val="20"/>
                <w:szCs w:val="20"/>
                <w:lang w:eastAsia="ru-RU"/>
              </w:rPr>
              <w:t>Председатель Собрания депутатов -</w:t>
            </w:r>
          </w:p>
          <w:p w14:paraId="5D509CE3" w14:textId="4674815C" w:rsidR="00110D19" w:rsidRPr="00554848" w:rsidRDefault="00110D19" w:rsidP="00110D19">
            <w:pPr>
              <w:spacing w:after="0" w:line="240" w:lineRule="auto"/>
              <w:rPr>
                <w:rFonts w:ascii="Times New Roman" w:eastAsia="Times New Roman" w:hAnsi="Times New Roman" w:cs="Times New Roman"/>
                <w:sz w:val="20"/>
                <w:szCs w:val="20"/>
                <w:lang w:eastAsia="ru-RU"/>
              </w:rPr>
            </w:pPr>
            <w:r w:rsidRPr="00554848">
              <w:rPr>
                <w:rFonts w:ascii="Times New Roman" w:eastAsia="Times New Roman" w:hAnsi="Times New Roman" w:cs="Times New Roman"/>
                <w:sz w:val="20"/>
                <w:szCs w:val="20"/>
                <w:lang w:eastAsia="ru-RU"/>
              </w:rPr>
              <w:t xml:space="preserve">Глава Митякинского сельского поселения                    </w:t>
            </w:r>
            <w:r w:rsidRPr="00554848">
              <w:rPr>
                <w:rFonts w:ascii="Times New Roman" w:eastAsia="Times New Roman" w:hAnsi="Times New Roman" w:cs="Times New Roman"/>
                <w:sz w:val="20"/>
                <w:szCs w:val="20"/>
                <w:lang w:eastAsia="ru-RU"/>
              </w:rPr>
              <w:tab/>
            </w:r>
            <w:r>
              <w:rPr>
                <w:rFonts w:ascii="Times New Roman" w:eastAsia="Times New Roman" w:hAnsi="Times New Roman" w:cs="Times New Roman"/>
                <w:sz w:val="20"/>
                <w:szCs w:val="20"/>
                <w:lang w:eastAsia="ru-RU"/>
              </w:rPr>
              <w:t xml:space="preserve">                                                                                                                                 </w:t>
            </w:r>
            <w:r w:rsidRPr="00554848">
              <w:rPr>
                <w:rFonts w:ascii="Times New Roman" w:eastAsia="Times New Roman" w:hAnsi="Times New Roman" w:cs="Times New Roman"/>
                <w:sz w:val="20"/>
                <w:szCs w:val="20"/>
                <w:lang w:eastAsia="ru-RU"/>
              </w:rPr>
              <w:t>С.И. Горшколепов</w:t>
            </w:r>
          </w:p>
          <w:p w14:paraId="68F258E3" w14:textId="6373E613" w:rsidR="00554848" w:rsidRPr="00554848" w:rsidRDefault="00554848" w:rsidP="00554848">
            <w:pPr>
              <w:spacing w:after="0" w:line="240" w:lineRule="auto"/>
              <w:rPr>
                <w:rFonts w:ascii="Times New Roman" w:eastAsia="Times New Roman" w:hAnsi="Times New Roman" w:cs="Times New Roman"/>
                <w:color w:val="000000"/>
                <w:sz w:val="28"/>
                <w:szCs w:val="28"/>
                <w:lang w:eastAsia="ru-RU"/>
              </w:rPr>
            </w:pPr>
          </w:p>
        </w:tc>
      </w:tr>
    </w:tbl>
    <w:p w14:paraId="16743E4F" w14:textId="77777777" w:rsidR="00554848" w:rsidRDefault="00554848" w:rsidP="00554848">
      <w:pPr>
        <w:spacing w:after="0" w:line="240" w:lineRule="auto"/>
        <w:jc w:val="right"/>
        <w:rPr>
          <w:rFonts w:ascii="Times New Roman" w:eastAsia="Calibri" w:hAnsi="Times New Roman" w:cs="Times New Roman"/>
          <w:sz w:val="20"/>
          <w:szCs w:val="20"/>
        </w:rPr>
        <w:sectPr w:rsidR="00554848" w:rsidSect="00554848">
          <w:pgSz w:w="16838" w:h="11906" w:orient="landscape"/>
          <w:pgMar w:top="851" w:right="1134" w:bottom="1701" w:left="1134" w:header="709" w:footer="709" w:gutter="0"/>
          <w:cols w:space="708"/>
          <w:docGrid w:linePitch="360"/>
        </w:sectPr>
      </w:pPr>
    </w:p>
    <w:p w14:paraId="580BF1D9" w14:textId="77777777" w:rsidR="00554848" w:rsidRPr="00554848" w:rsidRDefault="00554848" w:rsidP="00554848">
      <w:pPr>
        <w:spacing w:after="0" w:line="240" w:lineRule="auto"/>
        <w:jc w:val="right"/>
        <w:rPr>
          <w:rFonts w:ascii="Times New Roman" w:eastAsia="Calibri" w:hAnsi="Times New Roman" w:cs="Times New Roman"/>
          <w:sz w:val="20"/>
          <w:szCs w:val="20"/>
        </w:rPr>
      </w:pPr>
      <w:r w:rsidRPr="00554848">
        <w:rPr>
          <w:rFonts w:ascii="Times New Roman" w:eastAsia="Calibri" w:hAnsi="Times New Roman" w:cs="Times New Roman"/>
          <w:sz w:val="20"/>
          <w:szCs w:val="20"/>
        </w:rPr>
        <w:lastRenderedPageBreak/>
        <w:t>Приложение 8 к решению Собрания депутатов</w:t>
      </w:r>
    </w:p>
    <w:p w14:paraId="5CBBEEA9" w14:textId="2550F70C" w:rsidR="00554848" w:rsidRPr="00554848" w:rsidRDefault="00554848" w:rsidP="00554848">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r w:rsidRPr="00554848">
        <w:rPr>
          <w:rFonts w:ascii="Times New Roman" w:eastAsia="Calibri" w:hAnsi="Times New Roman" w:cs="Times New Roman"/>
          <w:sz w:val="20"/>
          <w:szCs w:val="20"/>
        </w:rPr>
        <w:t xml:space="preserve">Митякинского сельского поселения №24 от 24.10.2025 </w:t>
      </w:r>
    </w:p>
    <w:p w14:paraId="30BFA243" w14:textId="77777777" w:rsidR="00554848" w:rsidRPr="00554848" w:rsidRDefault="00554848" w:rsidP="00554848">
      <w:pPr>
        <w:spacing w:after="0" w:line="240" w:lineRule="auto"/>
        <w:jc w:val="right"/>
        <w:rPr>
          <w:rFonts w:ascii="Times New Roman" w:eastAsia="Calibri" w:hAnsi="Times New Roman" w:cs="Times New Roman"/>
          <w:sz w:val="20"/>
          <w:szCs w:val="20"/>
        </w:rPr>
      </w:pPr>
      <w:r w:rsidRPr="00554848">
        <w:rPr>
          <w:rFonts w:ascii="Times New Roman" w:eastAsia="Calibri" w:hAnsi="Times New Roman" w:cs="Times New Roman"/>
          <w:sz w:val="20"/>
          <w:szCs w:val="20"/>
        </w:rPr>
        <w:t>"О внесении изменений в решение Собрания депутатов</w:t>
      </w:r>
    </w:p>
    <w:p w14:paraId="42C0A826" w14:textId="77777777" w:rsidR="00554848" w:rsidRPr="00554848" w:rsidRDefault="00554848" w:rsidP="00554848">
      <w:pPr>
        <w:spacing w:after="0" w:line="240" w:lineRule="auto"/>
        <w:jc w:val="right"/>
        <w:rPr>
          <w:rFonts w:ascii="Times New Roman" w:eastAsia="Calibri" w:hAnsi="Times New Roman" w:cs="Times New Roman"/>
          <w:sz w:val="20"/>
          <w:szCs w:val="20"/>
        </w:rPr>
      </w:pPr>
      <w:r w:rsidRPr="00554848">
        <w:rPr>
          <w:rFonts w:ascii="Times New Roman" w:eastAsia="Calibri" w:hAnsi="Times New Roman" w:cs="Times New Roman"/>
          <w:sz w:val="20"/>
          <w:szCs w:val="20"/>
        </w:rPr>
        <w:t xml:space="preserve"> Митякинского сельского </w:t>
      </w:r>
      <w:proofErr w:type="gramStart"/>
      <w:r w:rsidRPr="00554848">
        <w:rPr>
          <w:rFonts w:ascii="Times New Roman" w:eastAsia="Calibri" w:hAnsi="Times New Roman" w:cs="Times New Roman"/>
          <w:sz w:val="20"/>
          <w:szCs w:val="20"/>
        </w:rPr>
        <w:t>поселения  №</w:t>
      </w:r>
      <w:proofErr w:type="gramEnd"/>
      <w:r w:rsidRPr="00554848">
        <w:rPr>
          <w:rFonts w:ascii="Times New Roman" w:eastAsia="Calibri" w:hAnsi="Times New Roman" w:cs="Times New Roman"/>
          <w:sz w:val="20"/>
          <w:szCs w:val="20"/>
        </w:rPr>
        <w:t xml:space="preserve"> 38 от 27.12.2024 г.</w:t>
      </w:r>
    </w:p>
    <w:p w14:paraId="73FFA267" w14:textId="77777777" w:rsidR="00554848" w:rsidRPr="00554848" w:rsidRDefault="00554848" w:rsidP="00554848">
      <w:pPr>
        <w:spacing w:after="0" w:line="240" w:lineRule="auto"/>
        <w:jc w:val="right"/>
        <w:rPr>
          <w:rFonts w:ascii="Times New Roman" w:eastAsia="Calibri" w:hAnsi="Times New Roman" w:cs="Times New Roman"/>
          <w:sz w:val="20"/>
          <w:szCs w:val="20"/>
        </w:rPr>
      </w:pPr>
      <w:r w:rsidRPr="00554848">
        <w:rPr>
          <w:rFonts w:ascii="Times New Roman" w:eastAsia="Calibri" w:hAnsi="Times New Roman" w:cs="Times New Roman"/>
          <w:sz w:val="20"/>
          <w:szCs w:val="20"/>
        </w:rPr>
        <w:t xml:space="preserve"> «О бюджете Митякинского сельского поселения</w:t>
      </w:r>
    </w:p>
    <w:p w14:paraId="31063923" w14:textId="77777777" w:rsidR="00554848" w:rsidRPr="00554848" w:rsidRDefault="00554848" w:rsidP="00554848">
      <w:pPr>
        <w:spacing w:after="0" w:line="240" w:lineRule="auto"/>
        <w:jc w:val="right"/>
        <w:rPr>
          <w:rFonts w:ascii="Times New Roman" w:eastAsia="Calibri" w:hAnsi="Times New Roman" w:cs="Times New Roman"/>
          <w:sz w:val="20"/>
          <w:szCs w:val="20"/>
        </w:rPr>
      </w:pPr>
      <w:r w:rsidRPr="00554848">
        <w:rPr>
          <w:rFonts w:ascii="Times New Roman" w:eastAsia="Calibri" w:hAnsi="Times New Roman" w:cs="Times New Roman"/>
          <w:sz w:val="20"/>
          <w:szCs w:val="20"/>
        </w:rPr>
        <w:t>Тарасовского района на 2025 год</w:t>
      </w:r>
    </w:p>
    <w:p w14:paraId="56CAC6F6" w14:textId="77777777" w:rsidR="00554848" w:rsidRPr="00554848" w:rsidRDefault="00554848" w:rsidP="00554848">
      <w:pPr>
        <w:spacing w:after="0" w:line="240" w:lineRule="auto"/>
        <w:jc w:val="right"/>
        <w:rPr>
          <w:rFonts w:ascii="Times New Roman" w:eastAsia="Calibri" w:hAnsi="Times New Roman" w:cs="Times New Roman"/>
          <w:sz w:val="20"/>
          <w:szCs w:val="20"/>
        </w:rPr>
      </w:pPr>
      <w:r w:rsidRPr="00554848">
        <w:rPr>
          <w:rFonts w:ascii="Times New Roman" w:eastAsia="Calibri" w:hAnsi="Times New Roman" w:cs="Times New Roman"/>
          <w:sz w:val="20"/>
          <w:szCs w:val="20"/>
        </w:rPr>
        <w:t>и на плановый период 2026 и 2027 годов»</w:t>
      </w:r>
    </w:p>
    <w:tbl>
      <w:tblPr>
        <w:tblW w:w="14616" w:type="dxa"/>
        <w:tblInd w:w="93" w:type="dxa"/>
        <w:tblLook w:val="0000" w:firstRow="0" w:lastRow="0" w:firstColumn="0" w:lastColumn="0" w:noHBand="0" w:noVBand="0"/>
      </w:tblPr>
      <w:tblGrid>
        <w:gridCol w:w="14616"/>
      </w:tblGrid>
      <w:tr w:rsidR="00554848" w:rsidRPr="00554848" w14:paraId="6F8F60FC" w14:textId="77777777" w:rsidTr="00E91E3B">
        <w:trPr>
          <w:trHeight w:val="255"/>
        </w:trPr>
        <w:tc>
          <w:tcPr>
            <w:tcW w:w="14616" w:type="dxa"/>
            <w:tcBorders>
              <w:top w:val="nil"/>
              <w:left w:val="nil"/>
              <w:bottom w:val="nil"/>
              <w:right w:val="nil"/>
            </w:tcBorders>
            <w:shd w:val="clear" w:color="auto" w:fill="auto"/>
            <w:noWrap/>
            <w:vAlign w:val="bottom"/>
          </w:tcPr>
          <w:p w14:paraId="3C3F9DA4" w14:textId="77777777" w:rsidR="00554848" w:rsidRPr="00554848" w:rsidRDefault="00554848" w:rsidP="00554848">
            <w:pPr>
              <w:spacing w:after="0" w:line="240" w:lineRule="auto"/>
              <w:jc w:val="right"/>
              <w:rPr>
                <w:rFonts w:ascii="Times New Roman" w:eastAsia="Calibri" w:hAnsi="Times New Roman" w:cs="Times New Roman"/>
                <w:sz w:val="20"/>
                <w:szCs w:val="20"/>
              </w:rPr>
            </w:pPr>
          </w:p>
        </w:tc>
      </w:tr>
    </w:tbl>
    <w:p w14:paraId="6A889D87" w14:textId="77777777" w:rsidR="00554848" w:rsidRPr="00554848" w:rsidRDefault="00554848" w:rsidP="00554848">
      <w:pPr>
        <w:autoSpaceDE w:val="0"/>
        <w:autoSpaceDN w:val="0"/>
        <w:adjustRightInd w:val="0"/>
        <w:spacing w:after="0" w:line="240" w:lineRule="auto"/>
        <w:jc w:val="center"/>
        <w:outlineLvl w:val="0"/>
        <w:rPr>
          <w:rFonts w:ascii="Times New Roman" w:eastAsia="Calibri" w:hAnsi="Times New Roman" w:cs="Times New Roman"/>
          <w:b/>
          <w:bCs/>
          <w:sz w:val="20"/>
          <w:szCs w:val="20"/>
        </w:rPr>
      </w:pPr>
    </w:p>
    <w:p w14:paraId="16103929" w14:textId="77777777" w:rsidR="00554848" w:rsidRPr="00554848" w:rsidRDefault="00554848" w:rsidP="00554848">
      <w:pPr>
        <w:autoSpaceDE w:val="0"/>
        <w:autoSpaceDN w:val="0"/>
        <w:adjustRightInd w:val="0"/>
        <w:spacing w:before="240" w:after="200" w:line="276" w:lineRule="auto"/>
        <w:jc w:val="center"/>
        <w:rPr>
          <w:rFonts w:ascii="Times New Roman" w:eastAsia="Calibri" w:hAnsi="Times New Roman" w:cs="Times New Roman"/>
          <w:b/>
          <w:bCs/>
          <w:sz w:val="20"/>
          <w:szCs w:val="20"/>
        </w:rPr>
      </w:pPr>
      <w:r w:rsidRPr="00554848">
        <w:rPr>
          <w:rFonts w:ascii="Times New Roman" w:eastAsia="Calibri" w:hAnsi="Times New Roman" w:cs="Times New Roman"/>
          <w:b/>
          <w:bCs/>
          <w:sz w:val="20"/>
          <w:szCs w:val="20"/>
        </w:rPr>
        <w:t>Иные межбюджетные трансферты, предоставляемые бюджету Митякинского сельского поселения Тарасовского района из других бюджетов бюджетной системы Российской Федерации в 2025 году и в плановом периоде 2026 и 2027 годов</w:t>
      </w:r>
    </w:p>
    <w:p w14:paraId="076D89B4" w14:textId="77777777" w:rsidR="00554848" w:rsidRPr="00554848" w:rsidRDefault="00554848" w:rsidP="00554848">
      <w:pPr>
        <w:autoSpaceDE w:val="0"/>
        <w:autoSpaceDN w:val="0"/>
        <w:adjustRightInd w:val="0"/>
        <w:spacing w:after="200" w:line="276" w:lineRule="auto"/>
        <w:jc w:val="center"/>
        <w:rPr>
          <w:rFonts w:ascii="Times New Roman" w:eastAsia="Calibri" w:hAnsi="Times New Roman" w:cs="Times New Roman"/>
          <w:sz w:val="20"/>
          <w:szCs w:val="20"/>
        </w:rPr>
      </w:pPr>
    </w:p>
    <w:p w14:paraId="10486D86" w14:textId="77777777" w:rsidR="00554848" w:rsidRPr="00554848" w:rsidRDefault="00554848" w:rsidP="00554848">
      <w:pPr>
        <w:autoSpaceDE w:val="0"/>
        <w:autoSpaceDN w:val="0"/>
        <w:adjustRightInd w:val="0"/>
        <w:spacing w:after="200" w:line="276" w:lineRule="auto"/>
        <w:jc w:val="right"/>
        <w:outlineLvl w:val="0"/>
        <w:rPr>
          <w:rFonts w:ascii="Times New Roman" w:eastAsia="Calibri" w:hAnsi="Times New Roman" w:cs="Times New Roman"/>
          <w:sz w:val="20"/>
          <w:szCs w:val="20"/>
        </w:rPr>
      </w:pPr>
      <w:r w:rsidRPr="00554848">
        <w:rPr>
          <w:rFonts w:ascii="Times New Roman" w:eastAsia="Calibri" w:hAnsi="Times New Roman" w:cs="Times New Roman"/>
          <w:sz w:val="20"/>
          <w:szCs w:val="20"/>
        </w:rPr>
        <w:t>(тыс. рублей)</w:t>
      </w:r>
    </w:p>
    <w:tbl>
      <w:tblPr>
        <w:tblW w:w="9704" w:type="dxa"/>
        <w:tblInd w:w="70" w:type="dxa"/>
        <w:tblLayout w:type="fixed"/>
        <w:tblCellMar>
          <w:left w:w="70" w:type="dxa"/>
          <w:right w:w="70" w:type="dxa"/>
        </w:tblCellMar>
        <w:tblLook w:val="0000" w:firstRow="0" w:lastRow="0" w:firstColumn="0" w:lastColumn="0" w:noHBand="0" w:noVBand="0"/>
      </w:tblPr>
      <w:tblGrid>
        <w:gridCol w:w="650"/>
        <w:gridCol w:w="4680"/>
        <w:gridCol w:w="1366"/>
        <w:gridCol w:w="1367"/>
        <w:gridCol w:w="1641"/>
      </w:tblGrid>
      <w:tr w:rsidR="00554848" w:rsidRPr="00554848" w14:paraId="0B98CB8B" w14:textId="77777777" w:rsidTr="00554848">
        <w:trPr>
          <w:cantSplit/>
          <w:trHeight w:val="369"/>
        </w:trPr>
        <w:tc>
          <w:tcPr>
            <w:tcW w:w="650" w:type="dxa"/>
            <w:vMerge w:val="restart"/>
            <w:tcBorders>
              <w:top w:val="single" w:sz="6" w:space="0" w:color="auto"/>
              <w:left w:val="single" w:sz="6" w:space="0" w:color="auto"/>
              <w:right w:val="single" w:sz="6" w:space="0" w:color="auto"/>
            </w:tcBorders>
          </w:tcPr>
          <w:p w14:paraId="459E6AD2" w14:textId="77777777" w:rsidR="00554848" w:rsidRPr="00554848" w:rsidRDefault="00554848" w:rsidP="00554848">
            <w:pPr>
              <w:autoSpaceDE w:val="0"/>
              <w:autoSpaceDN w:val="0"/>
              <w:adjustRightInd w:val="0"/>
              <w:spacing w:after="0" w:line="240" w:lineRule="auto"/>
              <w:jc w:val="center"/>
              <w:rPr>
                <w:rFonts w:ascii="Times New Roman" w:eastAsia="Calibri" w:hAnsi="Times New Roman" w:cs="Times New Roman"/>
                <w:sz w:val="20"/>
                <w:szCs w:val="20"/>
              </w:rPr>
            </w:pPr>
            <w:r w:rsidRPr="00554848">
              <w:rPr>
                <w:rFonts w:ascii="Times New Roman" w:eastAsia="Calibri" w:hAnsi="Times New Roman" w:cs="Times New Roman"/>
                <w:sz w:val="20"/>
                <w:szCs w:val="20"/>
              </w:rPr>
              <w:t>N п/п</w:t>
            </w:r>
          </w:p>
        </w:tc>
        <w:tc>
          <w:tcPr>
            <w:tcW w:w="4680" w:type="dxa"/>
            <w:vMerge w:val="restart"/>
            <w:tcBorders>
              <w:top w:val="single" w:sz="6" w:space="0" w:color="auto"/>
              <w:left w:val="single" w:sz="6" w:space="0" w:color="auto"/>
              <w:right w:val="single" w:sz="6" w:space="0" w:color="auto"/>
            </w:tcBorders>
          </w:tcPr>
          <w:p w14:paraId="6974DC85" w14:textId="77777777" w:rsidR="00554848" w:rsidRPr="00554848" w:rsidRDefault="00554848" w:rsidP="00554848">
            <w:pPr>
              <w:autoSpaceDE w:val="0"/>
              <w:autoSpaceDN w:val="0"/>
              <w:adjustRightInd w:val="0"/>
              <w:spacing w:after="0" w:line="240" w:lineRule="auto"/>
              <w:jc w:val="center"/>
              <w:rPr>
                <w:rFonts w:ascii="Times New Roman" w:eastAsia="Calibri" w:hAnsi="Times New Roman" w:cs="Times New Roman"/>
                <w:sz w:val="20"/>
                <w:szCs w:val="20"/>
              </w:rPr>
            </w:pPr>
            <w:r w:rsidRPr="00554848">
              <w:rPr>
                <w:rFonts w:ascii="Times New Roman" w:eastAsia="Calibri" w:hAnsi="Times New Roman" w:cs="Times New Roman"/>
                <w:sz w:val="20"/>
                <w:szCs w:val="20"/>
              </w:rPr>
              <w:t>Наименование межбюджетного трансферта</w:t>
            </w:r>
          </w:p>
        </w:tc>
        <w:tc>
          <w:tcPr>
            <w:tcW w:w="4374" w:type="dxa"/>
            <w:gridSpan w:val="3"/>
            <w:tcBorders>
              <w:top w:val="single" w:sz="6" w:space="0" w:color="auto"/>
              <w:left w:val="single" w:sz="6" w:space="0" w:color="auto"/>
              <w:bottom w:val="single" w:sz="6" w:space="0" w:color="auto"/>
              <w:right w:val="single" w:sz="6" w:space="0" w:color="auto"/>
            </w:tcBorders>
          </w:tcPr>
          <w:p w14:paraId="433CB92D" w14:textId="77777777" w:rsidR="00554848" w:rsidRPr="00554848" w:rsidRDefault="00554848" w:rsidP="00554848">
            <w:pPr>
              <w:autoSpaceDE w:val="0"/>
              <w:autoSpaceDN w:val="0"/>
              <w:adjustRightInd w:val="0"/>
              <w:spacing w:after="0" w:line="240" w:lineRule="auto"/>
              <w:jc w:val="center"/>
              <w:rPr>
                <w:rFonts w:ascii="Times New Roman" w:eastAsia="Calibri" w:hAnsi="Times New Roman" w:cs="Times New Roman"/>
                <w:sz w:val="20"/>
                <w:szCs w:val="20"/>
              </w:rPr>
            </w:pPr>
            <w:r w:rsidRPr="00554848">
              <w:rPr>
                <w:rFonts w:ascii="Times New Roman" w:eastAsia="Calibri" w:hAnsi="Times New Roman" w:cs="Times New Roman"/>
                <w:sz w:val="20"/>
                <w:szCs w:val="20"/>
              </w:rPr>
              <w:t>Сумма</w:t>
            </w:r>
          </w:p>
        </w:tc>
      </w:tr>
      <w:tr w:rsidR="00554848" w:rsidRPr="00554848" w14:paraId="3DE9DEBD" w14:textId="77777777" w:rsidTr="00554848">
        <w:trPr>
          <w:cantSplit/>
          <w:trHeight w:val="369"/>
        </w:trPr>
        <w:tc>
          <w:tcPr>
            <w:tcW w:w="650" w:type="dxa"/>
            <w:vMerge/>
            <w:tcBorders>
              <w:left w:val="single" w:sz="6" w:space="0" w:color="auto"/>
              <w:bottom w:val="single" w:sz="6" w:space="0" w:color="auto"/>
              <w:right w:val="single" w:sz="6" w:space="0" w:color="auto"/>
            </w:tcBorders>
          </w:tcPr>
          <w:p w14:paraId="7FC53EF3" w14:textId="77777777" w:rsidR="00554848" w:rsidRPr="00554848" w:rsidRDefault="00554848" w:rsidP="00554848">
            <w:pPr>
              <w:autoSpaceDE w:val="0"/>
              <w:autoSpaceDN w:val="0"/>
              <w:adjustRightInd w:val="0"/>
              <w:spacing w:after="0" w:line="240" w:lineRule="auto"/>
              <w:rPr>
                <w:rFonts w:ascii="Times New Roman" w:eastAsia="Calibri" w:hAnsi="Times New Roman" w:cs="Times New Roman"/>
                <w:sz w:val="20"/>
                <w:szCs w:val="20"/>
              </w:rPr>
            </w:pPr>
          </w:p>
        </w:tc>
        <w:tc>
          <w:tcPr>
            <w:tcW w:w="4680" w:type="dxa"/>
            <w:vMerge/>
            <w:tcBorders>
              <w:left w:val="single" w:sz="6" w:space="0" w:color="auto"/>
              <w:bottom w:val="single" w:sz="6" w:space="0" w:color="auto"/>
              <w:right w:val="single" w:sz="6" w:space="0" w:color="auto"/>
            </w:tcBorders>
          </w:tcPr>
          <w:p w14:paraId="4D0CFDF7" w14:textId="77777777" w:rsidR="00554848" w:rsidRPr="00554848" w:rsidRDefault="00554848" w:rsidP="00554848">
            <w:pPr>
              <w:autoSpaceDE w:val="0"/>
              <w:autoSpaceDN w:val="0"/>
              <w:adjustRightInd w:val="0"/>
              <w:spacing w:after="0" w:line="240" w:lineRule="auto"/>
              <w:rPr>
                <w:rFonts w:ascii="Times New Roman" w:eastAsia="Calibri" w:hAnsi="Times New Roman" w:cs="Times New Roman"/>
                <w:sz w:val="20"/>
                <w:szCs w:val="20"/>
              </w:rPr>
            </w:pPr>
          </w:p>
        </w:tc>
        <w:tc>
          <w:tcPr>
            <w:tcW w:w="1366" w:type="dxa"/>
            <w:tcBorders>
              <w:top w:val="single" w:sz="6" w:space="0" w:color="auto"/>
              <w:left w:val="single" w:sz="6" w:space="0" w:color="auto"/>
              <w:bottom w:val="single" w:sz="6" w:space="0" w:color="auto"/>
              <w:right w:val="single" w:sz="6" w:space="0" w:color="auto"/>
            </w:tcBorders>
          </w:tcPr>
          <w:p w14:paraId="0677D928" w14:textId="77777777" w:rsidR="00554848" w:rsidRPr="00554848" w:rsidRDefault="00554848" w:rsidP="00554848">
            <w:pPr>
              <w:autoSpaceDE w:val="0"/>
              <w:autoSpaceDN w:val="0"/>
              <w:adjustRightInd w:val="0"/>
              <w:spacing w:after="0" w:line="240" w:lineRule="auto"/>
              <w:jc w:val="center"/>
              <w:rPr>
                <w:rFonts w:ascii="Times New Roman" w:eastAsia="Calibri" w:hAnsi="Times New Roman" w:cs="Times New Roman"/>
                <w:sz w:val="20"/>
                <w:szCs w:val="20"/>
              </w:rPr>
            </w:pPr>
            <w:r w:rsidRPr="00554848">
              <w:rPr>
                <w:rFonts w:ascii="Times New Roman" w:eastAsia="Calibri" w:hAnsi="Times New Roman" w:cs="Times New Roman"/>
                <w:sz w:val="20"/>
                <w:szCs w:val="20"/>
              </w:rPr>
              <w:t>2025 год</w:t>
            </w:r>
          </w:p>
        </w:tc>
        <w:tc>
          <w:tcPr>
            <w:tcW w:w="1367" w:type="dxa"/>
            <w:tcBorders>
              <w:top w:val="single" w:sz="6" w:space="0" w:color="auto"/>
              <w:left w:val="single" w:sz="6" w:space="0" w:color="auto"/>
              <w:bottom w:val="single" w:sz="6" w:space="0" w:color="auto"/>
              <w:right w:val="single" w:sz="6" w:space="0" w:color="auto"/>
            </w:tcBorders>
          </w:tcPr>
          <w:p w14:paraId="3ED280A3" w14:textId="77777777" w:rsidR="00554848" w:rsidRPr="00554848" w:rsidRDefault="00554848" w:rsidP="00554848">
            <w:pPr>
              <w:autoSpaceDE w:val="0"/>
              <w:autoSpaceDN w:val="0"/>
              <w:adjustRightInd w:val="0"/>
              <w:spacing w:after="0" w:line="240" w:lineRule="auto"/>
              <w:jc w:val="center"/>
              <w:rPr>
                <w:rFonts w:ascii="Times New Roman" w:eastAsia="Calibri" w:hAnsi="Times New Roman" w:cs="Times New Roman"/>
                <w:sz w:val="20"/>
                <w:szCs w:val="20"/>
              </w:rPr>
            </w:pPr>
            <w:r w:rsidRPr="00554848">
              <w:rPr>
                <w:rFonts w:ascii="Times New Roman" w:eastAsia="Calibri" w:hAnsi="Times New Roman" w:cs="Times New Roman"/>
                <w:sz w:val="20"/>
                <w:szCs w:val="20"/>
              </w:rPr>
              <w:t>2026 год</w:t>
            </w:r>
          </w:p>
        </w:tc>
        <w:tc>
          <w:tcPr>
            <w:tcW w:w="1640" w:type="dxa"/>
            <w:tcBorders>
              <w:top w:val="single" w:sz="6" w:space="0" w:color="auto"/>
              <w:left w:val="single" w:sz="6" w:space="0" w:color="auto"/>
              <w:bottom w:val="single" w:sz="6" w:space="0" w:color="auto"/>
              <w:right w:val="single" w:sz="6" w:space="0" w:color="auto"/>
            </w:tcBorders>
          </w:tcPr>
          <w:p w14:paraId="2C9DD465" w14:textId="77777777" w:rsidR="00554848" w:rsidRPr="00554848" w:rsidRDefault="00554848" w:rsidP="00554848">
            <w:pPr>
              <w:autoSpaceDE w:val="0"/>
              <w:autoSpaceDN w:val="0"/>
              <w:adjustRightInd w:val="0"/>
              <w:spacing w:after="0" w:line="240" w:lineRule="auto"/>
              <w:jc w:val="center"/>
              <w:rPr>
                <w:rFonts w:ascii="Times New Roman" w:eastAsia="Calibri" w:hAnsi="Times New Roman" w:cs="Times New Roman"/>
                <w:sz w:val="20"/>
                <w:szCs w:val="20"/>
              </w:rPr>
            </w:pPr>
            <w:r w:rsidRPr="00554848">
              <w:rPr>
                <w:rFonts w:ascii="Times New Roman" w:eastAsia="Calibri" w:hAnsi="Times New Roman" w:cs="Times New Roman"/>
                <w:sz w:val="20"/>
                <w:szCs w:val="20"/>
              </w:rPr>
              <w:t>2027 год</w:t>
            </w:r>
          </w:p>
        </w:tc>
      </w:tr>
      <w:tr w:rsidR="00554848" w:rsidRPr="00554848" w14:paraId="18795C48" w14:textId="77777777" w:rsidTr="00554848">
        <w:trPr>
          <w:cantSplit/>
          <w:trHeight w:val="474"/>
        </w:trPr>
        <w:tc>
          <w:tcPr>
            <w:tcW w:w="650" w:type="dxa"/>
            <w:tcBorders>
              <w:top w:val="single" w:sz="6" w:space="0" w:color="auto"/>
              <w:left w:val="single" w:sz="6" w:space="0" w:color="auto"/>
              <w:bottom w:val="single" w:sz="4" w:space="0" w:color="auto"/>
              <w:right w:val="single" w:sz="6" w:space="0" w:color="auto"/>
            </w:tcBorders>
          </w:tcPr>
          <w:p w14:paraId="5012CD67" w14:textId="77777777" w:rsidR="00554848" w:rsidRPr="00554848" w:rsidRDefault="00554848" w:rsidP="00554848">
            <w:pPr>
              <w:autoSpaceDE w:val="0"/>
              <w:autoSpaceDN w:val="0"/>
              <w:adjustRightInd w:val="0"/>
              <w:spacing w:after="0" w:line="240" w:lineRule="auto"/>
              <w:rPr>
                <w:rFonts w:ascii="Times New Roman" w:eastAsia="Calibri" w:hAnsi="Times New Roman" w:cs="Times New Roman"/>
                <w:sz w:val="20"/>
                <w:szCs w:val="20"/>
              </w:rPr>
            </w:pPr>
            <w:r w:rsidRPr="00554848">
              <w:rPr>
                <w:rFonts w:ascii="Times New Roman" w:eastAsia="Calibri" w:hAnsi="Times New Roman" w:cs="Times New Roman"/>
                <w:sz w:val="20"/>
                <w:szCs w:val="20"/>
              </w:rPr>
              <w:t>1.</w:t>
            </w:r>
          </w:p>
        </w:tc>
        <w:tc>
          <w:tcPr>
            <w:tcW w:w="4680" w:type="dxa"/>
            <w:tcBorders>
              <w:top w:val="single" w:sz="6" w:space="0" w:color="auto"/>
              <w:left w:val="single" w:sz="6" w:space="0" w:color="auto"/>
              <w:bottom w:val="single" w:sz="4" w:space="0" w:color="auto"/>
              <w:right w:val="single" w:sz="6" w:space="0" w:color="auto"/>
            </w:tcBorders>
          </w:tcPr>
          <w:p w14:paraId="7C5ED2F6" w14:textId="77777777" w:rsidR="00554848" w:rsidRPr="00554848" w:rsidRDefault="00554848" w:rsidP="00554848">
            <w:pPr>
              <w:autoSpaceDE w:val="0"/>
              <w:autoSpaceDN w:val="0"/>
              <w:adjustRightInd w:val="0"/>
              <w:spacing w:after="0" w:line="240" w:lineRule="auto"/>
              <w:jc w:val="both"/>
              <w:rPr>
                <w:rFonts w:ascii="Times New Roman" w:eastAsia="Calibri" w:hAnsi="Times New Roman" w:cs="Times New Roman"/>
                <w:sz w:val="20"/>
                <w:szCs w:val="20"/>
              </w:rPr>
            </w:pPr>
            <w:r w:rsidRPr="00554848">
              <w:rPr>
                <w:rFonts w:ascii="Times New Roman" w:eastAsia="Calibri" w:hAnsi="Times New Roman" w:cs="Times New Roman"/>
                <w:sz w:val="20"/>
                <w:szCs w:val="20"/>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366" w:type="dxa"/>
            <w:tcBorders>
              <w:top w:val="single" w:sz="6" w:space="0" w:color="auto"/>
              <w:left w:val="single" w:sz="6" w:space="0" w:color="auto"/>
              <w:bottom w:val="single" w:sz="4" w:space="0" w:color="auto"/>
              <w:right w:val="single" w:sz="6" w:space="0" w:color="auto"/>
            </w:tcBorders>
          </w:tcPr>
          <w:p w14:paraId="5CD032CF" w14:textId="77777777" w:rsidR="00554848" w:rsidRPr="00554848" w:rsidRDefault="00554848" w:rsidP="00554848">
            <w:pPr>
              <w:autoSpaceDE w:val="0"/>
              <w:autoSpaceDN w:val="0"/>
              <w:adjustRightInd w:val="0"/>
              <w:spacing w:after="0" w:line="240" w:lineRule="auto"/>
              <w:jc w:val="right"/>
              <w:rPr>
                <w:rFonts w:ascii="Times New Roman" w:eastAsia="Calibri" w:hAnsi="Times New Roman" w:cs="Times New Roman"/>
                <w:color w:val="FF0000"/>
                <w:sz w:val="20"/>
                <w:szCs w:val="20"/>
              </w:rPr>
            </w:pPr>
          </w:p>
          <w:p w14:paraId="3A3A0A63" w14:textId="77777777" w:rsidR="00554848" w:rsidRPr="00554848" w:rsidRDefault="00554848" w:rsidP="00554848">
            <w:pPr>
              <w:autoSpaceDE w:val="0"/>
              <w:autoSpaceDN w:val="0"/>
              <w:adjustRightInd w:val="0"/>
              <w:spacing w:after="0" w:line="240" w:lineRule="auto"/>
              <w:jc w:val="right"/>
              <w:rPr>
                <w:rFonts w:ascii="Times New Roman" w:eastAsia="Calibri" w:hAnsi="Times New Roman" w:cs="Times New Roman"/>
                <w:color w:val="FF0000"/>
                <w:sz w:val="20"/>
                <w:szCs w:val="20"/>
              </w:rPr>
            </w:pPr>
          </w:p>
          <w:p w14:paraId="5FAD53FA" w14:textId="77777777" w:rsidR="00554848" w:rsidRPr="00554848" w:rsidRDefault="00554848" w:rsidP="00554848">
            <w:pPr>
              <w:autoSpaceDE w:val="0"/>
              <w:autoSpaceDN w:val="0"/>
              <w:adjustRightInd w:val="0"/>
              <w:spacing w:after="0" w:line="240" w:lineRule="auto"/>
              <w:jc w:val="center"/>
              <w:rPr>
                <w:rFonts w:ascii="Times New Roman" w:eastAsia="Calibri" w:hAnsi="Times New Roman" w:cs="Times New Roman"/>
                <w:sz w:val="20"/>
                <w:szCs w:val="20"/>
              </w:rPr>
            </w:pPr>
            <w:r w:rsidRPr="00554848">
              <w:rPr>
                <w:rFonts w:ascii="Times New Roman" w:eastAsia="Calibri" w:hAnsi="Times New Roman" w:cs="Times New Roman"/>
                <w:sz w:val="20"/>
                <w:szCs w:val="20"/>
              </w:rPr>
              <w:t>2 668,2</w:t>
            </w:r>
          </w:p>
        </w:tc>
        <w:tc>
          <w:tcPr>
            <w:tcW w:w="1367" w:type="dxa"/>
            <w:tcBorders>
              <w:top w:val="single" w:sz="6" w:space="0" w:color="auto"/>
              <w:left w:val="single" w:sz="6" w:space="0" w:color="auto"/>
              <w:bottom w:val="single" w:sz="4" w:space="0" w:color="auto"/>
              <w:right w:val="single" w:sz="6" w:space="0" w:color="auto"/>
            </w:tcBorders>
          </w:tcPr>
          <w:p w14:paraId="177B79C3" w14:textId="77777777" w:rsidR="00554848" w:rsidRPr="00554848" w:rsidRDefault="00554848" w:rsidP="00554848">
            <w:pPr>
              <w:autoSpaceDE w:val="0"/>
              <w:autoSpaceDN w:val="0"/>
              <w:adjustRightInd w:val="0"/>
              <w:spacing w:after="0" w:line="240" w:lineRule="auto"/>
              <w:jc w:val="center"/>
              <w:rPr>
                <w:rFonts w:ascii="Times New Roman" w:eastAsia="Calibri" w:hAnsi="Times New Roman" w:cs="Times New Roman"/>
                <w:sz w:val="20"/>
                <w:szCs w:val="20"/>
              </w:rPr>
            </w:pPr>
          </w:p>
          <w:p w14:paraId="76FADC71" w14:textId="77777777" w:rsidR="00554848" w:rsidRPr="00554848" w:rsidRDefault="00554848" w:rsidP="00554848">
            <w:pPr>
              <w:autoSpaceDE w:val="0"/>
              <w:autoSpaceDN w:val="0"/>
              <w:adjustRightInd w:val="0"/>
              <w:spacing w:after="0" w:line="240" w:lineRule="auto"/>
              <w:jc w:val="center"/>
              <w:rPr>
                <w:rFonts w:ascii="Times New Roman" w:eastAsia="Calibri" w:hAnsi="Times New Roman" w:cs="Times New Roman"/>
                <w:sz w:val="20"/>
                <w:szCs w:val="20"/>
              </w:rPr>
            </w:pPr>
          </w:p>
          <w:p w14:paraId="10E7DA82" w14:textId="77777777" w:rsidR="00554848" w:rsidRPr="00554848" w:rsidRDefault="00554848" w:rsidP="00554848">
            <w:pPr>
              <w:autoSpaceDE w:val="0"/>
              <w:autoSpaceDN w:val="0"/>
              <w:adjustRightInd w:val="0"/>
              <w:spacing w:after="0" w:line="240" w:lineRule="auto"/>
              <w:jc w:val="center"/>
              <w:rPr>
                <w:rFonts w:ascii="Times New Roman" w:eastAsia="Calibri" w:hAnsi="Times New Roman" w:cs="Times New Roman"/>
                <w:sz w:val="20"/>
                <w:szCs w:val="20"/>
              </w:rPr>
            </w:pPr>
            <w:r w:rsidRPr="00554848">
              <w:rPr>
                <w:rFonts w:ascii="Times New Roman" w:eastAsia="Calibri" w:hAnsi="Times New Roman" w:cs="Times New Roman"/>
                <w:sz w:val="20"/>
                <w:szCs w:val="20"/>
              </w:rPr>
              <w:t>0,0</w:t>
            </w:r>
          </w:p>
        </w:tc>
        <w:tc>
          <w:tcPr>
            <w:tcW w:w="1640" w:type="dxa"/>
            <w:tcBorders>
              <w:top w:val="single" w:sz="6" w:space="0" w:color="auto"/>
              <w:left w:val="single" w:sz="6" w:space="0" w:color="auto"/>
              <w:bottom w:val="single" w:sz="4" w:space="0" w:color="auto"/>
              <w:right w:val="single" w:sz="6" w:space="0" w:color="auto"/>
            </w:tcBorders>
          </w:tcPr>
          <w:p w14:paraId="29B65FA8" w14:textId="77777777" w:rsidR="00554848" w:rsidRPr="00554848" w:rsidRDefault="00554848" w:rsidP="00554848">
            <w:pPr>
              <w:autoSpaceDE w:val="0"/>
              <w:autoSpaceDN w:val="0"/>
              <w:adjustRightInd w:val="0"/>
              <w:spacing w:after="0" w:line="240" w:lineRule="auto"/>
              <w:jc w:val="center"/>
              <w:rPr>
                <w:rFonts w:ascii="Times New Roman" w:eastAsia="Calibri" w:hAnsi="Times New Roman" w:cs="Times New Roman"/>
                <w:sz w:val="20"/>
                <w:szCs w:val="20"/>
              </w:rPr>
            </w:pPr>
          </w:p>
          <w:p w14:paraId="54806CDF" w14:textId="77777777" w:rsidR="00554848" w:rsidRPr="00554848" w:rsidRDefault="00554848" w:rsidP="00554848">
            <w:pPr>
              <w:autoSpaceDE w:val="0"/>
              <w:autoSpaceDN w:val="0"/>
              <w:adjustRightInd w:val="0"/>
              <w:spacing w:after="0" w:line="240" w:lineRule="auto"/>
              <w:jc w:val="center"/>
              <w:rPr>
                <w:rFonts w:ascii="Times New Roman" w:eastAsia="Calibri" w:hAnsi="Times New Roman" w:cs="Times New Roman"/>
                <w:sz w:val="20"/>
                <w:szCs w:val="20"/>
              </w:rPr>
            </w:pPr>
          </w:p>
          <w:p w14:paraId="5DDD93BB" w14:textId="77777777" w:rsidR="00554848" w:rsidRPr="00554848" w:rsidRDefault="00554848" w:rsidP="00554848">
            <w:pPr>
              <w:autoSpaceDE w:val="0"/>
              <w:autoSpaceDN w:val="0"/>
              <w:adjustRightInd w:val="0"/>
              <w:spacing w:after="0" w:line="240" w:lineRule="auto"/>
              <w:jc w:val="center"/>
              <w:rPr>
                <w:rFonts w:ascii="Times New Roman" w:eastAsia="Calibri" w:hAnsi="Times New Roman" w:cs="Times New Roman"/>
                <w:sz w:val="20"/>
                <w:szCs w:val="20"/>
              </w:rPr>
            </w:pPr>
            <w:r w:rsidRPr="00554848">
              <w:rPr>
                <w:rFonts w:ascii="Times New Roman" w:eastAsia="Calibri" w:hAnsi="Times New Roman" w:cs="Times New Roman"/>
                <w:sz w:val="20"/>
                <w:szCs w:val="20"/>
              </w:rPr>
              <w:t>0,0</w:t>
            </w:r>
          </w:p>
        </w:tc>
      </w:tr>
      <w:tr w:rsidR="00554848" w:rsidRPr="00554848" w14:paraId="60BE3A58" w14:textId="77777777" w:rsidTr="00554848">
        <w:trPr>
          <w:cantSplit/>
          <w:trHeight w:val="358"/>
        </w:trPr>
        <w:tc>
          <w:tcPr>
            <w:tcW w:w="650" w:type="dxa"/>
            <w:tcBorders>
              <w:top w:val="single" w:sz="6" w:space="0" w:color="auto"/>
              <w:left w:val="single" w:sz="6" w:space="0" w:color="auto"/>
              <w:bottom w:val="single" w:sz="4" w:space="0" w:color="auto"/>
              <w:right w:val="single" w:sz="6" w:space="0" w:color="auto"/>
            </w:tcBorders>
          </w:tcPr>
          <w:p w14:paraId="02D5E67D" w14:textId="77777777" w:rsidR="00554848" w:rsidRPr="00554848" w:rsidRDefault="00554848" w:rsidP="00554848">
            <w:pPr>
              <w:autoSpaceDE w:val="0"/>
              <w:autoSpaceDN w:val="0"/>
              <w:adjustRightInd w:val="0"/>
              <w:spacing w:after="0" w:line="240" w:lineRule="auto"/>
              <w:rPr>
                <w:rFonts w:ascii="Times New Roman" w:eastAsia="Calibri" w:hAnsi="Times New Roman" w:cs="Times New Roman"/>
                <w:sz w:val="20"/>
                <w:szCs w:val="20"/>
                <w:lang w:val="en-US"/>
              </w:rPr>
            </w:pPr>
            <w:r w:rsidRPr="00554848">
              <w:rPr>
                <w:rFonts w:ascii="Times New Roman" w:eastAsia="Calibri" w:hAnsi="Times New Roman" w:cs="Times New Roman"/>
                <w:sz w:val="20"/>
                <w:szCs w:val="20"/>
                <w:lang w:val="en-US"/>
              </w:rPr>
              <w:t>2.</w:t>
            </w:r>
          </w:p>
        </w:tc>
        <w:tc>
          <w:tcPr>
            <w:tcW w:w="4680" w:type="dxa"/>
            <w:tcBorders>
              <w:top w:val="single" w:sz="6" w:space="0" w:color="auto"/>
              <w:left w:val="single" w:sz="6" w:space="0" w:color="auto"/>
              <w:bottom w:val="single" w:sz="4" w:space="0" w:color="auto"/>
              <w:right w:val="single" w:sz="6" w:space="0" w:color="auto"/>
            </w:tcBorders>
          </w:tcPr>
          <w:p w14:paraId="62F802F4" w14:textId="77777777" w:rsidR="00554848" w:rsidRPr="00554848" w:rsidRDefault="00554848" w:rsidP="00554848">
            <w:pPr>
              <w:autoSpaceDE w:val="0"/>
              <w:autoSpaceDN w:val="0"/>
              <w:adjustRightInd w:val="0"/>
              <w:spacing w:after="0" w:line="240" w:lineRule="auto"/>
              <w:jc w:val="both"/>
              <w:rPr>
                <w:rFonts w:ascii="Times New Roman" w:eastAsia="Calibri" w:hAnsi="Times New Roman" w:cs="Times New Roman"/>
                <w:sz w:val="20"/>
                <w:szCs w:val="20"/>
              </w:rPr>
            </w:pPr>
            <w:r w:rsidRPr="00554848">
              <w:rPr>
                <w:rFonts w:ascii="Times New Roman" w:eastAsia="Calibri" w:hAnsi="Times New Roman" w:cs="Times New Roman"/>
                <w:sz w:val="20"/>
                <w:szCs w:val="20"/>
              </w:rPr>
              <w:t>Прочие межбюджетные трансферты, передаваемые бюджетам сельских поселений</w:t>
            </w:r>
          </w:p>
        </w:tc>
        <w:tc>
          <w:tcPr>
            <w:tcW w:w="1366" w:type="dxa"/>
            <w:tcBorders>
              <w:top w:val="single" w:sz="6" w:space="0" w:color="auto"/>
              <w:left w:val="single" w:sz="6" w:space="0" w:color="auto"/>
              <w:bottom w:val="single" w:sz="4" w:space="0" w:color="auto"/>
              <w:right w:val="single" w:sz="6" w:space="0" w:color="auto"/>
            </w:tcBorders>
          </w:tcPr>
          <w:p w14:paraId="5F9637A9" w14:textId="77777777" w:rsidR="00554848" w:rsidRPr="00554848" w:rsidRDefault="00554848" w:rsidP="00554848">
            <w:pPr>
              <w:autoSpaceDE w:val="0"/>
              <w:autoSpaceDN w:val="0"/>
              <w:adjustRightInd w:val="0"/>
              <w:spacing w:after="0" w:line="240" w:lineRule="auto"/>
              <w:jc w:val="center"/>
              <w:rPr>
                <w:rFonts w:ascii="Times New Roman" w:eastAsia="Calibri" w:hAnsi="Times New Roman" w:cs="Times New Roman"/>
                <w:sz w:val="20"/>
                <w:szCs w:val="20"/>
                <w:lang w:val="en-US"/>
              </w:rPr>
            </w:pPr>
            <w:r w:rsidRPr="00554848">
              <w:rPr>
                <w:rFonts w:ascii="Times New Roman" w:eastAsia="Calibri" w:hAnsi="Times New Roman" w:cs="Times New Roman"/>
                <w:sz w:val="20"/>
                <w:szCs w:val="20"/>
                <w:lang w:val="en-US"/>
              </w:rPr>
              <w:t>350</w:t>
            </w:r>
            <w:r w:rsidRPr="00554848">
              <w:rPr>
                <w:rFonts w:ascii="Times New Roman" w:eastAsia="Calibri" w:hAnsi="Times New Roman" w:cs="Times New Roman"/>
                <w:sz w:val="20"/>
                <w:szCs w:val="20"/>
              </w:rPr>
              <w:t>,</w:t>
            </w:r>
            <w:r w:rsidRPr="00554848">
              <w:rPr>
                <w:rFonts w:ascii="Times New Roman" w:eastAsia="Calibri" w:hAnsi="Times New Roman" w:cs="Times New Roman"/>
                <w:sz w:val="20"/>
                <w:szCs w:val="20"/>
                <w:lang w:val="en-US"/>
              </w:rPr>
              <w:t>0</w:t>
            </w:r>
          </w:p>
        </w:tc>
        <w:tc>
          <w:tcPr>
            <w:tcW w:w="1367" w:type="dxa"/>
            <w:tcBorders>
              <w:top w:val="single" w:sz="6" w:space="0" w:color="auto"/>
              <w:left w:val="single" w:sz="6" w:space="0" w:color="auto"/>
              <w:bottom w:val="single" w:sz="4" w:space="0" w:color="auto"/>
              <w:right w:val="single" w:sz="6" w:space="0" w:color="auto"/>
            </w:tcBorders>
          </w:tcPr>
          <w:p w14:paraId="20E24A41" w14:textId="77777777" w:rsidR="00554848" w:rsidRPr="00554848" w:rsidRDefault="00554848" w:rsidP="00554848">
            <w:pPr>
              <w:autoSpaceDE w:val="0"/>
              <w:autoSpaceDN w:val="0"/>
              <w:adjustRightInd w:val="0"/>
              <w:spacing w:after="0" w:line="240" w:lineRule="auto"/>
              <w:jc w:val="center"/>
              <w:rPr>
                <w:rFonts w:ascii="Times New Roman" w:eastAsia="Calibri" w:hAnsi="Times New Roman" w:cs="Times New Roman"/>
                <w:sz w:val="20"/>
                <w:szCs w:val="20"/>
                <w:lang w:val="en-US"/>
              </w:rPr>
            </w:pPr>
            <w:r w:rsidRPr="00554848">
              <w:rPr>
                <w:rFonts w:ascii="Times New Roman" w:eastAsia="Calibri" w:hAnsi="Times New Roman" w:cs="Times New Roman"/>
                <w:sz w:val="20"/>
                <w:szCs w:val="20"/>
                <w:lang w:val="en-US"/>
              </w:rPr>
              <w:t>0.0</w:t>
            </w:r>
          </w:p>
        </w:tc>
        <w:tc>
          <w:tcPr>
            <w:tcW w:w="1640" w:type="dxa"/>
            <w:tcBorders>
              <w:top w:val="single" w:sz="6" w:space="0" w:color="auto"/>
              <w:left w:val="single" w:sz="6" w:space="0" w:color="auto"/>
              <w:bottom w:val="single" w:sz="4" w:space="0" w:color="auto"/>
              <w:right w:val="single" w:sz="6" w:space="0" w:color="auto"/>
            </w:tcBorders>
          </w:tcPr>
          <w:p w14:paraId="24475CC2" w14:textId="77777777" w:rsidR="00554848" w:rsidRPr="00554848" w:rsidRDefault="00554848" w:rsidP="00554848">
            <w:pPr>
              <w:autoSpaceDE w:val="0"/>
              <w:autoSpaceDN w:val="0"/>
              <w:adjustRightInd w:val="0"/>
              <w:spacing w:after="0" w:line="240" w:lineRule="auto"/>
              <w:jc w:val="center"/>
              <w:rPr>
                <w:rFonts w:ascii="Times New Roman" w:eastAsia="Calibri" w:hAnsi="Times New Roman" w:cs="Times New Roman"/>
                <w:sz w:val="20"/>
                <w:szCs w:val="20"/>
                <w:lang w:val="en-US"/>
              </w:rPr>
            </w:pPr>
            <w:r w:rsidRPr="00554848">
              <w:rPr>
                <w:rFonts w:ascii="Times New Roman" w:eastAsia="Calibri" w:hAnsi="Times New Roman" w:cs="Times New Roman"/>
                <w:sz w:val="20"/>
                <w:szCs w:val="20"/>
                <w:lang w:val="en-US"/>
              </w:rPr>
              <w:t>0.0</w:t>
            </w:r>
          </w:p>
        </w:tc>
      </w:tr>
      <w:tr w:rsidR="00554848" w:rsidRPr="00554848" w14:paraId="1CFDF32E" w14:textId="77777777" w:rsidTr="00554848">
        <w:trPr>
          <w:cantSplit/>
          <w:trHeight w:val="101"/>
        </w:trPr>
        <w:tc>
          <w:tcPr>
            <w:tcW w:w="5331" w:type="dxa"/>
            <w:gridSpan w:val="2"/>
            <w:tcBorders>
              <w:top w:val="single" w:sz="6" w:space="0" w:color="auto"/>
              <w:left w:val="single" w:sz="6" w:space="0" w:color="auto"/>
              <w:bottom w:val="single" w:sz="6" w:space="0" w:color="auto"/>
              <w:right w:val="single" w:sz="6" w:space="0" w:color="auto"/>
            </w:tcBorders>
          </w:tcPr>
          <w:p w14:paraId="7CD120D3" w14:textId="77777777" w:rsidR="00554848" w:rsidRPr="00554848" w:rsidRDefault="00554848" w:rsidP="00554848">
            <w:pPr>
              <w:autoSpaceDE w:val="0"/>
              <w:autoSpaceDN w:val="0"/>
              <w:adjustRightInd w:val="0"/>
              <w:spacing w:after="0" w:line="240" w:lineRule="auto"/>
              <w:rPr>
                <w:rFonts w:ascii="Times New Roman" w:eastAsia="Calibri" w:hAnsi="Times New Roman" w:cs="Times New Roman"/>
                <w:b/>
                <w:sz w:val="20"/>
                <w:szCs w:val="20"/>
              </w:rPr>
            </w:pPr>
            <w:r w:rsidRPr="00554848">
              <w:rPr>
                <w:rFonts w:ascii="Times New Roman" w:eastAsia="Calibri" w:hAnsi="Times New Roman" w:cs="Times New Roman"/>
                <w:b/>
                <w:sz w:val="20"/>
                <w:szCs w:val="20"/>
              </w:rPr>
              <w:t>ИТОГО</w:t>
            </w:r>
          </w:p>
        </w:tc>
        <w:tc>
          <w:tcPr>
            <w:tcW w:w="1366" w:type="dxa"/>
            <w:tcBorders>
              <w:top w:val="single" w:sz="6" w:space="0" w:color="auto"/>
              <w:left w:val="single" w:sz="6" w:space="0" w:color="auto"/>
              <w:bottom w:val="single" w:sz="6" w:space="0" w:color="auto"/>
              <w:right w:val="single" w:sz="6" w:space="0" w:color="auto"/>
            </w:tcBorders>
          </w:tcPr>
          <w:p w14:paraId="7DE53D34" w14:textId="77777777" w:rsidR="00554848" w:rsidRPr="00554848" w:rsidRDefault="00554848" w:rsidP="00554848">
            <w:pPr>
              <w:autoSpaceDE w:val="0"/>
              <w:autoSpaceDN w:val="0"/>
              <w:adjustRightInd w:val="0"/>
              <w:spacing w:after="0" w:line="240" w:lineRule="auto"/>
              <w:jc w:val="center"/>
              <w:rPr>
                <w:rFonts w:ascii="Times New Roman" w:eastAsia="Calibri" w:hAnsi="Times New Roman" w:cs="Times New Roman"/>
                <w:b/>
                <w:sz w:val="20"/>
                <w:szCs w:val="20"/>
                <w:lang w:val="en-US"/>
              </w:rPr>
            </w:pPr>
            <w:r w:rsidRPr="00554848">
              <w:rPr>
                <w:rFonts w:ascii="Times New Roman" w:eastAsia="Calibri" w:hAnsi="Times New Roman" w:cs="Times New Roman"/>
                <w:b/>
                <w:sz w:val="20"/>
                <w:szCs w:val="20"/>
                <w:lang w:val="en-US"/>
              </w:rPr>
              <w:t>3 018</w:t>
            </w:r>
            <w:r w:rsidRPr="00554848">
              <w:rPr>
                <w:rFonts w:ascii="Times New Roman" w:eastAsia="Calibri" w:hAnsi="Times New Roman" w:cs="Times New Roman"/>
                <w:b/>
                <w:sz w:val="20"/>
                <w:szCs w:val="20"/>
              </w:rPr>
              <w:t>,</w:t>
            </w:r>
            <w:r w:rsidRPr="00554848">
              <w:rPr>
                <w:rFonts w:ascii="Times New Roman" w:eastAsia="Calibri" w:hAnsi="Times New Roman" w:cs="Times New Roman"/>
                <w:b/>
                <w:sz w:val="20"/>
                <w:szCs w:val="20"/>
                <w:lang w:val="en-US"/>
              </w:rPr>
              <w:t>2</w:t>
            </w:r>
          </w:p>
        </w:tc>
        <w:tc>
          <w:tcPr>
            <w:tcW w:w="1367" w:type="dxa"/>
            <w:tcBorders>
              <w:top w:val="single" w:sz="6" w:space="0" w:color="auto"/>
              <w:left w:val="single" w:sz="6" w:space="0" w:color="auto"/>
              <w:bottom w:val="single" w:sz="6" w:space="0" w:color="auto"/>
              <w:right w:val="single" w:sz="6" w:space="0" w:color="auto"/>
            </w:tcBorders>
          </w:tcPr>
          <w:p w14:paraId="5E69EC26" w14:textId="77777777" w:rsidR="00554848" w:rsidRPr="00554848" w:rsidRDefault="00554848" w:rsidP="00554848">
            <w:pPr>
              <w:autoSpaceDE w:val="0"/>
              <w:autoSpaceDN w:val="0"/>
              <w:adjustRightInd w:val="0"/>
              <w:spacing w:after="0" w:line="240" w:lineRule="auto"/>
              <w:jc w:val="center"/>
              <w:rPr>
                <w:rFonts w:ascii="Times New Roman" w:eastAsia="Calibri" w:hAnsi="Times New Roman" w:cs="Times New Roman"/>
                <w:b/>
                <w:bCs/>
                <w:sz w:val="20"/>
                <w:szCs w:val="20"/>
              </w:rPr>
            </w:pPr>
            <w:r w:rsidRPr="00554848">
              <w:rPr>
                <w:rFonts w:ascii="Times New Roman" w:eastAsia="Calibri" w:hAnsi="Times New Roman" w:cs="Times New Roman"/>
                <w:b/>
                <w:bCs/>
                <w:sz w:val="20"/>
                <w:szCs w:val="20"/>
              </w:rPr>
              <w:t>0,0</w:t>
            </w:r>
          </w:p>
        </w:tc>
        <w:tc>
          <w:tcPr>
            <w:tcW w:w="1640" w:type="dxa"/>
            <w:tcBorders>
              <w:top w:val="single" w:sz="6" w:space="0" w:color="auto"/>
              <w:left w:val="single" w:sz="6" w:space="0" w:color="auto"/>
              <w:bottom w:val="single" w:sz="6" w:space="0" w:color="auto"/>
              <w:right w:val="single" w:sz="6" w:space="0" w:color="auto"/>
            </w:tcBorders>
          </w:tcPr>
          <w:p w14:paraId="20955C2D" w14:textId="77777777" w:rsidR="00554848" w:rsidRPr="00554848" w:rsidRDefault="00554848" w:rsidP="00554848">
            <w:pPr>
              <w:autoSpaceDE w:val="0"/>
              <w:autoSpaceDN w:val="0"/>
              <w:adjustRightInd w:val="0"/>
              <w:spacing w:after="0" w:line="240" w:lineRule="auto"/>
              <w:jc w:val="center"/>
              <w:rPr>
                <w:rFonts w:ascii="Times New Roman" w:eastAsia="Calibri" w:hAnsi="Times New Roman" w:cs="Times New Roman"/>
                <w:b/>
                <w:bCs/>
                <w:sz w:val="20"/>
                <w:szCs w:val="20"/>
              </w:rPr>
            </w:pPr>
            <w:r w:rsidRPr="00554848">
              <w:rPr>
                <w:rFonts w:ascii="Times New Roman" w:eastAsia="Calibri" w:hAnsi="Times New Roman" w:cs="Times New Roman"/>
                <w:b/>
                <w:bCs/>
                <w:sz w:val="20"/>
                <w:szCs w:val="20"/>
              </w:rPr>
              <w:t>0,0</w:t>
            </w:r>
          </w:p>
        </w:tc>
      </w:tr>
    </w:tbl>
    <w:p w14:paraId="5566F477" w14:textId="77777777" w:rsidR="00554848" w:rsidRPr="00554848" w:rsidRDefault="00554848" w:rsidP="00554848">
      <w:pPr>
        <w:spacing w:after="200" w:line="276" w:lineRule="auto"/>
        <w:rPr>
          <w:rFonts w:ascii="Times New Roman" w:eastAsia="Times New Roman" w:hAnsi="Times New Roman" w:cs="Times New Roman"/>
          <w:sz w:val="20"/>
          <w:szCs w:val="20"/>
          <w:lang w:eastAsia="ru-RU"/>
        </w:rPr>
      </w:pPr>
    </w:p>
    <w:p w14:paraId="69BD6161" w14:textId="77777777" w:rsidR="00554848" w:rsidRPr="00554848" w:rsidRDefault="00554848" w:rsidP="00554848">
      <w:pPr>
        <w:spacing w:after="200" w:line="276" w:lineRule="auto"/>
        <w:rPr>
          <w:rFonts w:ascii="Times New Roman" w:eastAsia="Times New Roman" w:hAnsi="Times New Roman" w:cs="Times New Roman"/>
          <w:sz w:val="20"/>
          <w:szCs w:val="20"/>
          <w:lang w:eastAsia="ru-RU"/>
        </w:rPr>
      </w:pPr>
    </w:p>
    <w:p w14:paraId="214DB283" w14:textId="77777777" w:rsidR="00554848" w:rsidRPr="00554848" w:rsidRDefault="00554848" w:rsidP="00554848">
      <w:pPr>
        <w:spacing w:after="0" w:line="240" w:lineRule="auto"/>
        <w:rPr>
          <w:rFonts w:ascii="Times New Roman" w:eastAsia="Times New Roman" w:hAnsi="Times New Roman" w:cs="Times New Roman"/>
          <w:sz w:val="20"/>
          <w:szCs w:val="20"/>
          <w:lang w:eastAsia="ru-RU"/>
        </w:rPr>
      </w:pPr>
      <w:r w:rsidRPr="00554848">
        <w:rPr>
          <w:rFonts w:ascii="Times New Roman" w:eastAsia="Times New Roman" w:hAnsi="Times New Roman" w:cs="Times New Roman"/>
          <w:sz w:val="20"/>
          <w:szCs w:val="20"/>
          <w:lang w:eastAsia="ru-RU"/>
        </w:rPr>
        <w:t>Председатель Собрания депутатов -</w:t>
      </w:r>
    </w:p>
    <w:p w14:paraId="3CC61120" w14:textId="77777777" w:rsidR="00554848" w:rsidRDefault="00554848" w:rsidP="00554848">
      <w:pPr>
        <w:spacing w:after="0" w:line="240" w:lineRule="auto"/>
        <w:rPr>
          <w:rFonts w:ascii="Times New Roman" w:eastAsia="Times New Roman" w:hAnsi="Times New Roman" w:cs="Times New Roman"/>
          <w:sz w:val="20"/>
          <w:szCs w:val="20"/>
          <w:lang w:eastAsia="ru-RU"/>
        </w:rPr>
      </w:pPr>
      <w:r w:rsidRPr="00554848">
        <w:rPr>
          <w:rFonts w:ascii="Times New Roman" w:eastAsia="Times New Roman" w:hAnsi="Times New Roman" w:cs="Times New Roman"/>
          <w:sz w:val="20"/>
          <w:szCs w:val="20"/>
          <w:lang w:eastAsia="ru-RU"/>
        </w:rPr>
        <w:t xml:space="preserve">Глава Митякинского сельского поселения                    </w:t>
      </w:r>
      <w:r w:rsidRPr="00554848">
        <w:rPr>
          <w:rFonts w:ascii="Times New Roman" w:eastAsia="Times New Roman" w:hAnsi="Times New Roman" w:cs="Times New Roman"/>
          <w:sz w:val="20"/>
          <w:szCs w:val="20"/>
          <w:lang w:eastAsia="ru-RU"/>
        </w:rPr>
        <w:tab/>
        <w:t>С.И. Горшколепов</w:t>
      </w:r>
    </w:p>
    <w:p w14:paraId="7BE8B94B" w14:textId="77777777" w:rsidR="00110D19" w:rsidRDefault="00110D19" w:rsidP="00554848">
      <w:pPr>
        <w:spacing w:after="0" w:line="240" w:lineRule="auto"/>
        <w:rPr>
          <w:rFonts w:ascii="Times New Roman" w:eastAsia="Times New Roman" w:hAnsi="Times New Roman" w:cs="Times New Roman"/>
          <w:sz w:val="20"/>
          <w:szCs w:val="20"/>
          <w:lang w:eastAsia="ru-RU"/>
        </w:rPr>
      </w:pPr>
    </w:p>
    <w:p w14:paraId="2BC1891D" w14:textId="77777777" w:rsidR="00110D19" w:rsidRDefault="00110D19" w:rsidP="00554848">
      <w:pPr>
        <w:spacing w:after="0" w:line="240" w:lineRule="auto"/>
        <w:rPr>
          <w:rFonts w:ascii="Times New Roman" w:eastAsia="Times New Roman" w:hAnsi="Times New Roman" w:cs="Times New Roman"/>
          <w:sz w:val="20"/>
          <w:szCs w:val="20"/>
          <w:lang w:eastAsia="ru-RU"/>
        </w:rPr>
      </w:pPr>
    </w:p>
    <w:p w14:paraId="709B1E28" w14:textId="77777777" w:rsidR="00110D19" w:rsidRDefault="00110D19" w:rsidP="00554848">
      <w:pPr>
        <w:spacing w:after="0" w:line="240" w:lineRule="auto"/>
        <w:rPr>
          <w:rFonts w:ascii="Times New Roman" w:eastAsia="Times New Roman" w:hAnsi="Times New Roman" w:cs="Times New Roman"/>
          <w:sz w:val="20"/>
          <w:szCs w:val="20"/>
          <w:lang w:eastAsia="ru-RU"/>
        </w:rPr>
      </w:pPr>
    </w:p>
    <w:p w14:paraId="146EA991" w14:textId="77777777" w:rsidR="00110D19" w:rsidRDefault="00110D19" w:rsidP="00554848">
      <w:pPr>
        <w:spacing w:after="0" w:line="240" w:lineRule="auto"/>
        <w:rPr>
          <w:rFonts w:ascii="Times New Roman" w:eastAsia="Times New Roman" w:hAnsi="Times New Roman" w:cs="Times New Roman"/>
          <w:sz w:val="20"/>
          <w:szCs w:val="20"/>
          <w:lang w:eastAsia="ru-RU"/>
        </w:rPr>
      </w:pPr>
    </w:p>
    <w:p w14:paraId="6798F073" w14:textId="77777777" w:rsidR="00110D19" w:rsidRDefault="00110D19" w:rsidP="00554848">
      <w:pPr>
        <w:spacing w:after="0" w:line="240" w:lineRule="auto"/>
        <w:rPr>
          <w:rFonts w:ascii="Times New Roman" w:eastAsia="Times New Roman" w:hAnsi="Times New Roman" w:cs="Times New Roman"/>
          <w:sz w:val="20"/>
          <w:szCs w:val="20"/>
          <w:lang w:eastAsia="ru-RU"/>
        </w:rPr>
      </w:pPr>
    </w:p>
    <w:p w14:paraId="404BA3D7" w14:textId="77777777" w:rsidR="00110D19" w:rsidRDefault="00110D19" w:rsidP="00554848">
      <w:pPr>
        <w:spacing w:after="0" w:line="240" w:lineRule="auto"/>
        <w:rPr>
          <w:rFonts w:ascii="Times New Roman" w:eastAsia="Times New Roman" w:hAnsi="Times New Roman" w:cs="Times New Roman"/>
          <w:sz w:val="20"/>
          <w:szCs w:val="20"/>
          <w:lang w:eastAsia="ru-RU"/>
        </w:rPr>
      </w:pPr>
    </w:p>
    <w:p w14:paraId="1C402D09" w14:textId="77777777" w:rsidR="00110D19" w:rsidRDefault="00110D19" w:rsidP="00554848">
      <w:pPr>
        <w:spacing w:after="0" w:line="240" w:lineRule="auto"/>
        <w:rPr>
          <w:rFonts w:ascii="Times New Roman" w:eastAsia="Times New Roman" w:hAnsi="Times New Roman" w:cs="Times New Roman"/>
          <w:sz w:val="20"/>
          <w:szCs w:val="20"/>
          <w:lang w:eastAsia="ru-RU"/>
        </w:rPr>
      </w:pPr>
    </w:p>
    <w:p w14:paraId="2906D248" w14:textId="77777777" w:rsidR="00110D19" w:rsidRDefault="00110D19" w:rsidP="00554848">
      <w:pPr>
        <w:spacing w:after="0" w:line="240" w:lineRule="auto"/>
        <w:rPr>
          <w:rFonts w:ascii="Times New Roman" w:eastAsia="Times New Roman" w:hAnsi="Times New Roman" w:cs="Times New Roman"/>
          <w:sz w:val="20"/>
          <w:szCs w:val="20"/>
          <w:lang w:eastAsia="ru-RU"/>
        </w:rPr>
      </w:pPr>
    </w:p>
    <w:p w14:paraId="61B3A911" w14:textId="77777777" w:rsidR="00110D19" w:rsidRDefault="00110D19" w:rsidP="00554848">
      <w:pPr>
        <w:spacing w:after="0" w:line="240" w:lineRule="auto"/>
        <w:rPr>
          <w:rFonts w:ascii="Times New Roman" w:eastAsia="Times New Roman" w:hAnsi="Times New Roman" w:cs="Times New Roman"/>
          <w:sz w:val="20"/>
          <w:szCs w:val="20"/>
          <w:lang w:eastAsia="ru-RU"/>
        </w:rPr>
      </w:pPr>
    </w:p>
    <w:p w14:paraId="2C1C4D6B" w14:textId="77777777" w:rsidR="00110D19" w:rsidRDefault="00110D19" w:rsidP="00554848">
      <w:pPr>
        <w:spacing w:after="0" w:line="240" w:lineRule="auto"/>
        <w:rPr>
          <w:rFonts w:ascii="Times New Roman" w:eastAsia="Times New Roman" w:hAnsi="Times New Roman" w:cs="Times New Roman"/>
          <w:sz w:val="20"/>
          <w:szCs w:val="20"/>
          <w:lang w:eastAsia="ru-RU"/>
        </w:rPr>
      </w:pPr>
    </w:p>
    <w:p w14:paraId="3352DFB2" w14:textId="77777777" w:rsidR="00110D19" w:rsidRDefault="00110D19" w:rsidP="00554848">
      <w:pPr>
        <w:spacing w:after="0" w:line="240" w:lineRule="auto"/>
        <w:rPr>
          <w:rFonts w:ascii="Times New Roman" w:eastAsia="Times New Roman" w:hAnsi="Times New Roman" w:cs="Times New Roman"/>
          <w:sz w:val="20"/>
          <w:szCs w:val="20"/>
          <w:lang w:eastAsia="ru-RU"/>
        </w:rPr>
      </w:pPr>
    </w:p>
    <w:p w14:paraId="2DC9DCF0" w14:textId="77777777" w:rsidR="00110D19" w:rsidRDefault="00110D19" w:rsidP="00554848">
      <w:pPr>
        <w:spacing w:after="0" w:line="240" w:lineRule="auto"/>
        <w:rPr>
          <w:rFonts w:ascii="Times New Roman" w:eastAsia="Times New Roman" w:hAnsi="Times New Roman" w:cs="Times New Roman"/>
          <w:sz w:val="20"/>
          <w:szCs w:val="20"/>
          <w:lang w:eastAsia="ru-RU"/>
        </w:rPr>
      </w:pPr>
    </w:p>
    <w:p w14:paraId="59DC05A9" w14:textId="77777777" w:rsidR="00110D19" w:rsidRDefault="00110D19" w:rsidP="00554848">
      <w:pPr>
        <w:spacing w:after="0" w:line="240" w:lineRule="auto"/>
        <w:rPr>
          <w:rFonts w:ascii="Times New Roman" w:eastAsia="Times New Roman" w:hAnsi="Times New Roman" w:cs="Times New Roman"/>
          <w:sz w:val="20"/>
          <w:szCs w:val="20"/>
          <w:lang w:eastAsia="ru-RU"/>
        </w:rPr>
      </w:pPr>
    </w:p>
    <w:p w14:paraId="5F18272B" w14:textId="77777777" w:rsidR="00110D19" w:rsidRDefault="00110D19" w:rsidP="00554848">
      <w:pPr>
        <w:spacing w:after="0" w:line="240" w:lineRule="auto"/>
        <w:rPr>
          <w:rFonts w:ascii="Times New Roman" w:eastAsia="Times New Roman" w:hAnsi="Times New Roman" w:cs="Times New Roman"/>
          <w:sz w:val="20"/>
          <w:szCs w:val="20"/>
          <w:lang w:eastAsia="ru-RU"/>
        </w:rPr>
      </w:pPr>
    </w:p>
    <w:p w14:paraId="69123B5C" w14:textId="77777777" w:rsidR="00110D19" w:rsidRDefault="00110D19" w:rsidP="00554848">
      <w:pPr>
        <w:spacing w:after="0" w:line="240" w:lineRule="auto"/>
        <w:rPr>
          <w:rFonts w:ascii="Times New Roman" w:eastAsia="Times New Roman" w:hAnsi="Times New Roman" w:cs="Times New Roman"/>
          <w:sz w:val="20"/>
          <w:szCs w:val="20"/>
          <w:lang w:eastAsia="ru-RU"/>
        </w:rPr>
      </w:pPr>
    </w:p>
    <w:p w14:paraId="6641F30E" w14:textId="77777777" w:rsidR="00110D19" w:rsidRDefault="00110D19" w:rsidP="00554848">
      <w:pPr>
        <w:spacing w:after="0" w:line="240" w:lineRule="auto"/>
        <w:rPr>
          <w:rFonts w:ascii="Times New Roman" w:eastAsia="Times New Roman" w:hAnsi="Times New Roman" w:cs="Times New Roman"/>
          <w:sz w:val="20"/>
          <w:szCs w:val="20"/>
          <w:lang w:eastAsia="ru-RU"/>
        </w:rPr>
      </w:pPr>
    </w:p>
    <w:p w14:paraId="728A5ECC" w14:textId="77777777" w:rsidR="00110D19" w:rsidRDefault="00110D19" w:rsidP="00554848">
      <w:pPr>
        <w:spacing w:after="0" w:line="240" w:lineRule="auto"/>
        <w:rPr>
          <w:rFonts w:ascii="Times New Roman" w:eastAsia="Times New Roman" w:hAnsi="Times New Roman" w:cs="Times New Roman"/>
          <w:sz w:val="20"/>
          <w:szCs w:val="20"/>
          <w:lang w:eastAsia="ru-RU"/>
        </w:rPr>
      </w:pPr>
    </w:p>
    <w:p w14:paraId="268F0A3F" w14:textId="77777777" w:rsidR="00110D19" w:rsidRDefault="00110D19" w:rsidP="00554848">
      <w:pPr>
        <w:spacing w:after="0" w:line="240" w:lineRule="auto"/>
        <w:rPr>
          <w:rFonts w:ascii="Times New Roman" w:eastAsia="Times New Roman" w:hAnsi="Times New Roman" w:cs="Times New Roman"/>
          <w:sz w:val="20"/>
          <w:szCs w:val="20"/>
          <w:lang w:eastAsia="ru-RU"/>
        </w:rPr>
      </w:pPr>
    </w:p>
    <w:p w14:paraId="15A6E780" w14:textId="77777777" w:rsidR="00110D19" w:rsidRDefault="00110D19" w:rsidP="00554848">
      <w:pPr>
        <w:spacing w:after="0" w:line="240" w:lineRule="auto"/>
        <w:rPr>
          <w:rFonts w:ascii="Times New Roman" w:eastAsia="Times New Roman" w:hAnsi="Times New Roman" w:cs="Times New Roman"/>
          <w:sz w:val="20"/>
          <w:szCs w:val="20"/>
          <w:lang w:eastAsia="ru-RU"/>
        </w:rPr>
      </w:pPr>
    </w:p>
    <w:p w14:paraId="41959212" w14:textId="77777777" w:rsidR="00110D19" w:rsidRDefault="00110D19" w:rsidP="00554848">
      <w:pPr>
        <w:spacing w:after="0" w:line="240" w:lineRule="auto"/>
        <w:rPr>
          <w:rFonts w:ascii="Times New Roman" w:eastAsia="Times New Roman" w:hAnsi="Times New Roman" w:cs="Times New Roman"/>
          <w:sz w:val="20"/>
          <w:szCs w:val="20"/>
          <w:lang w:eastAsia="ru-RU"/>
        </w:rPr>
      </w:pPr>
    </w:p>
    <w:p w14:paraId="194CA732" w14:textId="77777777" w:rsidR="00110D19" w:rsidRDefault="00110D19" w:rsidP="00554848">
      <w:pPr>
        <w:spacing w:after="0" w:line="240" w:lineRule="auto"/>
        <w:rPr>
          <w:rFonts w:ascii="Times New Roman" w:eastAsia="Times New Roman" w:hAnsi="Times New Roman" w:cs="Times New Roman"/>
          <w:sz w:val="20"/>
          <w:szCs w:val="20"/>
          <w:lang w:eastAsia="ru-RU"/>
        </w:rPr>
      </w:pPr>
    </w:p>
    <w:p w14:paraId="7FCADF45" w14:textId="77777777" w:rsidR="00110D19" w:rsidRDefault="00110D19" w:rsidP="00554848">
      <w:pPr>
        <w:spacing w:after="0" w:line="240" w:lineRule="auto"/>
        <w:rPr>
          <w:rFonts w:ascii="Times New Roman" w:eastAsia="Times New Roman" w:hAnsi="Times New Roman" w:cs="Times New Roman"/>
          <w:sz w:val="20"/>
          <w:szCs w:val="20"/>
          <w:lang w:eastAsia="ru-RU"/>
        </w:rPr>
      </w:pPr>
    </w:p>
    <w:p w14:paraId="67BB36FC" w14:textId="77777777" w:rsidR="00110D19" w:rsidRDefault="00110D19" w:rsidP="00554848">
      <w:pPr>
        <w:spacing w:after="0" w:line="240" w:lineRule="auto"/>
        <w:rPr>
          <w:rFonts w:ascii="Times New Roman" w:eastAsia="Times New Roman" w:hAnsi="Times New Roman" w:cs="Times New Roman"/>
          <w:sz w:val="20"/>
          <w:szCs w:val="20"/>
          <w:lang w:eastAsia="ru-RU"/>
        </w:rPr>
      </w:pPr>
    </w:p>
    <w:p w14:paraId="77ACFCD3" w14:textId="77777777" w:rsidR="00110D19" w:rsidRDefault="00110D19" w:rsidP="00554848">
      <w:pPr>
        <w:spacing w:after="0" w:line="240" w:lineRule="auto"/>
        <w:rPr>
          <w:rFonts w:ascii="Times New Roman" w:eastAsia="Times New Roman" w:hAnsi="Times New Roman" w:cs="Times New Roman"/>
          <w:sz w:val="20"/>
          <w:szCs w:val="20"/>
          <w:lang w:eastAsia="ru-RU"/>
        </w:rPr>
      </w:pPr>
    </w:p>
    <w:p w14:paraId="4A89C72C" w14:textId="77777777" w:rsidR="00110D19" w:rsidRDefault="00110D19" w:rsidP="00554848">
      <w:pPr>
        <w:spacing w:after="0" w:line="240" w:lineRule="auto"/>
        <w:rPr>
          <w:rFonts w:ascii="Times New Roman" w:eastAsia="Times New Roman" w:hAnsi="Times New Roman" w:cs="Times New Roman"/>
          <w:sz w:val="20"/>
          <w:szCs w:val="20"/>
          <w:lang w:eastAsia="ru-RU"/>
        </w:rPr>
      </w:pPr>
    </w:p>
    <w:p w14:paraId="08CD76D7" w14:textId="77777777" w:rsidR="00110D19" w:rsidRDefault="00110D19" w:rsidP="00554848">
      <w:pPr>
        <w:spacing w:after="0" w:line="240" w:lineRule="auto"/>
        <w:rPr>
          <w:rFonts w:ascii="Times New Roman" w:eastAsia="Times New Roman" w:hAnsi="Times New Roman" w:cs="Times New Roman"/>
          <w:sz w:val="20"/>
          <w:szCs w:val="20"/>
          <w:lang w:eastAsia="ru-RU"/>
        </w:rPr>
      </w:pPr>
    </w:p>
    <w:p w14:paraId="00B8DF70" w14:textId="77777777" w:rsidR="00110D19" w:rsidRPr="00110D19" w:rsidRDefault="00110D19" w:rsidP="00110D19">
      <w:pPr>
        <w:spacing w:after="0" w:line="240" w:lineRule="auto"/>
        <w:jc w:val="center"/>
        <w:rPr>
          <w:rFonts w:ascii="Times New Roman" w:eastAsia="Times New Roman" w:hAnsi="Times New Roman" w:cs="Times New Roman"/>
          <w:caps/>
          <w:sz w:val="20"/>
          <w:szCs w:val="20"/>
          <w:lang w:val="x-none" w:eastAsia="x-none"/>
        </w:rPr>
      </w:pPr>
      <w:r w:rsidRPr="00110D19">
        <w:rPr>
          <w:rFonts w:ascii="Times New Roman" w:eastAsia="Times New Roman" w:hAnsi="Times New Roman" w:cs="Times New Roman"/>
          <w:caps/>
          <w:sz w:val="20"/>
          <w:szCs w:val="20"/>
          <w:lang w:val="x-none" w:eastAsia="x-none"/>
        </w:rPr>
        <w:t>РОССИЙСКАЯ ФЕДЕРАЦИЯ</w:t>
      </w:r>
    </w:p>
    <w:p w14:paraId="4F60853B" w14:textId="77777777" w:rsidR="00110D19" w:rsidRPr="00110D19" w:rsidRDefault="00110D19" w:rsidP="00110D1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110D19">
        <w:rPr>
          <w:rFonts w:ascii="Times New Roman" w:eastAsia="Times New Roman" w:hAnsi="Times New Roman" w:cs="Times New Roman"/>
          <w:sz w:val="20"/>
          <w:szCs w:val="20"/>
          <w:lang w:eastAsia="ru-RU"/>
        </w:rPr>
        <w:t>РОСТОВСКАЯ ОБЛАСТЬ</w:t>
      </w:r>
    </w:p>
    <w:p w14:paraId="44E41575" w14:textId="77777777" w:rsidR="00110D19" w:rsidRPr="00110D19" w:rsidRDefault="00110D19" w:rsidP="00110D1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110D19">
        <w:rPr>
          <w:rFonts w:ascii="Times New Roman" w:eastAsia="Times New Roman" w:hAnsi="Times New Roman" w:cs="Times New Roman"/>
          <w:sz w:val="20"/>
          <w:szCs w:val="20"/>
          <w:lang w:eastAsia="ru-RU"/>
        </w:rPr>
        <w:t>ТАРАСОВСКИЙ РАЙОН</w:t>
      </w:r>
    </w:p>
    <w:p w14:paraId="7D17F374" w14:textId="77777777" w:rsidR="00110D19" w:rsidRPr="00110D19" w:rsidRDefault="00110D19" w:rsidP="00110D1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110D19">
        <w:rPr>
          <w:rFonts w:ascii="Times New Roman" w:eastAsia="Times New Roman" w:hAnsi="Times New Roman" w:cs="Times New Roman"/>
          <w:sz w:val="20"/>
          <w:szCs w:val="20"/>
          <w:lang w:eastAsia="ru-RU"/>
        </w:rPr>
        <w:t>МУНИЦИПАЛЬНОЕ ОБРАЗОВАНИЕ</w:t>
      </w:r>
    </w:p>
    <w:p w14:paraId="1AE3B40F" w14:textId="77777777" w:rsidR="00110D19" w:rsidRPr="00110D19" w:rsidRDefault="00110D19" w:rsidP="00110D1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110D19">
        <w:rPr>
          <w:rFonts w:ascii="Times New Roman" w:eastAsia="Times New Roman" w:hAnsi="Times New Roman" w:cs="Times New Roman"/>
          <w:sz w:val="20"/>
          <w:szCs w:val="20"/>
          <w:lang w:eastAsia="ru-RU"/>
        </w:rPr>
        <w:t>«МИТЯКИНСКОЕ СЕЛЬСКОЕ ПОСЕЛЕНИЕ»</w:t>
      </w:r>
    </w:p>
    <w:p w14:paraId="2C7F744C" w14:textId="77777777" w:rsidR="00110D19" w:rsidRPr="00110D19" w:rsidRDefault="00110D19" w:rsidP="00110D1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14:paraId="309D6113" w14:textId="77777777" w:rsidR="00110D19" w:rsidRPr="00110D19" w:rsidRDefault="00110D19" w:rsidP="00110D1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110D19">
        <w:rPr>
          <w:rFonts w:ascii="Times New Roman" w:eastAsia="Times New Roman" w:hAnsi="Times New Roman" w:cs="Times New Roman"/>
          <w:sz w:val="20"/>
          <w:szCs w:val="20"/>
          <w:lang w:eastAsia="ru-RU"/>
        </w:rPr>
        <w:t>СОБРАНИЕ ДЕПУТАТОВ МИТЯКИНСКОГО СЕЛЬСКОГО ПОСЕЛЕНИЯ</w:t>
      </w:r>
    </w:p>
    <w:p w14:paraId="20A1EB19" w14:textId="77777777" w:rsidR="00110D19" w:rsidRPr="00110D19" w:rsidRDefault="00110D19" w:rsidP="00110D1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7EC4E5B6" w14:textId="77777777" w:rsidR="00110D19" w:rsidRPr="00110D19" w:rsidRDefault="00110D19" w:rsidP="00110D19">
      <w:pPr>
        <w:spacing w:after="0" w:line="240" w:lineRule="auto"/>
        <w:jc w:val="center"/>
        <w:rPr>
          <w:rFonts w:ascii="Times New Roman" w:eastAsia="Times New Roman" w:hAnsi="Times New Roman" w:cs="Times New Roman"/>
          <w:sz w:val="20"/>
          <w:szCs w:val="20"/>
          <w:lang w:eastAsia="ru-RU"/>
        </w:rPr>
      </w:pPr>
      <w:r w:rsidRPr="00110D19">
        <w:rPr>
          <w:rFonts w:ascii="Times New Roman" w:eastAsia="Times New Roman" w:hAnsi="Times New Roman" w:cs="Times New Roman"/>
          <w:sz w:val="20"/>
          <w:szCs w:val="20"/>
          <w:lang w:eastAsia="ru-RU"/>
        </w:rPr>
        <w:t>РЕШЕНИЕ № 25</w:t>
      </w:r>
    </w:p>
    <w:p w14:paraId="62AD69D5" w14:textId="77777777" w:rsidR="00110D19" w:rsidRPr="00110D19" w:rsidRDefault="00110D19" w:rsidP="00110D19">
      <w:pPr>
        <w:spacing w:after="0" w:line="240" w:lineRule="auto"/>
        <w:jc w:val="center"/>
        <w:rPr>
          <w:rFonts w:ascii="Times New Roman" w:eastAsia="Times New Roman" w:hAnsi="Times New Roman" w:cs="Times New Roman"/>
          <w:sz w:val="20"/>
          <w:szCs w:val="20"/>
          <w:lang w:eastAsia="ru-RU"/>
        </w:rPr>
      </w:pPr>
    </w:p>
    <w:p w14:paraId="31C1EDD1" w14:textId="77777777" w:rsidR="00110D19" w:rsidRPr="00110D19" w:rsidRDefault="00110D19" w:rsidP="00110D19">
      <w:pPr>
        <w:suppressAutoHyphens/>
        <w:spacing w:after="0" w:line="240" w:lineRule="auto"/>
        <w:jc w:val="center"/>
        <w:rPr>
          <w:rFonts w:ascii="Times New Roman" w:eastAsia="Times New Roman" w:hAnsi="Times New Roman" w:cs="Times New Roman"/>
          <w:sz w:val="20"/>
          <w:szCs w:val="20"/>
          <w:lang w:eastAsia="ar-SA"/>
        </w:rPr>
      </w:pPr>
      <w:r w:rsidRPr="00110D19">
        <w:rPr>
          <w:rFonts w:ascii="Times New Roman" w:eastAsia="Times New Roman" w:hAnsi="Times New Roman" w:cs="Times New Roman"/>
          <w:sz w:val="20"/>
          <w:szCs w:val="20"/>
          <w:lang w:eastAsia="ar-SA"/>
        </w:rPr>
        <w:t>О передаче Контрольно-счетной палате Тарасовского района части полномочий по осуществлению внешнего муниципального финансового контроля</w:t>
      </w:r>
    </w:p>
    <w:p w14:paraId="77CD31CE" w14:textId="77777777" w:rsidR="00110D19" w:rsidRPr="00110D19" w:rsidRDefault="00110D19" w:rsidP="00110D19">
      <w:pPr>
        <w:suppressAutoHyphens/>
        <w:spacing w:after="0" w:line="240" w:lineRule="auto"/>
        <w:jc w:val="center"/>
        <w:rPr>
          <w:rFonts w:ascii="Times New Roman" w:eastAsia="Times New Roman" w:hAnsi="Times New Roman" w:cs="Times New Roman"/>
          <w:sz w:val="20"/>
          <w:szCs w:val="20"/>
          <w:lang w:eastAsia="ar-SA"/>
        </w:rPr>
      </w:pPr>
    </w:p>
    <w:p w14:paraId="15FCA599" w14:textId="77777777" w:rsidR="00110D19" w:rsidRPr="00110D19" w:rsidRDefault="00110D19" w:rsidP="00110D19">
      <w:pPr>
        <w:shd w:val="clear" w:color="auto" w:fill="FFFFFF"/>
        <w:suppressAutoHyphens/>
        <w:spacing w:after="0" w:line="240" w:lineRule="auto"/>
        <w:jc w:val="both"/>
        <w:rPr>
          <w:rFonts w:ascii="Times New Roman" w:eastAsia="Times New Roman" w:hAnsi="Times New Roman" w:cs="Times New Roman"/>
          <w:sz w:val="20"/>
          <w:szCs w:val="20"/>
          <w:lang w:eastAsia="ru-RU"/>
        </w:rPr>
      </w:pPr>
      <w:r w:rsidRPr="00110D19">
        <w:rPr>
          <w:rFonts w:ascii="Times New Roman" w:eastAsia="Times New Roman" w:hAnsi="Times New Roman" w:cs="Times New Roman"/>
          <w:sz w:val="20"/>
          <w:szCs w:val="20"/>
          <w:lang w:eastAsia="ru-RU"/>
        </w:rPr>
        <w:t>«09» декабря 2025 г.                                                                       ст. Митякинская</w:t>
      </w:r>
    </w:p>
    <w:p w14:paraId="18699881" w14:textId="77777777" w:rsidR="00110D19" w:rsidRPr="00110D19" w:rsidRDefault="00110D19" w:rsidP="00110D19">
      <w:pPr>
        <w:shd w:val="clear" w:color="auto" w:fill="FFFFFF"/>
        <w:suppressAutoHyphens/>
        <w:spacing w:after="0" w:line="240" w:lineRule="auto"/>
        <w:ind w:firstLine="850"/>
        <w:jc w:val="both"/>
        <w:rPr>
          <w:rFonts w:ascii="Times New Roman" w:eastAsia="Times New Roman" w:hAnsi="Times New Roman" w:cs="Times New Roman"/>
          <w:sz w:val="20"/>
          <w:szCs w:val="20"/>
          <w:lang w:eastAsia="ru-RU"/>
        </w:rPr>
      </w:pPr>
    </w:p>
    <w:p w14:paraId="260C5000" w14:textId="77777777" w:rsidR="00110D19" w:rsidRPr="00110D19" w:rsidRDefault="00110D19" w:rsidP="00110D19">
      <w:pPr>
        <w:shd w:val="clear" w:color="auto" w:fill="FFFFFF"/>
        <w:suppressAutoHyphens/>
        <w:spacing w:after="0" w:line="240" w:lineRule="auto"/>
        <w:ind w:hanging="284"/>
        <w:jc w:val="both"/>
        <w:rPr>
          <w:rFonts w:ascii="Times New Roman" w:eastAsia="Times New Roman" w:hAnsi="Times New Roman" w:cs="Times New Roman"/>
          <w:sz w:val="20"/>
          <w:szCs w:val="20"/>
          <w:lang w:eastAsia="ar-SA"/>
        </w:rPr>
      </w:pPr>
      <w:r w:rsidRPr="00110D19">
        <w:rPr>
          <w:rFonts w:ascii="Times New Roman" w:eastAsia="Times New Roman" w:hAnsi="Times New Roman" w:cs="Times New Roman"/>
          <w:sz w:val="20"/>
          <w:szCs w:val="20"/>
          <w:lang w:eastAsia="ru-RU"/>
        </w:rPr>
        <w:t xml:space="preserve">          В целях реализации положений Бюджетного кодекса Российской Федерации, руководствуясь статьей 15 Федерального закона от 6 октября 2003 года № 131-ФЗ «Об общих принципах организации местного самоуправления в Российской Федерации»,  статьей 3 Федерального закона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Уставом муниципального образования «Митякинское сельское поселение», Положением о Контрольно-счетной палате Тарасовского района, Собрание депутатов </w:t>
      </w:r>
      <w:bookmarkStart w:id="3" w:name="_Hlk89352744"/>
      <w:r w:rsidRPr="00110D19">
        <w:rPr>
          <w:rFonts w:ascii="Times New Roman" w:eastAsia="Times New Roman" w:hAnsi="Times New Roman" w:cs="Times New Roman"/>
          <w:sz w:val="20"/>
          <w:szCs w:val="20"/>
          <w:lang w:eastAsia="ru-RU"/>
        </w:rPr>
        <w:t>Митякинского сельского поселения</w:t>
      </w:r>
    </w:p>
    <w:p w14:paraId="4165E040" w14:textId="77777777" w:rsidR="00110D19" w:rsidRPr="00110D19" w:rsidRDefault="00110D19" w:rsidP="00110D19">
      <w:pPr>
        <w:shd w:val="clear" w:color="auto" w:fill="FFFFFF"/>
        <w:suppressAutoHyphens/>
        <w:spacing w:after="0" w:line="240" w:lineRule="auto"/>
        <w:ind w:firstLine="850"/>
        <w:jc w:val="both"/>
        <w:rPr>
          <w:rFonts w:ascii="Times New Roman" w:eastAsia="Times New Roman" w:hAnsi="Times New Roman" w:cs="Times New Roman"/>
          <w:sz w:val="20"/>
          <w:szCs w:val="20"/>
          <w:lang w:eastAsia="ar-SA"/>
        </w:rPr>
      </w:pPr>
      <w:r w:rsidRPr="00110D19">
        <w:rPr>
          <w:rFonts w:ascii="Times New Roman" w:eastAsia="Times New Roman" w:hAnsi="Times New Roman" w:cs="Times New Roman"/>
          <w:sz w:val="20"/>
          <w:szCs w:val="20"/>
          <w:lang w:eastAsia="ar-SA"/>
        </w:rPr>
        <w:t xml:space="preserve"> </w:t>
      </w:r>
    </w:p>
    <w:bookmarkEnd w:id="3"/>
    <w:p w14:paraId="7C58BF54" w14:textId="77777777" w:rsidR="00110D19" w:rsidRPr="00110D19" w:rsidRDefault="00110D19" w:rsidP="00110D19">
      <w:pPr>
        <w:shd w:val="clear" w:color="auto" w:fill="FFFFFF"/>
        <w:suppressAutoHyphens/>
        <w:spacing w:after="0" w:line="240" w:lineRule="auto"/>
        <w:jc w:val="center"/>
        <w:rPr>
          <w:rFonts w:ascii="Times New Roman" w:eastAsia="Times New Roman" w:hAnsi="Times New Roman" w:cs="Times New Roman"/>
          <w:sz w:val="20"/>
          <w:szCs w:val="20"/>
          <w:lang w:eastAsia="ar-SA"/>
        </w:rPr>
      </w:pPr>
      <w:r w:rsidRPr="00110D19">
        <w:rPr>
          <w:rFonts w:ascii="Times New Roman" w:eastAsia="Times New Roman" w:hAnsi="Times New Roman" w:cs="Times New Roman"/>
          <w:sz w:val="20"/>
          <w:szCs w:val="20"/>
          <w:lang w:eastAsia="ar-SA"/>
        </w:rPr>
        <w:t>РЕШИЛО:</w:t>
      </w:r>
    </w:p>
    <w:p w14:paraId="73B0EFAD" w14:textId="77777777" w:rsidR="00110D19" w:rsidRPr="00110D19" w:rsidRDefault="00110D19" w:rsidP="00110D19">
      <w:pPr>
        <w:shd w:val="clear" w:color="auto" w:fill="FFFFFF"/>
        <w:suppressAutoHyphens/>
        <w:spacing w:after="0" w:line="240" w:lineRule="auto"/>
        <w:jc w:val="center"/>
        <w:rPr>
          <w:rFonts w:ascii="Times New Roman" w:eastAsia="Times New Roman" w:hAnsi="Times New Roman" w:cs="Times New Roman"/>
          <w:color w:val="FF0000"/>
          <w:sz w:val="20"/>
          <w:szCs w:val="20"/>
          <w:lang w:eastAsia="ar-SA"/>
        </w:rPr>
      </w:pPr>
    </w:p>
    <w:p w14:paraId="65E7AAEB" w14:textId="77777777" w:rsidR="00110D19" w:rsidRPr="00110D19" w:rsidRDefault="00110D19" w:rsidP="00110D19">
      <w:pPr>
        <w:numPr>
          <w:ilvl w:val="0"/>
          <w:numId w:val="12"/>
        </w:numPr>
        <w:shd w:val="clear" w:color="auto" w:fill="FFFFFF"/>
        <w:suppressAutoHyphens/>
        <w:spacing w:after="0" w:line="240" w:lineRule="auto"/>
        <w:ind w:left="0" w:firstLine="850"/>
        <w:jc w:val="both"/>
        <w:rPr>
          <w:rFonts w:ascii="Times New Roman" w:eastAsia="Times New Roman" w:hAnsi="Times New Roman" w:cs="Times New Roman"/>
          <w:sz w:val="20"/>
          <w:szCs w:val="20"/>
          <w:lang w:eastAsia="ar-SA"/>
        </w:rPr>
      </w:pPr>
      <w:r w:rsidRPr="00110D19">
        <w:rPr>
          <w:rFonts w:ascii="Times New Roman" w:eastAsia="Times New Roman" w:hAnsi="Times New Roman" w:cs="Times New Roman"/>
          <w:sz w:val="20"/>
          <w:szCs w:val="20"/>
          <w:lang w:eastAsia="ar-SA"/>
        </w:rPr>
        <w:t xml:space="preserve">Передать Контрольно-счетной палате Тарасовского района часть полномочий </w:t>
      </w:r>
      <w:r w:rsidRPr="00110D19">
        <w:rPr>
          <w:rFonts w:ascii="Times New Roman" w:eastAsia="Times New Roman" w:hAnsi="Times New Roman" w:cs="Times New Roman"/>
          <w:color w:val="000000"/>
          <w:kern w:val="3"/>
          <w:sz w:val="20"/>
          <w:szCs w:val="20"/>
          <w:lang w:val="de-DE" w:eastAsia="ja-JP" w:bidi="fa-IR"/>
        </w:rPr>
        <w:t xml:space="preserve">Собрания депутатов Митякинского сельского поселения </w:t>
      </w:r>
      <w:r w:rsidRPr="00110D19">
        <w:rPr>
          <w:rFonts w:ascii="Times New Roman" w:eastAsia="Times New Roman" w:hAnsi="Times New Roman" w:cs="Times New Roman"/>
          <w:sz w:val="20"/>
          <w:szCs w:val="20"/>
          <w:lang w:eastAsia="ar-SA"/>
        </w:rPr>
        <w:t>по осуществлению внешнего муниципального финансового контроля, а именно: экспертиза проектов бюджета Митякинского сельского поселения Тарасовского района; внешняя проверка годового отчета об исполнении бюджета Митякинского сельского поселения Тарасовского района; контроль за законностью, результативностью (эффективностью и экономностью) использования средств бюджета Митякинского сельского поселения Тарасовского района.</w:t>
      </w:r>
    </w:p>
    <w:p w14:paraId="0394E8F1" w14:textId="77777777" w:rsidR="00110D19" w:rsidRPr="00110D19" w:rsidRDefault="00110D19" w:rsidP="00110D19">
      <w:pPr>
        <w:numPr>
          <w:ilvl w:val="0"/>
          <w:numId w:val="12"/>
        </w:numPr>
        <w:shd w:val="clear" w:color="auto" w:fill="FFFFFF"/>
        <w:suppressAutoHyphens/>
        <w:spacing w:after="0" w:line="240" w:lineRule="auto"/>
        <w:ind w:left="0" w:firstLine="850"/>
        <w:jc w:val="both"/>
        <w:rPr>
          <w:rFonts w:ascii="Times New Roman" w:eastAsia="Times New Roman" w:hAnsi="Times New Roman" w:cs="Times New Roman"/>
          <w:sz w:val="20"/>
          <w:szCs w:val="20"/>
          <w:lang w:eastAsia="ar-SA"/>
        </w:rPr>
      </w:pPr>
      <w:r w:rsidRPr="00110D19">
        <w:rPr>
          <w:rFonts w:ascii="Times New Roman" w:eastAsia="Times New Roman" w:hAnsi="Times New Roman" w:cs="Times New Roman"/>
          <w:sz w:val="20"/>
          <w:szCs w:val="20"/>
          <w:lang w:eastAsia="ar-SA"/>
        </w:rPr>
        <w:t xml:space="preserve"> Заключить соглашение о передаче части полномочий по осуществлению внешнего муниципального финансового контроля.</w:t>
      </w:r>
    </w:p>
    <w:p w14:paraId="02B92ACA" w14:textId="77777777" w:rsidR="00110D19" w:rsidRPr="00110D19" w:rsidRDefault="00110D19" w:rsidP="00110D19">
      <w:pPr>
        <w:numPr>
          <w:ilvl w:val="0"/>
          <w:numId w:val="12"/>
        </w:numPr>
        <w:shd w:val="clear" w:color="auto" w:fill="FFFFFF"/>
        <w:suppressAutoHyphens/>
        <w:spacing w:after="0" w:line="240" w:lineRule="auto"/>
        <w:ind w:left="0" w:firstLine="850"/>
        <w:jc w:val="both"/>
        <w:rPr>
          <w:rFonts w:ascii="Times New Roman" w:eastAsia="Times New Roman" w:hAnsi="Times New Roman" w:cs="Times New Roman"/>
          <w:sz w:val="20"/>
          <w:szCs w:val="20"/>
          <w:lang w:eastAsia="ar-SA"/>
        </w:rPr>
      </w:pPr>
      <w:r w:rsidRPr="00110D19">
        <w:rPr>
          <w:rFonts w:ascii="Times New Roman" w:eastAsia="Times New Roman" w:hAnsi="Times New Roman" w:cs="Times New Roman"/>
          <w:sz w:val="20"/>
          <w:szCs w:val="20"/>
          <w:lang w:eastAsia="ar-SA"/>
        </w:rPr>
        <w:t>Настоящее решение вступает в силу со дня его официального опубликования.</w:t>
      </w:r>
    </w:p>
    <w:p w14:paraId="14AB3491" w14:textId="77777777" w:rsidR="00110D19" w:rsidRPr="00110D19" w:rsidRDefault="00110D19" w:rsidP="00110D19">
      <w:pPr>
        <w:shd w:val="clear" w:color="auto" w:fill="FFFFFF"/>
        <w:suppressAutoHyphens/>
        <w:spacing w:after="0" w:line="240" w:lineRule="auto"/>
        <w:ind w:left="850"/>
        <w:jc w:val="both"/>
        <w:rPr>
          <w:rFonts w:ascii="Times New Roman" w:eastAsia="Times New Roman" w:hAnsi="Times New Roman" w:cs="Times New Roman"/>
          <w:sz w:val="20"/>
          <w:szCs w:val="20"/>
          <w:lang w:eastAsia="ar-SA"/>
        </w:rPr>
      </w:pPr>
    </w:p>
    <w:p w14:paraId="070C6677" w14:textId="77777777" w:rsidR="00110D19" w:rsidRPr="00110D19" w:rsidRDefault="00110D19" w:rsidP="00110D19">
      <w:pPr>
        <w:shd w:val="clear" w:color="auto" w:fill="FFFFFF"/>
        <w:suppressAutoHyphens/>
        <w:spacing w:after="0" w:line="240" w:lineRule="auto"/>
        <w:ind w:left="850"/>
        <w:jc w:val="both"/>
        <w:rPr>
          <w:rFonts w:ascii="Times New Roman" w:eastAsia="Times New Roman" w:hAnsi="Times New Roman" w:cs="Times New Roman"/>
          <w:sz w:val="20"/>
          <w:szCs w:val="20"/>
          <w:lang w:eastAsia="ar-SA"/>
        </w:rPr>
      </w:pPr>
    </w:p>
    <w:p w14:paraId="01C387CD" w14:textId="77777777" w:rsidR="00110D19" w:rsidRPr="00110D19" w:rsidRDefault="00110D19" w:rsidP="00110D19">
      <w:pPr>
        <w:shd w:val="clear" w:color="auto" w:fill="FFFFFF"/>
        <w:suppressAutoHyphens/>
        <w:spacing w:after="0" w:line="240" w:lineRule="auto"/>
        <w:ind w:left="850"/>
        <w:jc w:val="both"/>
        <w:rPr>
          <w:rFonts w:ascii="Times New Roman" w:eastAsia="Times New Roman" w:hAnsi="Times New Roman" w:cs="Times New Roman"/>
          <w:sz w:val="20"/>
          <w:szCs w:val="20"/>
          <w:lang w:eastAsia="ar-SA"/>
        </w:rPr>
      </w:pPr>
    </w:p>
    <w:p w14:paraId="453D6929" w14:textId="77777777" w:rsidR="00110D19" w:rsidRPr="00110D19" w:rsidRDefault="00110D19" w:rsidP="00110D19">
      <w:pPr>
        <w:shd w:val="clear" w:color="auto" w:fill="FFFFFF"/>
        <w:suppressAutoHyphens/>
        <w:spacing w:after="0" w:line="240" w:lineRule="auto"/>
        <w:ind w:left="850"/>
        <w:jc w:val="both"/>
        <w:rPr>
          <w:rFonts w:ascii="Times New Roman" w:eastAsia="Times New Roman" w:hAnsi="Times New Roman" w:cs="Times New Roman"/>
          <w:sz w:val="20"/>
          <w:szCs w:val="20"/>
          <w:lang w:eastAsia="ar-SA"/>
        </w:rPr>
      </w:pPr>
    </w:p>
    <w:p w14:paraId="5FF831BF" w14:textId="77777777" w:rsidR="00110D19" w:rsidRPr="00110D19" w:rsidRDefault="00110D19" w:rsidP="00110D1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110D19">
        <w:rPr>
          <w:rFonts w:ascii="Times New Roman" w:eastAsia="Times New Roman" w:hAnsi="Times New Roman" w:cs="Times New Roman"/>
          <w:sz w:val="20"/>
          <w:szCs w:val="20"/>
          <w:lang w:eastAsia="ru-RU"/>
        </w:rPr>
        <w:t>Председатель Собрания депутатов –</w:t>
      </w:r>
    </w:p>
    <w:p w14:paraId="4F9953CA" w14:textId="77777777" w:rsidR="00110D19" w:rsidRPr="00110D19" w:rsidRDefault="00110D19" w:rsidP="00110D1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110D19">
        <w:rPr>
          <w:rFonts w:ascii="Times New Roman" w:eastAsia="Times New Roman" w:hAnsi="Times New Roman" w:cs="Times New Roman"/>
          <w:sz w:val="20"/>
          <w:szCs w:val="20"/>
          <w:lang w:eastAsia="ru-RU"/>
        </w:rPr>
        <w:t>глава Митякинского сельского поселения                                     С.И. Горшколепов</w:t>
      </w:r>
    </w:p>
    <w:p w14:paraId="48303956" w14:textId="77777777" w:rsidR="00110D19" w:rsidRPr="00110D19" w:rsidRDefault="00110D19" w:rsidP="00110D1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48D48A27" w14:textId="77777777" w:rsidR="00110D19" w:rsidRDefault="00110D19" w:rsidP="00554848">
      <w:pPr>
        <w:spacing w:after="0" w:line="240" w:lineRule="auto"/>
        <w:rPr>
          <w:rFonts w:ascii="Times New Roman" w:eastAsia="Times New Roman" w:hAnsi="Times New Roman" w:cs="Times New Roman"/>
          <w:sz w:val="20"/>
          <w:szCs w:val="20"/>
          <w:lang w:eastAsia="ru-RU"/>
        </w:rPr>
      </w:pPr>
    </w:p>
    <w:p w14:paraId="1A44AC1B" w14:textId="77777777" w:rsidR="00110D19" w:rsidRDefault="00110D19" w:rsidP="00554848">
      <w:pPr>
        <w:spacing w:after="0" w:line="240" w:lineRule="auto"/>
        <w:rPr>
          <w:rFonts w:ascii="Times New Roman" w:eastAsia="Times New Roman" w:hAnsi="Times New Roman" w:cs="Times New Roman"/>
          <w:sz w:val="20"/>
          <w:szCs w:val="20"/>
          <w:lang w:eastAsia="ru-RU"/>
        </w:rPr>
      </w:pPr>
    </w:p>
    <w:p w14:paraId="178D21BB" w14:textId="77777777" w:rsidR="00110D19" w:rsidRDefault="00110D19" w:rsidP="00554848">
      <w:pPr>
        <w:spacing w:after="0" w:line="240" w:lineRule="auto"/>
        <w:rPr>
          <w:rFonts w:ascii="Times New Roman" w:eastAsia="Times New Roman" w:hAnsi="Times New Roman" w:cs="Times New Roman"/>
          <w:sz w:val="20"/>
          <w:szCs w:val="20"/>
          <w:lang w:eastAsia="ru-RU"/>
        </w:rPr>
      </w:pPr>
    </w:p>
    <w:p w14:paraId="55C86671" w14:textId="77777777" w:rsidR="00110D19" w:rsidRDefault="00110D19" w:rsidP="00554848">
      <w:pPr>
        <w:spacing w:after="0" w:line="240" w:lineRule="auto"/>
        <w:rPr>
          <w:rFonts w:ascii="Times New Roman" w:eastAsia="Times New Roman" w:hAnsi="Times New Roman" w:cs="Times New Roman"/>
          <w:sz w:val="20"/>
          <w:szCs w:val="20"/>
          <w:lang w:eastAsia="ru-RU"/>
        </w:rPr>
      </w:pPr>
    </w:p>
    <w:p w14:paraId="48035E40" w14:textId="77777777" w:rsidR="00110D19" w:rsidRDefault="00110D19" w:rsidP="00554848">
      <w:pPr>
        <w:spacing w:after="0" w:line="240" w:lineRule="auto"/>
        <w:rPr>
          <w:rFonts w:ascii="Times New Roman" w:eastAsia="Times New Roman" w:hAnsi="Times New Roman" w:cs="Times New Roman"/>
          <w:sz w:val="20"/>
          <w:szCs w:val="20"/>
          <w:lang w:eastAsia="ru-RU"/>
        </w:rPr>
      </w:pPr>
    </w:p>
    <w:p w14:paraId="70A0782C" w14:textId="77777777" w:rsidR="00110D19" w:rsidRDefault="00110D19" w:rsidP="00554848">
      <w:pPr>
        <w:spacing w:after="0" w:line="240" w:lineRule="auto"/>
        <w:rPr>
          <w:rFonts w:ascii="Times New Roman" w:eastAsia="Times New Roman" w:hAnsi="Times New Roman" w:cs="Times New Roman"/>
          <w:sz w:val="20"/>
          <w:szCs w:val="20"/>
          <w:lang w:eastAsia="ru-RU"/>
        </w:rPr>
      </w:pPr>
    </w:p>
    <w:p w14:paraId="444AC1F2" w14:textId="77777777" w:rsidR="00110D19" w:rsidRDefault="00110D19" w:rsidP="00554848">
      <w:pPr>
        <w:spacing w:after="0" w:line="240" w:lineRule="auto"/>
        <w:rPr>
          <w:rFonts w:ascii="Times New Roman" w:eastAsia="Times New Roman" w:hAnsi="Times New Roman" w:cs="Times New Roman"/>
          <w:sz w:val="20"/>
          <w:szCs w:val="20"/>
          <w:lang w:eastAsia="ru-RU"/>
        </w:rPr>
      </w:pPr>
    </w:p>
    <w:p w14:paraId="153E6720" w14:textId="77777777" w:rsidR="00110D19" w:rsidRDefault="00110D19" w:rsidP="00554848">
      <w:pPr>
        <w:spacing w:after="0" w:line="240" w:lineRule="auto"/>
        <w:rPr>
          <w:rFonts w:ascii="Times New Roman" w:eastAsia="Times New Roman" w:hAnsi="Times New Roman" w:cs="Times New Roman"/>
          <w:sz w:val="20"/>
          <w:szCs w:val="20"/>
          <w:lang w:eastAsia="ru-RU"/>
        </w:rPr>
      </w:pPr>
    </w:p>
    <w:p w14:paraId="211C3DF6" w14:textId="77777777" w:rsidR="00110D19" w:rsidRDefault="00110D19" w:rsidP="00554848">
      <w:pPr>
        <w:spacing w:after="0" w:line="240" w:lineRule="auto"/>
        <w:rPr>
          <w:rFonts w:ascii="Times New Roman" w:eastAsia="Times New Roman" w:hAnsi="Times New Roman" w:cs="Times New Roman"/>
          <w:sz w:val="20"/>
          <w:szCs w:val="20"/>
          <w:lang w:eastAsia="ru-RU"/>
        </w:rPr>
      </w:pPr>
    </w:p>
    <w:p w14:paraId="342D94D9" w14:textId="77777777" w:rsidR="00110D19" w:rsidRDefault="00110D19" w:rsidP="00554848">
      <w:pPr>
        <w:spacing w:after="0" w:line="240" w:lineRule="auto"/>
        <w:rPr>
          <w:rFonts w:ascii="Times New Roman" w:eastAsia="Times New Roman" w:hAnsi="Times New Roman" w:cs="Times New Roman"/>
          <w:sz w:val="20"/>
          <w:szCs w:val="20"/>
          <w:lang w:eastAsia="ru-RU"/>
        </w:rPr>
      </w:pPr>
    </w:p>
    <w:p w14:paraId="3D7E165E" w14:textId="77777777" w:rsidR="00110D19" w:rsidRDefault="00110D19" w:rsidP="00554848">
      <w:pPr>
        <w:spacing w:after="0" w:line="240" w:lineRule="auto"/>
        <w:rPr>
          <w:rFonts w:ascii="Times New Roman" w:eastAsia="Times New Roman" w:hAnsi="Times New Roman" w:cs="Times New Roman"/>
          <w:sz w:val="20"/>
          <w:szCs w:val="20"/>
          <w:lang w:eastAsia="ru-RU"/>
        </w:rPr>
      </w:pPr>
    </w:p>
    <w:p w14:paraId="3C14902F" w14:textId="77777777" w:rsidR="00110D19" w:rsidRDefault="00110D19" w:rsidP="00554848">
      <w:pPr>
        <w:spacing w:after="0" w:line="240" w:lineRule="auto"/>
        <w:rPr>
          <w:rFonts w:ascii="Times New Roman" w:eastAsia="Times New Roman" w:hAnsi="Times New Roman" w:cs="Times New Roman"/>
          <w:sz w:val="20"/>
          <w:szCs w:val="20"/>
          <w:lang w:eastAsia="ru-RU"/>
        </w:rPr>
      </w:pPr>
    </w:p>
    <w:p w14:paraId="31A53070" w14:textId="77777777" w:rsidR="00110D19" w:rsidRDefault="00110D19" w:rsidP="00554848">
      <w:pPr>
        <w:spacing w:after="0" w:line="240" w:lineRule="auto"/>
        <w:rPr>
          <w:rFonts w:ascii="Times New Roman" w:eastAsia="Times New Roman" w:hAnsi="Times New Roman" w:cs="Times New Roman"/>
          <w:sz w:val="20"/>
          <w:szCs w:val="20"/>
          <w:lang w:eastAsia="ru-RU"/>
        </w:rPr>
      </w:pPr>
    </w:p>
    <w:p w14:paraId="174AB6CA" w14:textId="77777777" w:rsidR="00110D19" w:rsidRDefault="00110D19" w:rsidP="00554848">
      <w:pPr>
        <w:spacing w:after="0" w:line="240" w:lineRule="auto"/>
        <w:rPr>
          <w:rFonts w:ascii="Times New Roman" w:eastAsia="Times New Roman" w:hAnsi="Times New Roman" w:cs="Times New Roman"/>
          <w:sz w:val="20"/>
          <w:szCs w:val="20"/>
          <w:lang w:eastAsia="ru-RU"/>
        </w:rPr>
      </w:pPr>
    </w:p>
    <w:p w14:paraId="1A3E5DF4" w14:textId="77777777" w:rsidR="00110D19" w:rsidRDefault="00110D19" w:rsidP="00554848">
      <w:pPr>
        <w:spacing w:after="0" w:line="240" w:lineRule="auto"/>
        <w:rPr>
          <w:rFonts w:ascii="Times New Roman" w:eastAsia="Times New Roman" w:hAnsi="Times New Roman" w:cs="Times New Roman"/>
          <w:sz w:val="20"/>
          <w:szCs w:val="20"/>
          <w:lang w:eastAsia="ru-RU"/>
        </w:rPr>
      </w:pPr>
    </w:p>
    <w:p w14:paraId="56F96F30" w14:textId="77777777" w:rsidR="00110D19" w:rsidRDefault="00110D19" w:rsidP="00554848">
      <w:pPr>
        <w:spacing w:after="0" w:line="240" w:lineRule="auto"/>
        <w:rPr>
          <w:rFonts w:ascii="Times New Roman" w:eastAsia="Times New Roman" w:hAnsi="Times New Roman" w:cs="Times New Roman"/>
          <w:sz w:val="20"/>
          <w:szCs w:val="20"/>
          <w:lang w:eastAsia="ru-RU"/>
        </w:rPr>
      </w:pPr>
    </w:p>
    <w:p w14:paraId="2D39D68D" w14:textId="77777777" w:rsidR="00110D19" w:rsidRDefault="00110D19" w:rsidP="00554848">
      <w:pPr>
        <w:spacing w:after="0" w:line="240" w:lineRule="auto"/>
        <w:rPr>
          <w:rFonts w:ascii="Times New Roman" w:eastAsia="Times New Roman" w:hAnsi="Times New Roman" w:cs="Times New Roman"/>
          <w:sz w:val="20"/>
          <w:szCs w:val="20"/>
          <w:lang w:eastAsia="ru-RU"/>
        </w:rPr>
      </w:pPr>
    </w:p>
    <w:p w14:paraId="608672B1" w14:textId="77777777" w:rsidR="00110D19" w:rsidRDefault="00110D19" w:rsidP="00554848">
      <w:pPr>
        <w:spacing w:after="0" w:line="240" w:lineRule="auto"/>
        <w:rPr>
          <w:rFonts w:ascii="Times New Roman" w:eastAsia="Times New Roman" w:hAnsi="Times New Roman" w:cs="Times New Roman"/>
          <w:sz w:val="20"/>
          <w:szCs w:val="20"/>
          <w:lang w:eastAsia="ru-RU"/>
        </w:rPr>
      </w:pPr>
    </w:p>
    <w:p w14:paraId="6B2E4F2D" w14:textId="77777777" w:rsidR="00110D19" w:rsidRDefault="00110D19" w:rsidP="00554848">
      <w:pPr>
        <w:spacing w:after="0" w:line="240" w:lineRule="auto"/>
        <w:rPr>
          <w:rFonts w:ascii="Times New Roman" w:eastAsia="Times New Roman" w:hAnsi="Times New Roman" w:cs="Times New Roman"/>
          <w:sz w:val="20"/>
          <w:szCs w:val="20"/>
          <w:lang w:eastAsia="ru-RU"/>
        </w:rPr>
      </w:pPr>
    </w:p>
    <w:p w14:paraId="286A7D62" w14:textId="77777777" w:rsidR="00110D19" w:rsidRDefault="00110D19" w:rsidP="00554848">
      <w:pPr>
        <w:spacing w:after="0" w:line="240" w:lineRule="auto"/>
        <w:rPr>
          <w:rFonts w:ascii="Times New Roman" w:eastAsia="Times New Roman" w:hAnsi="Times New Roman" w:cs="Times New Roman"/>
          <w:sz w:val="20"/>
          <w:szCs w:val="20"/>
          <w:lang w:eastAsia="ru-RU"/>
        </w:rPr>
      </w:pPr>
    </w:p>
    <w:p w14:paraId="2779494D" w14:textId="77777777" w:rsidR="00110D19" w:rsidRPr="00554848" w:rsidRDefault="00110D19" w:rsidP="00554848">
      <w:pPr>
        <w:spacing w:after="0" w:line="240" w:lineRule="auto"/>
        <w:rPr>
          <w:rFonts w:ascii="Times New Roman" w:eastAsia="Times New Roman" w:hAnsi="Times New Roman" w:cs="Times New Roman"/>
          <w:sz w:val="20"/>
          <w:szCs w:val="20"/>
          <w:lang w:eastAsia="ru-RU"/>
        </w:rPr>
      </w:pPr>
    </w:p>
    <w:p w14:paraId="263917B6" w14:textId="77777777" w:rsidR="00110D19" w:rsidRPr="00110D19" w:rsidRDefault="00110D19" w:rsidP="00110D19">
      <w:pPr>
        <w:suppressAutoHyphens/>
        <w:spacing w:after="0" w:line="240" w:lineRule="auto"/>
        <w:jc w:val="center"/>
        <w:rPr>
          <w:rFonts w:ascii="Times New Roman" w:eastAsia="Times New Roman" w:hAnsi="Times New Roman" w:cs="Times New Roman"/>
          <w:b/>
          <w:caps/>
          <w:sz w:val="20"/>
          <w:szCs w:val="20"/>
          <w:lang w:eastAsia="ru-RU"/>
        </w:rPr>
      </w:pPr>
      <w:r w:rsidRPr="00110D19">
        <w:rPr>
          <w:rFonts w:ascii="Times New Roman" w:eastAsia="Times New Roman" w:hAnsi="Times New Roman" w:cs="Times New Roman"/>
          <w:b/>
          <w:caps/>
          <w:sz w:val="20"/>
          <w:szCs w:val="20"/>
          <w:lang w:eastAsia="ru-RU"/>
        </w:rPr>
        <w:t>РОССИЙСКАЯ ФЕДЕРАЦИЯ</w:t>
      </w:r>
    </w:p>
    <w:p w14:paraId="774F71D0" w14:textId="77777777" w:rsidR="00110D19" w:rsidRPr="00110D19" w:rsidRDefault="00110D19" w:rsidP="00110D19">
      <w:pPr>
        <w:suppressAutoHyphens/>
        <w:spacing w:after="0" w:line="240" w:lineRule="auto"/>
        <w:jc w:val="center"/>
        <w:rPr>
          <w:rFonts w:ascii="Times New Roman" w:eastAsia="Times New Roman" w:hAnsi="Times New Roman" w:cs="Times New Roman"/>
          <w:b/>
          <w:caps/>
          <w:sz w:val="20"/>
          <w:szCs w:val="20"/>
          <w:lang w:eastAsia="ru-RU"/>
        </w:rPr>
      </w:pPr>
      <w:r w:rsidRPr="00110D19">
        <w:rPr>
          <w:rFonts w:ascii="Times New Roman" w:eastAsia="Times New Roman" w:hAnsi="Times New Roman" w:cs="Times New Roman"/>
          <w:b/>
          <w:caps/>
          <w:sz w:val="20"/>
          <w:szCs w:val="20"/>
          <w:lang w:eastAsia="ru-RU"/>
        </w:rPr>
        <w:t>РОСТОВСКАЯ ОБЛАСТЬ</w:t>
      </w:r>
    </w:p>
    <w:p w14:paraId="3DCE2A74" w14:textId="77777777" w:rsidR="00110D19" w:rsidRPr="00110D19" w:rsidRDefault="00110D19" w:rsidP="00110D19">
      <w:pPr>
        <w:suppressAutoHyphens/>
        <w:spacing w:after="0" w:line="240" w:lineRule="auto"/>
        <w:jc w:val="center"/>
        <w:rPr>
          <w:rFonts w:ascii="Times New Roman" w:eastAsia="Times New Roman" w:hAnsi="Times New Roman" w:cs="Times New Roman"/>
          <w:b/>
          <w:caps/>
          <w:sz w:val="20"/>
          <w:szCs w:val="20"/>
          <w:lang w:eastAsia="ru-RU"/>
        </w:rPr>
      </w:pPr>
      <w:r w:rsidRPr="00110D19">
        <w:rPr>
          <w:rFonts w:ascii="Times New Roman" w:eastAsia="Times New Roman" w:hAnsi="Times New Roman" w:cs="Times New Roman"/>
          <w:b/>
          <w:caps/>
          <w:sz w:val="20"/>
          <w:szCs w:val="20"/>
          <w:lang w:eastAsia="ru-RU"/>
        </w:rPr>
        <w:t>ТАРАСОВСКИЙ РАЙОН</w:t>
      </w:r>
    </w:p>
    <w:p w14:paraId="293F8194" w14:textId="77777777" w:rsidR="00110D19" w:rsidRPr="00110D19" w:rsidRDefault="00110D19" w:rsidP="00110D19">
      <w:pPr>
        <w:suppressAutoHyphens/>
        <w:spacing w:after="0" w:line="240" w:lineRule="auto"/>
        <w:jc w:val="center"/>
        <w:rPr>
          <w:rFonts w:ascii="Times New Roman" w:eastAsia="Times New Roman" w:hAnsi="Times New Roman" w:cs="Times New Roman"/>
          <w:b/>
          <w:caps/>
          <w:sz w:val="20"/>
          <w:szCs w:val="20"/>
          <w:lang w:eastAsia="ru-RU"/>
        </w:rPr>
      </w:pPr>
      <w:r w:rsidRPr="00110D19">
        <w:rPr>
          <w:rFonts w:ascii="Times New Roman" w:eastAsia="Times New Roman" w:hAnsi="Times New Roman" w:cs="Times New Roman"/>
          <w:b/>
          <w:caps/>
          <w:sz w:val="20"/>
          <w:szCs w:val="20"/>
          <w:lang w:eastAsia="ru-RU"/>
        </w:rPr>
        <w:t>МУНИЦИПАЛЬНОЕ ОБРАЗОВАНИЕ</w:t>
      </w:r>
    </w:p>
    <w:p w14:paraId="045AD1A7" w14:textId="77777777" w:rsidR="00110D19" w:rsidRPr="00110D19" w:rsidRDefault="00110D19" w:rsidP="00110D19">
      <w:pPr>
        <w:suppressAutoHyphens/>
        <w:spacing w:after="0" w:line="240" w:lineRule="auto"/>
        <w:jc w:val="center"/>
        <w:rPr>
          <w:rFonts w:ascii="Times New Roman" w:eastAsia="Times New Roman" w:hAnsi="Times New Roman" w:cs="Times New Roman"/>
          <w:b/>
          <w:caps/>
          <w:sz w:val="20"/>
          <w:szCs w:val="20"/>
          <w:lang w:eastAsia="ru-RU"/>
        </w:rPr>
      </w:pPr>
      <w:r w:rsidRPr="00110D19">
        <w:rPr>
          <w:rFonts w:ascii="Times New Roman" w:eastAsia="Times New Roman" w:hAnsi="Times New Roman" w:cs="Times New Roman"/>
          <w:b/>
          <w:caps/>
          <w:sz w:val="20"/>
          <w:szCs w:val="20"/>
          <w:lang w:eastAsia="ru-RU"/>
        </w:rPr>
        <w:t>«Митякинское СЕЛЬСКое ПОСЕЛЕНИя»</w:t>
      </w:r>
    </w:p>
    <w:p w14:paraId="2B29A0B4" w14:textId="77777777" w:rsidR="00110D19" w:rsidRPr="00110D19" w:rsidRDefault="00110D19" w:rsidP="00110D19">
      <w:pPr>
        <w:suppressAutoHyphens/>
        <w:spacing w:after="0" w:line="240" w:lineRule="auto"/>
        <w:jc w:val="center"/>
        <w:rPr>
          <w:rFonts w:ascii="Times New Roman" w:eastAsia="Times New Roman" w:hAnsi="Times New Roman" w:cs="Times New Roman"/>
          <w:b/>
          <w:caps/>
          <w:sz w:val="20"/>
          <w:szCs w:val="20"/>
          <w:lang w:eastAsia="ru-RU"/>
        </w:rPr>
      </w:pPr>
    </w:p>
    <w:p w14:paraId="7706D33B" w14:textId="77777777" w:rsidR="00110D19" w:rsidRPr="00110D19" w:rsidRDefault="00110D19" w:rsidP="00110D19">
      <w:pPr>
        <w:suppressAutoHyphens/>
        <w:spacing w:after="0" w:line="240" w:lineRule="auto"/>
        <w:jc w:val="center"/>
        <w:rPr>
          <w:rFonts w:ascii="Times New Roman" w:eastAsia="Times New Roman" w:hAnsi="Times New Roman" w:cs="Times New Roman"/>
          <w:b/>
          <w:caps/>
          <w:sz w:val="20"/>
          <w:szCs w:val="20"/>
          <w:lang w:eastAsia="ru-RU"/>
        </w:rPr>
      </w:pPr>
      <w:r w:rsidRPr="00110D19">
        <w:rPr>
          <w:rFonts w:ascii="Times New Roman" w:eastAsia="Times New Roman" w:hAnsi="Times New Roman" w:cs="Times New Roman"/>
          <w:b/>
          <w:caps/>
          <w:sz w:val="20"/>
          <w:szCs w:val="20"/>
          <w:lang w:eastAsia="ru-RU"/>
        </w:rPr>
        <w:t>СОБРАНИЕ ДЕПУТАТОВ МИТЯКИНСКОГО СЕЛЬСКОГО ПОСЕЛЕНИЯ</w:t>
      </w:r>
    </w:p>
    <w:p w14:paraId="5BE28754" w14:textId="77777777" w:rsidR="00110D19" w:rsidRPr="00110D19" w:rsidRDefault="00110D19" w:rsidP="00110D19">
      <w:pPr>
        <w:suppressAutoHyphens/>
        <w:spacing w:after="0" w:line="240" w:lineRule="auto"/>
        <w:jc w:val="center"/>
        <w:rPr>
          <w:rFonts w:ascii="Times New Roman" w:eastAsia="Times New Roman" w:hAnsi="Times New Roman" w:cs="Times New Roman"/>
          <w:b/>
          <w:caps/>
          <w:sz w:val="20"/>
          <w:szCs w:val="20"/>
          <w:lang w:eastAsia="ru-RU"/>
        </w:rPr>
      </w:pPr>
    </w:p>
    <w:p w14:paraId="1C6E75F6" w14:textId="77777777" w:rsidR="00110D19" w:rsidRPr="00110D19" w:rsidRDefault="00110D19" w:rsidP="00110D19">
      <w:pPr>
        <w:widowControl w:val="0"/>
        <w:suppressAutoHyphens/>
        <w:autoSpaceDE w:val="0"/>
        <w:autoSpaceDN w:val="0"/>
        <w:adjustRightInd w:val="0"/>
        <w:spacing w:after="0" w:line="240" w:lineRule="auto"/>
        <w:jc w:val="center"/>
        <w:rPr>
          <w:rFonts w:ascii="Times New Roman" w:eastAsia="Times New Roman" w:hAnsi="Times New Roman" w:cs="Times New Roman"/>
          <w:b/>
          <w:sz w:val="20"/>
          <w:szCs w:val="20"/>
          <w:lang w:eastAsia="ru-RU"/>
        </w:rPr>
      </w:pPr>
    </w:p>
    <w:p w14:paraId="54B02D0A" w14:textId="77777777" w:rsidR="00110D19" w:rsidRPr="00110D19" w:rsidRDefault="00110D19" w:rsidP="00110D19">
      <w:pPr>
        <w:suppressAutoHyphens/>
        <w:spacing w:after="0" w:line="240" w:lineRule="auto"/>
        <w:jc w:val="center"/>
        <w:rPr>
          <w:rFonts w:ascii="Times New Roman" w:eastAsia="Times New Roman" w:hAnsi="Times New Roman" w:cs="Times New Roman"/>
          <w:b/>
          <w:sz w:val="20"/>
          <w:szCs w:val="20"/>
          <w:lang w:eastAsia="ru-RU"/>
        </w:rPr>
      </w:pPr>
      <w:r w:rsidRPr="00110D19">
        <w:rPr>
          <w:rFonts w:ascii="Times New Roman" w:eastAsia="Times New Roman" w:hAnsi="Times New Roman" w:cs="Times New Roman"/>
          <w:b/>
          <w:sz w:val="20"/>
          <w:szCs w:val="20"/>
          <w:lang w:eastAsia="ru-RU"/>
        </w:rPr>
        <w:t>РЕШЕНИЕ №26</w:t>
      </w:r>
    </w:p>
    <w:p w14:paraId="05BCCE33" w14:textId="77777777" w:rsidR="00110D19" w:rsidRPr="00110D19" w:rsidRDefault="00110D19" w:rsidP="00110D19">
      <w:pPr>
        <w:spacing w:after="0" w:line="240" w:lineRule="auto"/>
        <w:jc w:val="center"/>
        <w:rPr>
          <w:rFonts w:ascii="Times New Roman" w:eastAsia="Times New Roman" w:hAnsi="Times New Roman" w:cs="Times New Roman"/>
          <w:sz w:val="20"/>
          <w:szCs w:val="20"/>
          <w:lang w:eastAsia="ru-RU"/>
        </w:rPr>
      </w:pPr>
    </w:p>
    <w:p w14:paraId="373F2DC7" w14:textId="77777777" w:rsidR="00110D19" w:rsidRPr="00110D19" w:rsidRDefault="00110D19" w:rsidP="00110D19">
      <w:pPr>
        <w:suppressAutoHyphens/>
        <w:spacing w:after="0" w:line="240" w:lineRule="auto"/>
        <w:jc w:val="center"/>
        <w:rPr>
          <w:rFonts w:ascii="Times New Roman" w:eastAsia="Times New Roman" w:hAnsi="Times New Roman" w:cs="Times New Roman"/>
          <w:color w:val="000000"/>
          <w:sz w:val="20"/>
          <w:szCs w:val="20"/>
          <w:lang w:eastAsia="ru-RU"/>
        </w:rPr>
      </w:pPr>
      <w:r w:rsidRPr="00110D19">
        <w:rPr>
          <w:rFonts w:ascii="Times New Roman" w:eastAsia="Times New Roman" w:hAnsi="Times New Roman" w:cs="Times New Roman"/>
          <w:color w:val="000000"/>
          <w:spacing w:val="-3"/>
          <w:sz w:val="20"/>
          <w:szCs w:val="20"/>
          <w:lang w:eastAsia="ar-SA"/>
        </w:rPr>
        <w:t xml:space="preserve">О передаче </w:t>
      </w:r>
      <w:bookmarkStart w:id="4" w:name="_Hlk153264489"/>
      <w:r w:rsidRPr="00110D19">
        <w:rPr>
          <w:rFonts w:ascii="Times New Roman" w:eastAsia="Times New Roman" w:hAnsi="Times New Roman" w:cs="Times New Roman"/>
          <w:color w:val="000000"/>
          <w:spacing w:val="-3"/>
          <w:sz w:val="20"/>
          <w:szCs w:val="20"/>
          <w:lang w:eastAsia="ar-SA"/>
        </w:rPr>
        <w:t xml:space="preserve">Финансовому отделу Администрации </w:t>
      </w:r>
      <w:bookmarkEnd w:id="4"/>
      <w:r w:rsidRPr="00110D19">
        <w:rPr>
          <w:rFonts w:ascii="Times New Roman" w:eastAsia="Times New Roman" w:hAnsi="Times New Roman" w:cs="Times New Roman"/>
          <w:color w:val="000000"/>
          <w:spacing w:val="-3"/>
          <w:sz w:val="20"/>
          <w:szCs w:val="20"/>
          <w:lang w:eastAsia="ar-SA"/>
        </w:rPr>
        <w:t>Тарасовского района полномочий Администрации</w:t>
      </w:r>
      <w:r w:rsidRPr="00110D19">
        <w:rPr>
          <w:rFonts w:ascii="Times New Roman" w:eastAsia="Times New Roman" w:hAnsi="Times New Roman" w:cs="Times New Roman"/>
          <w:b/>
          <w:color w:val="FF0000"/>
          <w:sz w:val="20"/>
          <w:szCs w:val="20"/>
          <w:lang w:eastAsia="ar-SA"/>
        </w:rPr>
        <w:t xml:space="preserve"> </w:t>
      </w:r>
      <w:r w:rsidRPr="00110D19">
        <w:rPr>
          <w:rFonts w:ascii="Times New Roman" w:eastAsia="Times New Roman" w:hAnsi="Times New Roman" w:cs="Times New Roman"/>
          <w:sz w:val="20"/>
          <w:szCs w:val="20"/>
          <w:lang w:eastAsia="ar-SA"/>
        </w:rPr>
        <w:t>Митякинского</w:t>
      </w:r>
      <w:r w:rsidRPr="00110D19">
        <w:rPr>
          <w:rFonts w:ascii="Times New Roman" w:eastAsia="Times New Roman" w:hAnsi="Times New Roman" w:cs="Times New Roman"/>
          <w:b/>
          <w:color w:val="FF0000"/>
          <w:sz w:val="20"/>
          <w:szCs w:val="20"/>
          <w:lang w:eastAsia="ar-SA"/>
        </w:rPr>
        <w:t xml:space="preserve"> </w:t>
      </w:r>
      <w:r w:rsidRPr="00110D19">
        <w:rPr>
          <w:rFonts w:ascii="Times New Roman" w:eastAsia="Times New Roman" w:hAnsi="Times New Roman" w:cs="Times New Roman"/>
          <w:color w:val="000000"/>
          <w:sz w:val="20"/>
          <w:szCs w:val="20"/>
          <w:lang w:eastAsia="ar-SA"/>
        </w:rPr>
        <w:t xml:space="preserve">сельского </w:t>
      </w:r>
      <w:r w:rsidRPr="00110D19">
        <w:rPr>
          <w:rFonts w:ascii="Times New Roman" w:eastAsia="Times New Roman" w:hAnsi="Times New Roman" w:cs="Times New Roman"/>
          <w:color w:val="000000"/>
          <w:spacing w:val="-3"/>
          <w:sz w:val="20"/>
          <w:szCs w:val="20"/>
          <w:lang w:eastAsia="ar-SA"/>
        </w:rPr>
        <w:t>поселения по осуществлению внутреннего муниципального финансового контроля</w:t>
      </w:r>
      <w:r w:rsidRPr="00110D19">
        <w:rPr>
          <w:rFonts w:ascii="Times New Roman" w:eastAsia="Times New Roman" w:hAnsi="Times New Roman" w:cs="Times New Roman"/>
          <w:color w:val="000000"/>
          <w:sz w:val="20"/>
          <w:szCs w:val="20"/>
          <w:lang w:eastAsia="ru-RU"/>
        </w:rPr>
        <w:t> </w:t>
      </w:r>
    </w:p>
    <w:p w14:paraId="0DCC0E6D" w14:textId="77777777" w:rsidR="00110D19" w:rsidRPr="00110D19" w:rsidRDefault="00110D19" w:rsidP="00110D19">
      <w:pPr>
        <w:suppressAutoHyphens/>
        <w:spacing w:after="0" w:line="240" w:lineRule="auto"/>
        <w:jc w:val="center"/>
        <w:rPr>
          <w:rFonts w:ascii="Times New Roman" w:eastAsia="Times New Roman" w:hAnsi="Times New Roman" w:cs="Times New Roman"/>
          <w:sz w:val="20"/>
          <w:szCs w:val="20"/>
          <w:lang w:eastAsia="ar-SA"/>
        </w:rPr>
      </w:pPr>
    </w:p>
    <w:p w14:paraId="68522AFC" w14:textId="77777777" w:rsidR="00110D19" w:rsidRPr="00110D19" w:rsidRDefault="00110D19" w:rsidP="00110D19">
      <w:pPr>
        <w:suppressAutoHyphens/>
        <w:spacing w:after="0" w:line="240" w:lineRule="auto"/>
        <w:jc w:val="both"/>
        <w:rPr>
          <w:rFonts w:ascii="Times New Roman" w:eastAsia="Times New Roman" w:hAnsi="Times New Roman" w:cs="Times New Roman"/>
          <w:sz w:val="20"/>
          <w:szCs w:val="20"/>
          <w:lang w:eastAsia="ar-SA"/>
        </w:rPr>
      </w:pPr>
      <w:r w:rsidRPr="00110D19">
        <w:rPr>
          <w:rFonts w:ascii="Times New Roman" w:eastAsia="Times New Roman" w:hAnsi="Times New Roman" w:cs="Times New Roman"/>
          <w:sz w:val="20"/>
          <w:szCs w:val="20"/>
          <w:lang w:eastAsia="ar-SA"/>
        </w:rPr>
        <w:t xml:space="preserve">          Принято </w:t>
      </w:r>
    </w:p>
    <w:p w14:paraId="3347F903" w14:textId="77777777" w:rsidR="00110D19" w:rsidRPr="00110D19" w:rsidRDefault="00110D19" w:rsidP="00110D19">
      <w:pPr>
        <w:suppressAutoHyphens/>
        <w:spacing w:after="0" w:line="240" w:lineRule="auto"/>
        <w:jc w:val="both"/>
        <w:rPr>
          <w:rFonts w:ascii="Times New Roman" w:eastAsia="Times New Roman" w:hAnsi="Times New Roman" w:cs="Times New Roman"/>
          <w:sz w:val="20"/>
          <w:szCs w:val="20"/>
          <w:lang w:eastAsia="ar-SA"/>
        </w:rPr>
      </w:pPr>
      <w:r w:rsidRPr="00110D19">
        <w:rPr>
          <w:rFonts w:ascii="Times New Roman" w:eastAsia="Times New Roman" w:hAnsi="Times New Roman" w:cs="Times New Roman"/>
          <w:sz w:val="20"/>
          <w:szCs w:val="20"/>
          <w:lang w:eastAsia="ar-SA"/>
        </w:rPr>
        <w:t xml:space="preserve">Собранием депутатов                                                              </w:t>
      </w:r>
      <w:proofErr w:type="gramStart"/>
      <w:r w:rsidRPr="00110D19">
        <w:rPr>
          <w:rFonts w:ascii="Times New Roman" w:eastAsia="Times New Roman" w:hAnsi="Times New Roman" w:cs="Times New Roman"/>
          <w:sz w:val="20"/>
          <w:szCs w:val="20"/>
          <w:lang w:eastAsia="ar-SA"/>
        </w:rPr>
        <w:t xml:space="preserve">   «</w:t>
      </w:r>
      <w:proofErr w:type="gramEnd"/>
      <w:r w:rsidRPr="00110D19">
        <w:rPr>
          <w:rFonts w:ascii="Times New Roman" w:eastAsia="Times New Roman" w:hAnsi="Times New Roman" w:cs="Times New Roman"/>
          <w:sz w:val="20"/>
          <w:szCs w:val="20"/>
          <w:lang w:eastAsia="ar-SA"/>
        </w:rPr>
        <w:t>09» декабря 2025 г.</w:t>
      </w:r>
    </w:p>
    <w:tbl>
      <w:tblPr>
        <w:tblW w:w="0" w:type="auto"/>
        <w:tblLook w:val="01E0" w:firstRow="1" w:lastRow="1" w:firstColumn="1" w:lastColumn="1" w:noHBand="0" w:noVBand="0"/>
      </w:tblPr>
      <w:tblGrid>
        <w:gridCol w:w="2386"/>
        <w:gridCol w:w="2108"/>
        <w:gridCol w:w="2108"/>
        <w:gridCol w:w="2752"/>
      </w:tblGrid>
      <w:tr w:rsidR="00110D19" w:rsidRPr="00110D19" w14:paraId="3E20438D" w14:textId="77777777" w:rsidTr="00E91E3B">
        <w:tc>
          <w:tcPr>
            <w:tcW w:w="2551" w:type="dxa"/>
          </w:tcPr>
          <w:p w14:paraId="6B28BE68" w14:textId="77777777" w:rsidR="00110D19" w:rsidRPr="00110D19" w:rsidRDefault="00110D19" w:rsidP="00110D19">
            <w:pPr>
              <w:spacing w:after="0" w:line="240" w:lineRule="auto"/>
              <w:rPr>
                <w:rFonts w:ascii="Times New Roman" w:eastAsia="Times New Roman" w:hAnsi="Times New Roman" w:cs="Times New Roman"/>
                <w:sz w:val="20"/>
                <w:szCs w:val="20"/>
                <w:lang w:eastAsia="ru-RU"/>
              </w:rPr>
            </w:pPr>
          </w:p>
        </w:tc>
        <w:tc>
          <w:tcPr>
            <w:tcW w:w="2251" w:type="dxa"/>
          </w:tcPr>
          <w:p w14:paraId="151D7F37" w14:textId="77777777" w:rsidR="00110D19" w:rsidRPr="00110D19" w:rsidRDefault="00110D19" w:rsidP="00110D19">
            <w:pPr>
              <w:spacing w:after="0" w:line="240" w:lineRule="auto"/>
              <w:jc w:val="center"/>
              <w:rPr>
                <w:rFonts w:ascii="Times New Roman" w:eastAsia="Times New Roman" w:hAnsi="Times New Roman" w:cs="Times New Roman"/>
                <w:sz w:val="20"/>
                <w:szCs w:val="20"/>
                <w:lang w:eastAsia="ru-RU"/>
              </w:rPr>
            </w:pPr>
          </w:p>
        </w:tc>
        <w:tc>
          <w:tcPr>
            <w:tcW w:w="2251" w:type="dxa"/>
          </w:tcPr>
          <w:p w14:paraId="27A615F5" w14:textId="77777777" w:rsidR="00110D19" w:rsidRPr="00110D19" w:rsidRDefault="00110D19" w:rsidP="00110D19">
            <w:pPr>
              <w:spacing w:after="0" w:line="240" w:lineRule="auto"/>
              <w:jc w:val="center"/>
              <w:rPr>
                <w:rFonts w:ascii="Times New Roman" w:eastAsia="Times New Roman" w:hAnsi="Times New Roman" w:cs="Times New Roman"/>
                <w:sz w:val="20"/>
                <w:szCs w:val="20"/>
                <w:lang w:eastAsia="ru-RU"/>
              </w:rPr>
            </w:pPr>
          </w:p>
        </w:tc>
        <w:tc>
          <w:tcPr>
            <w:tcW w:w="2944" w:type="dxa"/>
          </w:tcPr>
          <w:p w14:paraId="29A51B97" w14:textId="77777777" w:rsidR="00110D19" w:rsidRPr="00110D19" w:rsidRDefault="00110D19" w:rsidP="00110D19">
            <w:pPr>
              <w:spacing w:after="0" w:line="240" w:lineRule="auto"/>
              <w:jc w:val="right"/>
              <w:rPr>
                <w:rFonts w:ascii="Times New Roman" w:eastAsia="Times New Roman" w:hAnsi="Times New Roman" w:cs="Times New Roman"/>
                <w:sz w:val="20"/>
                <w:szCs w:val="20"/>
                <w:lang w:eastAsia="ru-RU"/>
              </w:rPr>
            </w:pPr>
          </w:p>
        </w:tc>
      </w:tr>
    </w:tbl>
    <w:p w14:paraId="76CC4DF0" w14:textId="77777777" w:rsidR="00110D19" w:rsidRPr="00110D19" w:rsidRDefault="00110D19" w:rsidP="00110D19">
      <w:pPr>
        <w:suppressAutoHyphens/>
        <w:spacing w:after="0" w:line="240" w:lineRule="auto"/>
        <w:jc w:val="both"/>
        <w:rPr>
          <w:rFonts w:ascii="Times New Roman" w:eastAsia="Times New Roman" w:hAnsi="Times New Roman" w:cs="Times New Roman"/>
          <w:color w:val="FF0000"/>
          <w:sz w:val="20"/>
          <w:szCs w:val="20"/>
          <w:highlight w:val="yellow"/>
          <w:lang w:eastAsia="ar-SA"/>
        </w:rPr>
      </w:pPr>
    </w:p>
    <w:p w14:paraId="16D6E89A" w14:textId="77777777" w:rsidR="00110D19" w:rsidRPr="00110D19" w:rsidRDefault="00110D19" w:rsidP="00110D19">
      <w:pPr>
        <w:shd w:val="clear" w:color="auto" w:fill="FFFFFF"/>
        <w:suppressAutoHyphens/>
        <w:spacing w:after="0" w:line="240" w:lineRule="auto"/>
        <w:ind w:firstLine="850"/>
        <w:jc w:val="both"/>
        <w:rPr>
          <w:rFonts w:ascii="Times New Roman" w:eastAsia="Times New Roman" w:hAnsi="Times New Roman" w:cs="Times New Roman"/>
          <w:sz w:val="20"/>
          <w:szCs w:val="20"/>
          <w:lang w:eastAsia="ar-SA"/>
        </w:rPr>
      </w:pPr>
      <w:r w:rsidRPr="00110D19">
        <w:rPr>
          <w:rFonts w:ascii="Times New Roman" w:eastAsia="Times New Roman" w:hAnsi="Times New Roman" w:cs="Times New Roman"/>
          <w:sz w:val="20"/>
          <w:szCs w:val="20"/>
          <w:lang w:eastAsia="ar-SA"/>
        </w:rPr>
        <w:t xml:space="preserve">     В целях реализации положений Бюджетного кодекса Российской Федерации, руководствуясь Федеральным законом от 6 октября 2003 года № 131-ФЗ «Об общих принципах организации местного самоуправления в Российской Федерации», Уставом муниципального образования «Митякинское сельское поселение», Собрание депутатов Митякинского сельского поселения</w:t>
      </w:r>
    </w:p>
    <w:p w14:paraId="4DA60B86" w14:textId="77777777" w:rsidR="00110D19" w:rsidRPr="00110D19" w:rsidRDefault="00110D19" w:rsidP="00110D19">
      <w:pPr>
        <w:shd w:val="clear" w:color="auto" w:fill="FFFFFF"/>
        <w:suppressAutoHyphens/>
        <w:spacing w:after="0" w:line="240" w:lineRule="auto"/>
        <w:ind w:firstLine="850"/>
        <w:rPr>
          <w:rFonts w:ascii="Times New Roman" w:eastAsia="Times New Roman" w:hAnsi="Times New Roman" w:cs="Times New Roman"/>
          <w:sz w:val="20"/>
          <w:szCs w:val="20"/>
          <w:lang w:eastAsia="ar-SA"/>
        </w:rPr>
      </w:pPr>
    </w:p>
    <w:p w14:paraId="7614FAA1" w14:textId="77777777" w:rsidR="00110D19" w:rsidRPr="00110D19" w:rsidRDefault="00110D19" w:rsidP="00110D19">
      <w:pPr>
        <w:shd w:val="clear" w:color="auto" w:fill="FFFFFF"/>
        <w:suppressAutoHyphens/>
        <w:spacing w:after="0" w:line="240" w:lineRule="auto"/>
        <w:jc w:val="center"/>
        <w:rPr>
          <w:rFonts w:ascii="Times New Roman" w:eastAsia="Times New Roman" w:hAnsi="Times New Roman" w:cs="Times New Roman"/>
          <w:sz w:val="20"/>
          <w:szCs w:val="20"/>
          <w:lang w:eastAsia="ar-SA"/>
        </w:rPr>
      </w:pPr>
      <w:r w:rsidRPr="00110D19">
        <w:rPr>
          <w:rFonts w:ascii="Times New Roman" w:eastAsia="Times New Roman" w:hAnsi="Times New Roman" w:cs="Times New Roman"/>
          <w:sz w:val="20"/>
          <w:szCs w:val="20"/>
          <w:lang w:eastAsia="ar-SA"/>
        </w:rPr>
        <w:t>РЕШИЛО:</w:t>
      </w:r>
    </w:p>
    <w:p w14:paraId="1DDFE25C" w14:textId="77777777" w:rsidR="00110D19" w:rsidRPr="00110D19" w:rsidRDefault="00110D19" w:rsidP="00110D19">
      <w:pPr>
        <w:shd w:val="clear" w:color="auto" w:fill="FFFFFF"/>
        <w:suppressAutoHyphens/>
        <w:spacing w:after="0" w:line="240" w:lineRule="auto"/>
        <w:jc w:val="center"/>
        <w:rPr>
          <w:rFonts w:ascii="Times New Roman" w:eastAsia="Times New Roman" w:hAnsi="Times New Roman" w:cs="Times New Roman"/>
          <w:color w:val="FF0000"/>
          <w:sz w:val="20"/>
          <w:szCs w:val="20"/>
          <w:lang w:eastAsia="ar-SA"/>
        </w:rPr>
      </w:pPr>
    </w:p>
    <w:p w14:paraId="30FB9E3E" w14:textId="77777777" w:rsidR="00110D19" w:rsidRPr="00110D19" w:rsidRDefault="00110D19" w:rsidP="00110D19">
      <w:pPr>
        <w:shd w:val="clear" w:color="auto" w:fill="FFFFFF"/>
        <w:suppressAutoHyphens/>
        <w:spacing w:after="0" w:line="240" w:lineRule="auto"/>
        <w:ind w:left="142" w:firstLine="709"/>
        <w:jc w:val="both"/>
        <w:rPr>
          <w:rFonts w:ascii="Times New Roman" w:eastAsia="Times New Roman" w:hAnsi="Times New Roman" w:cs="Times New Roman"/>
          <w:sz w:val="20"/>
          <w:szCs w:val="20"/>
          <w:lang w:eastAsia="ar-SA"/>
        </w:rPr>
      </w:pPr>
      <w:r w:rsidRPr="00110D19">
        <w:rPr>
          <w:rFonts w:ascii="Times New Roman" w:eastAsia="Times New Roman" w:hAnsi="Times New Roman" w:cs="Times New Roman"/>
          <w:sz w:val="20"/>
          <w:szCs w:val="20"/>
          <w:lang w:eastAsia="ar-SA"/>
        </w:rPr>
        <w:t>1.</w:t>
      </w:r>
      <w:r w:rsidRPr="00110D19">
        <w:rPr>
          <w:rFonts w:ascii="Times New Roman" w:eastAsia="Times New Roman" w:hAnsi="Times New Roman" w:cs="Times New Roman"/>
          <w:color w:val="000000"/>
          <w:sz w:val="20"/>
          <w:szCs w:val="20"/>
          <w:lang w:eastAsia="ru-RU"/>
        </w:rPr>
        <w:t xml:space="preserve"> Передать</w:t>
      </w:r>
      <w:r w:rsidRPr="00110D19">
        <w:rPr>
          <w:rFonts w:ascii="Times New Roman" w:eastAsia="Times New Roman" w:hAnsi="Times New Roman" w:cs="Times New Roman"/>
          <w:sz w:val="20"/>
          <w:szCs w:val="20"/>
          <w:lang w:eastAsia="ar-SA"/>
        </w:rPr>
        <w:t xml:space="preserve"> Финансовому отделу Администрации Тарасовского района полномочия Администрации Митякинского</w:t>
      </w:r>
      <w:r w:rsidRPr="00110D19">
        <w:rPr>
          <w:rFonts w:ascii="Times New Roman" w:eastAsia="Times New Roman" w:hAnsi="Times New Roman" w:cs="Times New Roman"/>
          <w:b/>
          <w:sz w:val="20"/>
          <w:szCs w:val="20"/>
          <w:lang w:eastAsia="ar-SA"/>
        </w:rPr>
        <w:t xml:space="preserve"> </w:t>
      </w:r>
      <w:r w:rsidRPr="00110D19">
        <w:rPr>
          <w:rFonts w:ascii="Times New Roman" w:eastAsia="Times New Roman" w:hAnsi="Times New Roman" w:cs="Times New Roman"/>
          <w:sz w:val="20"/>
          <w:szCs w:val="20"/>
          <w:lang w:eastAsia="ar-SA"/>
        </w:rPr>
        <w:t xml:space="preserve">сельского поселения по осуществлению внутреннего муниципального финансового контроля. </w:t>
      </w:r>
    </w:p>
    <w:p w14:paraId="3FF27A8E" w14:textId="77777777" w:rsidR="00110D19" w:rsidRPr="00110D19" w:rsidRDefault="00110D19" w:rsidP="00110D19">
      <w:p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110D19">
        <w:rPr>
          <w:rFonts w:ascii="Times New Roman" w:eastAsia="Times New Roman" w:hAnsi="Times New Roman" w:cs="Times New Roman"/>
          <w:sz w:val="20"/>
          <w:szCs w:val="20"/>
          <w:lang w:eastAsia="ar-SA"/>
        </w:rPr>
        <w:t xml:space="preserve">          2.</w:t>
      </w:r>
      <w:r w:rsidRPr="00110D19">
        <w:rPr>
          <w:rFonts w:ascii="Times New Roman" w:eastAsia="Times New Roman" w:hAnsi="Times New Roman" w:cs="Times New Roman"/>
          <w:color w:val="000000"/>
          <w:sz w:val="20"/>
          <w:szCs w:val="20"/>
          <w:lang w:eastAsia="ru-RU"/>
        </w:rPr>
        <w:t xml:space="preserve"> Заключить соглашение о передаче полномочий по осуществлению </w:t>
      </w:r>
      <w:r w:rsidRPr="00110D19">
        <w:rPr>
          <w:rFonts w:ascii="Times New Roman" w:eastAsia="Times New Roman" w:hAnsi="Times New Roman" w:cs="Times New Roman"/>
          <w:color w:val="000000"/>
          <w:spacing w:val="-3"/>
          <w:sz w:val="20"/>
          <w:szCs w:val="20"/>
          <w:lang w:eastAsia="ar-SA"/>
        </w:rPr>
        <w:t>внутреннего муниципального финансового контроля</w:t>
      </w:r>
      <w:r w:rsidRPr="00110D19">
        <w:rPr>
          <w:rFonts w:ascii="Times New Roman" w:eastAsia="Times New Roman" w:hAnsi="Times New Roman" w:cs="Times New Roman"/>
          <w:color w:val="000000"/>
          <w:sz w:val="20"/>
          <w:szCs w:val="20"/>
          <w:lang w:eastAsia="ru-RU"/>
        </w:rPr>
        <w:t>.</w:t>
      </w:r>
    </w:p>
    <w:p w14:paraId="54545EBE" w14:textId="77777777" w:rsidR="00110D19" w:rsidRPr="00110D19" w:rsidRDefault="00110D19" w:rsidP="00110D19">
      <w:pPr>
        <w:shd w:val="clear" w:color="auto" w:fill="FFFFFF"/>
        <w:suppressAutoHyphens/>
        <w:spacing w:after="0" w:line="240" w:lineRule="auto"/>
        <w:ind w:firstLine="708"/>
        <w:jc w:val="both"/>
        <w:rPr>
          <w:rFonts w:ascii="Times New Roman" w:eastAsia="Times New Roman" w:hAnsi="Times New Roman" w:cs="Times New Roman"/>
          <w:kern w:val="1"/>
          <w:sz w:val="20"/>
          <w:szCs w:val="20"/>
          <w:lang w:eastAsia="ar-SA"/>
        </w:rPr>
      </w:pPr>
      <w:r w:rsidRPr="00110D19">
        <w:rPr>
          <w:rFonts w:ascii="Times New Roman" w:eastAsia="Times New Roman" w:hAnsi="Times New Roman" w:cs="Times New Roman"/>
          <w:sz w:val="20"/>
          <w:szCs w:val="20"/>
          <w:lang w:eastAsia="ar-SA"/>
        </w:rPr>
        <w:t xml:space="preserve">  </w:t>
      </w:r>
      <w:r w:rsidRPr="00110D19">
        <w:rPr>
          <w:rFonts w:ascii="Times New Roman" w:eastAsia="Times New Roman" w:hAnsi="Times New Roman" w:cs="Times New Roman"/>
          <w:color w:val="000000"/>
          <w:sz w:val="20"/>
          <w:szCs w:val="20"/>
          <w:lang w:eastAsia="ru-RU"/>
        </w:rPr>
        <w:t>3. Настоящие решение вступает в силу со дня его официального опубликования (обнародования).</w:t>
      </w:r>
    </w:p>
    <w:p w14:paraId="43C391F7" w14:textId="77777777" w:rsidR="00110D19" w:rsidRPr="00110D19" w:rsidRDefault="00110D19" w:rsidP="00110D19">
      <w:pPr>
        <w:shd w:val="clear" w:color="auto" w:fill="FFFFFF"/>
        <w:suppressAutoHyphens/>
        <w:spacing w:after="0" w:line="240" w:lineRule="auto"/>
        <w:ind w:firstLine="567"/>
        <w:jc w:val="both"/>
        <w:rPr>
          <w:rFonts w:ascii="Times New Roman" w:eastAsia="Times New Roman" w:hAnsi="Times New Roman" w:cs="Times New Roman"/>
          <w:sz w:val="20"/>
          <w:szCs w:val="20"/>
          <w:lang w:eastAsia="ar-SA"/>
        </w:rPr>
      </w:pPr>
    </w:p>
    <w:p w14:paraId="40C37CA2" w14:textId="77777777" w:rsidR="00110D19" w:rsidRPr="00110D19" w:rsidRDefault="00110D19" w:rsidP="00110D19">
      <w:pPr>
        <w:shd w:val="clear" w:color="auto" w:fill="FFFFFF"/>
        <w:suppressAutoHyphens/>
        <w:spacing w:after="0" w:line="240" w:lineRule="auto"/>
        <w:ind w:firstLine="567"/>
        <w:jc w:val="both"/>
        <w:rPr>
          <w:rFonts w:ascii="Times New Roman" w:eastAsia="Times New Roman" w:hAnsi="Times New Roman" w:cs="Times New Roman"/>
          <w:sz w:val="20"/>
          <w:szCs w:val="20"/>
          <w:lang w:eastAsia="ar-SA"/>
        </w:rPr>
      </w:pPr>
    </w:p>
    <w:p w14:paraId="26912CC4" w14:textId="77777777" w:rsidR="00110D19" w:rsidRPr="00110D19" w:rsidRDefault="00110D19" w:rsidP="00110D19">
      <w:pPr>
        <w:shd w:val="clear" w:color="auto" w:fill="FFFFFF"/>
        <w:suppressAutoHyphens/>
        <w:spacing w:after="0" w:line="240" w:lineRule="auto"/>
        <w:ind w:firstLine="567"/>
        <w:jc w:val="both"/>
        <w:rPr>
          <w:rFonts w:ascii="Times New Roman" w:eastAsia="Times New Roman" w:hAnsi="Times New Roman" w:cs="Times New Roman"/>
          <w:sz w:val="20"/>
          <w:szCs w:val="20"/>
          <w:lang w:eastAsia="ar-SA"/>
        </w:rPr>
      </w:pPr>
    </w:p>
    <w:p w14:paraId="2A6F33D8" w14:textId="77777777" w:rsidR="00110D19" w:rsidRPr="00110D19" w:rsidRDefault="00110D19" w:rsidP="00110D19">
      <w:pPr>
        <w:shd w:val="clear" w:color="auto" w:fill="FFFFFF"/>
        <w:suppressAutoHyphens/>
        <w:spacing w:after="0" w:line="240" w:lineRule="auto"/>
        <w:ind w:firstLine="567"/>
        <w:jc w:val="both"/>
        <w:rPr>
          <w:rFonts w:ascii="Times New Roman" w:eastAsia="Times New Roman" w:hAnsi="Times New Roman" w:cs="Times New Roman"/>
          <w:sz w:val="20"/>
          <w:szCs w:val="20"/>
          <w:lang w:eastAsia="ar-SA"/>
        </w:rPr>
      </w:pPr>
    </w:p>
    <w:p w14:paraId="0724BABE" w14:textId="77777777" w:rsidR="00110D19" w:rsidRPr="00110D19" w:rsidRDefault="00110D19" w:rsidP="00110D1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110D19">
        <w:rPr>
          <w:rFonts w:ascii="Times New Roman" w:eastAsia="Times New Roman" w:hAnsi="Times New Roman" w:cs="Times New Roman"/>
          <w:sz w:val="20"/>
          <w:szCs w:val="20"/>
          <w:lang w:eastAsia="ru-RU"/>
        </w:rPr>
        <w:t>Председатель Собрания депутатов –</w:t>
      </w:r>
    </w:p>
    <w:p w14:paraId="271CB343" w14:textId="77777777" w:rsidR="00110D19" w:rsidRPr="00110D19" w:rsidRDefault="00110D19" w:rsidP="00110D1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110D19">
        <w:rPr>
          <w:rFonts w:ascii="Times New Roman" w:eastAsia="Times New Roman" w:hAnsi="Times New Roman" w:cs="Times New Roman"/>
          <w:sz w:val="20"/>
          <w:szCs w:val="20"/>
          <w:lang w:eastAsia="ru-RU"/>
        </w:rPr>
        <w:t>глава Митякинского сельского поселения                                   С.И. Горшколепов</w:t>
      </w:r>
    </w:p>
    <w:p w14:paraId="6E6C0351" w14:textId="77777777" w:rsidR="00110D19" w:rsidRDefault="00110D19" w:rsidP="00110D19">
      <w:pPr>
        <w:spacing w:after="0" w:line="240" w:lineRule="auto"/>
        <w:jc w:val="center"/>
        <w:rPr>
          <w:rFonts w:ascii="Times New Roman" w:eastAsia="Times New Roman" w:hAnsi="Times New Roman"/>
          <w:bCs/>
          <w:caps/>
          <w:sz w:val="20"/>
          <w:szCs w:val="20"/>
          <w:lang w:eastAsia="ru-RU"/>
        </w:rPr>
      </w:pPr>
    </w:p>
    <w:p w14:paraId="59FA2134" w14:textId="77777777" w:rsidR="00110D19" w:rsidRDefault="00110D19" w:rsidP="00110D19">
      <w:pPr>
        <w:spacing w:after="0" w:line="240" w:lineRule="auto"/>
        <w:jc w:val="center"/>
        <w:rPr>
          <w:rFonts w:ascii="Times New Roman" w:eastAsia="Times New Roman" w:hAnsi="Times New Roman"/>
          <w:bCs/>
          <w:caps/>
          <w:sz w:val="20"/>
          <w:szCs w:val="20"/>
          <w:lang w:eastAsia="ru-RU"/>
        </w:rPr>
      </w:pPr>
    </w:p>
    <w:p w14:paraId="72176537" w14:textId="77777777" w:rsidR="00110D19" w:rsidRDefault="00110D19" w:rsidP="00110D19">
      <w:pPr>
        <w:spacing w:after="0" w:line="240" w:lineRule="auto"/>
        <w:jc w:val="center"/>
        <w:rPr>
          <w:rFonts w:ascii="Times New Roman" w:eastAsia="Times New Roman" w:hAnsi="Times New Roman"/>
          <w:bCs/>
          <w:caps/>
          <w:sz w:val="20"/>
          <w:szCs w:val="20"/>
          <w:lang w:eastAsia="ru-RU"/>
        </w:rPr>
      </w:pPr>
    </w:p>
    <w:p w14:paraId="495FA454" w14:textId="77777777" w:rsidR="00110D19" w:rsidRDefault="00110D19" w:rsidP="00110D19">
      <w:pPr>
        <w:spacing w:after="0" w:line="240" w:lineRule="auto"/>
        <w:jc w:val="center"/>
        <w:rPr>
          <w:rFonts w:ascii="Times New Roman" w:eastAsia="Times New Roman" w:hAnsi="Times New Roman"/>
          <w:bCs/>
          <w:caps/>
          <w:sz w:val="20"/>
          <w:szCs w:val="20"/>
          <w:lang w:eastAsia="ru-RU"/>
        </w:rPr>
      </w:pPr>
    </w:p>
    <w:p w14:paraId="4CE4D716" w14:textId="77777777" w:rsidR="00110D19" w:rsidRDefault="00110D19" w:rsidP="00110D19">
      <w:pPr>
        <w:spacing w:after="0" w:line="240" w:lineRule="auto"/>
        <w:jc w:val="center"/>
        <w:rPr>
          <w:rFonts w:ascii="Times New Roman" w:eastAsia="Times New Roman" w:hAnsi="Times New Roman"/>
          <w:bCs/>
          <w:caps/>
          <w:sz w:val="20"/>
          <w:szCs w:val="20"/>
          <w:lang w:eastAsia="ru-RU"/>
        </w:rPr>
      </w:pPr>
    </w:p>
    <w:p w14:paraId="107182BF" w14:textId="77777777" w:rsidR="00110D19" w:rsidRDefault="00110D19" w:rsidP="00110D19">
      <w:pPr>
        <w:spacing w:after="0" w:line="240" w:lineRule="auto"/>
        <w:jc w:val="center"/>
        <w:rPr>
          <w:rFonts w:ascii="Times New Roman" w:eastAsia="Times New Roman" w:hAnsi="Times New Roman"/>
          <w:bCs/>
          <w:caps/>
          <w:sz w:val="20"/>
          <w:szCs w:val="20"/>
          <w:lang w:eastAsia="ru-RU"/>
        </w:rPr>
      </w:pPr>
    </w:p>
    <w:p w14:paraId="4DD235D7" w14:textId="77777777" w:rsidR="00110D19" w:rsidRDefault="00110D19" w:rsidP="00110D19">
      <w:pPr>
        <w:spacing w:after="0" w:line="240" w:lineRule="auto"/>
        <w:jc w:val="center"/>
        <w:rPr>
          <w:rFonts w:ascii="Times New Roman" w:eastAsia="Times New Roman" w:hAnsi="Times New Roman"/>
          <w:bCs/>
          <w:caps/>
          <w:sz w:val="20"/>
          <w:szCs w:val="20"/>
          <w:lang w:eastAsia="ru-RU"/>
        </w:rPr>
      </w:pPr>
    </w:p>
    <w:p w14:paraId="03C6C29F" w14:textId="77777777" w:rsidR="00110D19" w:rsidRDefault="00110D19" w:rsidP="00110D19">
      <w:pPr>
        <w:spacing w:after="0" w:line="240" w:lineRule="auto"/>
        <w:jc w:val="center"/>
        <w:rPr>
          <w:rFonts w:ascii="Times New Roman" w:eastAsia="Times New Roman" w:hAnsi="Times New Roman"/>
          <w:bCs/>
          <w:caps/>
          <w:sz w:val="20"/>
          <w:szCs w:val="20"/>
          <w:lang w:eastAsia="ru-RU"/>
        </w:rPr>
      </w:pPr>
    </w:p>
    <w:p w14:paraId="554017BF" w14:textId="77777777" w:rsidR="00110D19" w:rsidRDefault="00110D19" w:rsidP="00110D19">
      <w:pPr>
        <w:spacing w:after="0" w:line="240" w:lineRule="auto"/>
        <w:jc w:val="center"/>
        <w:rPr>
          <w:rFonts w:ascii="Times New Roman" w:eastAsia="Times New Roman" w:hAnsi="Times New Roman"/>
          <w:bCs/>
          <w:caps/>
          <w:sz w:val="20"/>
          <w:szCs w:val="20"/>
          <w:lang w:eastAsia="ru-RU"/>
        </w:rPr>
      </w:pPr>
    </w:p>
    <w:p w14:paraId="0AD10217" w14:textId="77777777" w:rsidR="00110D19" w:rsidRDefault="00110D19" w:rsidP="00110D19">
      <w:pPr>
        <w:spacing w:after="0" w:line="240" w:lineRule="auto"/>
        <w:jc w:val="center"/>
        <w:rPr>
          <w:rFonts w:ascii="Times New Roman" w:eastAsia="Times New Roman" w:hAnsi="Times New Roman"/>
          <w:bCs/>
          <w:caps/>
          <w:sz w:val="20"/>
          <w:szCs w:val="20"/>
          <w:lang w:eastAsia="ru-RU"/>
        </w:rPr>
      </w:pPr>
    </w:p>
    <w:p w14:paraId="20CEF809" w14:textId="77777777" w:rsidR="00110D19" w:rsidRDefault="00110D19" w:rsidP="00110D19">
      <w:pPr>
        <w:spacing w:after="0" w:line="240" w:lineRule="auto"/>
        <w:jc w:val="center"/>
        <w:rPr>
          <w:rFonts w:ascii="Times New Roman" w:eastAsia="Times New Roman" w:hAnsi="Times New Roman"/>
          <w:bCs/>
          <w:caps/>
          <w:sz w:val="20"/>
          <w:szCs w:val="20"/>
          <w:lang w:eastAsia="ru-RU"/>
        </w:rPr>
      </w:pPr>
    </w:p>
    <w:p w14:paraId="1E876F56" w14:textId="77777777" w:rsidR="00110D19" w:rsidRDefault="00110D19" w:rsidP="00110D19">
      <w:pPr>
        <w:spacing w:after="0" w:line="240" w:lineRule="auto"/>
        <w:jc w:val="center"/>
        <w:rPr>
          <w:rFonts w:ascii="Times New Roman" w:eastAsia="Times New Roman" w:hAnsi="Times New Roman"/>
          <w:bCs/>
          <w:caps/>
          <w:sz w:val="20"/>
          <w:szCs w:val="20"/>
          <w:lang w:eastAsia="ru-RU"/>
        </w:rPr>
      </w:pPr>
    </w:p>
    <w:p w14:paraId="05AACD66" w14:textId="77777777" w:rsidR="00110D19" w:rsidRDefault="00110D19" w:rsidP="00110D19">
      <w:pPr>
        <w:spacing w:after="0" w:line="240" w:lineRule="auto"/>
        <w:jc w:val="center"/>
        <w:rPr>
          <w:rFonts w:ascii="Times New Roman" w:eastAsia="Times New Roman" w:hAnsi="Times New Roman"/>
          <w:bCs/>
          <w:caps/>
          <w:sz w:val="20"/>
          <w:szCs w:val="20"/>
          <w:lang w:eastAsia="ru-RU"/>
        </w:rPr>
      </w:pPr>
    </w:p>
    <w:p w14:paraId="1C5E261D" w14:textId="77777777" w:rsidR="00110D19" w:rsidRDefault="00110D19" w:rsidP="00110D19">
      <w:pPr>
        <w:spacing w:after="0" w:line="240" w:lineRule="auto"/>
        <w:jc w:val="center"/>
        <w:rPr>
          <w:rFonts w:ascii="Times New Roman" w:eastAsia="Times New Roman" w:hAnsi="Times New Roman"/>
          <w:bCs/>
          <w:caps/>
          <w:sz w:val="20"/>
          <w:szCs w:val="20"/>
          <w:lang w:eastAsia="ru-RU"/>
        </w:rPr>
      </w:pPr>
    </w:p>
    <w:p w14:paraId="1C399D28" w14:textId="77777777" w:rsidR="00110D19" w:rsidRDefault="00110D19" w:rsidP="00110D19">
      <w:pPr>
        <w:spacing w:after="0" w:line="240" w:lineRule="auto"/>
        <w:jc w:val="center"/>
        <w:rPr>
          <w:rFonts w:ascii="Times New Roman" w:eastAsia="Times New Roman" w:hAnsi="Times New Roman"/>
          <w:bCs/>
          <w:caps/>
          <w:sz w:val="20"/>
          <w:szCs w:val="20"/>
          <w:lang w:eastAsia="ru-RU"/>
        </w:rPr>
      </w:pPr>
    </w:p>
    <w:p w14:paraId="108ADDCF" w14:textId="77777777" w:rsidR="00110D19" w:rsidRDefault="00110D19" w:rsidP="00110D19">
      <w:pPr>
        <w:spacing w:after="0" w:line="240" w:lineRule="auto"/>
        <w:jc w:val="center"/>
        <w:rPr>
          <w:rFonts w:ascii="Times New Roman" w:eastAsia="Times New Roman" w:hAnsi="Times New Roman"/>
          <w:bCs/>
          <w:caps/>
          <w:sz w:val="20"/>
          <w:szCs w:val="20"/>
          <w:lang w:eastAsia="ru-RU"/>
        </w:rPr>
      </w:pPr>
    </w:p>
    <w:p w14:paraId="5F29BD41" w14:textId="77777777" w:rsidR="00110D19" w:rsidRDefault="00110D19" w:rsidP="00110D19">
      <w:pPr>
        <w:spacing w:after="0" w:line="240" w:lineRule="auto"/>
        <w:jc w:val="center"/>
        <w:rPr>
          <w:rFonts w:ascii="Times New Roman" w:eastAsia="Times New Roman" w:hAnsi="Times New Roman"/>
          <w:bCs/>
          <w:caps/>
          <w:sz w:val="20"/>
          <w:szCs w:val="20"/>
          <w:lang w:eastAsia="ru-RU"/>
        </w:rPr>
      </w:pPr>
    </w:p>
    <w:p w14:paraId="3C09C275" w14:textId="77777777" w:rsidR="00110D19" w:rsidRDefault="00110D19" w:rsidP="00110D19">
      <w:pPr>
        <w:spacing w:after="0" w:line="240" w:lineRule="auto"/>
        <w:jc w:val="center"/>
        <w:rPr>
          <w:rFonts w:ascii="Times New Roman" w:eastAsia="Times New Roman" w:hAnsi="Times New Roman"/>
          <w:bCs/>
          <w:caps/>
          <w:sz w:val="20"/>
          <w:szCs w:val="20"/>
          <w:lang w:eastAsia="ru-RU"/>
        </w:rPr>
      </w:pPr>
    </w:p>
    <w:p w14:paraId="0A349471" w14:textId="77777777" w:rsidR="00110D19" w:rsidRDefault="00110D19" w:rsidP="00110D19">
      <w:pPr>
        <w:spacing w:after="0" w:line="240" w:lineRule="auto"/>
        <w:jc w:val="center"/>
        <w:rPr>
          <w:rFonts w:ascii="Times New Roman" w:eastAsia="Times New Roman" w:hAnsi="Times New Roman"/>
          <w:bCs/>
          <w:caps/>
          <w:sz w:val="20"/>
          <w:szCs w:val="20"/>
          <w:lang w:eastAsia="ru-RU"/>
        </w:rPr>
      </w:pPr>
    </w:p>
    <w:p w14:paraId="1CB94C7E" w14:textId="77777777" w:rsidR="00110D19" w:rsidRDefault="00110D19" w:rsidP="00110D19">
      <w:pPr>
        <w:spacing w:after="0" w:line="240" w:lineRule="auto"/>
        <w:jc w:val="center"/>
        <w:rPr>
          <w:rFonts w:ascii="Times New Roman" w:eastAsia="Times New Roman" w:hAnsi="Times New Roman"/>
          <w:bCs/>
          <w:caps/>
          <w:sz w:val="20"/>
          <w:szCs w:val="20"/>
          <w:lang w:eastAsia="ru-RU"/>
        </w:rPr>
      </w:pPr>
    </w:p>
    <w:p w14:paraId="35432A8B" w14:textId="77777777" w:rsidR="00110D19" w:rsidRDefault="00110D19" w:rsidP="00110D19">
      <w:pPr>
        <w:spacing w:after="0" w:line="240" w:lineRule="auto"/>
        <w:jc w:val="center"/>
        <w:rPr>
          <w:rFonts w:ascii="Times New Roman" w:eastAsia="Times New Roman" w:hAnsi="Times New Roman"/>
          <w:bCs/>
          <w:caps/>
          <w:sz w:val="20"/>
          <w:szCs w:val="20"/>
          <w:lang w:eastAsia="ru-RU"/>
        </w:rPr>
      </w:pPr>
    </w:p>
    <w:p w14:paraId="313BC3B2" w14:textId="77777777" w:rsidR="00110D19" w:rsidRDefault="00110D19" w:rsidP="00110D19">
      <w:pPr>
        <w:spacing w:after="0" w:line="240" w:lineRule="auto"/>
        <w:jc w:val="center"/>
        <w:rPr>
          <w:rFonts w:ascii="Times New Roman" w:eastAsia="Times New Roman" w:hAnsi="Times New Roman"/>
          <w:bCs/>
          <w:caps/>
          <w:sz w:val="20"/>
          <w:szCs w:val="20"/>
          <w:lang w:eastAsia="ru-RU"/>
        </w:rPr>
      </w:pPr>
    </w:p>
    <w:p w14:paraId="17B38D06" w14:textId="77777777" w:rsidR="00110D19" w:rsidRDefault="00110D19" w:rsidP="00110D19">
      <w:pPr>
        <w:spacing w:after="0" w:line="240" w:lineRule="auto"/>
        <w:jc w:val="center"/>
        <w:rPr>
          <w:rFonts w:ascii="Times New Roman" w:eastAsia="Times New Roman" w:hAnsi="Times New Roman"/>
          <w:bCs/>
          <w:caps/>
          <w:sz w:val="20"/>
          <w:szCs w:val="20"/>
          <w:lang w:eastAsia="ru-RU"/>
        </w:rPr>
      </w:pPr>
    </w:p>
    <w:p w14:paraId="54A268E3" w14:textId="77777777" w:rsidR="00110D19" w:rsidRDefault="00110D19" w:rsidP="00110D19">
      <w:pPr>
        <w:spacing w:after="0" w:line="240" w:lineRule="auto"/>
        <w:jc w:val="center"/>
        <w:rPr>
          <w:rFonts w:ascii="Times New Roman" w:eastAsia="Times New Roman" w:hAnsi="Times New Roman"/>
          <w:bCs/>
          <w:caps/>
          <w:sz w:val="20"/>
          <w:szCs w:val="20"/>
          <w:lang w:eastAsia="ru-RU"/>
        </w:rPr>
      </w:pPr>
    </w:p>
    <w:p w14:paraId="659AAAC3" w14:textId="77777777" w:rsidR="00110D19" w:rsidRDefault="00110D19" w:rsidP="00110D19">
      <w:pPr>
        <w:spacing w:after="0" w:line="240" w:lineRule="auto"/>
        <w:jc w:val="center"/>
        <w:rPr>
          <w:rFonts w:ascii="Times New Roman" w:eastAsia="Times New Roman" w:hAnsi="Times New Roman"/>
          <w:bCs/>
          <w:caps/>
          <w:sz w:val="20"/>
          <w:szCs w:val="20"/>
          <w:lang w:eastAsia="ru-RU"/>
        </w:rPr>
      </w:pPr>
    </w:p>
    <w:p w14:paraId="045D6544" w14:textId="77777777" w:rsidR="00110D19" w:rsidRDefault="00110D19" w:rsidP="00110D19">
      <w:pPr>
        <w:spacing w:after="0" w:line="240" w:lineRule="auto"/>
        <w:jc w:val="center"/>
        <w:rPr>
          <w:rFonts w:ascii="Times New Roman" w:eastAsia="Times New Roman" w:hAnsi="Times New Roman"/>
          <w:bCs/>
          <w:caps/>
          <w:sz w:val="20"/>
          <w:szCs w:val="20"/>
          <w:lang w:eastAsia="ru-RU"/>
        </w:rPr>
      </w:pPr>
    </w:p>
    <w:p w14:paraId="2A03762D" w14:textId="77C9BA78" w:rsidR="00110D19" w:rsidRPr="00984AF1" w:rsidRDefault="00110D19" w:rsidP="00110D19">
      <w:pPr>
        <w:spacing w:after="0" w:line="240" w:lineRule="auto"/>
        <w:jc w:val="center"/>
        <w:rPr>
          <w:rFonts w:ascii="Times New Roman" w:eastAsia="Times New Roman" w:hAnsi="Times New Roman"/>
          <w:bCs/>
          <w:caps/>
          <w:sz w:val="20"/>
          <w:szCs w:val="20"/>
          <w:lang w:eastAsia="ru-RU"/>
        </w:rPr>
      </w:pPr>
      <w:r w:rsidRPr="00984AF1">
        <w:rPr>
          <w:rFonts w:ascii="Times New Roman" w:eastAsia="Times New Roman" w:hAnsi="Times New Roman"/>
          <w:bCs/>
          <w:caps/>
          <w:sz w:val="20"/>
          <w:szCs w:val="20"/>
          <w:lang w:eastAsia="ru-RU"/>
        </w:rPr>
        <w:t>РОССИЙСКАЯ ФЕДЕРАЦИЯ</w:t>
      </w:r>
    </w:p>
    <w:p w14:paraId="61D952D2" w14:textId="77777777" w:rsidR="00110D19" w:rsidRPr="00984AF1" w:rsidRDefault="00110D19" w:rsidP="00110D19">
      <w:pPr>
        <w:spacing w:after="0" w:line="240" w:lineRule="auto"/>
        <w:jc w:val="center"/>
        <w:rPr>
          <w:rFonts w:ascii="Times New Roman" w:eastAsia="Times New Roman" w:hAnsi="Times New Roman"/>
          <w:bCs/>
          <w:caps/>
          <w:sz w:val="20"/>
          <w:szCs w:val="20"/>
          <w:lang w:eastAsia="ru-RU"/>
        </w:rPr>
      </w:pPr>
      <w:r w:rsidRPr="00984AF1">
        <w:rPr>
          <w:rFonts w:ascii="Times New Roman" w:eastAsia="Times New Roman" w:hAnsi="Times New Roman"/>
          <w:bCs/>
          <w:caps/>
          <w:sz w:val="20"/>
          <w:szCs w:val="20"/>
          <w:lang w:eastAsia="ru-RU"/>
        </w:rPr>
        <w:t>РОСТОВСКАЯ ОБЛАСТЬ</w:t>
      </w:r>
    </w:p>
    <w:p w14:paraId="694B1E26" w14:textId="77777777" w:rsidR="00110D19" w:rsidRPr="00984AF1" w:rsidRDefault="00110D19" w:rsidP="00110D19">
      <w:pPr>
        <w:spacing w:after="0" w:line="240" w:lineRule="auto"/>
        <w:jc w:val="center"/>
        <w:rPr>
          <w:rFonts w:ascii="Times New Roman" w:eastAsia="Times New Roman" w:hAnsi="Times New Roman"/>
          <w:bCs/>
          <w:caps/>
          <w:sz w:val="20"/>
          <w:szCs w:val="20"/>
          <w:lang w:eastAsia="ru-RU"/>
        </w:rPr>
      </w:pPr>
      <w:r w:rsidRPr="00984AF1">
        <w:rPr>
          <w:rFonts w:ascii="Times New Roman" w:eastAsia="Times New Roman" w:hAnsi="Times New Roman"/>
          <w:bCs/>
          <w:caps/>
          <w:sz w:val="20"/>
          <w:szCs w:val="20"/>
          <w:lang w:eastAsia="ru-RU"/>
        </w:rPr>
        <w:t>ТАРАСОВСКИЙ РАЙОН</w:t>
      </w:r>
    </w:p>
    <w:p w14:paraId="01D08C2C" w14:textId="77777777" w:rsidR="00110D19" w:rsidRPr="00984AF1" w:rsidRDefault="00110D19" w:rsidP="00110D19">
      <w:pPr>
        <w:spacing w:after="0" w:line="240" w:lineRule="auto"/>
        <w:jc w:val="center"/>
        <w:rPr>
          <w:rFonts w:ascii="Times New Roman" w:eastAsia="Times New Roman" w:hAnsi="Times New Roman"/>
          <w:bCs/>
          <w:caps/>
          <w:sz w:val="20"/>
          <w:szCs w:val="20"/>
          <w:lang w:eastAsia="ru-RU"/>
        </w:rPr>
      </w:pPr>
      <w:r w:rsidRPr="00984AF1">
        <w:rPr>
          <w:rFonts w:ascii="Times New Roman" w:eastAsia="Times New Roman" w:hAnsi="Times New Roman"/>
          <w:bCs/>
          <w:caps/>
          <w:sz w:val="20"/>
          <w:szCs w:val="20"/>
          <w:lang w:eastAsia="ru-RU"/>
        </w:rPr>
        <w:t>МУНИЦИПАЛЬНОЕ ОБРАЗОВАНИЕ</w:t>
      </w:r>
    </w:p>
    <w:p w14:paraId="389E2AD5" w14:textId="77777777" w:rsidR="00110D19" w:rsidRPr="00984AF1" w:rsidRDefault="00110D19" w:rsidP="00110D19">
      <w:pPr>
        <w:spacing w:after="0" w:line="240" w:lineRule="auto"/>
        <w:jc w:val="center"/>
        <w:rPr>
          <w:rFonts w:ascii="Times New Roman" w:eastAsia="Times New Roman" w:hAnsi="Times New Roman"/>
          <w:bCs/>
          <w:caps/>
          <w:sz w:val="20"/>
          <w:szCs w:val="20"/>
          <w:lang w:eastAsia="ru-RU"/>
        </w:rPr>
      </w:pPr>
      <w:r w:rsidRPr="00984AF1">
        <w:rPr>
          <w:rFonts w:ascii="Times New Roman" w:eastAsia="Times New Roman" w:hAnsi="Times New Roman"/>
          <w:bCs/>
          <w:caps/>
          <w:sz w:val="20"/>
          <w:szCs w:val="20"/>
          <w:lang w:eastAsia="ru-RU"/>
        </w:rPr>
        <w:t>«Митякинское СЕЛЬСКое ПОСЕЛЕНИя»</w:t>
      </w:r>
    </w:p>
    <w:p w14:paraId="26DE05B9" w14:textId="77777777" w:rsidR="00110D19" w:rsidRPr="00984AF1" w:rsidRDefault="00110D19" w:rsidP="00110D19">
      <w:pPr>
        <w:spacing w:after="0" w:line="240" w:lineRule="auto"/>
        <w:jc w:val="center"/>
        <w:rPr>
          <w:rFonts w:ascii="Times New Roman" w:eastAsia="Times New Roman" w:hAnsi="Times New Roman"/>
          <w:bCs/>
          <w:caps/>
          <w:sz w:val="20"/>
          <w:szCs w:val="20"/>
          <w:lang w:eastAsia="ru-RU"/>
        </w:rPr>
      </w:pPr>
    </w:p>
    <w:p w14:paraId="2E8E5A9B" w14:textId="77777777" w:rsidR="00110D19" w:rsidRPr="00984AF1" w:rsidRDefault="00110D19" w:rsidP="00110D19">
      <w:pPr>
        <w:spacing w:after="0" w:line="240" w:lineRule="auto"/>
        <w:jc w:val="center"/>
        <w:rPr>
          <w:rFonts w:ascii="Times New Roman" w:eastAsia="Times New Roman" w:hAnsi="Times New Roman"/>
          <w:bCs/>
          <w:caps/>
          <w:sz w:val="20"/>
          <w:szCs w:val="20"/>
          <w:lang w:eastAsia="ru-RU"/>
        </w:rPr>
      </w:pPr>
      <w:r w:rsidRPr="00984AF1">
        <w:rPr>
          <w:rFonts w:ascii="Times New Roman" w:eastAsia="Times New Roman" w:hAnsi="Times New Roman"/>
          <w:bCs/>
          <w:caps/>
          <w:sz w:val="20"/>
          <w:szCs w:val="20"/>
          <w:lang w:eastAsia="ru-RU"/>
        </w:rPr>
        <w:t>СОБРАНИЕ ДЕПУТАТОВ МИТЯКИНСКОГО СЕЛЬСКОГО ПОСЕЛЕНИЯ</w:t>
      </w:r>
    </w:p>
    <w:p w14:paraId="2636C254" w14:textId="77777777" w:rsidR="00110D19" w:rsidRPr="00984AF1" w:rsidRDefault="00110D19" w:rsidP="00110D19">
      <w:pPr>
        <w:spacing w:after="0" w:line="240" w:lineRule="auto"/>
        <w:jc w:val="center"/>
        <w:rPr>
          <w:rFonts w:ascii="Times New Roman" w:eastAsia="Times New Roman" w:hAnsi="Times New Roman"/>
          <w:bCs/>
          <w:caps/>
          <w:sz w:val="20"/>
          <w:szCs w:val="20"/>
          <w:lang w:eastAsia="ru-RU"/>
        </w:rPr>
      </w:pPr>
    </w:p>
    <w:p w14:paraId="1DC9D813" w14:textId="77777777" w:rsidR="00110D19" w:rsidRPr="00984AF1" w:rsidRDefault="00110D19" w:rsidP="00110D19">
      <w:pPr>
        <w:widowControl w:val="0"/>
        <w:autoSpaceDE w:val="0"/>
        <w:autoSpaceDN w:val="0"/>
        <w:adjustRightInd w:val="0"/>
        <w:spacing w:after="0" w:line="240" w:lineRule="auto"/>
        <w:jc w:val="center"/>
        <w:rPr>
          <w:rFonts w:ascii="Times New Roman" w:eastAsia="Times New Roman" w:hAnsi="Times New Roman"/>
          <w:bCs/>
          <w:sz w:val="20"/>
          <w:szCs w:val="20"/>
          <w:lang w:eastAsia="ru-RU"/>
        </w:rPr>
      </w:pPr>
    </w:p>
    <w:p w14:paraId="63731649" w14:textId="77777777" w:rsidR="00110D19" w:rsidRPr="00984AF1" w:rsidRDefault="00110D19" w:rsidP="00110D19">
      <w:pPr>
        <w:spacing w:after="0" w:line="240" w:lineRule="auto"/>
        <w:jc w:val="center"/>
        <w:rPr>
          <w:rFonts w:ascii="Times New Roman" w:eastAsia="Times New Roman" w:hAnsi="Times New Roman"/>
          <w:bCs/>
          <w:sz w:val="20"/>
          <w:szCs w:val="20"/>
          <w:lang w:eastAsia="ru-RU"/>
        </w:rPr>
      </w:pPr>
      <w:r w:rsidRPr="00984AF1">
        <w:rPr>
          <w:rFonts w:ascii="Times New Roman" w:eastAsia="Times New Roman" w:hAnsi="Times New Roman"/>
          <w:bCs/>
          <w:sz w:val="20"/>
          <w:szCs w:val="20"/>
          <w:lang w:eastAsia="ru-RU"/>
        </w:rPr>
        <w:t>РЕШЕНИЕ № 27</w:t>
      </w:r>
    </w:p>
    <w:p w14:paraId="512AD000" w14:textId="77777777" w:rsidR="00110D19" w:rsidRPr="00984AF1" w:rsidRDefault="00110D19" w:rsidP="00110D19">
      <w:pPr>
        <w:spacing w:after="0" w:line="240" w:lineRule="auto"/>
        <w:jc w:val="center"/>
        <w:rPr>
          <w:rFonts w:ascii="Times New Roman" w:eastAsia="Times New Roman" w:hAnsi="Times New Roman"/>
          <w:bCs/>
          <w:sz w:val="20"/>
          <w:szCs w:val="20"/>
          <w:lang w:eastAsia="ru-RU"/>
        </w:rPr>
      </w:pPr>
    </w:p>
    <w:p w14:paraId="727A75E6" w14:textId="77777777" w:rsidR="00110D19" w:rsidRPr="00984AF1" w:rsidRDefault="00110D19" w:rsidP="00110D19">
      <w:pPr>
        <w:jc w:val="center"/>
        <w:rPr>
          <w:rFonts w:ascii="Times New Roman" w:eastAsia="Times New Roman" w:hAnsi="Times New Roman"/>
          <w:sz w:val="20"/>
          <w:szCs w:val="20"/>
          <w:lang w:eastAsia="ar-SA"/>
        </w:rPr>
      </w:pPr>
      <w:r w:rsidRPr="00984AF1">
        <w:rPr>
          <w:rFonts w:ascii="Times New Roman" w:eastAsia="Times New Roman" w:hAnsi="Times New Roman"/>
          <w:bCs/>
          <w:sz w:val="20"/>
          <w:szCs w:val="20"/>
          <w:lang w:eastAsia="ar-SA"/>
        </w:rPr>
        <w:t>О передаче Администрации Тарасовского района части полномочий Администрации Митякинского сельского поселения по осуществлению расчетов предельных индексов изменения размера платы граждан за коммунальные</w:t>
      </w:r>
      <w:r w:rsidRPr="00984AF1">
        <w:rPr>
          <w:rFonts w:ascii="Times New Roman" w:eastAsia="Times New Roman" w:hAnsi="Times New Roman"/>
          <w:sz w:val="20"/>
          <w:szCs w:val="20"/>
          <w:lang w:eastAsia="ar-SA"/>
        </w:rPr>
        <w:t xml:space="preserve"> услуги и пересмотр размера платы граждан за коммунальные услуги</w:t>
      </w:r>
    </w:p>
    <w:p w14:paraId="5F09F9F4" w14:textId="77777777" w:rsidR="00110D19" w:rsidRPr="00984AF1" w:rsidRDefault="00110D19" w:rsidP="00110D19">
      <w:pPr>
        <w:suppressAutoHyphens/>
        <w:spacing w:after="0" w:line="240" w:lineRule="auto"/>
        <w:jc w:val="center"/>
        <w:rPr>
          <w:rFonts w:ascii="Times New Roman" w:eastAsia="Times New Roman" w:hAnsi="Times New Roman"/>
          <w:b/>
          <w:bCs/>
          <w:sz w:val="20"/>
          <w:szCs w:val="20"/>
          <w:lang w:eastAsia="ar-SA"/>
        </w:rPr>
      </w:pPr>
    </w:p>
    <w:p w14:paraId="1CC6FA28" w14:textId="77777777" w:rsidR="00110D19" w:rsidRPr="00984AF1" w:rsidRDefault="00110D19" w:rsidP="00110D19">
      <w:pPr>
        <w:suppressAutoHyphens/>
        <w:spacing w:after="0" w:line="240" w:lineRule="auto"/>
        <w:jc w:val="both"/>
        <w:rPr>
          <w:rFonts w:ascii="Times New Roman" w:eastAsia="Times New Roman" w:hAnsi="Times New Roman"/>
          <w:sz w:val="20"/>
          <w:szCs w:val="20"/>
          <w:lang w:eastAsia="ar-SA"/>
        </w:rPr>
      </w:pPr>
      <w:r w:rsidRPr="00984AF1">
        <w:rPr>
          <w:rFonts w:ascii="Times New Roman" w:eastAsia="Times New Roman" w:hAnsi="Times New Roman"/>
          <w:color w:val="FF0000"/>
          <w:sz w:val="20"/>
          <w:szCs w:val="20"/>
          <w:lang w:eastAsia="ar-SA"/>
        </w:rPr>
        <w:t xml:space="preserve">          </w:t>
      </w:r>
      <w:r w:rsidRPr="00984AF1">
        <w:rPr>
          <w:rFonts w:ascii="Times New Roman" w:eastAsia="Times New Roman" w:hAnsi="Times New Roman"/>
          <w:sz w:val="20"/>
          <w:szCs w:val="20"/>
          <w:lang w:eastAsia="ar-SA"/>
        </w:rPr>
        <w:t xml:space="preserve">Принято </w:t>
      </w:r>
    </w:p>
    <w:p w14:paraId="18779551" w14:textId="77777777" w:rsidR="00110D19" w:rsidRPr="00984AF1" w:rsidRDefault="00110D19" w:rsidP="00110D19">
      <w:pPr>
        <w:suppressAutoHyphens/>
        <w:spacing w:after="0" w:line="240" w:lineRule="auto"/>
        <w:jc w:val="both"/>
        <w:rPr>
          <w:rFonts w:ascii="Times New Roman" w:eastAsia="Times New Roman" w:hAnsi="Times New Roman"/>
          <w:sz w:val="20"/>
          <w:szCs w:val="20"/>
          <w:lang w:eastAsia="ar-SA"/>
        </w:rPr>
      </w:pPr>
      <w:r w:rsidRPr="00984AF1">
        <w:rPr>
          <w:rFonts w:ascii="Times New Roman" w:eastAsia="Times New Roman" w:hAnsi="Times New Roman"/>
          <w:sz w:val="20"/>
          <w:szCs w:val="20"/>
          <w:lang w:eastAsia="ar-SA"/>
        </w:rPr>
        <w:t xml:space="preserve">Собранием депутатов                                                               </w:t>
      </w:r>
      <w:proofErr w:type="gramStart"/>
      <w:r w:rsidRPr="00984AF1">
        <w:rPr>
          <w:rFonts w:ascii="Times New Roman" w:eastAsia="Times New Roman" w:hAnsi="Times New Roman"/>
          <w:sz w:val="20"/>
          <w:szCs w:val="20"/>
          <w:lang w:eastAsia="ar-SA"/>
        </w:rPr>
        <w:t xml:space="preserve">   «</w:t>
      </w:r>
      <w:proofErr w:type="gramEnd"/>
      <w:r w:rsidRPr="00984AF1">
        <w:rPr>
          <w:rFonts w:ascii="Times New Roman" w:eastAsia="Times New Roman" w:hAnsi="Times New Roman"/>
          <w:sz w:val="20"/>
          <w:szCs w:val="20"/>
          <w:lang w:eastAsia="ar-SA"/>
        </w:rPr>
        <w:t xml:space="preserve"> 09 » декабря 2025 г.</w:t>
      </w:r>
    </w:p>
    <w:p w14:paraId="3EA81486" w14:textId="77777777" w:rsidR="00110D19" w:rsidRPr="00984AF1" w:rsidRDefault="00110D19" w:rsidP="00110D19">
      <w:pPr>
        <w:suppressAutoHyphens/>
        <w:spacing w:after="0" w:line="240" w:lineRule="auto"/>
        <w:jc w:val="both"/>
        <w:rPr>
          <w:rFonts w:ascii="Times New Roman" w:eastAsia="Times New Roman" w:hAnsi="Times New Roman"/>
          <w:sz w:val="20"/>
          <w:szCs w:val="20"/>
          <w:lang w:eastAsia="ar-SA"/>
        </w:rPr>
      </w:pPr>
    </w:p>
    <w:p w14:paraId="51283930" w14:textId="77777777" w:rsidR="00110D19" w:rsidRPr="00984AF1" w:rsidRDefault="00110D19" w:rsidP="00110D19">
      <w:pPr>
        <w:shd w:val="clear" w:color="auto" w:fill="FFFFFF"/>
        <w:suppressAutoHyphens/>
        <w:spacing w:after="0" w:line="240" w:lineRule="auto"/>
        <w:ind w:firstLine="850"/>
        <w:jc w:val="both"/>
        <w:rPr>
          <w:rFonts w:ascii="Times New Roman" w:eastAsia="Times New Roman" w:hAnsi="Times New Roman"/>
          <w:sz w:val="20"/>
          <w:szCs w:val="20"/>
          <w:lang w:eastAsia="ar-SA"/>
        </w:rPr>
      </w:pPr>
      <w:r w:rsidRPr="00984AF1">
        <w:rPr>
          <w:rFonts w:ascii="Times New Roman" w:eastAsia="Times New Roman" w:hAnsi="Times New Roman"/>
          <w:sz w:val="20"/>
          <w:szCs w:val="20"/>
          <w:lang w:eastAsia="ar-SA"/>
        </w:rPr>
        <w:t xml:space="preserve">     В соответствии с подпунктом 4 пункта 1 статьи 17 Федерального закона от 06.10.2003 № 131-ФЗ «Об общих принципах организации местного самоуправления в Российской Федерации», Собрание депутатов Митякинского сельского поселения</w:t>
      </w:r>
    </w:p>
    <w:p w14:paraId="0F26BE7B" w14:textId="77777777" w:rsidR="00110D19" w:rsidRPr="00984AF1" w:rsidRDefault="00110D19" w:rsidP="00110D19">
      <w:pPr>
        <w:shd w:val="clear" w:color="auto" w:fill="FFFFFF"/>
        <w:suppressAutoHyphens/>
        <w:spacing w:after="0" w:line="240" w:lineRule="auto"/>
        <w:ind w:firstLine="850"/>
        <w:rPr>
          <w:rFonts w:ascii="Times New Roman" w:eastAsia="Times New Roman" w:hAnsi="Times New Roman"/>
          <w:sz w:val="20"/>
          <w:szCs w:val="20"/>
          <w:lang w:eastAsia="ar-SA"/>
        </w:rPr>
      </w:pPr>
    </w:p>
    <w:p w14:paraId="5C663891" w14:textId="77777777" w:rsidR="00110D19" w:rsidRPr="00984AF1" w:rsidRDefault="00110D19" w:rsidP="00110D19">
      <w:pPr>
        <w:shd w:val="clear" w:color="auto" w:fill="FFFFFF"/>
        <w:suppressAutoHyphens/>
        <w:spacing w:after="0" w:line="240" w:lineRule="auto"/>
        <w:jc w:val="center"/>
        <w:rPr>
          <w:rFonts w:ascii="Times New Roman" w:eastAsia="Times New Roman" w:hAnsi="Times New Roman"/>
          <w:sz w:val="20"/>
          <w:szCs w:val="20"/>
          <w:lang w:eastAsia="ar-SA"/>
        </w:rPr>
      </w:pPr>
      <w:r w:rsidRPr="00984AF1">
        <w:rPr>
          <w:rFonts w:ascii="Times New Roman" w:eastAsia="Times New Roman" w:hAnsi="Times New Roman"/>
          <w:sz w:val="20"/>
          <w:szCs w:val="20"/>
          <w:lang w:eastAsia="ar-SA"/>
        </w:rPr>
        <w:t>РЕШИЛО:</w:t>
      </w:r>
    </w:p>
    <w:p w14:paraId="5895023E" w14:textId="77777777" w:rsidR="00110D19" w:rsidRPr="00984AF1" w:rsidRDefault="00110D19" w:rsidP="00110D19">
      <w:pPr>
        <w:shd w:val="clear" w:color="auto" w:fill="FFFFFF"/>
        <w:suppressAutoHyphens/>
        <w:spacing w:after="0" w:line="240" w:lineRule="auto"/>
        <w:jc w:val="center"/>
        <w:rPr>
          <w:rFonts w:ascii="Times New Roman" w:eastAsia="Times New Roman" w:hAnsi="Times New Roman"/>
          <w:color w:val="FF0000"/>
          <w:sz w:val="20"/>
          <w:szCs w:val="20"/>
          <w:lang w:eastAsia="ar-SA"/>
        </w:rPr>
      </w:pPr>
    </w:p>
    <w:p w14:paraId="6783F01E" w14:textId="77777777" w:rsidR="00110D19" w:rsidRPr="00984AF1" w:rsidRDefault="00110D19" w:rsidP="00110D19">
      <w:pPr>
        <w:numPr>
          <w:ilvl w:val="0"/>
          <w:numId w:val="13"/>
        </w:numPr>
        <w:shd w:val="clear" w:color="auto" w:fill="FFFFFF"/>
        <w:suppressAutoHyphens/>
        <w:spacing w:after="0" w:line="240" w:lineRule="auto"/>
        <w:ind w:left="0" w:firstLine="851"/>
        <w:jc w:val="both"/>
        <w:rPr>
          <w:rFonts w:ascii="Times New Roman" w:eastAsia="Times New Roman" w:hAnsi="Times New Roman"/>
          <w:sz w:val="20"/>
          <w:szCs w:val="20"/>
          <w:lang w:eastAsia="ar-SA"/>
        </w:rPr>
      </w:pPr>
      <w:r w:rsidRPr="00984AF1">
        <w:rPr>
          <w:rFonts w:ascii="Times New Roman" w:eastAsia="Times New Roman" w:hAnsi="Times New Roman"/>
          <w:sz w:val="20"/>
          <w:szCs w:val="20"/>
          <w:lang w:eastAsia="ar-SA"/>
        </w:rPr>
        <w:t>Передать часть полномочий по вопросу регулирования тарифов и надбавок к тарифам предприятий жилищно - коммунального хозяйства Администрации Тарасовского района.</w:t>
      </w:r>
    </w:p>
    <w:p w14:paraId="4B9FA8CE" w14:textId="77777777" w:rsidR="00110D19" w:rsidRPr="00984AF1" w:rsidRDefault="00110D19" w:rsidP="00110D19">
      <w:pPr>
        <w:numPr>
          <w:ilvl w:val="0"/>
          <w:numId w:val="13"/>
        </w:numPr>
        <w:shd w:val="clear" w:color="auto" w:fill="FFFFFF"/>
        <w:suppressAutoHyphens/>
        <w:spacing w:after="0" w:line="240" w:lineRule="auto"/>
        <w:ind w:left="0" w:firstLine="851"/>
        <w:jc w:val="both"/>
        <w:rPr>
          <w:rFonts w:ascii="Times New Roman" w:eastAsia="Times New Roman" w:hAnsi="Times New Roman"/>
          <w:sz w:val="20"/>
          <w:szCs w:val="20"/>
          <w:lang w:eastAsia="ar-SA"/>
        </w:rPr>
      </w:pPr>
      <w:r w:rsidRPr="00984AF1">
        <w:rPr>
          <w:rFonts w:ascii="Times New Roman" w:eastAsia="Times New Roman" w:hAnsi="Times New Roman"/>
          <w:sz w:val="20"/>
          <w:szCs w:val="20"/>
          <w:lang w:eastAsia="ar-SA"/>
        </w:rPr>
        <w:t>Настоящее решение вступает в силу со дня его официального опубликования (обнародования) и применяется к правоотношениям, возникшим с 1 января 2026 года.</w:t>
      </w:r>
    </w:p>
    <w:p w14:paraId="471BD4FB" w14:textId="77777777" w:rsidR="00110D19" w:rsidRPr="00984AF1" w:rsidRDefault="00110D19" w:rsidP="00110D19">
      <w:pPr>
        <w:numPr>
          <w:ilvl w:val="0"/>
          <w:numId w:val="13"/>
        </w:numPr>
        <w:shd w:val="clear" w:color="auto" w:fill="FFFFFF"/>
        <w:suppressAutoHyphens/>
        <w:spacing w:after="0" w:line="240" w:lineRule="auto"/>
        <w:ind w:left="0" w:firstLine="851"/>
        <w:jc w:val="both"/>
        <w:rPr>
          <w:rFonts w:ascii="Times New Roman" w:eastAsia="Times New Roman" w:hAnsi="Times New Roman"/>
          <w:sz w:val="20"/>
          <w:szCs w:val="20"/>
          <w:lang w:eastAsia="ar-SA"/>
        </w:rPr>
      </w:pPr>
      <w:r w:rsidRPr="00984AF1">
        <w:rPr>
          <w:rFonts w:ascii="Times New Roman" w:eastAsia="Times New Roman" w:hAnsi="Times New Roman"/>
          <w:sz w:val="20"/>
          <w:szCs w:val="20"/>
          <w:lang w:eastAsia="ar-SA"/>
        </w:rPr>
        <w:t>Контроль за исполнением настоящего решения возложить на главу Администрации Митякинского сельского поселения.</w:t>
      </w:r>
    </w:p>
    <w:p w14:paraId="11C67B7A" w14:textId="77777777" w:rsidR="00110D19" w:rsidRPr="00984AF1" w:rsidRDefault="00110D19" w:rsidP="00110D19">
      <w:pPr>
        <w:shd w:val="clear" w:color="auto" w:fill="FFFFFF"/>
        <w:suppressAutoHyphens/>
        <w:spacing w:after="0" w:line="240" w:lineRule="auto"/>
        <w:ind w:left="850"/>
        <w:jc w:val="both"/>
        <w:rPr>
          <w:rFonts w:ascii="Times New Roman" w:eastAsia="Times New Roman" w:hAnsi="Times New Roman"/>
          <w:sz w:val="20"/>
          <w:szCs w:val="20"/>
          <w:lang w:eastAsia="ar-SA"/>
        </w:rPr>
      </w:pPr>
    </w:p>
    <w:p w14:paraId="067BA614" w14:textId="77777777" w:rsidR="00110D19" w:rsidRPr="00984AF1" w:rsidRDefault="00110D19" w:rsidP="00110D19">
      <w:pPr>
        <w:shd w:val="clear" w:color="auto" w:fill="FFFFFF"/>
        <w:suppressAutoHyphens/>
        <w:spacing w:after="0" w:line="240" w:lineRule="auto"/>
        <w:ind w:left="850"/>
        <w:jc w:val="both"/>
        <w:rPr>
          <w:rFonts w:ascii="Times New Roman" w:eastAsia="Times New Roman" w:hAnsi="Times New Roman"/>
          <w:sz w:val="20"/>
          <w:szCs w:val="20"/>
          <w:lang w:eastAsia="ar-SA"/>
        </w:rPr>
      </w:pPr>
    </w:p>
    <w:p w14:paraId="509F0DEE" w14:textId="77777777" w:rsidR="00110D19" w:rsidRPr="00984AF1" w:rsidRDefault="00110D19" w:rsidP="00110D19">
      <w:pPr>
        <w:shd w:val="clear" w:color="auto" w:fill="FFFFFF"/>
        <w:suppressAutoHyphens/>
        <w:spacing w:after="0" w:line="240" w:lineRule="auto"/>
        <w:ind w:left="850"/>
        <w:jc w:val="both"/>
        <w:rPr>
          <w:rFonts w:ascii="Times New Roman" w:eastAsia="Times New Roman" w:hAnsi="Times New Roman"/>
          <w:sz w:val="20"/>
          <w:szCs w:val="20"/>
          <w:lang w:eastAsia="ar-SA"/>
        </w:rPr>
      </w:pPr>
    </w:p>
    <w:p w14:paraId="00E633F0" w14:textId="77777777" w:rsidR="00110D19" w:rsidRPr="00984AF1" w:rsidRDefault="00110D19"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984AF1">
        <w:rPr>
          <w:rFonts w:ascii="Times New Roman" w:eastAsia="Times New Roman" w:hAnsi="Times New Roman"/>
          <w:sz w:val="20"/>
          <w:szCs w:val="20"/>
          <w:lang w:eastAsia="ru-RU"/>
        </w:rPr>
        <w:t>Председатель Собрания депутатов –</w:t>
      </w:r>
    </w:p>
    <w:p w14:paraId="1A6334D0" w14:textId="77777777" w:rsidR="00110D19" w:rsidRDefault="00110D19"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984AF1">
        <w:rPr>
          <w:rFonts w:ascii="Times New Roman" w:eastAsia="Times New Roman" w:hAnsi="Times New Roman"/>
          <w:sz w:val="20"/>
          <w:szCs w:val="20"/>
          <w:lang w:eastAsia="ru-RU"/>
        </w:rPr>
        <w:t>глава Митякинского сельского поселения                                       С.И. Горшколепов</w:t>
      </w:r>
    </w:p>
    <w:p w14:paraId="28C285DD" w14:textId="77777777" w:rsidR="00110D19" w:rsidRDefault="00110D19"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25AE203B" w14:textId="77777777" w:rsidR="00110D19" w:rsidRDefault="00110D19"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2962AC79" w14:textId="77777777" w:rsidR="00110D19" w:rsidRDefault="00110D19"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35555622" w14:textId="77777777" w:rsidR="00110D19" w:rsidRDefault="00110D19"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24CFDBCD" w14:textId="77777777" w:rsidR="00110D19" w:rsidRDefault="00110D19"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3207D0E9" w14:textId="77777777" w:rsidR="00110D19" w:rsidRDefault="00110D19"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4B27DA0D" w14:textId="77777777" w:rsidR="00110D19" w:rsidRDefault="00110D19"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37C717CF" w14:textId="77777777" w:rsidR="00110D19" w:rsidRDefault="00110D19"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6EB7940B" w14:textId="77777777" w:rsidR="00110D19" w:rsidRDefault="00110D19"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7A7E25CB" w14:textId="77777777" w:rsidR="00110D19" w:rsidRDefault="00110D19"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551B4943" w14:textId="77777777" w:rsidR="00110D19" w:rsidRDefault="00110D19"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4862664D" w14:textId="77777777" w:rsidR="00110D19" w:rsidRDefault="00110D19"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290A4A8D" w14:textId="77777777" w:rsidR="00110D19" w:rsidRDefault="00110D19"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0779CD59" w14:textId="77777777" w:rsidR="00110D19" w:rsidRDefault="00110D19"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0E681715" w14:textId="77777777" w:rsidR="00110D19" w:rsidRDefault="00110D19"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1C9277EA" w14:textId="77777777" w:rsidR="00110D19" w:rsidRDefault="00110D19"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6CA58721" w14:textId="77777777" w:rsidR="00110D19" w:rsidRDefault="00110D19"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553B5D27" w14:textId="77777777" w:rsidR="00110D19" w:rsidRDefault="00110D19"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59692ED2" w14:textId="77777777" w:rsidR="00110D19" w:rsidRDefault="00110D19"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3BDCC069" w14:textId="77777777" w:rsidR="00110D19" w:rsidRDefault="00110D19"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6AB76DE2" w14:textId="77777777" w:rsidR="00110D19" w:rsidRDefault="00110D19"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7688746A" w14:textId="77777777" w:rsidR="00110D19" w:rsidRDefault="00110D19"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15B4CB6D" w14:textId="77777777" w:rsidR="00110D19" w:rsidRDefault="00110D19"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3F344205" w14:textId="77777777" w:rsidR="00110D19" w:rsidRDefault="00110D19"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67ED15EC" w14:textId="77777777" w:rsidR="00110D19" w:rsidRDefault="00110D19"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758A969E" w14:textId="77777777" w:rsidR="00110D19" w:rsidRDefault="00110D19"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565B29EB" w14:textId="77777777" w:rsidR="00110D19" w:rsidRDefault="00110D19"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14E07B92" w14:textId="77777777" w:rsidR="00110D19" w:rsidRPr="004864DB" w:rsidRDefault="00110D19" w:rsidP="00110D19">
      <w:pPr>
        <w:spacing w:after="0" w:line="240" w:lineRule="auto"/>
        <w:jc w:val="center"/>
        <w:rPr>
          <w:rFonts w:ascii="Times New Roman" w:eastAsia="Times New Roman" w:hAnsi="Times New Roman"/>
          <w:bCs/>
          <w:caps/>
          <w:sz w:val="20"/>
          <w:szCs w:val="20"/>
          <w:lang w:eastAsia="ru-RU"/>
        </w:rPr>
      </w:pPr>
      <w:r w:rsidRPr="004864DB">
        <w:rPr>
          <w:rFonts w:ascii="Times New Roman" w:eastAsia="Times New Roman" w:hAnsi="Times New Roman"/>
          <w:bCs/>
          <w:caps/>
          <w:sz w:val="20"/>
          <w:szCs w:val="20"/>
          <w:lang w:eastAsia="ru-RU"/>
        </w:rPr>
        <w:t>РОССИЙСКАЯ ФЕДЕРАЦИЯ</w:t>
      </w:r>
    </w:p>
    <w:p w14:paraId="02F15859" w14:textId="77777777" w:rsidR="00110D19" w:rsidRPr="004864DB" w:rsidRDefault="00110D19" w:rsidP="00110D19">
      <w:pPr>
        <w:spacing w:after="0" w:line="240" w:lineRule="auto"/>
        <w:jc w:val="center"/>
        <w:rPr>
          <w:rFonts w:ascii="Times New Roman" w:eastAsia="Times New Roman" w:hAnsi="Times New Roman"/>
          <w:bCs/>
          <w:caps/>
          <w:sz w:val="20"/>
          <w:szCs w:val="20"/>
          <w:lang w:eastAsia="ru-RU"/>
        </w:rPr>
      </w:pPr>
      <w:r w:rsidRPr="004864DB">
        <w:rPr>
          <w:rFonts w:ascii="Times New Roman" w:eastAsia="Times New Roman" w:hAnsi="Times New Roman"/>
          <w:bCs/>
          <w:caps/>
          <w:sz w:val="20"/>
          <w:szCs w:val="20"/>
          <w:lang w:eastAsia="ru-RU"/>
        </w:rPr>
        <w:t>РОСТОВСКАЯ ОБЛАСТЬ</w:t>
      </w:r>
    </w:p>
    <w:p w14:paraId="7FD70CAB" w14:textId="77777777" w:rsidR="00110D19" w:rsidRPr="004864DB" w:rsidRDefault="00110D19" w:rsidP="00110D19">
      <w:pPr>
        <w:spacing w:after="0" w:line="240" w:lineRule="auto"/>
        <w:jc w:val="center"/>
        <w:rPr>
          <w:rFonts w:ascii="Times New Roman" w:eastAsia="Times New Roman" w:hAnsi="Times New Roman"/>
          <w:bCs/>
          <w:caps/>
          <w:sz w:val="20"/>
          <w:szCs w:val="20"/>
          <w:lang w:eastAsia="ru-RU"/>
        </w:rPr>
      </w:pPr>
      <w:r w:rsidRPr="004864DB">
        <w:rPr>
          <w:rFonts w:ascii="Times New Roman" w:eastAsia="Times New Roman" w:hAnsi="Times New Roman"/>
          <w:bCs/>
          <w:caps/>
          <w:sz w:val="20"/>
          <w:szCs w:val="20"/>
          <w:lang w:eastAsia="ru-RU"/>
        </w:rPr>
        <w:t>ТАРАСОВСКИЙ РАЙОН</w:t>
      </w:r>
    </w:p>
    <w:p w14:paraId="780E011E" w14:textId="77777777" w:rsidR="00110D19" w:rsidRPr="004864DB" w:rsidRDefault="00110D19" w:rsidP="00110D19">
      <w:pPr>
        <w:spacing w:after="0" w:line="240" w:lineRule="auto"/>
        <w:jc w:val="center"/>
        <w:rPr>
          <w:rFonts w:ascii="Times New Roman" w:eastAsia="Times New Roman" w:hAnsi="Times New Roman"/>
          <w:bCs/>
          <w:caps/>
          <w:sz w:val="20"/>
          <w:szCs w:val="20"/>
          <w:lang w:eastAsia="ru-RU"/>
        </w:rPr>
      </w:pPr>
      <w:r w:rsidRPr="004864DB">
        <w:rPr>
          <w:rFonts w:ascii="Times New Roman" w:eastAsia="Times New Roman" w:hAnsi="Times New Roman"/>
          <w:bCs/>
          <w:caps/>
          <w:sz w:val="20"/>
          <w:szCs w:val="20"/>
          <w:lang w:eastAsia="ru-RU"/>
        </w:rPr>
        <w:t>МУНИЦИПАЛЬНОЕ ОБРАЗОВАНИЕ</w:t>
      </w:r>
    </w:p>
    <w:p w14:paraId="4C4DDC8D" w14:textId="77777777" w:rsidR="00110D19" w:rsidRPr="004864DB" w:rsidRDefault="00110D19" w:rsidP="00110D19">
      <w:pPr>
        <w:spacing w:after="0" w:line="240" w:lineRule="auto"/>
        <w:jc w:val="center"/>
        <w:rPr>
          <w:rFonts w:ascii="Times New Roman" w:eastAsia="Times New Roman" w:hAnsi="Times New Roman"/>
          <w:bCs/>
          <w:caps/>
          <w:sz w:val="20"/>
          <w:szCs w:val="20"/>
          <w:lang w:eastAsia="ru-RU"/>
        </w:rPr>
      </w:pPr>
      <w:r w:rsidRPr="004864DB">
        <w:rPr>
          <w:rFonts w:ascii="Times New Roman" w:eastAsia="Times New Roman" w:hAnsi="Times New Roman"/>
          <w:bCs/>
          <w:caps/>
          <w:sz w:val="20"/>
          <w:szCs w:val="20"/>
          <w:lang w:eastAsia="ru-RU"/>
        </w:rPr>
        <w:t>«Митякинское СЕЛЬСКое ПОСЕЛЕНИя»</w:t>
      </w:r>
    </w:p>
    <w:p w14:paraId="6212E26A" w14:textId="77777777" w:rsidR="00110D19" w:rsidRPr="004864DB" w:rsidRDefault="00110D19" w:rsidP="00110D19">
      <w:pPr>
        <w:spacing w:after="0" w:line="240" w:lineRule="auto"/>
        <w:jc w:val="center"/>
        <w:rPr>
          <w:rFonts w:ascii="Times New Roman" w:eastAsia="Times New Roman" w:hAnsi="Times New Roman"/>
          <w:bCs/>
          <w:caps/>
          <w:sz w:val="20"/>
          <w:szCs w:val="20"/>
          <w:lang w:eastAsia="ru-RU"/>
        </w:rPr>
      </w:pPr>
    </w:p>
    <w:p w14:paraId="0984EA82" w14:textId="77777777" w:rsidR="00110D19" w:rsidRPr="004864DB" w:rsidRDefault="00110D19" w:rsidP="00110D19">
      <w:pPr>
        <w:spacing w:after="0" w:line="240" w:lineRule="auto"/>
        <w:jc w:val="center"/>
        <w:rPr>
          <w:rFonts w:ascii="Times New Roman" w:eastAsia="Times New Roman" w:hAnsi="Times New Roman"/>
          <w:bCs/>
          <w:caps/>
          <w:sz w:val="20"/>
          <w:szCs w:val="20"/>
          <w:lang w:eastAsia="ru-RU"/>
        </w:rPr>
      </w:pPr>
      <w:r w:rsidRPr="004864DB">
        <w:rPr>
          <w:rFonts w:ascii="Times New Roman" w:eastAsia="Times New Roman" w:hAnsi="Times New Roman"/>
          <w:bCs/>
          <w:caps/>
          <w:sz w:val="20"/>
          <w:szCs w:val="20"/>
          <w:lang w:eastAsia="ru-RU"/>
        </w:rPr>
        <w:t>СОБРАНИЕ ДЕПУТАТОВ МИТЯКИНСКОГО СЕЛЬСКОГО ПОСЕЛЕНИЯ</w:t>
      </w:r>
    </w:p>
    <w:p w14:paraId="4B252337" w14:textId="77777777" w:rsidR="00110D19" w:rsidRPr="004864DB" w:rsidRDefault="00110D19" w:rsidP="00110D19">
      <w:pPr>
        <w:spacing w:after="0" w:line="240" w:lineRule="auto"/>
        <w:jc w:val="center"/>
        <w:rPr>
          <w:rFonts w:ascii="Times New Roman" w:eastAsia="Times New Roman" w:hAnsi="Times New Roman"/>
          <w:bCs/>
          <w:caps/>
          <w:sz w:val="20"/>
          <w:szCs w:val="20"/>
          <w:lang w:eastAsia="ru-RU"/>
        </w:rPr>
      </w:pPr>
    </w:p>
    <w:p w14:paraId="6AC4D257" w14:textId="77777777" w:rsidR="00110D19" w:rsidRPr="004864DB" w:rsidRDefault="00110D19" w:rsidP="00110D19">
      <w:pPr>
        <w:widowControl w:val="0"/>
        <w:autoSpaceDE w:val="0"/>
        <w:autoSpaceDN w:val="0"/>
        <w:adjustRightInd w:val="0"/>
        <w:spacing w:after="0" w:line="240" w:lineRule="auto"/>
        <w:jc w:val="center"/>
        <w:rPr>
          <w:rFonts w:ascii="Times New Roman" w:eastAsia="Times New Roman" w:hAnsi="Times New Roman"/>
          <w:bCs/>
          <w:sz w:val="20"/>
          <w:szCs w:val="20"/>
          <w:lang w:eastAsia="ru-RU"/>
        </w:rPr>
      </w:pPr>
    </w:p>
    <w:p w14:paraId="1BC639E3" w14:textId="77777777" w:rsidR="00110D19" w:rsidRPr="004864DB" w:rsidRDefault="00110D19" w:rsidP="00110D19">
      <w:pPr>
        <w:spacing w:after="0" w:line="240" w:lineRule="auto"/>
        <w:jc w:val="center"/>
        <w:rPr>
          <w:rFonts w:ascii="Times New Roman" w:eastAsia="Times New Roman" w:hAnsi="Times New Roman"/>
          <w:bCs/>
          <w:sz w:val="20"/>
          <w:szCs w:val="20"/>
          <w:lang w:eastAsia="ru-RU"/>
        </w:rPr>
      </w:pPr>
      <w:r w:rsidRPr="004864DB">
        <w:rPr>
          <w:rFonts w:ascii="Times New Roman" w:eastAsia="Times New Roman" w:hAnsi="Times New Roman"/>
          <w:bCs/>
          <w:sz w:val="20"/>
          <w:szCs w:val="20"/>
          <w:lang w:eastAsia="ru-RU"/>
        </w:rPr>
        <w:t>РЕШЕНИЕ № 28</w:t>
      </w:r>
    </w:p>
    <w:p w14:paraId="1EA76AB2" w14:textId="77777777" w:rsidR="00110D19" w:rsidRPr="004864DB" w:rsidRDefault="00110D19" w:rsidP="00110D19">
      <w:pPr>
        <w:spacing w:after="0" w:line="240" w:lineRule="auto"/>
        <w:jc w:val="center"/>
        <w:rPr>
          <w:rFonts w:ascii="Times New Roman" w:eastAsia="Times New Roman" w:hAnsi="Times New Roman"/>
          <w:bCs/>
          <w:sz w:val="20"/>
          <w:szCs w:val="20"/>
          <w:lang w:eastAsia="ru-RU"/>
        </w:rPr>
      </w:pPr>
    </w:p>
    <w:p w14:paraId="17B4EF1B" w14:textId="77777777" w:rsidR="00110D19" w:rsidRPr="004864DB" w:rsidRDefault="00110D19" w:rsidP="00110D19">
      <w:pPr>
        <w:spacing w:after="0" w:line="240" w:lineRule="auto"/>
        <w:jc w:val="center"/>
        <w:rPr>
          <w:rFonts w:ascii="Times New Roman" w:eastAsia="Times New Roman" w:hAnsi="Times New Roman"/>
          <w:bCs/>
          <w:sz w:val="20"/>
          <w:szCs w:val="20"/>
          <w:lang w:eastAsia="ru-RU"/>
        </w:rPr>
      </w:pPr>
    </w:p>
    <w:p w14:paraId="13459A61" w14:textId="77777777" w:rsidR="00110D19" w:rsidRPr="004864DB" w:rsidRDefault="00110D19" w:rsidP="00110D19">
      <w:pPr>
        <w:suppressAutoHyphens/>
        <w:spacing w:after="0" w:line="240" w:lineRule="auto"/>
        <w:jc w:val="center"/>
        <w:rPr>
          <w:rFonts w:ascii="Times New Roman" w:hAnsi="Times New Roman"/>
          <w:sz w:val="20"/>
          <w:szCs w:val="20"/>
        </w:rPr>
      </w:pPr>
      <w:r w:rsidRPr="004864DB">
        <w:rPr>
          <w:rFonts w:ascii="Times New Roman" w:hAnsi="Times New Roman"/>
          <w:sz w:val="20"/>
          <w:szCs w:val="20"/>
        </w:rPr>
        <w:t>О передаче части полномочий по организации ритуальных услуг от Администрации Митякинского сельского поселения Администрации Тарасовского района на 2026 год</w:t>
      </w:r>
    </w:p>
    <w:p w14:paraId="70403E39" w14:textId="77777777" w:rsidR="00110D19" w:rsidRPr="004864DB" w:rsidRDefault="00110D19" w:rsidP="00110D19">
      <w:pPr>
        <w:suppressAutoHyphens/>
        <w:spacing w:after="0" w:line="240" w:lineRule="auto"/>
        <w:jc w:val="center"/>
        <w:rPr>
          <w:rFonts w:ascii="Times New Roman" w:eastAsia="Times New Roman" w:hAnsi="Times New Roman"/>
          <w:b/>
          <w:bCs/>
          <w:sz w:val="20"/>
          <w:szCs w:val="20"/>
          <w:lang w:eastAsia="ar-SA"/>
        </w:rPr>
      </w:pPr>
    </w:p>
    <w:p w14:paraId="6B9FF961" w14:textId="77777777" w:rsidR="00110D19" w:rsidRPr="004864DB" w:rsidRDefault="00110D19" w:rsidP="00110D19">
      <w:pPr>
        <w:suppressAutoHyphens/>
        <w:spacing w:after="0" w:line="240" w:lineRule="auto"/>
        <w:jc w:val="both"/>
        <w:rPr>
          <w:rFonts w:ascii="Times New Roman" w:eastAsia="Times New Roman" w:hAnsi="Times New Roman"/>
          <w:sz w:val="20"/>
          <w:szCs w:val="20"/>
          <w:lang w:eastAsia="ar-SA"/>
        </w:rPr>
      </w:pPr>
      <w:r w:rsidRPr="004864DB">
        <w:rPr>
          <w:rFonts w:ascii="Times New Roman" w:eastAsia="Times New Roman" w:hAnsi="Times New Roman"/>
          <w:color w:val="FF0000"/>
          <w:sz w:val="20"/>
          <w:szCs w:val="20"/>
          <w:lang w:eastAsia="ar-SA"/>
        </w:rPr>
        <w:t xml:space="preserve">          </w:t>
      </w:r>
      <w:r w:rsidRPr="004864DB">
        <w:rPr>
          <w:rFonts w:ascii="Times New Roman" w:eastAsia="Times New Roman" w:hAnsi="Times New Roman"/>
          <w:sz w:val="20"/>
          <w:szCs w:val="20"/>
          <w:lang w:eastAsia="ar-SA"/>
        </w:rPr>
        <w:t xml:space="preserve">Принято </w:t>
      </w:r>
    </w:p>
    <w:p w14:paraId="732EF4FF" w14:textId="77777777" w:rsidR="00110D19" w:rsidRPr="004864DB" w:rsidRDefault="00110D19" w:rsidP="00110D19">
      <w:pPr>
        <w:suppressAutoHyphens/>
        <w:spacing w:after="0" w:line="240" w:lineRule="auto"/>
        <w:jc w:val="both"/>
        <w:rPr>
          <w:rFonts w:ascii="Times New Roman" w:eastAsia="Times New Roman" w:hAnsi="Times New Roman"/>
          <w:sz w:val="20"/>
          <w:szCs w:val="20"/>
          <w:lang w:eastAsia="ar-SA"/>
        </w:rPr>
      </w:pPr>
      <w:r w:rsidRPr="004864DB">
        <w:rPr>
          <w:rFonts w:ascii="Times New Roman" w:eastAsia="Times New Roman" w:hAnsi="Times New Roman"/>
          <w:sz w:val="20"/>
          <w:szCs w:val="20"/>
          <w:lang w:eastAsia="ar-SA"/>
        </w:rPr>
        <w:t xml:space="preserve">Собранием депутатов                                                               </w:t>
      </w:r>
      <w:proofErr w:type="gramStart"/>
      <w:r w:rsidRPr="004864DB">
        <w:rPr>
          <w:rFonts w:ascii="Times New Roman" w:eastAsia="Times New Roman" w:hAnsi="Times New Roman"/>
          <w:sz w:val="20"/>
          <w:szCs w:val="20"/>
          <w:lang w:eastAsia="ar-SA"/>
        </w:rPr>
        <w:t xml:space="preserve">   «</w:t>
      </w:r>
      <w:proofErr w:type="gramEnd"/>
      <w:r w:rsidRPr="004864DB">
        <w:rPr>
          <w:rFonts w:ascii="Times New Roman" w:eastAsia="Times New Roman" w:hAnsi="Times New Roman"/>
          <w:sz w:val="20"/>
          <w:szCs w:val="20"/>
          <w:lang w:eastAsia="ar-SA"/>
        </w:rPr>
        <w:t>09» декабря 2025 г.</w:t>
      </w:r>
    </w:p>
    <w:p w14:paraId="6B79D717" w14:textId="77777777" w:rsidR="00110D19" w:rsidRPr="004864DB" w:rsidRDefault="00110D19" w:rsidP="00110D19">
      <w:pPr>
        <w:suppressAutoHyphens/>
        <w:spacing w:after="0" w:line="240" w:lineRule="auto"/>
        <w:jc w:val="both"/>
        <w:rPr>
          <w:rFonts w:ascii="Times New Roman" w:eastAsia="Times New Roman" w:hAnsi="Times New Roman"/>
          <w:sz w:val="20"/>
          <w:szCs w:val="20"/>
          <w:lang w:eastAsia="ar-SA"/>
        </w:rPr>
      </w:pPr>
    </w:p>
    <w:p w14:paraId="3C3D8252" w14:textId="77777777" w:rsidR="00110D19" w:rsidRPr="004864DB" w:rsidRDefault="00110D19" w:rsidP="00110D19">
      <w:pPr>
        <w:shd w:val="clear" w:color="auto" w:fill="FFFFFF"/>
        <w:suppressAutoHyphens/>
        <w:spacing w:after="0" w:line="240" w:lineRule="auto"/>
        <w:ind w:firstLine="850"/>
        <w:jc w:val="both"/>
        <w:rPr>
          <w:rFonts w:ascii="Times New Roman" w:eastAsia="Times New Roman" w:hAnsi="Times New Roman"/>
          <w:sz w:val="20"/>
          <w:szCs w:val="20"/>
          <w:lang w:eastAsia="ar-SA"/>
        </w:rPr>
      </w:pPr>
      <w:r w:rsidRPr="004864DB">
        <w:rPr>
          <w:rFonts w:ascii="Times New Roman" w:eastAsia="Times New Roman" w:hAnsi="Times New Roman"/>
          <w:sz w:val="20"/>
          <w:szCs w:val="20"/>
          <w:lang w:eastAsia="ar-SA"/>
        </w:rPr>
        <w:t xml:space="preserve">     В соответствии с подпунктом 4 пункта 1 статьи 17 Федерального закона от 06.10.2003 № 131-ФЗ «Об общих принципах организации местного самоуправления в Российской Федерации», Собрание депутатов Митякинского сельского поселения</w:t>
      </w:r>
    </w:p>
    <w:p w14:paraId="1EBD4C19" w14:textId="77777777" w:rsidR="00110D19" w:rsidRPr="004864DB" w:rsidRDefault="00110D19" w:rsidP="00110D19">
      <w:pPr>
        <w:shd w:val="clear" w:color="auto" w:fill="FFFFFF"/>
        <w:suppressAutoHyphens/>
        <w:spacing w:after="0" w:line="240" w:lineRule="auto"/>
        <w:ind w:firstLine="850"/>
        <w:rPr>
          <w:rFonts w:ascii="Times New Roman" w:eastAsia="Times New Roman" w:hAnsi="Times New Roman"/>
          <w:sz w:val="20"/>
          <w:szCs w:val="20"/>
          <w:lang w:eastAsia="ar-SA"/>
        </w:rPr>
      </w:pPr>
    </w:p>
    <w:p w14:paraId="5F1D196C" w14:textId="77777777" w:rsidR="00110D19" w:rsidRPr="004864DB" w:rsidRDefault="00110D19" w:rsidP="00110D19">
      <w:pPr>
        <w:shd w:val="clear" w:color="auto" w:fill="FFFFFF"/>
        <w:suppressAutoHyphens/>
        <w:spacing w:after="0" w:line="240" w:lineRule="auto"/>
        <w:jc w:val="center"/>
        <w:rPr>
          <w:rFonts w:ascii="Times New Roman" w:eastAsia="Times New Roman" w:hAnsi="Times New Roman"/>
          <w:sz w:val="20"/>
          <w:szCs w:val="20"/>
          <w:lang w:eastAsia="ar-SA"/>
        </w:rPr>
      </w:pPr>
      <w:r w:rsidRPr="004864DB">
        <w:rPr>
          <w:rFonts w:ascii="Times New Roman" w:eastAsia="Times New Roman" w:hAnsi="Times New Roman"/>
          <w:sz w:val="20"/>
          <w:szCs w:val="20"/>
          <w:lang w:eastAsia="ar-SA"/>
        </w:rPr>
        <w:t>РЕШИЛО:</w:t>
      </w:r>
    </w:p>
    <w:p w14:paraId="7A6522DE" w14:textId="77777777" w:rsidR="00110D19" w:rsidRPr="004864DB" w:rsidRDefault="00110D19" w:rsidP="00110D19">
      <w:pPr>
        <w:shd w:val="clear" w:color="auto" w:fill="FFFFFF"/>
        <w:suppressAutoHyphens/>
        <w:spacing w:after="0" w:line="240" w:lineRule="auto"/>
        <w:jc w:val="center"/>
        <w:rPr>
          <w:rFonts w:ascii="Times New Roman" w:eastAsia="Times New Roman" w:hAnsi="Times New Roman"/>
          <w:color w:val="FF0000"/>
          <w:sz w:val="20"/>
          <w:szCs w:val="20"/>
          <w:lang w:eastAsia="ar-SA"/>
        </w:rPr>
      </w:pPr>
    </w:p>
    <w:p w14:paraId="14F7884D" w14:textId="77777777" w:rsidR="00110D19" w:rsidRPr="004864DB" w:rsidRDefault="00110D19" w:rsidP="00110D19">
      <w:pPr>
        <w:numPr>
          <w:ilvl w:val="0"/>
          <w:numId w:val="14"/>
        </w:numPr>
        <w:shd w:val="clear" w:color="auto" w:fill="FFFFFF"/>
        <w:suppressAutoHyphens/>
        <w:spacing w:after="0" w:line="240" w:lineRule="auto"/>
        <w:jc w:val="both"/>
        <w:rPr>
          <w:rFonts w:ascii="Times New Roman" w:eastAsia="Times New Roman" w:hAnsi="Times New Roman"/>
          <w:sz w:val="20"/>
          <w:szCs w:val="20"/>
          <w:lang w:eastAsia="ar-SA"/>
        </w:rPr>
      </w:pPr>
      <w:r w:rsidRPr="004864DB">
        <w:rPr>
          <w:rFonts w:ascii="Times New Roman" w:eastAsia="Times New Roman" w:hAnsi="Times New Roman"/>
          <w:sz w:val="20"/>
          <w:szCs w:val="20"/>
          <w:lang w:eastAsia="ar-SA"/>
        </w:rPr>
        <w:t xml:space="preserve">Передать часть полномочий </w:t>
      </w:r>
      <w:r w:rsidRPr="004864DB">
        <w:rPr>
          <w:rFonts w:ascii="Times New Roman" w:hAnsi="Times New Roman"/>
          <w:sz w:val="20"/>
          <w:szCs w:val="20"/>
        </w:rPr>
        <w:t xml:space="preserve">по организации ритуальных услуг </w:t>
      </w:r>
      <w:r w:rsidRPr="004864DB">
        <w:rPr>
          <w:rFonts w:ascii="Times New Roman" w:eastAsia="Times New Roman" w:hAnsi="Times New Roman"/>
          <w:sz w:val="20"/>
          <w:szCs w:val="20"/>
          <w:lang w:eastAsia="ar-SA"/>
        </w:rPr>
        <w:t>Администрации Тарасовского района.</w:t>
      </w:r>
    </w:p>
    <w:p w14:paraId="7734A9F1" w14:textId="77777777" w:rsidR="00110D19" w:rsidRPr="004864DB" w:rsidRDefault="00110D19" w:rsidP="00110D19">
      <w:pPr>
        <w:numPr>
          <w:ilvl w:val="0"/>
          <w:numId w:val="14"/>
        </w:numPr>
        <w:shd w:val="clear" w:color="auto" w:fill="FFFFFF"/>
        <w:suppressAutoHyphens/>
        <w:spacing w:after="0" w:line="240" w:lineRule="auto"/>
        <w:ind w:left="0" w:firstLine="851"/>
        <w:jc w:val="both"/>
        <w:rPr>
          <w:rFonts w:ascii="Times New Roman" w:eastAsia="Times New Roman" w:hAnsi="Times New Roman"/>
          <w:sz w:val="20"/>
          <w:szCs w:val="20"/>
          <w:lang w:eastAsia="ar-SA"/>
        </w:rPr>
      </w:pPr>
      <w:r w:rsidRPr="004864DB">
        <w:rPr>
          <w:rFonts w:ascii="Times New Roman" w:eastAsia="Times New Roman" w:hAnsi="Times New Roman"/>
          <w:sz w:val="20"/>
          <w:szCs w:val="20"/>
          <w:lang w:eastAsia="ar-SA"/>
        </w:rPr>
        <w:t>Настоящее решение вступает в силу со дня его официального опубликования (обнародования) и применяется к правоотношениям, возникшим с 1 января 2026 года.</w:t>
      </w:r>
    </w:p>
    <w:p w14:paraId="3A6876B1" w14:textId="77777777" w:rsidR="00110D19" w:rsidRPr="004864DB" w:rsidRDefault="00110D19" w:rsidP="00110D19">
      <w:pPr>
        <w:numPr>
          <w:ilvl w:val="0"/>
          <w:numId w:val="14"/>
        </w:numPr>
        <w:shd w:val="clear" w:color="auto" w:fill="FFFFFF"/>
        <w:suppressAutoHyphens/>
        <w:spacing w:after="0" w:line="240" w:lineRule="auto"/>
        <w:ind w:left="0" w:firstLine="851"/>
        <w:jc w:val="both"/>
        <w:rPr>
          <w:rFonts w:ascii="Times New Roman" w:eastAsia="Times New Roman" w:hAnsi="Times New Roman"/>
          <w:sz w:val="20"/>
          <w:szCs w:val="20"/>
          <w:lang w:eastAsia="ar-SA"/>
        </w:rPr>
      </w:pPr>
      <w:r w:rsidRPr="004864DB">
        <w:rPr>
          <w:rFonts w:ascii="Times New Roman" w:eastAsia="Times New Roman" w:hAnsi="Times New Roman"/>
          <w:sz w:val="20"/>
          <w:szCs w:val="20"/>
          <w:lang w:eastAsia="ar-SA"/>
        </w:rPr>
        <w:t>Контроль за исполнением настоящего решения возложить на главу Администрации Митякинского сельского поселения.</w:t>
      </w:r>
    </w:p>
    <w:p w14:paraId="549E2CC1" w14:textId="77777777" w:rsidR="00110D19" w:rsidRPr="004864DB" w:rsidRDefault="00110D19" w:rsidP="00110D19">
      <w:pPr>
        <w:shd w:val="clear" w:color="auto" w:fill="FFFFFF"/>
        <w:suppressAutoHyphens/>
        <w:spacing w:after="0" w:line="240" w:lineRule="auto"/>
        <w:ind w:left="850"/>
        <w:jc w:val="both"/>
        <w:rPr>
          <w:rFonts w:ascii="Times New Roman" w:eastAsia="Times New Roman" w:hAnsi="Times New Roman"/>
          <w:sz w:val="20"/>
          <w:szCs w:val="20"/>
          <w:lang w:eastAsia="ar-SA"/>
        </w:rPr>
      </w:pPr>
    </w:p>
    <w:p w14:paraId="5327DAC1" w14:textId="77777777" w:rsidR="00110D19" w:rsidRPr="004864DB" w:rsidRDefault="00110D19" w:rsidP="00110D19">
      <w:pPr>
        <w:shd w:val="clear" w:color="auto" w:fill="FFFFFF"/>
        <w:suppressAutoHyphens/>
        <w:spacing w:after="0" w:line="240" w:lineRule="auto"/>
        <w:ind w:left="850"/>
        <w:jc w:val="both"/>
        <w:rPr>
          <w:rFonts w:ascii="Times New Roman" w:eastAsia="Times New Roman" w:hAnsi="Times New Roman"/>
          <w:sz w:val="20"/>
          <w:szCs w:val="20"/>
          <w:lang w:eastAsia="ar-SA"/>
        </w:rPr>
      </w:pPr>
    </w:p>
    <w:p w14:paraId="3AFFF482" w14:textId="77777777" w:rsidR="00110D19" w:rsidRPr="004864DB" w:rsidRDefault="00110D19" w:rsidP="00110D19">
      <w:pPr>
        <w:shd w:val="clear" w:color="auto" w:fill="FFFFFF"/>
        <w:suppressAutoHyphens/>
        <w:spacing w:after="0" w:line="240" w:lineRule="auto"/>
        <w:ind w:left="850"/>
        <w:jc w:val="both"/>
        <w:rPr>
          <w:rFonts w:ascii="Times New Roman" w:eastAsia="Times New Roman" w:hAnsi="Times New Roman"/>
          <w:sz w:val="20"/>
          <w:szCs w:val="20"/>
          <w:lang w:eastAsia="ar-SA"/>
        </w:rPr>
      </w:pPr>
    </w:p>
    <w:p w14:paraId="0853E344" w14:textId="77777777" w:rsidR="00110D19" w:rsidRPr="004864DB" w:rsidRDefault="00110D19"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4864DB">
        <w:rPr>
          <w:rFonts w:ascii="Times New Roman" w:eastAsia="Times New Roman" w:hAnsi="Times New Roman"/>
          <w:sz w:val="20"/>
          <w:szCs w:val="20"/>
          <w:lang w:eastAsia="ru-RU"/>
        </w:rPr>
        <w:t>Председатель Собрания депутатов –</w:t>
      </w:r>
    </w:p>
    <w:p w14:paraId="1542587C" w14:textId="77777777" w:rsidR="00110D19" w:rsidRPr="004864DB" w:rsidRDefault="00110D19"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4864DB">
        <w:rPr>
          <w:rFonts w:ascii="Times New Roman" w:eastAsia="Times New Roman" w:hAnsi="Times New Roman"/>
          <w:sz w:val="20"/>
          <w:szCs w:val="20"/>
          <w:lang w:eastAsia="ru-RU"/>
        </w:rPr>
        <w:t>глава Митякинского сельского поселения                                       С.И. Горшколепов</w:t>
      </w:r>
    </w:p>
    <w:p w14:paraId="500BC5BD" w14:textId="77777777" w:rsidR="00110D19" w:rsidRDefault="00110D19"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146AEEA7" w14:textId="77777777" w:rsidR="00246201" w:rsidRDefault="00246201"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1F8630AA" w14:textId="77777777" w:rsidR="00246201" w:rsidRDefault="00246201"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467900EE" w14:textId="77777777" w:rsidR="00246201" w:rsidRDefault="00246201"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5BD532AD" w14:textId="77777777" w:rsidR="00246201" w:rsidRDefault="00246201"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07822687" w14:textId="77777777" w:rsidR="00246201" w:rsidRDefault="00246201"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2F108755" w14:textId="77777777" w:rsidR="00246201" w:rsidRDefault="00246201"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210F1980" w14:textId="77777777" w:rsidR="00246201" w:rsidRDefault="00246201"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745F90C3" w14:textId="77777777" w:rsidR="00246201" w:rsidRDefault="00246201"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19DD00A0" w14:textId="77777777" w:rsidR="00246201" w:rsidRDefault="00246201"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62EB849F" w14:textId="77777777" w:rsidR="00246201" w:rsidRDefault="00246201"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72CAE85C" w14:textId="77777777" w:rsidR="00246201" w:rsidRDefault="00246201"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75595B27" w14:textId="77777777" w:rsidR="00246201" w:rsidRDefault="00246201"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3CA30189" w14:textId="77777777" w:rsidR="00246201" w:rsidRDefault="00246201"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1DA56302" w14:textId="77777777" w:rsidR="00246201" w:rsidRDefault="00246201"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1E0F516A" w14:textId="77777777" w:rsidR="00246201" w:rsidRDefault="00246201"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0C40FB4E" w14:textId="77777777" w:rsidR="00246201" w:rsidRDefault="00246201"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719D69BF" w14:textId="77777777" w:rsidR="00246201" w:rsidRDefault="00246201"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661307F7" w14:textId="77777777" w:rsidR="00246201" w:rsidRDefault="00246201"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523FA020" w14:textId="77777777" w:rsidR="00246201" w:rsidRDefault="00246201"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7DFA594E" w14:textId="77777777" w:rsidR="00246201" w:rsidRDefault="00246201"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406A5D4C" w14:textId="77777777" w:rsidR="00246201" w:rsidRDefault="00246201"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062C7DB9" w14:textId="77777777" w:rsidR="00246201" w:rsidRDefault="00246201"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6FB32E1C" w14:textId="77777777" w:rsidR="00246201" w:rsidRDefault="00246201"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4C31FF35" w14:textId="77777777" w:rsidR="00246201" w:rsidRDefault="00246201"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0718EB50" w14:textId="77777777" w:rsidR="00246201" w:rsidRDefault="00246201"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6D09331E" w14:textId="77777777" w:rsidR="00246201" w:rsidRDefault="00246201"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7B401B1F" w14:textId="77777777" w:rsidR="00246201" w:rsidRPr="00984AF1" w:rsidRDefault="00246201" w:rsidP="00110D19">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14:paraId="4FB9EB4E" w14:textId="77777777" w:rsidR="00246201" w:rsidRPr="00246201" w:rsidRDefault="00246201" w:rsidP="00246201">
      <w:pPr>
        <w:spacing w:after="0" w:line="240" w:lineRule="auto"/>
        <w:jc w:val="center"/>
        <w:rPr>
          <w:rFonts w:ascii="Times New Roman" w:eastAsia="Times New Roman" w:hAnsi="Times New Roman" w:cs="Times New Roman"/>
          <w:b/>
          <w:caps/>
          <w:sz w:val="20"/>
          <w:szCs w:val="20"/>
          <w:lang w:eastAsia="ru-RU"/>
        </w:rPr>
      </w:pPr>
      <w:r w:rsidRPr="00246201">
        <w:rPr>
          <w:rFonts w:ascii="Times New Roman" w:eastAsia="Times New Roman" w:hAnsi="Times New Roman" w:cs="Times New Roman"/>
          <w:b/>
          <w:caps/>
          <w:sz w:val="20"/>
          <w:szCs w:val="20"/>
          <w:lang w:eastAsia="ru-RU"/>
        </w:rPr>
        <w:t xml:space="preserve">РОССИЙСКАЯ ФЕДЕРАЦИЯ                                 </w:t>
      </w:r>
    </w:p>
    <w:p w14:paraId="2A84EA9A" w14:textId="77777777" w:rsidR="00246201" w:rsidRPr="00246201" w:rsidRDefault="00246201" w:rsidP="00246201">
      <w:pPr>
        <w:spacing w:after="0" w:line="240" w:lineRule="auto"/>
        <w:jc w:val="center"/>
        <w:rPr>
          <w:rFonts w:ascii="Times New Roman" w:eastAsia="Times New Roman" w:hAnsi="Times New Roman" w:cs="Times New Roman"/>
          <w:b/>
          <w:caps/>
          <w:sz w:val="20"/>
          <w:szCs w:val="20"/>
          <w:lang w:eastAsia="ru-RU"/>
        </w:rPr>
      </w:pPr>
      <w:r w:rsidRPr="00246201">
        <w:rPr>
          <w:rFonts w:ascii="Times New Roman" w:eastAsia="Times New Roman" w:hAnsi="Times New Roman" w:cs="Times New Roman"/>
          <w:b/>
          <w:caps/>
          <w:sz w:val="20"/>
          <w:szCs w:val="20"/>
          <w:lang w:eastAsia="ru-RU"/>
        </w:rPr>
        <w:t>РОСТОВСКАЯ ОБЛАСТЬ</w:t>
      </w:r>
    </w:p>
    <w:p w14:paraId="4828D290" w14:textId="77777777" w:rsidR="00246201" w:rsidRPr="00246201" w:rsidRDefault="00246201" w:rsidP="00246201">
      <w:pPr>
        <w:spacing w:after="0" w:line="240" w:lineRule="auto"/>
        <w:jc w:val="center"/>
        <w:rPr>
          <w:rFonts w:ascii="Times New Roman" w:eastAsia="Times New Roman" w:hAnsi="Times New Roman" w:cs="Times New Roman"/>
          <w:b/>
          <w:caps/>
          <w:sz w:val="20"/>
          <w:szCs w:val="20"/>
          <w:lang w:eastAsia="ru-RU"/>
        </w:rPr>
      </w:pPr>
      <w:r w:rsidRPr="00246201">
        <w:rPr>
          <w:rFonts w:ascii="Times New Roman" w:eastAsia="Times New Roman" w:hAnsi="Times New Roman" w:cs="Times New Roman"/>
          <w:b/>
          <w:caps/>
          <w:sz w:val="20"/>
          <w:szCs w:val="20"/>
          <w:lang w:eastAsia="ru-RU"/>
        </w:rPr>
        <w:t>ТАРАСОВСКИЙ РАЙОН</w:t>
      </w:r>
    </w:p>
    <w:p w14:paraId="6122B620" w14:textId="77777777" w:rsidR="00246201" w:rsidRPr="00246201" w:rsidRDefault="00246201" w:rsidP="00246201">
      <w:pPr>
        <w:spacing w:after="0" w:line="240" w:lineRule="auto"/>
        <w:jc w:val="center"/>
        <w:rPr>
          <w:rFonts w:ascii="Times New Roman" w:eastAsia="Times New Roman" w:hAnsi="Times New Roman" w:cs="Times New Roman"/>
          <w:b/>
          <w:caps/>
          <w:sz w:val="20"/>
          <w:szCs w:val="20"/>
          <w:lang w:eastAsia="ru-RU"/>
        </w:rPr>
      </w:pPr>
      <w:r w:rsidRPr="00246201">
        <w:rPr>
          <w:rFonts w:ascii="Times New Roman" w:eastAsia="Times New Roman" w:hAnsi="Times New Roman" w:cs="Times New Roman"/>
          <w:b/>
          <w:caps/>
          <w:sz w:val="20"/>
          <w:szCs w:val="20"/>
          <w:lang w:eastAsia="ru-RU"/>
        </w:rPr>
        <w:t xml:space="preserve">МУНИЦИПАЛЬНОЕ ОБРАЗОВАНИЕ </w:t>
      </w:r>
    </w:p>
    <w:p w14:paraId="0BB1E556" w14:textId="77777777" w:rsidR="00246201" w:rsidRPr="00246201" w:rsidRDefault="00246201" w:rsidP="00246201">
      <w:pPr>
        <w:spacing w:after="0" w:line="240" w:lineRule="auto"/>
        <w:jc w:val="center"/>
        <w:rPr>
          <w:rFonts w:ascii="Times New Roman" w:eastAsia="Times New Roman" w:hAnsi="Times New Roman" w:cs="Times New Roman"/>
          <w:b/>
          <w:caps/>
          <w:sz w:val="20"/>
          <w:szCs w:val="20"/>
          <w:lang w:eastAsia="ru-RU"/>
        </w:rPr>
      </w:pPr>
      <w:r w:rsidRPr="00246201">
        <w:rPr>
          <w:rFonts w:ascii="Times New Roman" w:eastAsia="Times New Roman" w:hAnsi="Times New Roman" w:cs="Times New Roman"/>
          <w:b/>
          <w:caps/>
          <w:sz w:val="20"/>
          <w:szCs w:val="20"/>
          <w:lang w:eastAsia="ru-RU"/>
        </w:rPr>
        <w:t>«МИТЯКИНСКОЕ СЕЛЬСКОЕ ПОСЕЛЕНИЕ»</w:t>
      </w:r>
    </w:p>
    <w:p w14:paraId="42B7C372" w14:textId="77777777" w:rsidR="00246201" w:rsidRPr="00246201" w:rsidRDefault="00246201" w:rsidP="00246201">
      <w:pPr>
        <w:spacing w:after="0" w:line="240" w:lineRule="auto"/>
        <w:jc w:val="center"/>
        <w:rPr>
          <w:rFonts w:ascii="Times New Roman" w:eastAsia="Times New Roman" w:hAnsi="Times New Roman" w:cs="Times New Roman"/>
          <w:b/>
          <w:caps/>
          <w:sz w:val="20"/>
          <w:szCs w:val="20"/>
          <w:lang w:eastAsia="ru-RU"/>
        </w:rPr>
      </w:pPr>
    </w:p>
    <w:p w14:paraId="1ED1D6E4" w14:textId="77777777" w:rsidR="00246201" w:rsidRPr="00246201" w:rsidRDefault="00246201" w:rsidP="00246201">
      <w:pPr>
        <w:spacing w:after="0" w:line="240" w:lineRule="auto"/>
        <w:jc w:val="center"/>
        <w:rPr>
          <w:rFonts w:ascii="Times New Roman" w:eastAsia="Times New Roman" w:hAnsi="Times New Roman" w:cs="Times New Roman"/>
          <w:b/>
          <w:caps/>
          <w:sz w:val="20"/>
          <w:szCs w:val="20"/>
          <w:lang w:eastAsia="ru-RU"/>
        </w:rPr>
      </w:pPr>
      <w:r w:rsidRPr="00246201">
        <w:rPr>
          <w:rFonts w:ascii="Times New Roman" w:eastAsia="Times New Roman" w:hAnsi="Times New Roman" w:cs="Times New Roman"/>
          <w:b/>
          <w:caps/>
          <w:sz w:val="20"/>
          <w:szCs w:val="20"/>
          <w:lang w:eastAsia="ru-RU"/>
        </w:rPr>
        <w:t>СОБРАНИЕ ДЕПУТАТОВ МИТЯКИНСКОГО СЕЛЬСКОГО ПОСЕЛЕНИЯ</w:t>
      </w:r>
    </w:p>
    <w:p w14:paraId="732DA092" w14:textId="77777777" w:rsidR="00246201" w:rsidRPr="00246201" w:rsidRDefault="00246201" w:rsidP="00246201">
      <w:pPr>
        <w:spacing w:after="0" w:line="240" w:lineRule="auto"/>
        <w:jc w:val="center"/>
        <w:rPr>
          <w:rFonts w:ascii="Times New Roman" w:eastAsia="Times New Roman" w:hAnsi="Times New Roman" w:cs="Times New Roman"/>
          <w:b/>
          <w:caps/>
          <w:sz w:val="20"/>
          <w:szCs w:val="20"/>
          <w:lang w:eastAsia="ru-RU"/>
        </w:rPr>
      </w:pPr>
    </w:p>
    <w:p w14:paraId="387606A3" w14:textId="77777777" w:rsidR="00246201" w:rsidRPr="00246201" w:rsidRDefault="00246201" w:rsidP="00246201">
      <w:pPr>
        <w:spacing w:after="0" w:line="240" w:lineRule="auto"/>
        <w:jc w:val="center"/>
        <w:rPr>
          <w:rFonts w:ascii="Times New Roman" w:eastAsia="Times New Roman" w:hAnsi="Times New Roman" w:cs="Times New Roman"/>
          <w:b/>
          <w:sz w:val="20"/>
          <w:szCs w:val="20"/>
          <w:lang w:eastAsia="ru-RU"/>
        </w:rPr>
      </w:pPr>
      <w:r w:rsidRPr="00246201">
        <w:rPr>
          <w:rFonts w:ascii="Times New Roman" w:eastAsia="Times New Roman" w:hAnsi="Times New Roman" w:cs="Times New Roman"/>
          <w:b/>
          <w:sz w:val="20"/>
          <w:szCs w:val="20"/>
          <w:lang w:eastAsia="ru-RU"/>
        </w:rPr>
        <w:t xml:space="preserve"> Р Е Ш Е Н И Е</w:t>
      </w:r>
    </w:p>
    <w:p w14:paraId="22E96FF6" w14:textId="77777777" w:rsidR="00246201" w:rsidRPr="00246201" w:rsidRDefault="00246201" w:rsidP="00246201">
      <w:pPr>
        <w:spacing w:after="0" w:line="240" w:lineRule="auto"/>
        <w:jc w:val="center"/>
        <w:rPr>
          <w:rFonts w:ascii="Times New Roman" w:eastAsia="Times New Roman" w:hAnsi="Times New Roman" w:cs="Times New Roman"/>
          <w:b/>
          <w:sz w:val="20"/>
          <w:szCs w:val="20"/>
          <w:lang w:eastAsia="ru-RU"/>
        </w:rPr>
      </w:pPr>
    </w:p>
    <w:p w14:paraId="7078F48D" w14:textId="77777777" w:rsidR="00246201" w:rsidRPr="00246201" w:rsidRDefault="00246201" w:rsidP="00246201">
      <w:pPr>
        <w:spacing w:after="0" w:line="240" w:lineRule="auto"/>
        <w:jc w:val="center"/>
        <w:rPr>
          <w:rFonts w:ascii="Times New Roman" w:eastAsia="Times New Roman" w:hAnsi="Times New Roman" w:cs="Times New Roman"/>
          <w:b/>
          <w:sz w:val="20"/>
          <w:szCs w:val="20"/>
          <w:lang w:eastAsia="ru-RU"/>
        </w:rPr>
      </w:pPr>
      <w:r w:rsidRPr="00246201">
        <w:rPr>
          <w:rFonts w:ascii="Times New Roman" w:eastAsia="Times New Roman" w:hAnsi="Times New Roman" w:cs="Times New Roman"/>
          <w:b/>
          <w:sz w:val="20"/>
          <w:szCs w:val="20"/>
          <w:lang w:eastAsia="ru-RU"/>
        </w:rPr>
        <w:t xml:space="preserve"> №29</w:t>
      </w:r>
    </w:p>
    <w:p w14:paraId="6B4AAA4C" w14:textId="77777777" w:rsidR="00246201" w:rsidRPr="00246201" w:rsidRDefault="00246201" w:rsidP="00246201">
      <w:pPr>
        <w:spacing w:after="0" w:line="240" w:lineRule="auto"/>
        <w:jc w:val="center"/>
        <w:rPr>
          <w:rFonts w:ascii="Times New Roman" w:eastAsia="Times New Roman" w:hAnsi="Times New Roman" w:cs="Times New Roman"/>
          <w:b/>
          <w:sz w:val="20"/>
          <w:szCs w:val="20"/>
          <w:lang w:eastAsia="ru-RU"/>
        </w:rPr>
      </w:pPr>
    </w:p>
    <w:p w14:paraId="2A742729" w14:textId="77777777" w:rsidR="00246201" w:rsidRPr="00246201" w:rsidRDefault="00246201" w:rsidP="00246201">
      <w:pPr>
        <w:spacing w:after="0" w:line="240" w:lineRule="auto"/>
        <w:jc w:val="center"/>
        <w:rPr>
          <w:rFonts w:ascii="Times New Roman" w:eastAsia="Times New Roman" w:hAnsi="Times New Roman" w:cs="Times New Roman"/>
          <w:b/>
          <w:sz w:val="20"/>
          <w:szCs w:val="20"/>
        </w:rPr>
      </w:pPr>
      <w:r w:rsidRPr="00246201">
        <w:rPr>
          <w:rFonts w:ascii="Times New Roman" w:eastAsia="Times New Roman" w:hAnsi="Times New Roman" w:cs="Times New Roman"/>
          <w:b/>
          <w:sz w:val="20"/>
          <w:szCs w:val="20"/>
        </w:rPr>
        <w:t xml:space="preserve">«О внесении изменений в Решение Собрания депутатов Митякинского сельского поселения от 27.12.2024 г. № 38 «О бюджете Митякинского сельского поселения Тарасовского района на 2025 год и </w:t>
      </w:r>
    </w:p>
    <w:p w14:paraId="450F2BFB" w14:textId="77777777" w:rsidR="00246201" w:rsidRPr="00246201" w:rsidRDefault="00246201" w:rsidP="00246201">
      <w:pPr>
        <w:spacing w:after="0" w:line="240" w:lineRule="auto"/>
        <w:jc w:val="center"/>
        <w:rPr>
          <w:rFonts w:ascii="Times New Roman" w:eastAsia="Times New Roman" w:hAnsi="Times New Roman" w:cs="Times New Roman"/>
          <w:b/>
          <w:sz w:val="20"/>
          <w:szCs w:val="20"/>
        </w:rPr>
      </w:pPr>
      <w:r w:rsidRPr="00246201">
        <w:rPr>
          <w:rFonts w:ascii="Times New Roman" w:eastAsia="Times New Roman" w:hAnsi="Times New Roman" w:cs="Times New Roman"/>
          <w:b/>
          <w:sz w:val="20"/>
          <w:szCs w:val="20"/>
        </w:rPr>
        <w:t>на плановый период 2026 и 2027 годов»</w:t>
      </w:r>
    </w:p>
    <w:p w14:paraId="72171F16" w14:textId="77777777" w:rsidR="00246201" w:rsidRPr="00246201" w:rsidRDefault="00246201" w:rsidP="00246201">
      <w:pPr>
        <w:spacing w:after="0" w:line="240" w:lineRule="auto"/>
        <w:jc w:val="center"/>
        <w:rPr>
          <w:rFonts w:ascii="Times New Roman" w:eastAsia="Times New Roman" w:hAnsi="Times New Roman" w:cs="Times New Roman"/>
          <w:b/>
          <w:sz w:val="20"/>
          <w:szCs w:val="20"/>
          <w:lang w:eastAsia="ru-RU"/>
        </w:rPr>
      </w:pPr>
    </w:p>
    <w:p w14:paraId="7C108633" w14:textId="77777777" w:rsidR="00246201" w:rsidRPr="00246201" w:rsidRDefault="00246201" w:rsidP="00246201">
      <w:pPr>
        <w:autoSpaceDE w:val="0"/>
        <w:autoSpaceDN w:val="0"/>
        <w:adjustRightInd w:val="0"/>
        <w:spacing w:after="0" w:line="240" w:lineRule="auto"/>
        <w:rPr>
          <w:rFonts w:ascii="Times New Roman" w:eastAsia="Times New Roman" w:hAnsi="Times New Roman" w:cs="Times New Roman"/>
          <w:b/>
          <w:sz w:val="20"/>
          <w:szCs w:val="20"/>
          <w:lang w:eastAsia="ru-RU"/>
        </w:rPr>
      </w:pPr>
      <w:r w:rsidRPr="00246201">
        <w:rPr>
          <w:rFonts w:ascii="Times New Roman" w:eastAsia="Times New Roman" w:hAnsi="Times New Roman" w:cs="Times New Roman"/>
          <w:b/>
          <w:sz w:val="20"/>
          <w:szCs w:val="20"/>
          <w:lang w:eastAsia="ru-RU"/>
        </w:rPr>
        <w:t xml:space="preserve">        Принято</w:t>
      </w:r>
    </w:p>
    <w:p w14:paraId="20F9526F" w14:textId="77777777" w:rsidR="00246201" w:rsidRPr="00246201" w:rsidRDefault="00246201" w:rsidP="00246201">
      <w:pPr>
        <w:autoSpaceDE w:val="0"/>
        <w:autoSpaceDN w:val="0"/>
        <w:adjustRightInd w:val="0"/>
        <w:spacing w:after="0" w:line="240" w:lineRule="auto"/>
        <w:ind w:firstLine="540"/>
        <w:rPr>
          <w:rFonts w:ascii="Times New Roman" w:eastAsia="Times New Roman" w:hAnsi="Times New Roman" w:cs="Times New Roman"/>
          <w:b/>
          <w:sz w:val="20"/>
          <w:szCs w:val="20"/>
          <w:lang w:eastAsia="ru-RU"/>
        </w:rPr>
      </w:pPr>
      <w:r w:rsidRPr="00246201">
        <w:rPr>
          <w:rFonts w:ascii="Times New Roman" w:eastAsia="Times New Roman" w:hAnsi="Times New Roman" w:cs="Times New Roman"/>
          <w:b/>
          <w:sz w:val="20"/>
          <w:szCs w:val="20"/>
          <w:lang w:eastAsia="ru-RU"/>
        </w:rPr>
        <w:t>Собранием депутатов</w:t>
      </w:r>
      <w:r w:rsidRPr="00246201">
        <w:rPr>
          <w:rFonts w:ascii="Times New Roman" w:eastAsia="Times New Roman" w:hAnsi="Times New Roman" w:cs="Times New Roman"/>
          <w:b/>
          <w:sz w:val="20"/>
          <w:szCs w:val="20"/>
          <w:lang w:eastAsia="ru-RU"/>
        </w:rPr>
        <w:tab/>
      </w:r>
      <w:r w:rsidRPr="00246201">
        <w:rPr>
          <w:rFonts w:ascii="Times New Roman" w:eastAsia="Times New Roman" w:hAnsi="Times New Roman" w:cs="Times New Roman"/>
          <w:b/>
          <w:sz w:val="20"/>
          <w:szCs w:val="20"/>
          <w:lang w:eastAsia="ru-RU"/>
        </w:rPr>
        <w:tab/>
      </w:r>
      <w:r w:rsidRPr="00246201">
        <w:rPr>
          <w:rFonts w:ascii="Times New Roman" w:eastAsia="Times New Roman" w:hAnsi="Times New Roman" w:cs="Times New Roman"/>
          <w:b/>
          <w:sz w:val="20"/>
          <w:szCs w:val="20"/>
          <w:lang w:eastAsia="ru-RU"/>
        </w:rPr>
        <w:tab/>
      </w:r>
      <w:r w:rsidRPr="00246201">
        <w:rPr>
          <w:rFonts w:ascii="Times New Roman" w:eastAsia="Times New Roman" w:hAnsi="Times New Roman" w:cs="Times New Roman"/>
          <w:b/>
          <w:sz w:val="20"/>
          <w:szCs w:val="20"/>
          <w:lang w:eastAsia="ru-RU"/>
        </w:rPr>
        <w:tab/>
        <w:t xml:space="preserve">         </w:t>
      </w:r>
      <w:proofErr w:type="gramStart"/>
      <w:r w:rsidRPr="00246201">
        <w:rPr>
          <w:rFonts w:ascii="Times New Roman" w:eastAsia="Times New Roman" w:hAnsi="Times New Roman" w:cs="Times New Roman"/>
          <w:b/>
          <w:sz w:val="20"/>
          <w:szCs w:val="20"/>
          <w:lang w:eastAsia="ru-RU"/>
        </w:rPr>
        <w:t xml:space="preserve">   «</w:t>
      </w:r>
      <w:proofErr w:type="gramEnd"/>
      <w:r w:rsidRPr="00246201">
        <w:rPr>
          <w:rFonts w:ascii="Times New Roman" w:eastAsia="Times New Roman" w:hAnsi="Times New Roman" w:cs="Times New Roman"/>
          <w:b/>
          <w:sz w:val="20"/>
          <w:szCs w:val="20"/>
          <w:lang w:eastAsia="ru-RU"/>
        </w:rPr>
        <w:t xml:space="preserve"> 09 » декабря 2025 года   </w:t>
      </w:r>
    </w:p>
    <w:p w14:paraId="17DC2233" w14:textId="77777777" w:rsidR="00246201" w:rsidRPr="00246201" w:rsidRDefault="00246201" w:rsidP="00246201">
      <w:pPr>
        <w:autoSpaceDE w:val="0"/>
        <w:autoSpaceDN w:val="0"/>
        <w:adjustRightInd w:val="0"/>
        <w:spacing w:after="0" w:line="240" w:lineRule="auto"/>
        <w:ind w:firstLine="540"/>
        <w:rPr>
          <w:rFonts w:ascii="Times New Roman" w:eastAsia="Times New Roman" w:hAnsi="Times New Roman" w:cs="Times New Roman"/>
          <w:sz w:val="20"/>
          <w:szCs w:val="20"/>
          <w:lang w:eastAsia="ru-RU"/>
        </w:rPr>
      </w:pPr>
    </w:p>
    <w:p w14:paraId="7318C901" w14:textId="77777777" w:rsidR="00246201" w:rsidRPr="00246201" w:rsidRDefault="00246201" w:rsidP="00246201">
      <w:pPr>
        <w:spacing w:after="0" w:line="240" w:lineRule="auto"/>
        <w:ind w:firstLine="708"/>
        <w:jc w:val="both"/>
        <w:rPr>
          <w:rFonts w:ascii="Times New Roman" w:eastAsia="Times New Roman" w:hAnsi="Times New Roman" w:cs="Times New Roman"/>
          <w:sz w:val="20"/>
          <w:szCs w:val="20"/>
        </w:rPr>
      </w:pPr>
      <w:r w:rsidRPr="00246201">
        <w:rPr>
          <w:rFonts w:ascii="Times New Roman" w:eastAsia="Times New Roman" w:hAnsi="Times New Roman" w:cs="Times New Roman"/>
          <w:sz w:val="20"/>
          <w:szCs w:val="20"/>
          <w:lang w:eastAsia="ru-RU"/>
        </w:rPr>
        <w:t xml:space="preserve">     В соответствии с требованиями Бюджетного кодекса Российской Федерации, на основании Областного закона «Об областном бюджете на 2025 год и на плановый период 2026 и 2027 годов» Собрание депутатов </w:t>
      </w:r>
      <w:r w:rsidRPr="00246201">
        <w:rPr>
          <w:rFonts w:ascii="Times New Roman" w:eastAsia="Times New Roman" w:hAnsi="Times New Roman" w:cs="Times New Roman"/>
          <w:sz w:val="20"/>
          <w:szCs w:val="20"/>
        </w:rPr>
        <w:t>Митякинского сельского поселения</w:t>
      </w:r>
    </w:p>
    <w:p w14:paraId="18E41A56" w14:textId="77777777" w:rsidR="00246201" w:rsidRPr="00246201" w:rsidRDefault="00246201" w:rsidP="00246201">
      <w:pPr>
        <w:autoSpaceDE w:val="0"/>
        <w:autoSpaceDN w:val="0"/>
        <w:adjustRightInd w:val="0"/>
        <w:spacing w:after="0" w:line="240" w:lineRule="auto"/>
        <w:ind w:firstLine="540"/>
        <w:rPr>
          <w:rFonts w:ascii="Times New Roman" w:eastAsia="Times New Roman" w:hAnsi="Times New Roman" w:cs="Times New Roman"/>
          <w:sz w:val="20"/>
          <w:szCs w:val="20"/>
          <w:lang w:eastAsia="ru-RU"/>
        </w:rPr>
      </w:pPr>
    </w:p>
    <w:p w14:paraId="01D3092C" w14:textId="77777777" w:rsidR="00246201" w:rsidRPr="00246201" w:rsidRDefault="00246201" w:rsidP="00246201">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p w14:paraId="18138BBE" w14:textId="77777777" w:rsidR="00246201" w:rsidRPr="00246201" w:rsidRDefault="00246201" w:rsidP="00246201">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246201">
        <w:rPr>
          <w:rFonts w:ascii="Times New Roman" w:eastAsia="Times New Roman" w:hAnsi="Times New Roman" w:cs="Times New Roman"/>
          <w:b/>
          <w:bCs/>
          <w:sz w:val="20"/>
          <w:szCs w:val="20"/>
          <w:lang w:eastAsia="ru-RU"/>
        </w:rPr>
        <w:t>РЕШИЛО:</w:t>
      </w:r>
    </w:p>
    <w:p w14:paraId="40E4B8B0" w14:textId="77777777" w:rsidR="00246201" w:rsidRPr="00246201" w:rsidRDefault="00246201" w:rsidP="00246201">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p w14:paraId="218E1F6A" w14:textId="77777777" w:rsidR="00246201" w:rsidRPr="00246201" w:rsidRDefault="00246201" w:rsidP="00246201">
      <w:pPr>
        <w:spacing w:after="0" w:line="240" w:lineRule="auto"/>
        <w:ind w:firstLine="708"/>
        <w:jc w:val="both"/>
        <w:rPr>
          <w:rFonts w:ascii="Times New Roman" w:eastAsia="Times New Roman" w:hAnsi="Times New Roman" w:cs="Times New Roman"/>
          <w:sz w:val="20"/>
          <w:szCs w:val="20"/>
          <w:lang w:eastAsia="ru-RU"/>
        </w:rPr>
      </w:pPr>
      <w:r w:rsidRPr="00246201">
        <w:rPr>
          <w:rFonts w:ascii="Times New Roman" w:eastAsia="Times New Roman" w:hAnsi="Times New Roman" w:cs="Times New Roman"/>
          <w:sz w:val="20"/>
          <w:szCs w:val="20"/>
          <w:lang w:eastAsia="ru-RU"/>
        </w:rPr>
        <w:t>Внести в Решение Собрания депутатов Митякинского сельского поселения от 27.12.2024 г. № 38 «О бюджете Митякинского сельского поселения на 2025 год и на плановый период 2026 и 2027 годов» следующие изменения:</w:t>
      </w:r>
    </w:p>
    <w:p w14:paraId="6457F96D" w14:textId="77777777" w:rsidR="00246201" w:rsidRPr="00246201" w:rsidRDefault="00246201" w:rsidP="00246201">
      <w:pPr>
        <w:spacing w:after="0" w:line="240" w:lineRule="auto"/>
        <w:ind w:firstLine="708"/>
        <w:jc w:val="both"/>
        <w:rPr>
          <w:rFonts w:ascii="Times New Roman" w:eastAsia="Times New Roman" w:hAnsi="Times New Roman" w:cs="Times New Roman"/>
          <w:sz w:val="20"/>
          <w:szCs w:val="20"/>
          <w:lang w:eastAsia="ru-RU"/>
        </w:rPr>
      </w:pPr>
    </w:p>
    <w:p w14:paraId="1E08B539" w14:textId="77777777" w:rsidR="00246201" w:rsidRPr="00246201" w:rsidRDefault="00246201" w:rsidP="00246201">
      <w:pPr>
        <w:widowControl w:val="0"/>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246201">
        <w:rPr>
          <w:rFonts w:ascii="Times New Roman" w:eastAsia="Times New Roman" w:hAnsi="Times New Roman" w:cs="Times New Roman"/>
          <w:b/>
          <w:bCs/>
          <w:sz w:val="20"/>
          <w:szCs w:val="20"/>
          <w:lang w:eastAsia="ru-RU"/>
        </w:rPr>
        <w:t>Статья 1.</w:t>
      </w:r>
      <w:r w:rsidRPr="00246201">
        <w:rPr>
          <w:rFonts w:ascii="Times New Roman" w:eastAsia="Times New Roman" w:hAnsi="Times New Roman" w:cs="Times New Roman"/>
          <w:bCs/>
          <w:sz w:val="20"/>
          <w:szCs w:val="20"/>
          <w:lang w:eastAsia="ru-RU"/>
        </w:rPr>
        <w:t xml:space="preserve"> </w:t>
      </w:r>
    </w:p>
    <w:p w14:paraId="4F1D1164" w14:textId="77777777" w:rsidR="00246201" w:rsidRPr="00246201" w:rsidRDefault="00246201" w:rsidP="00246201">
      <w:pPr>
        <w:spacing w:after="0" w:line="240" w:lineRule="auto"/>
        <w:ind w:firstLine="900"/>
        <w:jc w:val="both"/>
        <w:rPr>
          <w:rFonts w:ascii="Times New Roman" w:eastAsia="Times New Roman" w:hAnsi="Times New Roman" w:cs="Times New Roman"/>
          <w:sz w:val="20"/>
          <w:szCs w:val="20"/>
          <w:lang w:eastAsia="ru-RU"/>
        </w:rPr>
      </w:pPr>
      <w:r w:rsidRPr="00246201">
        <w:rPr>
          <w:rFonts w:ascii="Times New Roman" w:eastAsia="Times New Roman" w:hAnsi="Times New Roman" w:cs="Times New Roman"/>
          <w:sz w:val="20"/>
          <w:szCs w:val="20"/>
          <w:lang w:eastAsia="ru-RU"/>
        </w:rPr>
        <w:t>1) в части 3 статьи 1:</w:t>
      </w:r>
    </w:p>
    <w:p w14:paraId="29310052" w14:textId="77777777" w:rsidR="00246201" w:rsidRPr="00246201" w:rsidRDefault="00246201" w:rsidP="00246201">
      <w:pPr>
        <w:spacing w:after="0" w:line="240" w:lineRule="auto"/>
        <w:ind w:firstLine="708"/>
        <w:jc w:val="both"/>
        <w:rPr>
          <w:rFonts w:ascii="Times New Roman" w:eastAsia="Times New Roman" w:hAnsi="Times New Roman" w:cs="Times New Roman"/>
          <w:sz w:val="20"/>
          <w:szCs w:val="20"/>
          <w:lang w:eastAsia="ru-RU"/>
        </w:rPr>
      </w:pPr>
      <w:r w:rsidRPr="00246201">
        <w:rPr>
          <w:rFonts w:ascii="Times New Roman" w:eastAsia="Times New Roman" w:hAnsi="Times New Roman" w:cs="Times New Roman"/>
          <w:sz w:val="20"/>
          <w:szCs w:val="20"/>
          <w:lang w:eastAsia="ru-RU"/>
        </w:rPr>
        <w:t xml:space="preserve">а) приложение 1 к Решению </w:t>
      </w:r>
      <w:r w:rsidRPr="00246201">
        <w:rPr>
          <w:rFonts w:ascii="Times New Roman" w:eastAsia="Times New Roman" w:hAnsi="Times New Roman" w:cs="Times New Roman"/>
          <w:iCs/>
          <w:sz w:val="20"/>
          <w:szCs w:val="20"/>
          <w:lang w:eastAsia="ru-RU"/>
        </w:rPr>
        <w:t>Собрания депутатов Митякинского сельского поселения от 27.12.2024 г. № 38 «О бюджете Митякинского сельского поселения Тарасовского района на 2025 год и на плановый период 2026 и 2027 годов» изложить в новой редакции</w:t>
      </w:r>
      <w:r w:rsidRPr="00246201">
        <w:rPr>
          <w:rFonts w:ascii="Times New Roman" w:eastAsia="Times New Roman" w:hAnsi="Times New Roman" w:cs="Times New Roman"/>
          <w:sz w:val="20"/>
          <w:szCs w:val="20"/>
          <w:lang w:eastAsia="ru-RU"/>
        </w:rPr>
        <w:t>;</w:t>
      </w:r>
    </w:p>
    <w:p w14:paraId="57E61F35" w14:textId="77777777" w:rsidR="00246201" w:rsidRPr="00246201" w:rsidRDefault="00246201" w:rsidP="00246201">
      <w:pPr>
        <w:widowControl w:val="0"/>
        <w:autoSpaceDE w:val="0"/>
        <w:autoSpaceDN w:val="0"/>
        <w:adjustRightInd w:val="0"/>
        <w:spacing w:after="0" w:line="240" w:lineRule="auto"/>
        <w:jc w:val="both"/>
        <w:rPr>
          <w:rFonts w:ascii="Times New Roman" w:eastAsia="Times New Roman" w:hAnsi="Times New Roman" w:cs="Times New Roman"/>
          <w:bCs/>
          <w:sz w:val="20"/>
          <w:szCs w:val="20"/>
          <w:lang w:eastAsia="ru-RU"/>
        </w:rPr>
      </w:pPr>
    </w:p>
    <w:p w14:paraId="324810CB" w14:textId="77777777" w:rsidR="00246201" w:rsidRPr="00246201" w:rsidRDefault="00246201" w:rsidP="00246201">
      <w:pPr>
        <w:widowControl w:val="0"/>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246201">
        <w:rPr>
          <w:rFonts w:ascii="Times New Roman" w:eastAsia="Times New Roman" w:hAnsi="Times New Roman" w:cs="Times New Roman"/>
          <w:b/>
          <w:bCs/>
          <w:sz w:val="20"/>
          <w:szCs w:val="20"/>
          <w:lang w:eastAsia="ru-RU"/>
        </w:rPr>
        <w:t>Статья 2.</w:t>
      </w:r>
      <w:r w:rsidRPr="00246201">
        <w:rPr>
          <w:rFonts w:ascii="Times New Roman" w:eastAsia="Times New Roman" w:hAnsi="Times New Roman" w:cs="Times New Roman"/>
          <w:bCs/>
          <w:sz w:val="20"/>
          <w:szCs w:val="20"/>
          <w:lang w:eastAsia="ru-RU"/>
        </w:rPr>
        <w:t xml:space="preserve"> </w:t>
      </w:r>
    </w:p>
    <w:p w14:paraId="11B8FBBD" w14:textId="77777777" w:rsidR="00246201" w:rsidRPr="00246201" w:rsidRDefault="00246201" w:rsidP="00246201">
      <w:pPr>
        <w:numPr>
          <w:ilvl w:val="0"/>
          <w:numId w:val="6"/>
        </w:numPr>
        <w:spacing w:after="0" w:line="240" w:lineRule="auto"/>
        <w:jc w:val="both"/>
        <w:rPr>
          <w:rFonts w:ascii="Times New Roman" w:eastAsia="Times New Roman" w:hAnsi="Times New Roman" w:cs="Times New Roman"/>
          <w:iCs/>
          <w:sz w:val="20"/>
          <w:szCs w:val="20"/>
          <w:lang w:eastAsia="ru-RU"/>
        </w:rPr>
      </w:pPr>
      <w:r w:rsidRPr="00246201">
        <w:rPr>
          <w:rFonts w:ascii="Times New Roman" w:eastAsia="Times New Roman" w:hAnsi="Times New Roman" w:cs="Times New Roman"/>
          <w:iCs/>
          <w:sz w:val="20"/>
          <w:szCs w:val="20"/>
          <w:lang w:eastAsia="ru-RU"/>
        </w:rPr>
        <w:t>в части 3 статьи 3:</w:t>
      </w:r>
    </w:p>
    <w:p w14:paraId="009E39C9" w14:textId="77777777" w:rsidR="00246201" w:rsidRPr="00246201" w:rsidRDefault="00246201" w:rsidP="00246201">
      <w:pPr>
        <w:spacing w:after="0" w:line="240" w:lineRule="auto"/>
        <w:ind w:firstLine="708"/>
        <w:jc w:val="both"/>
        <w:rPr>
          <w:rFonts w:ascii="Times New Roman" w:eastAsia="Times New Roman" w:hAnsi="Times New Roman" w:cs="Times New Roman"/>
          <w:sz w:val="20"/>
          <w:szCs w:val="20"/>
          <w:lang w:eastAsia="ru-RU"/>
        </w:rPr>
      </w:pPr>
      <w:r w:rsidRPr="00246201">
        <w:rPr>
          <w:rFonts w:ascii="Times New Roman" w:eastAsia="Times New Roman" w:hAnsi="Times New Roman" w:cs="Times New Roman"/>
          <w:sz w:val="20"/>
          <w:szCs w:val="20"/>
          <w:lang w:eastAsia="ru-RU"/>
        </w:rPr>
        <w:t xml:space="preserve"> а) приложение 4 к Решению </w:t>
      </w:r>
      <w:r w:rsidRPr="00246201">
        <w:rPr>
          <w:rFonts w:ascii="Times New Roman" w:eastAsia="Times New Roman" w:hAnsi="Times New Roman" w:cs="Times New Roman"/>
          <w:iCs/>
          <w:sz w:val="20"/>
          <w:szCs w:val="20"/>
          <w:lang w:eastAsia="ru-RU"/>
        </w:rPr>
        <w:t>Собрания депутатов Митякинского сельского поселения от 27.12.2024 г. № 38 «О бюджете Митякинского сельского поселения Тарасовского района на 2025 год и на плановый период 2026 и 2027 годов» изложить в новой редакции;</w:t>
      </w:r>
    </w:p>
    <w:p w14:paraId="511B895E" w14:textId="77777777" w:rsidR="00246201" w:rsidRPr="00246201" w:rsidRDefault="00246201" w:rsidP="00246201">
      <w:pPr>
        <w:spacing w:after="0" w:line="240" w:lineRule="auto"/>
        <w:ind w:firstLine="708"/>
        <w:jc w:val="both"/>
        <w:rPr>
          <w:rFonts w:ascii="Times New Roman" w:eastAsia="Times New Roman" w:hAnsi="Times New Roman" w:cs="Times New Roman"/>
          <w:sz w:val="20"/>
          <w:szCs w:val="20"/>
          <w:lang w:eastAsia="ru-RU"/>
        </w:rPr>
      </w:pPr>
      <w:r w:rsidRPr="00246201">
        <w:rPr>
          <w:rFonts w:ascii="Times New Roman" w:eastAsia="Times New Roman" w:hAnsi="Times New Roman" w:cs="Times New Roman"/>
          <w:sz w:val="20"/>
          <w:szCs w:val="20"/>
          <w:lang w:eastAsia="ru-RU"/>
        </w:rPr>
        <w:t xml:space="preserve">б) приложение 5 </w:t>
      </w:r>
      <w:r w:rsidRPr="00246201">
        <w:rPr>
          <w:rFonts w:ascii="Times New Roman" w:eastAsia="Times New Roman" w:hAnsi="Times New Roman" w:cs="Times New Roman"/>
          <w:iCs/>
          <w:sz w:val="20"/>
          <w:szCs w:val="20"/>
          <w:lang w:eastAsia="ru-RU"/>
        </w:rPr>
        <w:t xml:space="preserve">к </w:t>
      </w:r>
      <w:r w:rsidRPr="00246201">
        <w:rPr>
          <w:rFonts w:ascii="Times New Roman" w:eastAsia="Times New Roman" w:hAnsi="Times New Roman" w:cs="Times New Roman"/>
          <w:sz w:val="20"/>
          <w:szCs w:val="20"/>
          <w:lang w:eastAsia="ru-RU"/>
        </w:rPr>
        <w:t xml:space="preserve">Решению </w:t>
      </w:r>
      <w:r w:rsidRPr="00246201">
        <w:rPr>
          <w:rFonts w:ascii="Times New Roman" w:eastAsia="Times New Roman" w:hAnsi="Times New Roman" w:cs="Times New Roman"/>
          <w:iCs/>
          <w:sz w:val="20"/>
          <w:szCs w:val="20"/>
          <w:lang w:eastAsia="ru-RU"/>
        </w:rPr>
        <w:t>Собрания депутатов Митякинского сельского поселения от 27.12.2024 г. № 38 «О бюджете Митякинского сельского поселения Тарасовского района на 2025 год и на плановый период 2026 и 2027 годов» изложить в новой редакции;</w:t>
      </w:r>
    </w:p>
    <w:p w14:paraId="2871C194" w14:textId="77777777" w:rsidR="00246201" w:rsidRPr="00246201" w:rsidRDefault="00246201" w:rsidP="00246201">
      <w:pPr>
        <w:spacing w:after="0" w:line="240" w:lineRule="auto"/>
        <w:ind w:firstLine="708"/>
        <w:jc w:val="both"/>
        <w:rPr>
          <w:rFonts w:ascii="Times New Roman" w:eastAsia="Times New Roman" w:hAnsi="Times New Roman" w:cs="Times New Roman"/>
          <w:sz w:val="20"/>
          <w:szCs w:val="20"/>
          <w:lang w:eastAsia="ru-RU"/>
        </w:rPr>
      </w:pPr>
      <w:r w:rsidRPr="00246201">
        <w:rPr>
          <w:rFonts w:ascii="Times New Roman" w:eastAsia="Times New Roman" w:hAnsi="Times New Roman" w:cs="Times New Roman"/>
          <w:sz w:val="20"/>
          <w:szCs w:val="20"/>
          <w:lang w:eastAsia="ru-RU"/>
        </w:rPr>
        <w:t xml:space="preserve">в) приложение </w:t>
      </w:r>
      <w:r w:rsidRPr="00246201">
        <w:rPr>
          <w:rFonts w:ascii="Times New Roman" w:eastAsia="Times New Roman" w:hAnsi="Times New Roman" w:cs="Times New Roman"/>
          <w:iCs/>
          <w:sz w:val="20"/>
          <w:szCs w:val="20"/>
          <w:lang w:eastAsia="ru-RU"/>
        </w:rPr>
        <w:t xml:space="preserve">6 к </w:t>
      </w:r>
      <w:r w:rsidRPr="00246201">
        <w:rPr>
          <w:rFonts w:ascii="Times New Roman" w:eastAsia="Times New Roman" w:hAnsi="Times New Roman" w:cs="Times New Roman"/>
          <w:sz w:val="20"/>
          <w:szCs w:val="20"/>
          <w:lang w:eastAsia="ru-RU"/>
        </w:rPr>
        <w:t xml:space="preserve">Решению </w:t>
      </w:r>
      <w:r w:rsidRPr="00246201">
        <w:rPr>
          <w:rFonts w:ascii="Times New Roman" w:eastAsia="Times New Roman" w:hAnsi="Times New Roman" w:cs="Times New Roman"/>
          <w:iCs/>
          <w:sz w:val="20"/>
          <w:szCs w:val="20"/>
          <w:lang w:eastAsia="ru-RU"/>
        </w:rPr>
        <w:t>Собрания депутатов Митякинского сельского поселения от 27.12.2024 г. № 38 «О бюджете Митякинского сельского поселения Тарасовского района на 2025 год и на плановый период 2026 и 2027 годов» изложить в новой редакции</w:t>
      </w:r>
      <w:r w:rsidRPr="00246201">
        <w:rPr>
          <w:rFonts w:ascii="Times New Roman" w:eastAsia="Times New Roman" w:hAnsi="Times New Roman" w:cs="Times New Roman"/>
          <w:sz w:val="20"/>
          <w:szCs w:val="20"/>
          <w:lang w:eastAsia="ru-RU"/>
        </w:rPr>
        <w:t>.</w:t>
      </w:r>
    </w:p>
    <w:p w14:paraId="2F1C1552" w14:textId="77777777" w:rsidR="00246201" w:rsidRPr="00246201" w:rsidRDefault="00246201" w:rsidP="00246201">
      <w:pPr>
        <w:spacing w:after="0" w:line="240" w:lineRule="auto"/>
        <w:jc w:val="both"/>
        <w:rPr>
          <w:rFonts w:ascii="Times New Roman" w:eastAsia="Times New Roman" w:hAnsi="Times New Roman" w:cs="Times New Roman"/>
          <w:sz w:val="20"/>
          <w:szCs w:val="20"/>
          <w:lang w:eastAsia="ru-RU"/>
        </w:rPr>
      </w:pPr>
    </w:p>
    <w:p w14:paraId="636ABA5C" w14:textId="77777777" w:rsidR="00246201" w:rsidRPr="00246201" w:rsidRDefault="00246201" w:rsidP="00246201">
      <w:pPr>
        <w:autoSpaceDE w:val="0"/>
        <w:autoSpaceDN w:val="0"/>
        <w:adjustRightInd w:val="0"/>
        <w:spacing w:after="0" w:line="240" w:lineRule="auto"/>
        <w:jc w:val="both"/>
        <w:outlineLvl w:val="1"/>
        <w:rPr>
          <w:rFonts w:ascii="Times New Roman" w:eastAsia="Times New Roman" w:hAnsi="Times New Roman" w:cs="Arial"/>
          <w:b/>
          <w:sz w:val="20"/>
          <w:szCs w:val="20"/>
          <w:lang w:eastAsia="ru-RU"/>
        </w:rPr>
      </w:pPr>
      <w:r w:rsidRPr="00246201">
        <w:rPr>
          <w:rFonts w:ascii="Times New Roman" w:eastAsia="Times New Roman" w:hAnsi="Times New Roman" w:cs="Arial"/>
          <w:b/>
          <w:sz w:val="20"/>
          <w:szCs w:val="20"/>
          <w:lang w:eastAsia="ru-RU"/>
        </w:rPr>
        <w:t xml:space="preserve">Статья 3. </w:t>
      </w:r>
    </w:p>
    <w:p w14:paraId="107C57E2" w14:textId="77777777" w:rsidR="00246201" w:rsidRPr="00246201" w:rsidRDefault="00246201" w:rsidP="00246201">
      <w:pPr>
        <w:numPr>
          <w:ilvl w:val="0"/>
          <w:numId w:val="9"/>
        </w:numPr>
        <w:autoSpaceDE w:val="0"/>
        <w:autoSpaceDN w:val="0"/>
        <w:adjustRightInd w:val="0"/>
        <w:spacing w:after="120" w:line="240" w:lineRule="auto"/>
        <w:ind w:left="0" w:firstLine="993"/>
        <w:jc w:val="both"/>
        <w:rPr>
          <w:rFonts w:ascii="Times New Roman" w:eastAsia="Times New Roman" w:hAnsi="Times New Roman" w:cs="Arial"/>
          <w:sz w:val="20"/>
          <w:szCs w:val="20"/>
          <w:lang w:eastAsia="ru-RU"/>
        </w:rPr>
      </w:pPr>
      <w:r w:rsidRPr="00246201">
        <w:rPr>
          <w:rFonts w:ascii="Times New Roman" w:eastAsia="Times New Roman" w:hAnsi="Times New Roman" w:cs="Arial"/>
          <w:sz w:val="20"/>
          <w:szCs w:val="20"/>
          <w:lang w:eastAsia="ru-RU"/>
        </w:rPr>
        <w:t xml:space="preserve">Настоящее решение вступает в силу со дня его официального опубликования. </w:t>
      </w:r>
    </w:p>
    <w:p w14:paraId="0D442144" w14:textId="77777777" w:rsidR="00246201" w:rsidRPr="00246201" w:rsidRDefault="00246201" w:rsidP="00246201">
      <w:pPr>
        <w:spacing w:after="200" w:line="276" w:lineRule="auto"/>
        <w:rPr>
          <w:rFonts w:ascii="Times New Roman" w:eastAsia="Times New Roman" w:hAnsi="Times New Roman" w:cs="Times New Roman"/>
          <w:sz w:val="20"/>
          <w:szCs w:val="20"/>
          <w:lang w:eastAsia="ru-RU"/>
        </w:rPr>
      </w:pPr>
    </w:p>
    <w:p w14:paraId="09BCEEF8"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r w:rsidRPr="00246201">
        <w:rPr>
          <w:rFonts w:ascii="Times New Roman" w:eastAsia="Times New Roman" w:hAnsi="Times New Roman" w:cs="Times New Roman"/>
          <w:sz w:val="20"/>
          <w:szCs w:val="20"/>
          <w:lang w:eastAsia="ru-RU"/>
        </w:rPr>
        <w:t>Председатель Собрания депутатов -</w:t>
      </w:r>
    </w:p>
    <w:p w14:paraId="30285B97" w14:textId="77777777" w:rsidR="00246201" w:rsidRDefault="00246201" w:rsidP="00246201">
      <w:pPr>
        <w:spacing w:after="0" w:line="240" w:lineRule="auto"/>
        <w:rPr>
          <w:rFonts w:ascii="Times New Roman" w:eastAsia="Times New Roman" w:hAnsi="Times New Roman" w:cs="Times New Roman"/>
          <w:sz w:val="20"/>
          <w:szCs w:val="20"/>
          <w:lang w:eastAsia="ru-RU"/>
        </w:rPr>
      </w:pPr>
      <w:r w:rsidRPr="00246201">
        <w:rPr>
          <w:rFonts w:ascii="Times New Roman" w:eastAsia="Times New Roman" w:hAnsi="Times New Roman" w:cs="Times New Roman"/>
          <w:sz w:val="20"/>
          <w:szCs w:val="20"/>
          <w:lang w:eastAsia="ru-RU"/>
        </w:rPr>
        <w:t>Глава Митякинского сельского поселения</w:t>
      </w:r>
      <w:r w:rsidRPr="00246201">
        <w:rPr>
          <w:rFonts w:ascii="Times New Roman" w:eastAsia="Times New Roman" w:hAnsi="Times New Roman" w:cs="Times New Roman"/>
          <w:sz w:val="20"/>
          <w:szCs w:val="20"/>
          <w:lang w:eastAsia="ru-RU"/>
        </w:rPr>
        <w:tab/>
      </w:r>
      <w:r w:rsidRPr="00246201">
        <w:rPr>
          <w:rFonts w:ascii="Times New Roman" w:eastAsia="Times New Roman" w:hAnsi="Times New Roman" w:cs="Times New Roman"/>
          <w:sz w:val="20"/>
          <w:szCs w:val="20"/>
          <w:lang w:eastAsia="ru-RU"/>
        </w:rPr>
        <w:tab/>
      </w:r>
      <w:r w:rsidRPr="00246201">
        <w:rPr>
          <w:rFonts w:ascii="Times New Roman" w:eastAsia="Times New Roman" w:hAnsi="Times New Roman" w:cs="Times New Roman"/>
          <w:sz w:val="20"/>
          <w:szCs w:val="20"/>
          <w:lang w:eastAsia="ru-RU"/>
        </w:rPr>
        <w:tab/>
        <w:t xml:space="preserve">     С. И. Горшколепов</w:t>
      </w:r>
    </w:p>
    <w:p w14:paraId="468D7941" w14:textId="77777777" w:rsidR="00246201" w:rsidRDefault="00246201" w:rsidP="00246201">
      <w:pPr>
        <w:spacing w:after="0" w:line="240" w:lineRule="auto"/>
        <w:rPr>
          <w:rFonts w:ascii="Times New Roman" w:eastAsia="Times New Roman" w:hAnsi="Times New Roman" w:cs="Times New Roman"/>
          <w:sz w:val="20"/>
          <w:szCs w:val="20"/>
          <w:lang w:eastAsia="ru-RU"/>
        </w:rPr>
      </w:pPr>
    </w:p>
    <w:p w14:paraId="68F2A928" w14:textId="77777777" w:rsidR="00246201" w:rsidRDefault="00246201" w:rsidP="00246201">
      <w:pPr>
        <w:spacing w:after="0" w:line="240" w:lineRule="auto"/>
        <w:rPr>
          <w:rFonts w:ascii="Times New Roman" w:eastAsia="Times New Roman" w:hAnsi="Times New Roman" w:cs="Times New Roman"/>
          <w:sz w:val="20"/>
          <w:szCs w:val="20"/>
          <w:lang w:eastAsia="ru-RU"/>
        </w:rPr>
      </w:pPr>
    </w:p>
    <w:p w14:paraId="674E321F" w14:textId="77777777" w:rsidR="00246201" w:rsidRDefault="00246201" w:rsidP="00246201">
      <w:pPr>
        <w:spacing w:after="0" w:line="240" w:lineRule="auto"/>
        <w:rPr>
          <w:rFonts w:ascii="Times New Roman" w:eastAsia="Times New Roman" w:hAnsi="Times New Roman" w:cs="Times New Roman"/>
          <w:sz w:val="20"/>
          <w:szCs w:val="20"/>
          <w:lang w:eastAsia="ru-RU"/>
        </w:rPr>
      </w:pPr>
    </w:p>
    <w:p w14:paraId="42207DB3" w14:textId="77777777" w:rsidR="00246201" w:rsidRDefault="00246201" w:rsidP="00246201">
      <w:pPr>
        <w:autoSpaceDE w:val="0"/>
        <w:autoSpaceDN w:val="0"/>
        <w:adjustRightInd w:val="0"/>
        <w:ind w:left="8222"/>
        <w:jc w:val="center"/>
        <w:outlineLvl w:val="0"/>
        <w:rPr>
          <w:rFonts w:ascii="Times New Roman" w:hAnsi="Times New Roman" w:cs="Times New Roman"/>
          <w:sz w:val="20"/>
          <w:szCs w:val="20"/>
        </w:rPr>
        <w:sectPr w:rsidR="00246201" w:rsidSect="00554848">
          <w:pgSz w:w="11906" w:h="16838"/>
          <w:pgMar w:top="1134" w:right="851" w:bottom="1134" w:left="1701" w:header="709" w:footer="709" w:gutter="0"/>
          <w:cols w:space="708"/>
          <w:docGrid w:linePitch="360"/>
        </w:sectPr>
      </w:pPr>
    </w:p>
    <w:p w14:paraId="4D7E8D5C" w14:textId="77777777" w:rsidR="00246201" w:rsidRPr="004F0757" w:rsidRDefault="00246201" w:rsidP="00246201">
      <w:pPr>
        <w:autoSpaceDE w:val="0"/>
        <w:autoSpaceDN w:val="0"/>
        <w:adjustRightInd w:val="0"/>
        <w:ind w:left="8222"/>
        <w:jc w:val="center"/>
        <w:outlineLvl w:val="0"/>
        <w:rPr>
          <w:rFonts w:ascii="Times New Roman" w:hAnsi="Times New Roman" w:cs="Times New Roman"/>
          <w:sz w:val="20"/>
          <w:szCs w:val="20"/>
        </w:rPr>
      </w:pPr>
      <w:r w:rsidRPr="004F0757">
        <w:rPr>
          <w:rFonts w:ascii="Times New Roman" w:hAnsi="Times New Roman" w:cs="Times New Roman"/>
          <w:sz w:val="20"/>
          <w:szCs w:val="20"/>
        </w:rPr>
        <w:lastRenderedPageBreak/>
        <w:t>Приложение 1</w:t>
      </w:r>
    </w:p>
    <w:p w14:paraId="0B01D718" w14:textId="77777777" w:rsidR="00246201" w:rsidRPr="004F0757" w:rsidRDefault="00246201" w:rsidP="00246201">
      <w:pPr>
        <w:pStyle w:val="aff1"/>
        <w:ind w:left="8222"/>
        <w:jc w:val="center"/>
        <w:rPr>
          <w:rFonts w:ascii="Times New Roman" w:hAnsi="Times New Roman"/>
          <w:snapToGrid w:val="0"/>
          <w:sz w:val="20"/>
          <w:szCs w:val="20"/>
        </w:rPr>
      </w:pPr>
      <w:r w:rsidRPr="004F0757">
        <w:rPr>
          <w:rFonts w:ascii="Times New Roman" w:hAnsi="Times New Roman"/>
          <w:snapToGrid w:val="0"/>
          <w:sz w:val="20"/>
          <w:szCs w:val="20"/>
        </w:rPr>
        <w:t xml:space="preserve">к решению Собрания депутатов </w:t>
      </w:r>
    </w:p>
    <w:p w14:paraId="60A570EF" w14:textId="77777777" w:rsidR="00246201" w:rsidRPr="004F0757" w:rsidRDefault="00246201" w:rsidP="00246201">
      <w:pPr>
        <w:pStyle w:val="aff1"/>
        <w:ind w:left="7655"/>
        <w:jc w:val="center"/>
        <w:rPr>
          <w:rFonts w:ascii="Times New Roman" w:hAnsi="Times New Roman"/>
          <w:snapToGrid w:val="0"/>
          <w:sz w:val="20"/>
          <w:szCs w:val="20"/>
        </w:rPr>
      </w:pPr>
      <w:r w:rsidRPr="004F0757">
        <w:rPr>
          <w:rFonts w:ascii="Times New Roman" w:hAnsi="Times New Roman"/>
          <w:snapToGrid w:val="0"/>
          <w:sz w:val="20"/>
          <w:szCs w:val="20"/>
        </w:rPr>
        <w:t xml:space="preserve">Митякинского сельского поселения №29 от 09.12.2025 г. «О внесении изменений в Решение Собрания депутатов Митякинского сельского поселения </w:t>
      </w:r>
      <w:r w:rsidRPr="004F0757">
        <w:rPr>
          <w:rFonts w:ascii="Times New Roman" w:hAnsi="Times New Roman"/>
          <w:color w:val="000000"/>
          <w:sz w:val="20"/>
          <w:szCs w:val="20"/>
        </w:rPr>
        <w:t>№ 38 от 27.12.2024 г.</w:t>
      </w:r>
    </w:p>
    <w:p w14:paraId="45EA6A06" w14:textId="77777777" w:rsidR="00246201" w:rsidRPr="004F0757" w:rsidRDefault="00246201" w:rsidP="00246201">
      <w:pPr>
        <w:pStyle w:val="aff1"/>
        <w:ind w:left="8222"/>
        <w:jc w:val="center"/>
        <w:rPr>
          <w:rFonts w:ascii="Times New Roman" w:hAnsi="Times New Roman"/>
          <w:sz w:val="20"/>
          <w:szCs w:val="20"/>
        </w:rPr>
      </w:pPr>
      <w:r w:rsidRPr="004F0757">
        <w:rPr>
          <w:rFonts w:ascii="Times New Roman" w:hAnsi="Times New Roman"/>
          <w:snapToGrid w:val="0"/>
          <w:sz w:val="20"/>
          <w:szCs w:val="20"/>
        </w:rPr>
        <w:t xml:space="preserve"> «О бюджете Митякинского сельского поселения Тарасовского района на 2025 год и на плановый период 2026 и 2027 годов»»</w:t>
      </w:r>
    </w:p>
    <w:p w14:paraId="4CF242EB" w14:textId="77777777" w:rsidR="00246201" w:rsidRPr="004F0757" w:rsidRDefault="00246201" w:rsidP="00246201">
      <w:pPr>
        <w:rPr>
          <w:rFonts w:ascii="Times New Roman" w:hAnsi="Times New Roman" w:cs="Times New Roman"/>
          <w:sz w:val="20"/>
          <w:szCs w:val="20"/>
        </w:rPr>
      </w:pPr>
    </w:p>
    <w:p w14:paraId="04FE09F1" w14:textId="77777777" w:rsidR="00246201" w:rsidRPr="004F0757" w:rsidRDefault="00246201" w:rsidP="00246201">
      <w:pPr>
        <w:jc w:val="center"/>
        <w:rPr>
          <w:rFonts w:ascii="Times New Roman" w:hAnsi="Times New Roman" w:cs="Times New Roman"/>
          <w:sz w:val="20"/>
          <w:szCs w:val="20"/>
        </w:rPr>
      </w:pPr>
      <w:r w:rsidRPr="004F0757">
        <w:rPr>
          <w:rFonts w:ascii="Times New Roman" w:hAnsi="Times New Roman" w:cs="Times New Roman"/>
          <w:sz w:val="20"/>
          <w:szCs w:val="20"/>
        </w:rPr>
        <w:t>Объем поступлений доходов бюджета Митякинского сельского поселения                                                                                                                                                                                                 Тарасовского района 2025 год и на плановый период 2026 и 2027 годов</w:t>
      </w:r>
    </w:p>
    <w:p w14:paraId="20D00A7D" w14:textId="77777777" w:rsidR="00246201" w:rsidRPr="004F0757" w:rsidRDefault="00246201" w:rsidP="00246201">
      <w:pPr>
        <w:jc w:val="right"/>
        <w:rPr>
          <w:rFonts w:ascii="Times New Roman" w:eastAsia="Calibri" w:hAnsi="Times New Roman" w:cs="Times New Roman"/>
          <w:sz w:val="20"/>
          <w:szCs w:val="20"/>
        </w:rPr>
      </w:pPr>
      <w:r w:rsidRPr="004F0757">
        <w:rPr>
          <w:rFonts w:ascii="Times New Roman" w:eastAsia="Calibri" w:hAnsi="Times New Roman" w:cs="Times New Roman"/>
          <w:sz w:val="20"/>
          <w:szCs w:val="20"/>
        </w:rPr>
        <w:t>(тыс. рублей)</w:t>
      </w:r>
    </w:p>
    <w:tbl>
      <w:tblPr>
        <w:tblW w:w="15594" w:type="dxa"/>
        <w:tblInd w:w="-318" w:type="dxa"/>
        <w:tblLayout w:type="fixed"/>
        <w:tblLook w:val="04A0" w:firstRow="1" w:lastRow="0" w:firstColumn="1" w:lastColumn="0" w:noHBand="0" w:noVBand="1"/>
      </w:tblPr>
      <w:tblGrid>
        <w:gridCol w:w="3261"/>
        <w:gridCol w:w="6804"/>
        <w:gridCol w:w="1985"/>
        <w:gridCol w:w="1843"/>
        <w:gridCol w:w="1701"/>
      </w:tblGrid>
      <w:tr w:rsidR="00246201" w:rsidRPr="004F0757" w14:paraId="49BF1AEC" w14:textId="77777777" w:rsidTr="00E91E3B">
        <w:trPr>
          <w:trHeight w:val="1288"/>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2F3021"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Код бюджетной классификации Российской Федерации</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565034"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Наименование</w:t>
            </w:r>
          </w:p>
        </w:tc>
        <w:tc>
          <w:tcPr>
            <w:tcW w:w="1985" w:type="dxa"/>
            <w:tcBorders>
              <w:top w:val="single" w:sz="4" w:space="0" w:color="auto"/>
              <w:left w:val="nil"/>
              <w:bottom w:val="single" w:sz="4" w:space="0" w:color="auto"/>
              <w:right w:val="single" w:sz="4" w:space="0" w:color="auto"/>
            </w:tcBorders>
            <w:vAlign w:val="center"/>
          </w:tcPr>
          <w:p w14:paraId="0B4FE284" w14:textId="77777777" w:rsidR="00246201" w:rsidRPr="004F0757" w:rsidRDefault="00246201" w:rsidP="00E91E3B">
            <w:pPr>
              <w:jc w:val="center"/>
              <w:rPr>
                <w:rFonts w:ascii="Times New Roman" w:hAnsi="Times New Roman" w:cs="Times New Roman"/>
                <w:color w:val="000000"/>
                <w:sz w:val="20"/>
                <w:szCs w:val="20"/>
              </w:rPr>
            </w:pPr>
            <w:r w:rsidRPr="004F0757">
              <w:rPr>
                <w:rFonts w:ascii="Times New Roman" w:hAnsi="Times New Roman" w:cs="Times New Roman"/>
                <w:color w:val="000000"/>
                <w:sz w:val="20"/>
                <w:szCs w:val="20"/>
              </w:rPr>
              <w:t>2025 год</w:t>
            </w:r>
          </w:p>
        </w:tc>
        <w:tc>
          <w:tcPr>
            <w:tcW w:w="1843" w:type="dxa"/>
            <w:tcBorders>
              <w:top w:val="single" w:sz="4" w:space="0" w:color="auto"/>
              <w:left w:val="nil"/>
              <w:bottom w:val="single" w:sz="4" w:space="0" w:color="auto"/>
              <w:right w:val="single" w:sz="4" w:space="0" w:color="auto"/>
            </w:tcBorders>
            <w:vAlign w:val="center"/>
          </w:tcPr>
          <w:p w14:paraId="12B18CBE" w14:textId="77777777" w:rsidR="00246201" w:rsidRPr="004F0757" w:rsidRDefault="00246201" w:rsidP="00E91E3B">
            <w:pPr>
              <w:jc w:val="center"/>
              <w:rPr>
                <w:rFonts w:ascii="Times New Roman" w:hAnsi="Times New Roman" w:cs="Times New Roman"/>
                <w:color w:val="000000"/>
                <w:sz w:val="20"/>
                <w:szCs w:val="20"/>
              </w:rPr>
            </w:pPr>
            <w:r w:rsidRPr="004F0757">
              <w:rPr>
                <w:rFonts w:ascii="Times New Roman" w:hAnsi="Times New Roman" w:cs="Times New Roman"/>
                <w:color w:val="000000"/>
                <w:sz w:val="20"/>
                <w:szCs w:val="20"/>
              </w:rPr>
              <w:t>2026 год</w:t>
            </w:r>
          </w:p>
        </w:tc>
        <w:tc>
          <w:tcPr>
            <w:tcW w:w="1701" w:type="dxa"/>
            <w:tcBorders>
              <w:top w:val="single" w:sz="4" w:space="0" w:color="auto"/>
              <w:left w:val="nil"/>
              <w:bottom w:val="single" w:sz="4" w:space="0" w:color="auto"/>
              <w:right w:val="single" w:sz="4" w:space="0" w:color="auto"/>
            </w:tcBorders>
            <w:vAlign w:val="center"/>
          </w:tcPr>
          <w:p w14:paraId="4070FDA3" w14:textId="77777777" w:rsidR="00246201" w:rsidRPr="004F0757" w:rsidRDefault="00246201" w:rsidP="00E91E3B">
            <w:pPr>
              <w:jc w:val="center"/>
              <w:rPr>
                <w:rFonts w:ascii="Times New Roman" w:hAnsi="Times New Roman" w:cs="Times New Roman"/>
                <w:color w:val="000000"/>
                <w:sz w:val="20"/>
                <w:szCs w:val="20"/>
              </w:rPr>
            </w:pPr>
            <w:r w:rsidRPr="004F0757">
              <w:rPr>
                <w:rFonts w:ascii="Times New Roman" w:hAnsi="Times New Roman" w:cs="Times New Roman"/>
                <w:color w:val="000000"/>
                <w:sz w:val="20"/>
                <w:szCs w:val="20"/>
              </w:rPr>
              <w:t>2027 год</w:t>
            </w:r>
          </w:p>
        </w:tc>
      </w:tr>
    </w:tbl>
    <w:p w14:paraId="4378BF3A" w14:textId="77777777" w:rsidR="00246201" w:rsidRPr="004F0757" w:rsidRDefault="00246201" w:rsidP="00246201">
      <w:pPr>
        <w:rPr>
          <w:rFonts w:ascii="Times New Roman" w:hAnsi="Times New Roman" w:cs="Times New Roman"/>
          <w:sz w:val="20"/>
          <w:szCs w:val="20"/>
        </w:rPr>
      </w:pPr>
    </w:p>
    <w:tbl>
      <w:tblPr>
        <w:tblW w:w="15622" w:type="dxa"/>
        <w:tblInd w:w="-318" w:type="dxa"/>
        <w:tblLook w:val="04A0" w:firstRow="1" w:lastRow="0" w:firstColumn="1" w:lastColumn="0" w:noHBand="0" w:noVBand="1"/>
      </w:tblPr>
      <w:tblGrid>
        <w:gridCol w:w="3156"/>
        <w:gridCol w:w="105"/>
        <w:gridCol w:w="6804"/>
        <w:gridCol w:w="2020"/>
        <w:gridCol w:w="1843"/>
        <w:gridCol w:w="1694"/>
      </w:tblGrid>
      <w:tr w:rsidR="00246201" w:rsidRPr="004F0757" w14:paraId="7C2EF43D" w14:textId="77777777" w:rsidTr="00E91E3B">
        <w:trPr>
          <w:trHeight w:val="311"/>
          <w:tblHeader/>
        </w:trPr>
        <w:tc>
          <w:tcPr>
            <w:tcW w:w="3261" w:type="dxa"/>
            <w:gridSpan w:val="2"/>
            <w:tcBorders>
              <w:top w:val="single" w:sz="4" w:space="0" w:color="auto"/>
              <w:left w:val="single" w:sz="4" w:space="0" w:color="auto"/>
              <w:bottom w:val="single" w:sz="4" w:space="0" w:color="auto"/>
              <w:right w:val="single" w:sz="4" w:space="0" w:color="auto"/>
            </w:tcBorders>
            <w:shd w:val="clear" w:color="auto" w:fill="auto"/>
            <w:hideMark/>
          </w:tcPr>
          <w:p w14:paraId="0A4CF8B4"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1</w:t>
            </w:r>
          </w:p>
        </w:tc>
        <w:tc>
          <w:tcPr>
            <w:tcW w:w="6804" w:type="dxa"/>
            <w:tcBorders>
              <w:top w:val="single" w:sz="4" w:space="0" w:color="auto"/>
              <w:left w:val="single" w:sz="4" w:space="0" w:color="auto"/>
              <w:bottom w:val="single" w:sz="4" w:space="0" w:color="auto"/>
              <w:right w:val="single" w:sz="4" w:space="0" w:color="auto"/>
            </w:tcBorders>
            <w:shd w:val="clear" w:color="auto" w:fill="auto"/>
            <w:hideMark/>
          </w:tcPr>
          <w:p w14:paraId="45EDC2B2"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2</w:t>
            </w:r>
          </w:p>
        </w:tc>
        <w:tc>
          <w:tcPr>
            <w:tcW w:w="2020" w:type="dxa"/>
            <w:tcBorders>
              <w:top w:val="single" w:sz="4" w:space="0" w:color="auto"/>
              <w:left w:val="single" w:sz="4" w:space="0" w:color="auto"/>
              <w:bottom w:val="single" w:sz="4" w:space="0" w:color="auto"/>
              <w:right w:val="single" w:sz="4" w:space="0" w:color="auto"/>
            </w:tcBorders>
            <w:shd w:val="clear" w:color="auto" w:fill="auto"/>
            <w:noWrap/>
            <w:hideMark/>
          </w:tcPr>
          <w:p w14:paraId="4D52EE12"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3</w:t>
            </w:r>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14:paraId="0184065A"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4</w:t>
            </w:r>
          </w:p>
        </w:tc>
        <w:tc>
          <w:tcPr>
            <w:tcW w:w="1694" w:type="dxa"/>
            <w:tcBorders>
              <w:top w:val="single" w:sz="4" w:space="0" w:color="auto"/>
              <w:left w:val="single" w:sz="4" w:space="0" w:color="auto"/>
              <w:bottom w:val="single" w:sz="4" w:space="0" w:color="auto"/>
              <w:right w:val="single" w:sz="4" w:space="0" w:color="auto"/>
            </w:tcBorders>
          </w:tcPr>
          <w:p w14:paraId="40F46E0E"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5</w:t>
            </w:r>
          </w:p>
        </w:tc>
      </w:tr>
      <w:tr w:rsidR="00246201" w:rsidRPr="004F0757" w14:paraId="10F32E12" w14:textId="77777777" w:rsidTr="00E91E3B">
        <w:trPr>
          <w:trHeight w:val="311"/>
        </w:trPr>
        <w:tc>
          <w:tcPr>
            <w:tcW w:w="3156" w:type="dxa"/>
            <w:shd w:val="clear" w:color="auto" w:fill="auto"/>
            <w:hideMark/>
          </w:tcPr>
          <w:p w14:paraId="305CB5B5"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 xml:space="preserve">1 00 00000 00 0000 000 </w:t>
            </w:r>
          </w:p>
        </w:tc>
        <w:tc>
          <w:tcPr>
            <w:tcW w:w="6909" w:type="dxa"/>
            <w:gridSpan w:val="2"/>
            <w:shd w:val="clear" w:color="auto" w:fill="auto"/>
            <w:hideMark/>
          </w:tcPr>
          <w:p w14:paraId="6FB3A9CE" w14:textId="77777777" w:rsidR="00246201" w:rsidRPr="004F0757" w:rsidRDefault="00246201" w:rsidP="00E91E3B">
            <w:pPr>
              <w:jc w:val="both"/>
              <w:rPr>
                <w:rFonts w:ascii="Times New Roman" w:hAnsi="Times New Roman" w:cs="Times New Roman"/>
                <w:sz w:val="20"/>
                <w:szCs w:val="20"/>
              </w:rPr>
            </w:pPr>
            <w:r w:rsidRPr="004F0757">
              <w:rPr>
                <w:rFonts w:ascii="Times New Roman" w:hAnsi="Times New Roman" w:cs="Times New Roman"/>
                <w:sz w:val="20"/>
                <w:szCs w:val="20"/>
              </w:rPr>
              <w:t>НАЛОГОВЫЕ И НЕНАЛОГОВЫЕ ДОХОДЫ</w:t>
            </w:r>
          </w:p>
        </w:tc>
        <w:tc>
          <w:tcPr>
            <w:tcW w:w="2020" w:type="dxa"/>
            <w:shd w:val="clear" w:color="auto" w:fill="auto"/>
            <w:noWrap/>
            <w:hideMark/>
          </w:tcPr>
          <w:p w14:paraId="5A8647DC"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5 973,8</w:t>
            </w:r>
          </w:p>
        </w:tc>
        <w:tc>
          <w:tcPr>
            <w:tcW w:w="1843" w:type="dxa"/>
            <w:shd w:val="clear" w:color="auto" w:fill="auto"/>
            <w:noWrap/>
            <w:hideMark/>
          </w:tcPr>
          <w:p w14:paraId="6C7F9EDB"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6 056,2</w:t>
            </w:r>
          </w:p>
        </w:tc>
        <w:tc>
          <w:tcPr>
            <w:tcW w:w="1694" w:type="dxa"/>
            <w:shd w:val="clear" w:color="auto" w:fill="auto"/>
          </w:tcPr>
          <w:p w14:paraId="76FE32E3"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6240,0</w:t>
            </w:r>
          </w:p>
        </w:tc>
      </w:tr>
      <w:tr w:rsidR="00246201" w:rsidRPr="004F0757" w14:paraId="5C14C89D" w14:textId="77777777" w:rsidTr="00E91E3B">
        <w:trPr>
          <w:trHeight w:val="311"/>
        </w:trPr>
        <w:tc>
          <w:tcPr>
            <w:tcW w:w="3156" w:type="dxa"/>
            <w:shd w:val="clear" w:color="auto" w:fill="auto"/>
            <w:hideMark/>
          </w:tcPr>
          <w:p w14:paraId="5C3B28E7"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 xml:space="preserve">1 01 00000 00 0000 000 </w:t>
            </w:r>
          </w:p>
        </w:tc>
        <w:tc>
          <w:tcPr>
            <w:tcW w:w="6909" w:type="dxa"/>
            <w:gridSpan w:val="2"/>
            <w:shd w:val="clear" w:color="auto" w:fill="auto"/>
            <w:hideMark/>
          </w:tcPr>
          <w:p w14:paraId="649D00E1" w14:textId="77777777" w:rsidR="00246201" w:rsidRPr="004F0757" w:rsidRDefault="00246201" w:rsidP="00E91E3B">
            <w:pPr>
              <w:jc w:val="both"/>
              <w:rPr>
                <w:rFonts w:ascii="Times New Roman" w:hAnsi="Times New Roman" w:cs="Times New Roman"/>
                <w:sz w:val="20"/>
                <w:szCs w:val="20"/>
              </w:rPr>
            </w:pPr>
            <w:r w:rsidRPr="004F0757">
              <w:rPr>
                <w:rFonts w:ascii="Times New Roman" w:hAnsi="Times New Roman" w:cs="Times New Roman"/>
                <w:sz w:val="20"/>
                <w:szCs w:val="20"/>
              </w:rPr>
              <w:t>НАЛОГИ НА ПРИБЫЛЬ, ДОХОДЫ</w:t>
            </w:r>
          </w:p>
        </w:tc>
        <w:tc>
          <w:tcPr>
            <w:tcW w:w="2020" w:type="dxa"/>
            <w:shd w:val="clear" w:color="auto" w:fill="auto"/>
            <w:noWrap/>
            <w:hideMark/>
          </w:tcPr>
          <w:p w14:paraId="7637A535"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1 422,0</w:t>
            </w:r>
          </w:p>
        </w:tc>
        <w:tc>
          <w:tcPr>
            <w:tcW w:w="1843" w:type="dxa"/>
            <w:shd w:val="clear" w:color="auto" w:fill="auto"/>
            <w:noWrap/>
            <w:hideMark/>
          </w:tcPr>
          <w:p w14:paraId="4FC9CA8E"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1 673,0</w:t>
            </w:r>
          </w:p>
        </w:tc>
        <w:tc>
          <w:tcPr>
            <w:tcW w:w="1694" w:type="dxa"/>
            <w:shd w:val="clear" w:color="auto" w:fill="auto"/>
          </w:tcPr>
          <w:p w14:paraId="0B6C7D6F"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1 803,6</w:t>
            </w:r>
          </w:p>
        </w:tc>
      </w:tr>
      <w:tr w:rsidR="00246201" w:rsidRPr="004F0757" w14:paraId="7CFF8E7F" w14:textId="77777777" w:rsidTr="00E91E3B">
        <w:trPr>
          <w:trHeight w:val="311"/>
        </w:trPr>
        <w:tc>
          <w:tcPr>
            <w:tcW w:w="3156" w:type="dxa"/>
            <w:shd w:val="clear" w:color="auto" w:fill="auto"/>
            <w:hideMark/>
          </w:tcPr>
          <w:p w14:paraId="24611F34"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 xml:space="preserve">1 01 02000 01 0000 110 </w:t>
            </w:r>
          </w:p>
        </w:tc>
        <w:tc>
          <w:tcPr>
            <w:tcW w:w="6909" w:type="dxa"/>
            <w:gridSpan w:val="2"/>
            <w:shd w:val="clear" w:color="auto" w:fill="auto"/>
            <w:hideMark/>
          </w:tcPr>
          <w:p w14:paraId="3CF6E482" w14:textId="77777777" w:rsidR="00246201" w:rsidRPr="004F0757" w:rsidRDefault="00246201" w:rsidP="00E91E3B">
            <w:pPr>
              <w:jc w:val="both"/>
              <w:rPr>
                <w:rFonts w:ascii="Times New Roman" w:hAnsi="Times New Roman" w:cs="Times New Roman"/>
                <w:sz w:val="20"/>
                <w:szCs w:val="20"/>
              </w:rPr>
            </w:pPr>
            <w:r w:rsidRPr="004F0757">
              <w:rPr>
                <w:rFonts w:ascii="Times New Roman" w:hAnsi="Times New Roman" w:cs="Times New Roman"/>
                <w:sz w:val="20"/>
                <w:szCs w:val="20"/>
              </w:rPr>
              <w:t>Налог на доходы физических лиц</w:t>
            </w:r>
          </w:p>
        </w:tc>
        <w:tc>
          <w:tcPr>
            <w:tcW w:w="2020" w:type="dxa"/>
            <w:shd w:val="clear" w:color="auto" w:fill="auto"/>
            <w:noWrap/>
            <w:hideMark/>
          </w:tcPr>
          <w:p w14:paraId="66A9282A"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1 422,0</w:t>
            </w:r>
          </w:p>
        </w:tc>
        <w:tc>
          <w:tcPr>
            <w:tcW w:w="1843" w:type="dxa"/>
            <w:shd w:val="clear" w:color="auto" w:fill="auto"/>
            <w:noWrap/>
            <w:hideMark/>
          </w:tcPr>
          <w:p w14:paraId="0276C467"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1 673,0</w:t>
            </w:r>
          </w:p>
        </w:tc>
        <w:tc>
          <w:tcPr>
            <w:tcW w:w="1694" w:type="dxa"/>
            <w:shd w:val="clear" w:color="auto" w:fill="auto"/>
          </w:tcPr>
          <w:p w14:paraId="21596189"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1 803,6</w:t>
            </w:r>
          </w:p>
        </w:tc>
      </w:tr>
      <w:tr w:rsidR="00246201" w:rsidRPr="004F0757" w14:paraId="3BC06940" w14:textId="77777777" w:rsidTr="00E91E3B">
        <w:trPr>
          <w:trHeight w:val="311"/>
        </w:trPr>
        <w:tc>
          <w:tcPr>
            <w:tcW w:w="3156" w:type="dxa"/>
            <w:shd w:val="clear" w:color="auto" w:fill="auto"/>
            <w:hideMark/>
          </w:tcPr>
          <w:p w14:paraId="730AAB26"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 xml:space="preserve">1 01 02010 01 0000 110 </w:t>
            </w:r>
          </w:p>
        </w:tc>
        <w:tc>
          <w:tcPr>
            <w:tcW w:w="6909" w:type="dxa"/>
            <w:gridSpan w:val="2"/>
            <w:shd w:val="clear" w:color="auto" w:fill="auto"/>
            <w:hideMark/>
          </w:tcPr>
          <w:p w14:paraId="7B54CB4F" w14:textId="77777777" w:rsidR="00246201" w:rsidRPr="004F0757" w:rsidRDefault="00246201" w:rsidP="00E91E3B">
            <w:pPr>
              <w:jc w:val="both"/>
              <w:rPr>
                <w:rFonts w:ascii="Times New Roman" w:hAnsi="Times New Roman" w:cs="Times New Roman"/>
                <w:sz w:val="20"/>
                <w:szCs w:val="20"/>
              </w:rPr>
            </w:pPr>
            <w:r w:rsidRPr="004F0757">
              <w:rPr>
                <w:rFonts w:ascii="Times New Roman" w:hAnsi="Times New Roman" w:cs="Times New Roman"/>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w:t>
            </w:r>
            <w:r w:rsidRPr="004F0757">
              <w:rPr>
                <w:rFonts w:ascii="Times New Roman" w:hAnsi="Times New Roman" w:cs="Times New Roman"/>
                <w:sz w:val="20"/>
                <w:szCs w:val="20"/>
                <w:vertAlign w:val="superscript"/>
              </w:rPr>
              <w:t>1</w:t>
            </w:r>
            <w:r w:rsidRPr="004F0757">
              <w:rPr>
                <w:rFonts w:ascii="Times New Roman" w:hAnsi="Times New Roman" w:cs="Times New Roman"/>
                <w:sz w:val="20"/>
                <w:szCs w:val="20"/>
              </w:rPr>
              <w:t>и 228 Налогового кодекса Российской Федерации</w:t>
            </w:r>
          </w:p>
        </w:tc>
        <w:tc>
          <w:tcPr>
            <w:tcW w:w="2020" w:type="dxa"/>
            <w:shd w:val="clear" w:color="auto" w:fill="auto"/>
            <w:noWrap/>
            <w:hideMark/>
          </w:tcPr>
          <w:p w14:paraId="7F08954C"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1 420,0</w:t>
            </w:r>
          </w:p>
        </w:tc>
        <w:tc>
          <w:tcPr>
            <w:tcW w:w="1843" w:type="dxa"/>
            <w:shd w:val="clear" w:color="auto" w:fill="auto"/>
            <w:noWrap/>
            <w:hideMark/>
          </w:tcPr>
          <w:p w14:paraId="075491B4"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1 670,9</w:t>
            </w:r>
          </w:p>
        </w:tc>
        <w:tc>
          <w:tcPr>
            <w:tcW w:w="1694" w:type="dxa"/>
            <w:shd w:val="clear" w:color="auto" w:fill="auto"/>
          </w:tcPr>
          <w:p w14:paraId="52665B10"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1 801,4</w:t>
            </w:r>
          </w:p>
        </w:tc>
      </w:tr>
      <w:tr w:rsidR="00246201" w:rsidRPr="004F0757" w14:paraId="60119D20" w14:textId="77777777" w:rsidTr="00E91E3B">
        <w:trPr>
          <w:trHeight w:val="311"/>
        </w:trPr>
        <w:tc>
          <w:tcPr>
            <w:tcW w:w="3156" w:type="dxa"/>
            <w:shd w:val="clear" w:color="auto" w:fill="auto"/>
            <w:hideMark/>
          </w:tcPr>
          <w:p w14:paraId="5F92A06D"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 xml:space="preserve">1 01 02020 01 0000 110 </w:t>
            </w:r>
          </w:p>
        </w:tc>
        <w:tc>
          <w:tcPr>
            <w:tcW w:w="6909" w:type="dxa"/>
            <w:gridSpan w:val="2"/>
            <w:shd w:val="clear" w:color="auto" w:fill="auto"/>
            <w:hideMark/>
          </w:tcPr>
          <w:p w14:paraId="1721702F" w14:textId="77777777" w:rsidR="00246201" w:rsidRPr="004F0757" w:rsidRDefault="00246201" w:rsidP="00E91E3B">
            <w:pPr>
              <w:jc w:val="both"/>
              <w:rPr>
                <w:rFonts w:ascii="Times New Roman" w:hAnsi="Times New Roman" w:cs="Times New Roman"/>
                <w:sz w:val="20"/>
                <w:szCs w:val="20"/>
              </w:rPr>
            </w:pPr>
            <w:r w:rsidRPr="004F0757">
              <w:rPr>
                <w:rFonts w:ascii="Times New Roman" w:hAnsi="Times New Roman" w:cs="Times New Roman"/>
                <w:sz w:val="20"/>
                <w:szCs w:val="20"/>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w:t>
            </w:r>
            <w:r w:rsidRPr="004F0757">
              <w:rPr>
                <w:rFonts w:ascii="Times New Roman" w:hAnsi="Times New Roman" w:cs="Times New Roman"/>
                <w:sz w:val="20"/>
                <w:szCs w:val="20"/>
              </w:rPr>
              <w:lastRenderedPageBreak/>
              <w:t>занимающихся частной практикой в соответствии со статьей 227 Налогового кодекса Российской Федерации</w:t>
            </w:r>
          </w:p>
        </w:tc>
        <w:tc>
          <w:tcPr>
            <w:tcW w:w="2020" w:type="dxa"/>
            <w:shd w:val="clear" w:color="auto" w:fill="auto"/>
            <w:noWrap/>
            <w:hideMark/>
          </w:tcPr>
          <w:p w14:paraId="78D974D7"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lastRenderedPageBreak/>
              <w:t>2,0</w:t>
            </w:r>
          </w:p>
        </w:tc>
        <w:tc>
          <w:tcPr>
            <w:tcW w:w="1843" w:type="dxa"/>
            <w:shd w:val="clear" w:color="auto" w:fill="auto"/>
            <w:noWrap/>
            <w:hideMark/>
          </w:tcPr>
          <w:p w14:paraId="49645E08"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2,1</w:t>
            </w:r>
          </w:p>
        </w:tc>
        <w:tc>
          <w:tcPr>
            <w:tcW w:w="1694" w:type="dxa"/>
            <w:shd w:val="clear" w:color="auto" w:fill="auto"/>
          </w:tcPr>
          <w:p w14:paraId="2A78318C" w14:textId="77777777" w:rsidR="00246201" w:rsidRPr="004F0757" w:rsidRDefault="00246201" w:rsidP="00E91E3B">
            <w:pPr>
              <w:jc w:val="center"/>
              <w:rPr>
                <w:rFonts w:ascii="Times New Roman" w:hAnsi="Times New Roman" w:cs="Times New Roman"/>
                <w:color w:val="C00000"/>
                <w:sz w:val="20"/>
                <w:szCs w:val="20"/>
              </w:rPr>
            </w:pPr>
            <w:r w:rsidRPr="004F0757">
              <w:rPr>
                <w:rFonts w:ascii="Times New Roman" w:hAnsi="Times New Roman" w:cs="Times New Roman"/>
                <w:sz w:val="20"/>
                <w:szCs w:val="20"/>
              </w:rPr>
              <w:t>2,2</w:t>
            </w:r>
          </w:p>
        </w:tc>
      </w:tr>
      <w:tr w:rsidR="00246201" w:rsidRPr="004F0757" w14:paraId="32FA794E" w14:textId="77777777" w:rsidTr="00E91E3B">
        <w:trPr>
          <w:trHeight w:val="311"/>
        </w:trPr>
        <w:tc>
          <w:tcPr>
            <w:tcW w:w="3156" w:type="dxa"/>
            <w:shd w:val="clear" w:color="auto" w:fill="auto"/>
            <w:hideMark/>
          </w:tcPr>
          <w:p w14:paraId="1EC5C997"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 xml:space="preserve">1 05 00000 00 0000 000 </w:t>
            </w:r>
          </w:p>
        </w:tc>
        <w:tc>
          <w:tcPr>
            <w:tcW w:w="6909" w:type="dxa"/>
            <w:gridSpan w:val="2"/>
            <w:shd w:val="clear" w:color="auto" w:fill="auto"/>
            <w:hideMark/>
          </w:tcPr>
          <w:p w14:paraId="24D36E17" w14:textId="77777777" w:rsidR="00246201" w:rsidRPr="004F0757" w:rsidRDefault="00246201" w:rsidP="00E91E3B">
            <w:pPr>
              <w:jc w:val="both"/>
              <w:rPr>
                <w:rFonts w:ascii="Times New Roman" w:hAnsi="Times New Roman" w:cs="Times New Roman"/>
                <w:sz w:val="20"/>
                <w:szCs w:val="20"/>
              </w:rPr>
            </w:pPr>
            <w:r w:rsidRPr="004F0757">
              <w:rPr>
                <w:rFonts w:ascii="Times New Roman" w:hAnsi="Times New Roman" w:cs="Times New Roman"/>
                <w:sz w:val="20"/>
                <w:szCs w:val="20"/>
              </w:rPr>
              <w:t>НАЛОГИ НА СОВОКУПНЫЙ ДОХОД</w:t>
            </w:r>
          </w:p>
        </w:tc>
        <w:tc>
          <w:tcPr>
            <w:tcW w:w="2020" w:type="dxa"/>
            <w:shd w:val="clear" w:color="auto" w:fill="auto"/>
            <w:noWrap/>
            <w:hideMark/>
          </w:tcPr>
          <w:p w14:paraId="5E331FBA"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616,9</w:t>
            </w:r>
          </w:p>
        </w:tc>
        <w:tc>
          <w:tcPr>
            <w:tcW w:w="1843" w:type="dxa"/>
            <w:shd w:val="clear" w:color="auto" w:fill="auto"/>
            <w:noWrap/>
            <w:hideMark/>
          </w:tcPr>
          <w:p w14:paraId="6A550553"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1 125,8</w:t>
            </w:r>
          </w:p>
        </w:tc>
        <w:tc>
          <w:tcPr>
            <w:tcW w:w="1694" w:type="dxa"/>
            <w:shd w:val="clear" w:color="auto" w:fill="auto"/>
          </w:tcPr>
          <w:p w14:paraId="5ABA2A6D"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1 125,8</w:t>
            </w:r>
          </w:p>
        </w:tc>
      </w:tr>
      <w:tr w:rsidR="00246201" w:rsidRPr="004F0757" w14:paraId="4D25EC67" w14:textId="77777777" w:rsidTr="00E91E3B">
        <w:trPr>
          <w:trHeight w:val="311"/>
        </w:trPr>
        <w:tc>
          <w:tcPr>
            <w:tcW w:w="3156" w:type="dxa"/>
            <w:shd w:val="clear" w:color="auto" w:fill="auto"/>
            <w:hideMark/>
          </w:tcPr>
          <w:p w14:paraId="4E0C79C8"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 xml:space="preserve">1 05 03000 01 0000 110 </w:t>
            </w:r>
          </w:p>
        </w:tc>
        <w:tc>
          <w:tcPr>
            <w:tcW w:w="6909" w:type="dxa"/>
            <w:gridSpan w:val="2"/>
            <w:shd w:val="clear" w:color="auto" w:fill="auto"/>
            <w:hideMark/>
          </w:tcPr>
          <w:p w14:paraId="4FA8BC55" w14:textId="77777777" w:rsidR="00246201" w:rsidRPr="004F0757" w:rsidRDefault="00246201" w:rsidP="00E91E3B">
            <w:pPr>
              <w:jc w:val="both"/>
              <w:rPr>
                <w:rFonts w:ascii="Times New Roman" w:hAnsi="Times New Roman" w:cs="Times New Roman"/>
                <w:sz w:val="20"/>
                <w:szCs w:val="20"/>
              </w:rPr>
            </w:pPr>
            <w:r w:rsidRPr="004F0757">
              <w:rPr>
                <w:rFonts w:ascii="Times New Roman" w:hAnsi="Times New Roman" w:cs="Times New Roman"/>
                <w:sz w:val="20"/>
                <w:szCs w:val="20"/>
              </w:rPr>
              <w:t>Единый сельскохозяйственный налог</w:t>
            </w:r>
          </w:p>
        </w:tc>
        <w:tc>
          <w:tcPr>
            <w:tcW w:w="2020" w:type="dxa"/>
            <w:shd w:val="clear" w:color="auto" w:fill="auto"/>
            <w:noWrap/>
            <w:hideMark/>
          </w:tcPr>
          <w:p w14:paraId="174DD815"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616,9</w:t>
            </w:r>
          </w:p>
        </w:tc>
        <w:tc>
          <w:tcPr>
            <w:tcW w:w="1843" w:type="dxa"/>
            <w:shd w:val="clear" w:color="auto" w:fill="auto"/>
            <w:noWrap/>
            <w:hideMark/>
          </w:tcPr>
          <w:p w14:paraId="206750E2"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1 125,8</w:t>
            </w:r>
          </w:p>
        </w:tc>
        <w:tc>
          <w:tcPr>
            <w:tcW w:w="1694" w:type="dxa"/>
            <w:shd w:val="clear" w:color="auto" w:fill="auto"/>
          </w:tcPr>
          <w:p w14:paraId="3696AADF"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1 125,8</w:t>
            </w:r>
          </w:p>
        </w:tc>
      </w:tr>
      <w:tr w:rsidR="00246201" w:rsidRPr="004F0757" w14:paraId="29BFDD16" w14:textId="77777777" w:rsidTr="00E91E3B">
        <w:trPr>
          <w:trHeight w:val="311"/>
        </w:trPr>
        <w:tc>
          <w:tcPr>
            <w:tcW w:w="3156" w:type="dxa"/>
            <w:shd w:val="clear" w:color="auto" w:fill="auto"/>
            <w:hideMark/>
          </w:tcPr>
          <w:p w14:paraId="42EAF885"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 xml:space="preserve">1 05 03010 01 0000 110 </w:t>
            </w:r>
          </w:p>
        </w:tc>
        <w:tc>
          <w:tcPr>
            <w:tcW w:w="6909" w:type="dxa"/>
            <w:gridSpan w:val="2"/>
            <w:shd w:val="clear" w:color="auto" w:fill="auto"/>
            <w:hideMark/>
          </w:tcPr>
          <w:p w14:paraId="4B4CDCA2" w14:textId="77777777" w:rsidR="00246201" w:rsidRPr="004F0757" w:rsidRDefault="00246201" w:rsidP="00E91E3B">
            <w:pPr>
              <w:jc w:val="both"/>
              <w:rPr>
                <w:rFonts w:ascii="Times New Roman" w:hAnsi="Times New Roman" w:cs="Times New Roman"/>
                <w:sz w:val="20"/>
                <w:szCs w:val="20"/>
              </w:rPr>
            </w:pPr>
            <w:r w:rsidRPr="004F0757">
              <w:rPr>
                <w:rFonts w:ascii="Times New Roman" w:hAnsi="Times New Roman" w:cs="Times New Roman"/>
                <w:sz w:val="20"/>
                <w:szCs w:val="20"/>
              </w:rPr>
              <w:t>Единый сельскохозяйственный налог</w:t>
            </w:r>
          </w:p>
        </w:tc>
        <w:tc>
          <w:tcPr>
            <w:tcW w:w="2020" w:type="dxa"/>
            <w:shd w:val="clear" w:color="auto" w:fill="auto"/>
            <w:noWrap/>
            <w:hideMark/>
          </w:tcPr>
          <w:p w14:paraId="5EB91648"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616,9</w:t>
            </w:r>
          </w:p>
        </w:tc>
        <w:tc>
          <w:tcPr>
            <w:tcW w:w="1843" w:type="dxa"/>
            <w:shd w:val="clear" w:color="auto" w:fill="auto"/>
            <w:noWrap/>
            <w:hideMark/>
          </w:tcPr>
          <w:p w14:paraId="7D98A36A"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1 125,8</w:t>
            </w:r>
          </w:p>
        </w:tc>
        <w:tc>
          <w:tcPr>
            <w:tcW w:w="1694" w:type="dxa"/>
            <w:shd w:val="clear" w:color="auto" w:fill="auto"/>
          </w:tcPr>
          <w:p w14:paraId="63C222D9"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1 125,8</w:t>
            </w:r>
          </w:p>
        </w:tc>
      </w:tr>
      <w:tr w:rsidR="00246201" w:rsidRPr="004F0757" w14:paraId="305B7C0E" w14:textId="77777777" w:rsidTr="00E91E3B">
        <w:trPr>
          <w:trHeight w:val="311"/>
        </w:trPr>
        <w:tc>
          <w:tcPr>
            <w:tcW w:w="3156" w:type="dxa"/>
            <w:shd w:val="clear" w:color="auto" w:fill="auto"/>
            <w:hideMark/>
          </w:tcPr>
          <w:p w14:paraId="4091714E"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 xml:space="preserve">1 06 00000 00 0000 000 </w:t>
            </w:r>
          </w:p>
        </w:tc>
        <w:tc>
          <w:tcPr>
            <w:tcW w:w="6909" w:type="dxa"/>
            <w:gridSpan w:val="2"/>
            <w:shd w:val="clear" w:color="auto" w:fill="auto"/>
            <w:hideMark/>
          </w:tcPr>
          <w:p w14:paraId="26B48EC9" w14:textId="77777777" w:rsidR="00246201" w:rsidRPr="004F0757" w:rsidRDefault="00246201" w:rsidP="00E91E3B">
            <w:pPr>
              <w:jc w:val="both"/>
              <w:rPr>
                <w:rFonts w:ascii="Times New Roman" w:hAnsi="Times New Roman" w:cs="Times New Roman"/>
                <w:sz w:val="20"/>
                <w:szCs w:val="20"/>
              </w:rPr>
            </w:pPr>
            <w:r w:rsidRPr="004F0757">
              <w:rPr>
                <w:rFonts w:ascii="Times New Roman" w:hAnsi="Times New Roman" w:cs="Times New Roman"/>
                <w:sz w:val="20"/>
                <w:szCs w:val="20"/>
              </w:rPr>
              <w:t>НАЛОГИ НА ИМУЩЕСТВО</w:t>
            </w:r>
          </w:p>
        </w:tc>
        <w:tc>
          <w:tcPr>
            <w:tcW w:w="2020" w:type="dxa"/>
            <w:shd w:val="clear" w:color="auto" w:fill="auto"/>
            <w:noWrap/>
            <w:hideMark/>
          </w:tcPr>
          <w:p w14:paraId="77D67980" w14:textId="77777777" w:rsidR="00246201" w:rsidRPr="004F0757" w:rsidRDefault="00246201" w:rsidP="00E91E3B">
            <w:pPr>
              <w:jc w:val="center"/>
              <w:rPr>
                <w:rFonts w:ascii="Times New Roman" w:hAnsi="Times New Roman" w:cs="Times New Roman"/>
                <w:color w:val="FF0000"/>
                <w:sz w:val="20"/>
                <w:szCs w:val="20"/>
              </w:rPr>
            </w:pPr>
            <w:r w:rsidRPr="004F0757">
              <w:rPr>
                <w:rFonts w:ascii="Times New Roman" w:hAnsi="Times New Roman" w:cs="Times New Roman"/>
                <w:sz w:val="20"/>
                <w:szCs w:val="20"/>
              </w:rPr>
              <w:t>2 903,3</w:t>
            </w:r>
          </w:p>
        </w:tc>
        <w:tc>
          <w:tcPr>
            <w:tcW w:w="1843" w:type="dxa"/>
            <w:shd w:val="clear" w:color="auto" w:fill="auto"/>
            <w:noWrap/>
            <w:hideMark/>
          </w:tcPr>
          <w:p w14:paraId="7A002473"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1 908,0</w:t>
            </w:r>
          </w:p>
        </w:tc>
        <w:tc>
          <w:tcPr>
            <w:tcW w:w="1694" w:type="dxa"/>
            <w:shd w:val="clear" w:color="auto" w:fill="auto"/>
          </w:tcPr>
          <w:p w14:paraId="728340D7"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1 908,0</w:t>
            </w:r>
          </w:p>
        </w:tc>
      </w:tr>
      <w:tr w:rsidR="00246201" w:rsidRPr="004F0757" w14:paraId="7E00C296" w14:textId="77777777" w:rsidTr="00E91E3B">
        <w:trPr>
          <w:trHeight w:val="311"/>
        </w:trPr>
        <w:tc>
          <w:tcPr>
            <w:tcW w:w="3156" w:type="dxa"/>
            <w:shd w:val="clear" w:color="auto" w:fill="auto"/>
            <w:hideMark/>
          </w:tcPr>
          <w:p w14:paraId="40B2F9FB"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 xml:space="preserve">1 06 01000 00 0000 110 </w:t>
            </w:r>
          </w:p>
        </w:tc>
        <w:tc>
          <w:tcPr>
            <w:tcW w:w="6909" w:type="dxa"/>
            <w:gridSpan w:val="2"/>
            <w:shd w:val="clear" w:color="auto" w:fill="auto"/>
            <w:hideMark/>
          </w:tcPr>
          <w:p w14:paraId="2D2CE44E" w14:textId="77777777" w:rsidR="00246201" w:rsidRPr="004F0757" w:rsidRDefault="00246201" w:rsidP="00E91E3B">
            <w:pPr>
              <w:jc w:val="both"/>
              <w:rPr>
                <w:rFonts w:ascii="Times New Roman" w:hAnsi="Times New Roman" w:cs="Times New Roman"/>
                <w:sz w:val="20"/>
                <w:szCs w:val="20"/>
              </w:rPr>
            </w:pPr>
            <w:r w:rsidRPr="004F0757">
              <w:rPr>
                <w:rFonts w:ascii="Times New Roman" w:hAnsi="Times New Roman" w:cs="Times New Roman"/>
                <w:sz w:val="20"/>
                <w:szCs w:val="20"/>
              </w:rPr>
              <w:t>Налог на имущество физических лиц</w:t>
            </w:r>
          </w:p>
        </w:tc>
        <w:tc>
          <w:tcPr>
            <w:tcW w:w="2020" w:type="dxa"/>
            <w:shd w:val="clear" w:color="auto" w:fill="auto"/>
            <w:noWrap/>
            <w:hideMark/>
          </w:tcPr>
          <w:p w14:paraId="2E3F612C"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233,0</w:t>
            </w:r>
          </w:p>
        </w:tc>
        <w:tc>
          <w:tcPr>
            <w:tcW w:w="1843" w:type="dxa"/>
            <w:shd w:val="clear" w:color="auto" w:fill="auto"/>
            <w:noWrap/>
            <w:hideMark/>
          </w:tcPr>
          <w:p w14:paraId="507FB0D9"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328,0</w:t>
            </w:r>
          </w:p>
        </w:tc>
        <w:tc>
          <w:tcPr>
            <w:tcW w:w="1694" w:type="dxa"/>
            <w:shd w:val="clear" w:color="auto" w:fill="auto"/>
          </w:tcPr>
          <w:p w14:paraId="4DB042D5"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328,0</w:t>
            </w:r>
          </w:p>
        </w:tc>
      </w:tr>
      <w:tr w:rsidR="00246201" w:rsidRPr="004F0757" w14:paraId="48E9E2F3" w14:textId="77777777" w:rsidTr="00E91E3B">
        <w:trPr>
          <w:trHeight w:val="311"/>
        </w:trPr>
        <w:tc>
          <w:tcPr>
            <w:tcW w:w="3156" w:type="dxa"/>
            <w:shd w:val="clear" w:color="auto" w:fill="auto"/>
            <w:hideMark/>
          </w:tcPr>
          <w:p w14:paraId="7E35F331"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 xml:space="preserve">1 06 01030 10 0000 110 </w:t>
            </w:r>
          </w:p>
          <w:p w14:paraId="76BFA4FF" w14:textId="77777777" w:rsidR="00246201" w:rsidRPr="004F0757" w:rsidRDefault="00246201" w:rsidP="00E91E3B">
            <w:pPr>
              <w:rPr>
                <w:rFonts w:ascii="Times New Roman" w:hAnsi="Times New Roman" w:cs="Times New Roman"/>
                <w:sz w:val="20"/>
                <w:szCs w:val="20"/>
              </w:rPr>
            </w:pPr>
          </w:p>
          <w:p w14:paraId="3129B0C4" w14:textId="77777777" w:rsidR="00246201" w:rsidRPr="004F0757" w:rsidRDefault="00246201" w:rsidP="00E91E3B">
            <w:pPr>
              <w:jc w:val="center"/>
              <w:rPr>
                <w:rFonts w:ascii="Times New Roman" w:hAnsi="Times New Roman" w:cs="Times New Roman"/>
                <w:sz w:val="20"/>
                <w:szCs w:val="20"/>
              </w:rPr>
            </w:pPr>
          </w:p>
          <w:p w14:paraId="276F18DC"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1 06 0600000 0000 110</w:t>
            </w:r>
          </w:p>
          <w:p w14:paraId="6C19789A"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1 06 06030 00 0000 110</w:t>
            </w:r>
          </w:p>
          <w:p w14:paraId="28348D21" w14:textId="77777777" w:rsidR="00246201" w:rsidRPr="004F0757" w:rsidRDefault="00246201" w:rsidP="00E91E3B">
            <w:pPr>
              <w:tabs>
                <w:tab w:val="left" w:pos="2145"/>
              </w:tabs>
              <w:rPr>
                <w:rFonts w:ascii="Times New Roman" w:hAnsi="Times New Roman" w:cs="Times New Roman"/>
                <w:sz w:val="20"/>
                <w:szCs w:val="20"/>
              </w:rPr>
            </w:pPr>
            <w:r w:rsidRPr="004F0757">
              <w:rPr>
                <w:rFonts w:ascii="Times New Roman" w:hAnsi="Times New Roman" w:cs="Times New Roman"/>
                <w:sz w:val="20"/>
                <w:szCs w:val="20"/>
              </w:rPr>
              <w:t>1 06 06033 00 0000 110</w:t>
            </w:r>
          </w:p>
          <w:p w14:paraId="0316F519" w14:textId="77777777" w:rsidR="00246201" w:rsidRPr="004F0757" w:rsidRDefault="00246201" w:rsidP="00E91E3B">
            <w:pPr>
              <w:jc w:val="center"/>
              <w:rPr>
                <w:rFonts w:ascii="Times New Roman" w:hAnsi="Times New Roman" w:cs="Times New Roman"/>
                <w:sz w:val="20"/>
                <w:szCs w:val="20"/>
              </w:rPr>
            </w:pPr>
          </w:p>
          <w:p w14:paraId="22C565D9" w14:textId="77777777" w:rsidR="00246201" w:rsidRPr="004F0757" w:rsidRDefault="00246201" w:rsidP="00E91E3B">
            <w:pPr>
              <w:jc w:val="center"/>
              <w:rPr>
                <w:rFonts w:ascii="Times New Roman" w:hAnsi="Times New Roman" w:cs="Times New Roman"/>
                <w:sz w:val="20"/>
                <w:szCs w:val="20"/>
              </w:rPr>
            </w:pPr>
          </w:p>
          <w:p w14:paraId="09E0FE4B"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1 06 0603310 0000 110</w:t>
            </w:r>
          </w:p>
        </w:tc>
        <w:tc>
          <w:tcPr>
            <w:tcW w:w="6909" w:type="dxa"/>
            <w:gridSpan w:val="2"/>
            <w:shd w:val="clear" w:color="auto" w:fill="auto"/>
            <w:hideMark/>
          </w:tcPr>
          <w:p w14:paraId="1788402A" w14:textId="77777777" w:rsidR="00246201" w:rsidRPr="004F0757" w:rsidRDefault="00246201" w:rsidP="00E91E3B">
            <w:pPr>
              <w:jc w:val="both"/>
              <w:rPr>
                <w:rFonts w:ascii="Times New Roman" w:hAnsi="Times New Roman" w:cs="Times New Roman"/>
                <w:sz w:val="20"/>
                <w:szCs w:val="20"/>
              </w:rPr>
            </w:pPr>
            <w:r w:rsidRPr="004F0757">
              <w:rPr>
                <w:rFonts w:ascii="Times New Roman" w:hAnsi="Times New Roman" w:cs="Times New Roman"/>
                <w:sz w:val="20"/>
                <w:szCs w:val="20"/>
              </w:rPr>
              <w:t>Налог на имущество физических лиц, взимаемый по ставкам, применяемым к объектам налогообложения, расположенным в границах сельских поселений</w:t>
            </w:r>
          </w:p>
          <w:p w14:paraId="61125895" w14:textId="77777777" w:rsidR="00246201" w:rsidRPr="004F0757" w:rsidRDefault="00246201" w:rsidP="00E91E3B">
            <w:pPr>
              <w:jc w:val="both"/>
              <w:rPr>
                <w:rFonts w:ascii="Times New Roman" w:hAnsi="Times New Roman" w:cs="Times New Roman"/>
                <w:sz w:val="20"/>
                <w:szCs w:val="20"/>
              </w:rPr>
            </w:pPr>
            <w:r w:rsidRPr="004F0757">
              <w:rPr>
                <w:rFonts w:ascii="Times New Roman" w:hAnsi="Times New Roman" w:cs="Times New Roman"/>
                <w:sz w:val="20"/>
                <w:szCs w:val="20"/>
              </w:rPr>
              <w:t>Земельный налог</w:t>
            </w:r>
          </w:p>
          <w:p w14:paraId="17DD375B" w14:textId="77777777" w:rsidR="00246201" w:rsidRPr="004F0757" w:rsidRDefault="00246201" w:rsidP="00E91E3B">
            <w:pPr>
              <w:jc w:val="both"/>
              <w:rPr>
                <w:rFonts w:ascii="Times New Roman" w:hAnsi="Times New Roman" w:cs="Times New Roman"/>
                <w:sz w:val="20"/>
                <w:szCs w:val="20"/>
              </w:rPr>
            </w:pPr>
            <w:r w:rsidRPr="004F0757">
              <w:rPr>
                <w:rFonts w:ascii="Times New Roman" w:hAnsi="Times New Roman" w:cs="Times New Roman"/>
                <w:sz w:val="20"/>
                <w:szCs w:val="20"/>
              </w:rPr>
              <w:t>Земельный налог с организаций</w:t>
            </w:r>
          </w:p>
          <w:p w14:paraId="1CA14EC4" w14:textId="77777777" w:rsidR="00246201" w:rsidRPr="004F0757" w:rsidRDefault="00246201" w:rsidP="00E91E3B">
            <w:pPr>
              <w:tabs>
                <w:tab w:val="left" w:pos="1440"/>
              </w:tabs>
              <w:rPr>
                <w:rFonts w:ascii="Times New Roman" w:hAnsi="Times New Roman" w:cs="Times New Roman"/>
                <w:sz w:val="20"/>
                <w:szCs w:val="20"/>
              </w:rPr>
            </w:pPr>
            <w:r w:rsidRPr="004F0757">
              <w:rPr>
                <w:rFonts w:ascii="Times New Roman" w:hAnsi="Times New Roman" w:cs="Times New Roman"/>
                <w:sz w:val="20"/>
                <w:szCs w:val="20"/>
              </w:rPr>
              <w:t>Земельный налог с организаций, обладающих земельным участком, расположенным в границах сельских поселений</w:t>
            </w:r>
          </w:p>
          <w:p w14:paraId="73576B39" w14:textId="77777777" w:rsidR="00246201" w:rsidRPr="004F0757" w:rsidRDefault="00246201" w:rsidP="00E91E3B">
            <w:pPr>
              <w:tabs>
                <w:tab w:val="left" w:pos="1440"/>
              </w:tabs>
              <w:rPr>
                <w:rFonts w:ascii="Times New Roman" w:hAnsi="Times New Roman" w:cs="Times New Roman"/>
                <w:sz w:val="20"/>
                <w:szCs w:val="20"/>
              </w:rPr>
            </w:pPr>
            <w:r w:rsidRPr="004F0757">
              <w:rPr>
                <w:rFonts w:ascii="Times New Roman" w:hAnsi="Times New Roman" w:cs="Times New Roman"/>
                <w:sz w:val="20"/>
                <w:szCs w:val="20"/>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r w:rsidRPr="004F0757">
              <w:rPr>
                <w:rFonts w:ascii="Times New Roman" w:hAnsi="Times New Roman" w:cs="Times New Roman"/>
                <w:sz w:val="20"/>
                <w:szCs w:val="20"/>
              </w:rPr>
              <w:tab/>
            </w:r>
          </w:p>
        </w:tc>
        <w:tc>
          <w:tcPr>
            <w:tcW w:w="2020" w:type="dxa"/>
            <w:shd w:val="clear" w:color="auto" w:fill="auto"/>
            <w:noWrap/>
            <w:hideMark/>
          </w:tcPr>
          <w:p w14:paraId="7BB9687B" w14:textId="77777777" w:rsidR="00246201" w:rsidRPr="004F0757" w:rsidRDefault="00246201" w:rsidP="00E91E3B">
            <w:pPr>
              <w:jc w:val="center"/>
              <w:rPr>
                <w:rFonts w:ascii="Times New Roman" w:hAnsi="Times New Roman" w:cs="Times New Roman"/>
                <w:sz w:val="20"/>
                <w:szCs w:val="20"/>
              </w:rPr>
            </w:pPr>
          </w:p>
          <w:p w14:paraId="12EA43C7"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233,0</w:t>
            </w:r>
          </w:p>
          <w:p w14:paraId="4036DDF8" w14:textId="77777777" w:rsidR="00246201" w:rsidRPr="004F0757" w:rsidRDefault="00246201" w:rsidP="00E91E3B">
            <w:pPr>
              <w:rPr>
                <w:rFonts w:ascii="Times New Roman" w:hAnsi="Times New Roman" w:cs="Times New Roman"/>
                <w:sz w:val="20"/>
                <w:szCs w:val="20"/>
              </w:rPr>
            </w:pPr>
          </w:p>
          <w:p w14:paraId="13EE412C"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2 670,3</w:t>
            </w:r>
          </w:p>
          <w:p w14:paraId="3646F2CD"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1 600,3</w:t>
            </w:r>
          </w:p>
          <w:p w14:paraId="5ADD76B1"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1 600,3</w:t>
            </w:r>
          </w:p>
          <w:p w14:paraId="7D1F446E" w14:textId="77777777" w:rsidR="00246201" w:rsidRPr="004F0757" w:rsidRDefault="00246201" w:rsidP="00E91E3B">
            <w:pPr>
              <w:jc w:val="center"/>
              <w:rPr>
                <w:rFonts w:ascii="Times New Roman" w:hAnsi="Times New Roman" w:cs="Times New Roman"/>
                <w:sz w:val="20"/>
                <w:szCs w:val="20"/>
              </w:rPr>
            </w:pPr>
          </w:p>
          <w:p w14:paraId="339131E3" w14:textId="77777777" w:rsidR="00246201" w:rsidRPr="004F0757" w:rsidRDefault="00246201" w:rsidP="00E91E3B">
            <w:pPr>
              <w:jc w:val="center"/>
              <w:rPr>
                <w:rFonts w:ascii="Times New Roman" w:hAnsi="Times New Roman" w:cs="Times New Roman"/>
                <w:sz w:val="20"/>
                <w:szCs w:val="20"/>
              </w:rPr>
            </w:pPr>
          </w:p>
          <w:p w14:paraId="6433AA1A"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1 600,3</w:t>
            </w:r>
          </w:p>
          <w:p w14:paraId="2D11A314" w14:textId="77777777" w:rsidR="00246201" w:rsidRPr="004F0757" w:rsidRDefault="00246201" w:rsidP="00E91E3B">
            <w:pPr>
              <w:rPr>
                <w:rFonts w:ascii="Times New Roman" w:hAnsi="Times New Roman" w:cs="Times New Roman"/>
                <w:sz w:val="20"/>
                <w:szCs w:val="20"/>
              </w:rPr>
            </w:pPr>
          </w:p>
          <w:p w14:paraId="18AA04DE" w14:textId="77777777" w:rsidR="00246201" w:rsidRPr="004F0757" w:rsidRDefault="00246201" w:rsidP="00E91E3B">
            <w:pPr>
              <w:rPr>
                <w:rFonts w:ascii="Times New Roman" w:hAnsi="Times New Roman" w:cs="Times New Roman"/>
                <w:sz w:val="20"/>
                <w:szCs w:val="20"/>
              </w:rPr>
            </w:pPr>
          </w:p>
        </w:tc>
        <w:tc>
          <w:tcPr>
            <w:tcW w:w="1843" w:type="dxa"/>
            <w:shd w:val="clear" w:color="auto" w:fill="auto"/>
            <w:noWrap/>
            <w:hideMark/>
          </w:tcPr>
          <w:p w14:paraId="4D8980E1" w14:textId="77777777" w:rsidR="00246201" w:rsidRPr="004F0757" w:rsidRDefault="00246201" w:rsidP="00E91E3B">
            <w:pPr>
              <w:jc w:val="center"/>
              <w:rPr>
                <w:rFonts w:ascii="Times New Roman" w:hAnsi="Times New Roman" w:cs="Times New Roman"/>
                <w:sz w:val="20"/>
                <w:szCs w:val="20"/>
              </w:rPr>
            </w:pPr>
          </w:p>
          <w:p w14:paraId="2F22157A"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328,0</w:t>
            </w:r>
          </w:p>
          <w:p w14:paraId="499EA5B6" w14:textId="77777777" w:rsidR="00246201" w:rsidRPr="004F0757" w:rsidRDefault="00246201" w:rsidP="00E91E3B">
            <w:pPr>
              <w:rPr>
                <w:rFonts w:ascii="Times New Roman" w:hAnsi="Times New Roman" w:cs="Times New Roman"/>
                <w:sz w:val="20"/>
                <w:szCs w:val="20"/>
              </w:rPr>
            </w:pPr>
          </w:p>
          <w:p w14:paraId="66482064"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1 580,0</w:t>
            </w:r>
          </w:p>
          <w:p w14:paraId="780F7E08"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510,0</w:t>
            </w:r>
          </w:p>
          <w:p w14:paraId="0562F3B8"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510,0</w:t>
            </w:r>
          </w:p>
          <w:p w14:paraId="402C823B" w14:textId="77777777" w:rsidR="00246201" w:rsidRPr="004F0757" w:rsidRDefault="00246201" w:rsidP="00E91E3B">
            <w:pPr>
              <w:jc w:val="center"/>
              <w:rPr>
                <w:rFonts w:ascii="Times New Roman" w:hAnsi="Times New Roman" w:cs="Times New Roman"/>
                <w:sz w:val="20"/>
                <w:szCs w:val="20"/>
              </w:rPr>
            </w:pPr>
          </w:p>
          <w:p w14:paraId="068CE79B" w14:textId="77777777" w:rsidR="00246201" w:rsidRPr="004F0757" w:rsidRDefault="00246201" w:rsidP="00E91E3B">
            <w:pPr>
              <w:jc w:val="center"/>
              <w:rPr>
                <w:rFonts w:ascii="Times New Roman" w:hAnsi="Times New Roman" w:cs="Times New Roman"/>
                <w:sz w:val="20"/>
                <w:szCs w:val="20"/>
              </w:rPr>
            </w:pPr>
          </w:p>
          <w:p w14:paraId="669DD470" w14:textId="77777777" w:rsidR="00246201" w:rsidRPr="004F0757" w:rsidRDefault="00246201" w:rsidP="00E91E3B">
            <w:pPr>
              <w:rPr>
                <w:rFonts w:ascii="Times New Roman" w:hAnsi="Times New Roman" w:cs="Times New Roman"/>
                <w:sz w:val="20"/>
                <w:szCs w:val="20"/>
              </w:rPr>
            </w:pPr>
            <w:r w:rsidRPr="004F0757">
              <w:rPr>
                <w:rFonts w:ascii="Times New Roman" w:hAnsi="Times New Roman" w:cs="Times New Roman"/>
                <w:sz w:val="20"/>
                <w:szCs w:val="20"/>
              </w:rPr>
              <w:t xml:space="preserve">      510,0</w:t>
            </w:r>
          </w:p>
          <w:p w14:paraId="4FEBB031" w14:textId="77777777" w:rsidR="00246201" w:rsidRPr="004F0757" w:rsidRDefault="00246201" w:rsidP="00E91E3B">
            <w:pPr>
              <w:rPr>
                <w:rFonts w:ascii="Times New Roman" w:hAnsi="Times New Roman" w:cs="Times New Roman"/>
                <w:sz w:val="20"/>
                <w:szCs w:val="20"/>
              </w:rPr>
            </w:pPr>
          </w:p>
        </w:tc>
        <w:tc>
          <w:tcPr>
            <w:tcW w:w="1694" w:type="dxa"/>
            <w:shd w:val="clear" w:color="auto" w:fill="auto"/>
          </w:tcPr>
          <w:p w14:paraId="1FD32A09" w14:textId="77777777" w:rsidR="00246201" w:rsidRPr="004F0757" w:rsidRDefault="00246201" w:rsidP="00E91E3B">
            <w:pPr>
              <w:jc w:val="center"/>
              <w:rPr>
                <w:rFonts w:ascii="Times New Roman" w:hAnsi="Times New Roman" w:cs="Times New Roman"/>
                <w:sz w:val="20"/>
                <w:szCs w:val="20"/>
              </w:rPr>
            </w:pPr>
          </w:p>
          <w:p w14:paraId="030053C5"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328,0</w:t>
            </w:r>
          </w:p>
          <w:p w14:paraId="3E9A5E65" w14:textId="77777777" w:rsidR="00246201" w:rsidRPr="004F0757" w:rsidRDefault="00246201" w:rsidP="00E91E3B">
            <w:pPr>
              <w:rPr>
                <w:rFonts w:ascii="Times New Roman" w:hAnsi="Times New Roman" w:cs="Times New Roman"/>
                <w:sz w:val="20"/>
                <w:szCs w:val="20"/>
              </w:rPr>
            </w:pPr>
          </w:p>
          <w:p w14:paraId="43241A84"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1 580,0</w:t>
            </w:r>
          </w:p>
          <w:p w14:paraId="5B1A11EB"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510,0</w:t>
            </w:r>
          </w:p>
          <w:p w14:paraId="122E47A7"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510,0</w:t>
            </w:r>
          </w:p>
          <w:p w14:paraId="147F9EFF" w14:textId="77777777" w:rsidR="00246201" w:rsidRPr="004F0757" w:rsidRDefault="00246201" w:rsidP="00E91E3B">
            <w:pPr>
              <w:jc w:val="center"/>
              <w:rPr>
                <w:rFonts w:ascii="Times New Roman" w:hAnsi="Times New Roman" w:cs="Times New Roman"/>
                <w:sz w:val="20"/>
                <w:szCs w:val="20"/>
              </w:rPr>
            </w:pPr>
          </w:p>
          <w:p w14:paraId="7F03617E" w14:textId="77777777" w:rsidR="00246201" w:rsidRPr="004F0757" w:rsidRDefault="00246201" w:rsidP="00E91E3B">
            <w:pPr>
              <w:jc w:val="center"/>
              <w:rPr>
                <w:rFonts w:ascii="Times New Roman" w:hAnsi="Times New Roman" w:cs="Times New Roman"/>
                <w:sz w:val="20"/>
                <w:szCs w:val="20"/>
              </w:rPr>
            </w:pPr>
          </w:p>
          <w:p w14:paraId="3FC01C34" w14:textId="77777777" w:rsidR="00246201" w:rsidRPr="004F0757" w:rsidRDefault="00246201" w:rsidP="00E91E3B">
            <w:pPr>
              <w:rPr>
                <w:rFonts w:ascii="Times New Roman" w:hAnsi="Times New Roman" w:cs="Times New Roman"/>
                <w:sz w:val="20"/>
                <w:szCs w:val="20"/>
              </w:rPr>
            </w:pPr>
            <w:r w:rsidRPr="004F0757">
              <w:rPr>
                <w:rFonts w:ascii="Times New Roman" w:hAnsi="Times New Roman" w:cs="Times New Roman"/>
                <w:sz w:val="20"/>
                <w:szCs w:val="20"/>
              </w:rPr>
              <w:t>510,0</w:t>
            </w:r>
          </w:p>
          <w:p w14:paraId="4806D36D" w14:textId="77777777" w:rsidR="00246201" w:rsidRPr="004F0757" w:rsidRDefault="00246201" w:rsidP="00E91E3B">
            <w:pPr>
              <w:rPr>
                <w:rFonts w:ascii="Times New Roman" w:hAnsi="Times New Roman" w:cs="Times New Roman"/>
                <w:sz w:val="20"/>
                <w:szCs w:val="20"/>
              </w:rPr>
            </w:pPr>
          </w:p>
        </w:tc>
      </w:tr>
      <w:tr w:rsidR="00246201" w:rsidRPr="004F0757" w14:paraId="3B9D52FA" w14:textId="77777777" w:rsidTr="00E91E3B">
        <w:trPr>
          <w:trHeight w:val="311"/>
        </w:trPr>
        <w:tc>
          <w:tcPr>
            <w:tcW w:w="3156" w:type="dxa"/>
            <w:shd w:val="clear" w:color="auto" w:fill="auto"/>
            <w:hideMark/>
          </w:tcPr>
          <w:p w14:paraId="4FB462C3"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 xml:space="preserve">1 06 06040 00 0000 110 </w:t>
            </w:r>
          </w:p>
        </w:tc>
        <w:tc>
          <w:tcPr>
            <w:tcW w:w="6909" w:type="dxa"/>
            <w:gridSpan w:val="2"/>
            <w:shd w:val="clear" w:color="auto" w:fill="auto"/>
            <w:hideMark/>
          </w:tcPr>
          <w:p w14:paraId="563DAE8D" w14:textId="77777777" w:rsidR="00246201" w:rsidRPr="004F0757" w:rsidRDefault="00246201" w:rsidP="00E91E3B">
            <w:pPr>
              <w:jc w:val="both"/>
              <w:rPr>
                <w:rFonts w:ascii="Times New Roman" w:hAnsi="Times New Roman" w:cs="Times New Roman"/>
                <w:sz w:val="20"/>
                <w:szCs w:val="20"/>
              </w:rPr>
            </w:pPr>
            <w:r w:rsidRPr="004F0757">
              <w:rPr>
                <w:rFonts w:ascii="Times New Roman" w:hAnsi="Times New Roman" w:cs="Times New Roman"/>
                <w:sz w:val="20"/>
                <w:szCs w:val="20"/>
              </w:rPr>
              <w:t>Земельный налог с физических лиц</w:t>
            </w:r>
          </w:p>
        </w:tc>
        <w:tc>
          <w:tcPr>
            <w:tcW w:w="2020" w:type="dxa"/>
            <w:shd w:val="clear" w:color="auto" w:fill="auto"/>
            <w:noWrap/>
            <w:hideMark/>
          </w:tcPr>
          <w:p w14:paraId="175E3DA7"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1 070,0</w:t>
            </w:r>
          </w:p>
        </w:tc>
        <w:tc>
          <w:tcPr>
            <w:tcW w:w="1843" w:type="dxa"/>
            <w:shd w:val="clear" w:color="auto" w:fill="auto"/>
            <w:noWrap/>
            <w:hideMark/>
          </w:tcPr>
          <w:p w14:paraId="156FEEC3"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1 070,0</w:t>
            </w:r>
          </w:p>
        </w:tc>
        <w:tc>
          <w:tcPr>
            <w:tcW w:w="1694" w:type="dxa"/>
            <w:shd w:val="clear" w:color="auto" w:fill="auto"/>
          </w:tcPr>
          <w:p w14:paraId="02276012"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1 070,0</w:t>
            </w:r>
          </w:p>
        </w:tc>
      </w:tr>
      <w:tr w:rsidR="00246201" w:rsidRPr="004F0757" w14:paraId="1518D89D" w14:textId="77777777" w:rsidTr="00E91E3B">
        <w:trPr>
          <w:trHeight w:val="311"/>
        </w:trPr>
        <w:tc>
          <w:tcPr>
            <w:tcW w:w="3156" w:type="dxa"/>
            <w:shd w:val="clear" w:color="auto" w:fill="auto"/>
            <w:hideMark/>
          </w:tcPr>
          <w:p w14:paraId="1D8522C2"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 xml:space="preserve">1 06 0604300 0000 110 </w:t>
            </w:r>
          </w:p>
          <w:p w14:paraId="1793201B" w14:textId="77777777" w:rsidR="00246201" w:rsidRPr="004F0757" w:rsidRDefault="00246201" w:rsidP="00E91E3B">
            <w:pPr>
              <w:rPr>
                <w:rFonts w:ascii="Times New Roman" w:hAnsi="Times New Roman" w:cs="Times New Roman"/>
                <w:sz w:val="20"/>
                <w:szCs w:val="20"/>
              </w:rPr>
            </w:pPr>
          </w:p>
          <w:p w14:paraId="0243650F" w14:textId="77777777" w:rsidR="00246201" w:rsidRPr="004F0757" w:rsidRDefault="00246201" w:rsidP="00E91E3B">
            <w:pPr>
              <w:rPr>
                <w:rFonts w:ascii="Times New Roman" w:hAnsi="Times New Roman" w:cs="Times New Roman"/>
                <w:sz w:val="20"/>
                <w:szCs w:val="20"/>
              </w:rPr>
            </w:pPr>
          </w:p>
          <w:p w14:paraId="6E889B3B" w14:textId="77777777" w:rsidR="00246201" w:rsidRPr="004F0757" w:rsidRDefault="00246201" w:rsidP="00E91E3B">
            <w:pPr>
              <w:tabs>
                <w:tab w:val="left" w:pos="255"/>
                <w:tab w:val="left" w:pos="2205"/>
              </w:tabs>
              <w:rPr>
                <w:rFonts w:ascii="Times New Roman" w:hAnsi="Times New Roman" w:cs="Times New Roman"/>
                <w:sz w:val="20"/>
                <w:szCs w:val="20"/>
              </w:rPr>
            </w:pPr>
            <w:r w:rsidRPr="004F0757">
              <w:rPr>
                <w:rFonts w:ascii="Times New Roman" w:hAnsi="Times New Roman" w:cs="Times New Roman"/>
                <w:sz w:val="20"/>
                <w:szCs w:val="20"/>
              </w:rPr>
              <w:lastRenderedPageBreak/>
              <w:t>1 06 06043 10 0000 110</w:t>
            </w:r>
            <w:r w:rsidRPr="004F0757">
              <w:rPr>
                <w:rFonts w:ascii="Times New Roman" w:hAnsi="Times New Roman" w:cs="Times New Roman"/>
                <w:sz w:val="20"/>
                <w:szCs w:val="20"/>
              </w:rPr>
              <w:tab/>
            </w:r>
          </w:p>
          <w:p w14:paraId="09B81BC7" w14:textId="77777777" w:rsidR="00246201" w:rsidRPr="004F0757" w:rsidRDefault="00246201" w:rsidP="00E91E3B">
            <w:pPr>
              <w:rPr>
                <w:rFonts w:ascii="Times New Roman" w:hAnsi="Times New Roman" w:cs="Times New Roman"/>
                <w:sz w:val="20"/>
                <w:szCs w:val="20"/>
              </w:rPr>
            </w:pPr>
          </w:p>
        </w:tc>
        <w:tc>
          <w:tcPr>
            <w:tcW w:w="6909" w:type="dxa"/>
            <w:gridSpan w:val="2"/>
            <w:shd w:val="clear" w:color="auto" w:fill="auto"/>
            <w:hideMark/>
          </w:tcPr>
          <w:p w14:paraId="770E56B7" w14:textId="77777777" w:rsidR="00246201" w:rsidRPr="004F0757" w:rsidRDefault="00246201" w:rsidP="00E91E3B">
            <w:pPr>
              <w:jc w:val="both"/>
              <w:rPr>
                <w:rFonts w:ascii="Times New Roman" w:hAnsi="Times New Roman" w:cs="Times New Roman"/>
                <w:sz w:val="20"/>
                <w:szCs w:val="20"/>
              </w:rPr>
            </w:pPr>
            <w:r w:rsidRPr="004F0757">
              <w:rPr>
                <w:rFonts w:ascii="Times New Roman" w:hAnsi="Times New Roman" w:cs="Times New Roman"/>
                <w:sz w:val="20"/>
                <w:szCs w:val="20"/>
              </w:rPr>
              <w:lastRenderedPageBreak/>
              <w:t>Земельный налог с физических лиц, обладающих земельным участком, расположенным в границах сельских поселений</w:t>
            </w:r>
          </w:p>
          <w:p w14:paraId="7C2197DF" w14:textId="77777777" w:rsidR="00246201" w:rsidRPr="004F0757" w:rsidRDefault="00246201" w:rsidP="00E91E3B">
            <w:pPr>
              <w:jc w:val="both"/>
              <w:rPr>
                <w:rFonts w:ascii="Times New Roman" w:hAnsi="Times New Roman" w:cs="Times New Roman"/>
                <w:sz w:val="20"/>
                <w:szCs w:val="20"/>
              </w:rPr>
            </w:pPr>
            <w:r w:rsidRPr="004F0757">
              <w:rPr>
                <w:rFonts w:ascii="Times New Roman" w:hAnsi="Times New Roman" w:cs="Times New Roman"/>
                <w:sz w:val="20"/>
                <w:szCs w:val="20"/>
              </w:rPr>
              <w:t xml:space="preserve">Земельный налог с физических лиц, обладающих земельным участком, расположенным в границах сельских поселений (сумма платежа (перерасчеты, </w:t>
            </w:r>
            <w:r w:rsidRPr="004F0757">
              <w:rPr>
                <w:rFonts w:ascii="Times New Roman" w:hAnsi="Times New Roman" w:cs="Times New Roman"/>
                <w:sz w:val="20"/>
                <w:szCs w:val="20"/>
              </w:rPr>
              <w:lastRenderedPageBreak/>
              <w:t>недоимка и задолженность по соответствующему платежу, в том числе по отмененному)</w:t>
            </w:r>
          </w:p>
          <w:p w14:paraId="2FCC4DB5" w14:textId="77777777" w:rsidR="00246201" w:rsidRPr="004F0757" w:rsidRDefault="00246201" w:rsidP="00E91E3B">
            <w:pPr>
              <w:jc w:val="both"/>
              <w:rPr>
                <w:rFonts w:ascii="Times New Roman" w:hAnsi="Times New Roman" w:cs="Times New Roman"/>
                <w:sz w:val="20"/>
                <w:szCs w:val="20"/>
              </w:rPr>
            </w:pPr>
          </w:p>
        </w:tc>
        <w:tc>
          <w:tcPr>
            <w:tcW w:w="2020" w:type="dxa"/>
            <w:shd w:val="clear" w:color="auto" w:fill="auto"/>
            <w:noWrap/>
            <w:hideMark/>
          </w:tcPr>
          <w:p w14:paraId="4BCDF0CB"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lastRenderedPageBreak/>
              <w:t>1 070,0</w:t>
            </w:r>
          </w:p>
          <w:p w14:paraId="369B85FF" w14:textId="77777777" w:rsidR="00246201" w:rsidRPr="004F0757" w:rsidRDefault="00246201" w:rsidP="00E91E3B">
            <w:pPr>
              <w:rPr>
                <w:rFonts w:ascii="Times New Roman" w:hAnsi="Times New Roman" w:cs="Times New Roman"/>
                <w:sz w:val="20"/>
                <w:szCs w:val="20"/>
              </w:rPr>
            </w:pPr>
          </w:p>
          <w:p w14:paraId="077050D8" w14:textId="77777777" w:rsidR="00246201" w:rsidRPr="004F0757" w:rsidRDefault="00246201" w:rsidP="00E91E3B">
            <w:pPr>
              <w:rPr>
                <w:rFonts w:ascii="Times New Roman" w:hAnsi="Times New Roman" w:cs="Times New Roman"/>
                <w:sz w:val="20"/>
                <w:szCs w:val="20"/>
              </w:rPr>
            </w:pPr>
          </w:p>
          <w:p w14:paraId="7ADA33B3" w14:textId="77777777" w:rsidR="00246201" w:rsidRPr="004F0757" w:rsidRDefault="00246201" w:rsidP="00E91E3B">
            <w:pPr>
              <w:rPr>
                <w:rFonts w:ascii="Times New Roman" w:hAnsi="Times New Roman" w:cs="Times New Roman"/>
                <w:sz w:val="20"/>
                <w:szCs w:val="20"/>
              </w:rPr>
            </w:pPr>
            <w:r w:rsidRPr="004F0757">
              <w:rPr>
                <w:rFonts w:ascii="Times New Roman" w:hAnsi="Times New Roman" w:cs="Times New Roman"/>
                <w:sz w:val="20"/>
                <w:szCs w:val="20"/>
              </w:rPr>
              <w:lastRenderedPageBreak/>
              <w:t xml:space="preserve">       1 070,0</w:t>
            </w:r>
          </w:p>
          <w:p w14:paraId="1FFE53F0" w14:textId="77777777" w:rsidR="00246201" w:rsidRPr="004F0757" w:rsidRDefault="00246201" w:rsidP="00E91E3B">
            <w:pPr>
              <w:rPr>
                <w:rFonts w:ascii="Times New Roman" w:hAnsi="Times New Roman" w:cs="Times New Roman"/>
                <w:sz w:val="20"/>
                <w:szCs w:val="20"/>
              </w:rPr>
            </w:pPr>
          </w:p>
        </w:tc>
        <w:tc>
          <w:tcPr>
            <w:tcW w:w="1843" w:type="dxa"/>
            <w:shd w:val="clear" w:color="auto" w:fill="auto"/>
            <w:noWrap/>
            <w:hideMark/>
          </w:tcPr>
          <w:p w14:paraId="7AE6E60A"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lastRenderedPageBreak/>
              <w:t>1 070,0</w:t>
            </w:r>
          </w:p>
          <w:p w14:paraId="07141542" w14:textId="77777777" w:rsidR="00246201" w:rsidRPr="004F0757" w:rsidRDefault="00246201" w:rsidP="00E91E3B">
            <w:pPr>
              <w:rPr>
                <w:rFonts w:ascii="Times New Roman" w:hAnsi="Times New Roman" w:cs="Times New Roman"/>
                <w:sz w:val="20"/>
                <w:szCs w:val="20"/>
              </w:rPr>
            </w:pPr>
          </w:p>
          <w:p w14:paraId="28802FC3" w14:textId="77777777" w:rsidR="00246201" w:rsidRPr="004F0757" w:rsidRDefault="00246201" w:rsidP="00E91E3B">
            <w:pPr>
              <w:rPr>
                <w:rFonts w:ascii="Times New Roman" w:hAnsi="Times New Roman" w:cs="Times New Roman"/>
                <w:sz w:val="20"/>
                <w:szCs w:val="20"/>
              </w:rPr>
            </w:pPr>
          </w:p>
          <w:p w14:paraId="58B51AD0" w14:textId="77777777" w:rsidR="00246201" w:rsidRPr="004F0757" w:rsidRDefault="00246201" w:rsidP="00E91E3B">
            <w:pPr>
              <w:rPr>
                <w:rFonts w:ascii="Times New Roman" w:hAnsi="Times New Roman" w:cs="Times New Roman"/>
                <w:sz w:val="20"/>
                <w:szCs w:val="20"/>
              </w:rPr>
            </w:pPr>
            <w:r w:rsidRPr="004F0757">
              <w:rPr>
                <w:rFonts w:ascii="Times New Roman" w:hAnsi="Times New Roman" w:cs="Times New Roman"/>
                <w:sz w:val="20"/>
                <w:szCs w:val="20"/>
              </w:rPr>
              <w:lastRenderedPageBreak/>
              <w:t xml:space="preserve"> 1 070,0</w:t>
            </w:r>
          </w:p>
          <w:p w14:paraId="36D288A3" w14:textId="77777777" w:rsidR="00246201" w:rsidRPr="004F0757" w:rsidRDefault="00246201" w:rsidP="00E91E3B">
            <w:pPr>
              <w:rPr>
                <w:rFonts w:ascii="Times New Roman" w:hAnsi="Times New Roman" w:cs="Times New Roman"/>
                <w:sz w:val="20"/>
                <w:szCs w:val="20"/>
              </w:rPr>
            </w:pPr>
          </w:p>
        </w:tc>
        <w:tc>
          <w:tcPr>
            <w:tcW w:w="1694" w:type="dxa"/>
            <w:shd w:val="clear" w:color="auto" w:fill="auto"/>
          </w:tcPr>
          <w:p w14:paraId="45D09E58"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lastRenderedPageBreak/>
              <w:t>1 070,0</w:t>
            </w:r>
          </w:p>
          <w:p w14:paraId="6F577A98" w14:textId="77777777" w:rsidR="00246201" w:rsidRPr="004F0757" w:rsidRDefault="00246201" w:rsidP="00E91E3B">
            <w:pPr>
              <w:rPr>
                <w:rFonts w:ascii="Times New Roman" w:hAnsi="Times New Roman" w:cs="Times New Roman"/>
                <w:sz w:val="20"/>
                <w:szCs w:val="20"/>
              </w:rPr>
            </w:pPr>
          </w:p>
          <w:p w14:paraId="0A071740" w14:textId="77777777" w:rsidR="00246201" w:rsidRPr="004F0757" w:rsidRDefault="00246201" w:rsidP="00E91E3B">
            <w:pPr>
              <w:rPr>
                <w:rFonts w:ascii="Times New Roman" w:hAnsi="Times New Roman" w:cs="Times New Roman"/>
                <w:sz w:val="20"/>
                <w:szCs w:val="20"/>
              </w:rPr>
            </w:pPr>
          </w:p>
          <w:p w14:paraId="4D13B9CE" w14:textId="77777777" w:rsidR="00246201" w:rsidRPr="004F0757" w:rsidRDefault="00246201" w:rsidP="00E91E3B">
            <w:pPr>
              <w:rPr>
                <w:rFonts w:ascii="Times New Roman" w:hAnsi="Times New Roman" w:cs="Times New Roman"/>
                <w:sz w:val="20"/>
                <w:szCs w:val="20"/>
              </w:rPr>
            </w:pPr>
            <w:r w:rsidRPr="004F0757">
              <w:rPr>
                <w:rFonts w:ascii="Times New Roman" w:hAnsi="Times New Roman" w:cs="Times New Roman"/>
                <w:sz w:val="20"/>
                <w:szCs w:val="20"/>
              </w:rPr>
              <w:lastRenderedPageBreak/>
              <w:t xml:space="preserve">     1 070,0</w:t>
            </w:r>
          </w:p>
          <w:p w14:paraId="08CBFF96" w14:textId="77777777" w:rsidR="00246201" w:rsidRPr="004F0757" w:rsidRDefault="00246201" w:rsidP="00E91E3B">
            <w:pPr>
              <w:rPr>
                <w:rFonts w:ascii="Times New Roman" w:hAnsi="Times New Roman" w:cs="Times New Roman"/>
                <w:sz w:val="20"/>
                <w:szCs w:val="20"/>
              </w:rPr>
            </w:pPr>
          </w:p>
        </w:tc>
      </w:tr>
      <w:tr w:rsidR="00246201" w:rsidRPr="004F0757" w14:paraId="2371D06C" w14:textId="77777777" w:rsidTr="00E91E3B">
        <w:trPr>
          <w:trHeight w:val="311"/>
        </w:trPr>
        <w:tc>
          <w:tcPr>
            <w:tcW w:w="3156" w:type="dxa"/>
            <w:shd w:val="clear" w:color="auto" w:fill="auto"/>
            <w:hideMark/>
          </w:tcPr>
          <w:p w14:paraId="753ABE92"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lastRenderedPageBreak/>
              <w:t xml:space="preserve">1 08 00000 00 0000 000 </w:t>
            </w:r>
          </w:p>
        </w:tc>
        <w:tc>
          <w:tcPr>
            <w:tcW w:w="6909" w:type="dxa"/>
            <w:gridSpan w:val="2"/>
            <w:shd w:val="clear" w:color="auto" w:fill="auto"/>
            <w:hideMark/>
          </w:tcPr>
          <w:p w14:paraId="69ADE870" w14:textId="77777777" w:rsidR="00246201" w:rsidRPr="004F0757" w:rsidRDefault="00246201" w:rsidP="00E91E3B">
            <w:pPr>
              <w:jc w:val="both"/>
              <w:rPr>
                <w:rFonts w:ascii="Times New Roman" w:hAnsi="Times New Roman" w:cs="Times New Roman"/>
                <w:sz w:val="20"/>
                <w:szCs w:val="20"/>
              </w:rPr>
            </w:pPr>
            <w:r w:rsidRPr="004F0757">
              <w:rPr>
                <w:rFonts w:ascii="Times New Roman" w:hAnsi="Times New Roman" w:cs="Times New Roman"/>
                <w:sz w:val="20"/>
                <w:szCs w:val="20"/>
              </w:rPr>
              <w:t>ГОСУДАРСТВЕННАЯ ПОШЛИНА</w:t>
            </w:r>
          </w:p>
        </w:tc>
        <w:tc>
          <w:tcPr>
            <w:tcW w:w="2020" w:type="dxa"/>
            <w:shd w:val="clear" w:color="auto" w:fill="auto"/>
            <w:noWrap/>
            <w:hideMark/>
          </w:tcPr>
          <w:p w14:paraId="4FBB0533"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11,0</w:t>
            </w:r>
          </w:p>
        </w:tc>
        <w:tc>
          <w:tcPr>
            <w:tcW w:w="1843" w:type="dxa"/>
            <w:shd w:val="clear" w:color="auto" w:fill="auto"/>
            <w:noWrap/>
            <w:hideMark/>
          </w:tcPr>
          <w:p w14:paraId="54C360AD"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19,4</w:t>
            </w:r>
          </w:p>
        </w:tc>
        <w:tc>
          <w:tcPr>
            <w:tcW w:w="1694" w:type="dxa"/>
            <w:shd w:val="clear" w:color="auto" w:fill="auto"/>
          </w:tcPr>
          <w:p w14:paraId="66609CF2"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19,4</w:t>
            </w:r>
          </w:p>
        </w:tc>
      </w:tr>
      <w:tr w:rsidR="00246201" w:rsidRPr="004F0757" w14:paraId="7D5859D6" w14:textId="77777777" w:rsidTr="00E91E3B">
        <w:trPr>
          <w:trHeight w:val="311"/>
        </w:trPr>
        <w:tc>
          <w:tcPr>
            <w:tcW w:w="3156" w:type="dxa"/>
            <w:shd w:val="clear" w:color="auto" w:fill="auto"/>
            <w:hideMark/>
          </w:tcPr>
          <w:p w14:paraId="60559746"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 xml:space="preserve">1 08 04000 01 0000 110 </w:t>
            </w:r>
          </w:p>
        </w:tc>
        <w:tc>
          <w:tcPr>
            <w:tcW w:w="6909" w:type="dxa"/>
            <w:gridSpan w:val="2"/>
            <w:shd w:val="clear" w:color="auto" w:fill="auto"/>
            <w:hideMark/>
          </w:tcPr>
          <w:p w14:paraId="4E9942AD" w14:textId="77777777" w:rsidR="00246201" w:rsidRPr="004F0757" w:rsidRDefault="00246201" w:rsidP="00E91E3B">
            <w:pPr>
              <w:jc w:val="both"/>
              <w:rPr>
                <w:rFonts w:ascii="Times New Roman" w:hAnsi="Times New Roman" w:cs="Times New Roman"/>
                <w:sz w:val="20"/>
                <w:szCs w:val="20"/>
              </w:rPr>
            </w:pPr>
            <w:r w:rsidRPr="004F0757">
              <w:rPr>
                <w:rFonts w:ascii="Times New Roman" w:hAnsi="Times New Roman" w:cs="Times New Roman"/>
                <w:sz w:val="20"/>
                <w:szCs w:val="20"/>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020" w:type="dxa"/>
            <w:shd w:val="clear" w:color="auto" w:fill="auto"/>
            <w:noWrap/>
            <w:hideMark/>
          </w:tcPr>
          <w:p w14:paraId="689FD66A"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11,0</w:t>
            </w:r>
          </w:p>
        </w:tc>
        <w:tc>
          <w:tcPr>
            <w:tcW w:w="1843" w:type="dxa"/>
            <w:shd w:val="clear" w:color="auto" w:fill="auto"/>
            <w:noWrap/>
            <w:hideMark/>
          </w:tcPr>
          <w:p w14:paraId="56F18C1B"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19,4</w:t>
            </w:r>
          </w:p>
        </w:tc>
        <w:tc>
          <w:tcPr>
            <w:tcW w:w="1694" w:type="dxa"/>
            <w:shd w:val="clear" w:color="auto" w:fill="auto"/>
          </w:tcPr>
          <w:p w14:paraId="0B98BB5B"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19,4</w:t>
            </w:r>
          </w:p>
        </w:tc>
      </w:tr>
      <w:tr w:rsidR="00246201" w:rsidRPr="004F0757" w14:paraId="3FB943B9" w14:textId="77777777" w:rsidTr="00E91E3B">
        <w:trPr>
          <w:trHeight w:val="311"/>
        </w:trPr>
        <w:tc>
          <w:tcPr>
            <w:tcW w:w="3156" w:type="dxa"/>
            <w:shd w:val="clear" w:color="auto" w:fill="auto"/>
            <w:hideMark/>
          </w:tcPr>
          <w:p w14:paraId="417B6765"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 xml:space="preserve">1 08 04020 01 0000 110 </w:t>
            </w:r>
          </w:p>
        </w:tc>
        <w:tc>
          <w:tcPr>
            <w:tcW w:w="6909" w:type="dxa"/>
            <w:gridSpan w:val="2"/>
            <w:shd w:val="clear" w:color="auto" w:fill="auto"/>
            <w:hideMark/>
          </w:tcPr>
          <w:p w14:paraId="363A62E3" w14:textId="77777777" w:rsidR="00246201" w:rsidRPr="004F0757" w:rsidRDefault="00246201" w:rsidP="00E91E3B">
            <w:pPr>
              <w:jc w:val="both"/>
              <w:rPr>
                <w:rFonts w:ascii="Times New Roman" w:hAnsi="Times New Roman" w:cs="Times New Roman"/>
                <w:sz w:val="20"/>
                <w:szCs w:val="20"/>
              </w:rPr>
            </w:pPr>
            <w:r w:rsidRPr="004F0757">
              <w:rPr>
                <w:rFonts w:ascii="Times New Roman" w:hAnsi="Times New Roman" w:cs="Times New Roman"/>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020" w:type="dxa"/>
            <w:shd w:val="clear" w:color="auto" w:fill="auto"/>
            <w:noWrap/>
            <w:hideMark/>
          </w:tcPr>
          <w:p w14:paraId="78F06618"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11,0</w:t>
            </w:r>
          </w:p>
        </w:tc>
        <w:tc>
          <w:tcPr>
            <w:tcW w:w="1843" w:type="dxa"/>
            <w:shd w:val="clear" w:color="auto" w:fill="auto"/>
            <w:noWrap/>
            <w:hideMark/>
          </w:tcPr>
          <w:p w14:paraId="3989996F"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19,4</w:t>
            </w:r>
          </w:p>
        </w:tc>
        <w:tc>
          <w:tcPr>
            <w:tcW w:w="1694" w:type="dxa"/>
            <w:shd w:val="clear" w:color="auto" w:fill="auto"/>
          </w:tcPr>
          <w:p w14:paraId="6ED014C2"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19,4</w:t>
            </w:r>
          </w:p>
        </w:tc>
      </w:tr>
      <w:tr w:rsidR="00246201" w:rsidRPr="004F0757" w14:paraId="190A7DFA" w14:textId="77777777" w:rsidTr="00E91E3B">
        <w:trPr>
          <w:trHeight w:val="311"/>
        </w:trPr>
        <w:tc>
          <w:tcPr>
            <w:tcW w:w="3156" w:type="dxa"/>
            <w:shd w:val="clear" w:color="auto" w:fill="auto"/>
            <w:hideMark/>
          </w:tcPr>
          <w:p w14:paraId="4167E3C1"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 xml:space="preserve">1 11 00000 00 0000 000 </w:t>
            </w:r>
          </w:p>
        </w:tc>
        <w:tc>
          <w:tcPr>
            <w:tcW w:w="6909" w:type="dxa"/>
            <w:gridSpan w:val="2"/>
            <w:shd w:val="clear" w:color="auto" w:fill="auto"/>
            <w:hideMark/>
          </w:tcPr>
          <w:p w14:paraId="49992AE5" w14:textId="77777777" w:rsidR="00246201" w:rsidRPr="004F0757" w:rsidRDefault="00246201" w:rsidP="00E91E3B">
            <w:pPr>
              <w:jc w:val="both"/>
              <w:rPr>
                <w:rFonts w:ascii="Times New Roman" w:hAnsi="Times New Roman" w:cs="Times New Roman"/>
                <w:sz w:val="20"/>
                <w:szCs w:val="20"/>
              </w:rPr>
            </w:pPr>
            <w:r w:rsidRPr="004F0757">
              <w:rPr>
                <w:rFonts w:ascii="Times New Roman" w:hAnsi="Times New Roman" w:cs="Times New Roman"/>
                <w:sz w:val="20"/>
                <w:szCs w:val="20"/>
              </w:rPr>
              <w:t>ДОХОДЫ ОТ ИСПОЛЬЗОВАНИЯ ИМУЩЕСТВА, НАХОДЯЩЕГОСЯ В ГОСУДАРСТВЕННОЙ И МУНИЦИПАЛЬНОЙ СОБСТВЕННОСТИ</w:t>
            </w:r>
          </w:p>
        </w:tc>
        <w:tc>
          <w:tcPr>
            <w:tcW w:w="2020" w:type="dxa"/>
            <w:shd w:val="clear" w:color="auto" w:fill="auto"/>
            <w:noWrap/>
            <w:hideMark/>
          </w:tcPr>
          <w:p w14:paraId="140F6D7C" w14:textId="77777777" w:rsidR="00246201" w:rsidRPr="004F0757" w:rsidRDefault="00246201" w:rsidP="00E91E3B">
            <w:pPr>
              <w:jc w:val="center"/>
              <w:rPr>
                <w:rFonts w:ascii="Times New Roman" w:hAnsi="Times New Roman" w:cs="Times New Roman"/>
                <w:color w:val="FF0000"/>
                <w:sz w:val="20"/>
                <w:szCs w:val="20"/>
              </w:rPr>
            </w:pPr>
            <w:r w:rsidRPr="004F0757">
              <w:rPr>
                <w:rFonts w:ascii="Times New Roman" w:hAnsi="Times New Roman" w:cs="Times New Roman"/>
                <w:sz w:val="20"/>
                <w:szCs w:val="20"/>
              </w:rPr>
              <w:t>938,6</w:t>
            </w:r>
          </w:p>
        </w:tc>
        <w:tc>
          <w:tcPr>
            <w:tcW w:w="1843" w:type="dxa"/>
            <w:shd w:val="clear" w:color="auto" w:fill="auto"/>
            <w:noWrap/>
            <w:hideMark/>
          </w:tcPr>
          <w:p w14:paraId="2EE7DCCE" w14:textId="77777777" w:rsidR="00246201" w:rsidRPr="004F0757" w:rsidRDefault="00246201" w:rsidP="00E91E3B">
            <w:pPr>
              <w:jc w:val="center"/>
              <w:rPr>
                <w:rFonts w:ascii="Times New Roman" w:hAnsi="Times New Roman" w:cs="Times New Roman"/>
                <w:color w:val="C00000"/>
                <w:sz w:val="20"/>
                <w:szCs w:val="20"/>
              </w:rPr>
            </w:pPr>
            <w:r w:rsidRPr="004F0757">
              <w:rPr>
                <w:rFonts w:ascii="Times New Roman" w:hAnsi="Times New Roman" w:cs="Times New Roman"/>
                <w:sz w:val="20"/>
                <w:szCs w:val="20"/>
              </w:rPr>
              <w:t>1 330,0</w:t>
            </w:r>
          </w:p>
        </w:tc>
        <w:tc>
          <w:tcPr>
            <w:tcW w:w="1694" w:type="dxa"/>
            <w:shd w:val="clear" w:color="auto" w:fill="auto"/>
          </w:tcPr>
          <w:p w14:paraId="100E8B81" w14:textId="77777777" w:rsidR="00246201" w:rsidRPr="004F0757" w:rsidRDefault="00246201" w:rsidP="00E91E3B">
            <w:pPr>
              <w:jc w:val="center"/>
              <w:rPr>
                <w:rFonts w:ascii="Times New Roman" w:hAnsi="Times New Roman" w:cs="Times New Roman"/>
                <w:color w:val="C00000"/>
                <w:sz w:val="20"/>
                <w:szCs w:val="20"/>
              </w:rPr>
            </w:pPr>
            <w:r w:rsidRPr="004F0757">
              <w:rPr>
                <w:rFonts w:ascii="Times New Roman" w:hAnsi="Times New Roman" w:cs="Times New Roman"/>
                <w:sz w:val="20"/>
                <w:szCs w:val="20"/>
              </w:rPr>
              <w:t>1 383,2</w:t>
            </w:r>
          </w:p>
        </w:tc>
      </w:tr>
      <w:tr w:rsidR="00246201" w:rsidRPr="004F0757" w14:paraId="36E21C6F" w14:textId="77777777" w:rsidTr="00E91E3B">
        <w:trPr>
          <w:trHeight w:val="311"/>
        </w:trPr>
        <w:tc>
          <w:tcPr>
            <w:tcW w:w="3156" w:type="dxa"/>
            <w:shd w:val="clear" w:color="auto" w:fill="auto"/>
            <w:hideMark/>
          </w:tcPr>
          <w:p w14:paraId="428F9671"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 xml:space="preserve">1 11 05000 00 0000 120 </w:t>
            </w:r>
          </w:p>
        </w:tc>
        <w:tc>
          <w:tcPr>
            <w:tcW w:w="6909" w:type="dxa"/>
            <w:gridSpan w:val="2"/>
            <w:shd w:val="clear" w:color="auto" w:fill="auto"/>
            <w:hideMark/>
          </w:tcPr>
          <w:p w14:paraId="198B56DA" w14:textId="77777777" w:rsidR="00246201" w:rsidRPr="004F0757" w:rsidRDefault="00246201" w:rsidP="00E91E3B">
            <w:pPr>
              <w:jc w:val="both"/>
              <w:rPr>
                <w:rFonts w:ascii="Times New Roman" w:hAnsi="Times New Roman" w:cs="Times New Roman"/>
                <w:sz w:val="20"/>
                <w:szCs w:val="20"/>
              </w:rPr>
            </w:pPr>
            <w:r w:rsidRPr="004F0757">
              <w:rPr>
                <w:rFonts w:ascii="Times New Roman" w:hAnsi="Times New Roman" w:cs="Times New Roman"/>
                <w:sz w:val="20"/>
                <w:szCs w:val="2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020" w:type="dxa"/>
            <w:shd w:val="clear" w:color="auto" w:fill="auto"/>
            <w:noWrap/>
            <w:hideMark/>
          </w:tcPr>
          <w:p w14:paraId="118FAEF5" w14:textId="77777777" w:rsidR="00246201" w:rsidRPr="004F0757" w:rsidRDefault="00246201" w:rsidP="00E91E3B">
            <w:pPr>
              <w:jc w:val="center"/>
              <w:rPr>
                <w:rFonts w:ascii="Times New Roman" w:hAnsi="Times New Roman" w:cs="Times New Roman"/>
                <w:color w:val="FF0000"/>
                <w:sz w:val="20"/>
                <w:szCs w:val="20"/>
              </w:rPr>
            </w:pPr>
            <w:r w:rsidRPr="004F0757">
              <w:rPr>
                <w:rFonts w:ascii="Times New Roman" w:hAnsi="Times New Roman" w:cs="Times New Roman"/>
                <w:sz w:val="20"/>
                <w:szCs w:val="20"/>
              </w:rPr>
              <w:t>898,6</w:t>
            </w:r>
          </w:p>
        </w:tc>
        <w:tc>
          <w:tcPr>
            <w:tcW w:w="1843" w:type="dxa"/>
            <w:shd w:val="clear" w:color="auto" w:fill="auto"/>
            <w:noWrap/>
            <w:hideMark/>
          </w:tcPr>
          <w:p w14:paraId="5037A49A" w14:textId="77777777" w:rsidR="00246201" w:rsidRPr="004F0757" w:rsidRDefault="00246201" w:rsidP="00E91E3B">
            <w:pPr>
              <w:jc w:val="center"/>
              <w:rPr>
                <w:rFonts w:ascii="Times New Roman" w:hAnsi="Times New Roman" w:cs="Times New Roman"/>
                <w:color w:val="C00000"/>
                <w:sz w:val="20"/>
                <w:szCs w:val="20"/>
              </w:rPr>
            </w:pPr>
            <w:r w:rsidRPr="004F0757">
              <w:rPr>
                <w:rFonts w:ascii="Times New Roman" w:hAnsi="Times New Roman" w:cs="Times New Roman"/>
                <w:sz w:val="20"/>
                <w:szCs w:val="20"/>
              </w:rPr>
              <w:t>1 260,1</w:t>
            </w:r>
          </w:p>
        </w:tc>
        <w:tc>
          <w:tcPr>
            <w:tcW w:w="1694" w:type="dxa"/>
            <w:shd w:val="clear" w:color="auto" w:fill="auto"/>
          </w:tcPr>
          <w:p w14:paraId="01B2793F" w14:textId="77777777" w:rsidR="00246201" w:rsidRPr="004F0757" w:rsidRDefault="00246201" w:rsidP="00E91E3B">
            <w:pPr>
              <w:jc w:val="center"/>
              <w:rPr>
                <w:rFonts w:ascii="Times New Roman" w:hAnsi="Times New Roman" w:cs="Times New Roman"/>
                <w:color w:val="C00000"/>
                <w:sz w:val="20"/>
                <w:szCs w:val="20"/>
              </w:rPr>
            </w:pPr>
            <w:r w:rsidRPr="004F0757">
              <w:rPr>
                <w:rFonts w:ascii="Times New Roman" w:hAnsi="Times New Roman" w:cs="Times New Roman"/>
                <w:sz w:val="20"/>
                <w:szCs w:val="20"/>
              </w:rPr>
              <w:t>1 310,5</w:t>
            </w:r>
          </w:p>
        </w:tc>
      </w:tr>
      <w:tr w:rsidR="00246201" w:rsidRPr="004F0757" w14:paraId="2F091EF2" w14:textId="77777777" w:rsidTr="00E91E3B">
        <w:trPr>
          <w:trHeight w:val="311"/>
        </w:trPr>
        <w:tc>
          <w:tcPr>
            <w:tcW w:w="3156" w:type="dxa"/>
            <w:shd w:val="clear" w:color="auto" w:fill="auto"/>
            <w:hideMark/>
          </w:tcPr>
          <w:p w14:paraId="1B69B129"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 xml:space="preserve">1 11 05020 00 0000 120 </w:t>
            </w:r>
          </w:p>
        </w:tc>
        <w:tc>
          <w:tcPr>
            <w:tcW w:w="6909" w:type="dxa"/>
            <w:gridSpan w:val="2"/>
            <w:shd w:val="clear" w:color="auto" w:fill="auto"/>
            <w:hideMark/>
          </w:tcPr>
          <w:p w14:paraId="40BE2C6A" w14:textId="77777777" w:rsidR="00246201" w:rsidRPr="004F0757" w:rsidRDefault="00246201" w:rsidP="00E91E3B">
            <w:pPr>
              <w:jc w:val="both"/>
              <w:rPr>
                <w:rFonts w:ascii="Times New Roman" w:hAnsi="Times New Roman" w:cs="Times New Roman"/>
                <w:sz w:val="20"/>
                <w:szCs w:val="20"/>
              </w:rPr>
            </w:pPr>
            <w:r w:rsidRPr="004F0757">
              <w:rPr>
                <w:rFonts w:ascii="Times New Roman" w:hAnsi="Times New Roman" w:cs="Times New Roman"/>
                <w:sz w:val="20"/>
                <w:szCs w:val="2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2020" w:type="dxa"/>
            <w:shd w:val="clear" w:color="auto" w:fill="auto"/>
            <w:noWrap/>
            <w:hideMark/>
          </w:tcPr>
          <w:p w14:paraId="5ABAB307"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820,0</w:t>
            </w:r>
          </w:p>
        </w:tc>
        <w:tc>
          <w:tcPr>
            <w:tcW w:w="1843" w:type="dxa"/>
            <w:shd w:val="clear" w:color="auto" w:fill="auto"/>
            <w:noWrap/>
            <w:hideMark/>
          </w:tcPr>
          <w:p w14:paraId="4772E930"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1 178,3</w:t>
            </w:r>
          </w:p>
        </w:tc>
        <w:tc>
          <w:tcPr>
            <w:tcW w:w="1694" w:type="dxa"/>
            <w:shd w:val="clear" w:color="auto" w:fill="auto"/>
          </w:tcPr>
          <w:p w14:paraId="1E68A185"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1 225,4</w:t>
            </w:r>
          </w:p>
        </w:tc>
      </w:tr>
      <w:tr w:rsidR="00246201" w:rsidRPr="004F0757" w14:paraId="665C7A60" w14:textId="77777777" w:rsidTr="00E91E3B">
        <w:trPr>
          <w:trHeight w:val="311"/>
        </w:trPr>
        <w:tc>
          <w:tcPr>
            <w:tcW w:w="3156" w:type="dxa"/>
            <w:shd w:val="clear" w:color="auto" w:fill="auto"/>
            <w:hideMark/>
          </w:tcPr>
          <w:p w14:paraId="0BF4E32A"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 xml:space="preserve">1 11 0502510 0000 120 </w:t>
            </w:r>
          </w:p>
        </w:tc>
        <w:tc>
          <w:tcPr>
            <w:tcW w:w="6909" w:type="dxa"/>
            <w:gridSpan w:val="2"/>
            <w:shd w:val="clear" w:color="auto" w:fill="auto"/>
            <w:hideMark/>
          </w:tcPr>
          <w:p w14:paraId="4CBB6D0B" w14:textId="77777777" w:rsidR="00246201" w:rsidRPr="004F0757" w:rsidRDefault="00246201" w:rsidP="00E91E3B">
            <w:pPr>
              <w:jc w:val="both"/>
              <w:rPr>
                <w:rFonts w:ascii="Times New Roman" w:hAnsi="Times New Roman" w:cs="Times New Roman"/>
                <w:sz w:val="20"/>
                <w:szCs w:val="20"/>
              </w:rPr>
            </w:pPr>
            <w:r w:rsidRPr="004F0757">
              <w:rPr>
                <w:rFonts w:ascii="Times New Roman" w:hAnsi="Times New Roman" w:cs="Times New Roman"/>
                <w:sz w:val="20"/>
                <w:szCs w:val="20"/>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2020" w:type="dxa"/>
            <w:shd w:val="clear" w:color="auto" w:fill="auto"/>
            <w:noWrap/>
            <w:hideMark/>
          </w:tcPr>
          <w:p w14:paraId="4D530DF8"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820,0</w:t>
            </w:r>
          </w:p>
        </w:tc>
        <w:tc>
          <w:tcPr>
            <w:tcW w:w="1843" w:type="dxa"/>
            <w:shd w:val="clear" w:color="auto" w:fill="auto"/>
            <w:noWrap/>
            <w:hideMark/>
          </w:tcPr>
          <w:p w14:paraId="064BCE2C"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1 178,3</w:t>
            </w:r>
          </w:p>
        </w:tc>
        <w:tc>
          <w:tcPr>
            <w:tcW w:w="1694" w:type="dxa"/>
            <w:shd w:val="clear" w:color="auto" w:fill="auto"/>
          </w:tcPr>
          <w:p w14:paraId="253110C1"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1 225,4</w:t>
            </w:r>
          </w:p>
        </w:tc>
      </w:tr>
      <w:tr w:rsidR="00246201" w:rsidRPr="004F0757" w14:paraId="4EA6941B" w14:textId="77777777" w:rsidTr="00E91E3B">
        <w:trPr>
          <w:trHeight w:val="311"/>
        </w:trPr>
        <w:tc>
          <w:tcPr>
            <w:tcW w:w="3156" w:type="dxa"/>
            <w:shd w:val="clear" w:color="auto" w:fill="auto"/>
            <w:hideMark/>
          </w:tcPr>
          <w:p w14:paraId="04CFB2E9"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 xml:space="preserve">1 11 05030 00 0000 120 </w:t>
            </w:r>
          </w:p>
        </w:tc>
        <w:tc>
          <w:tcPr>
            <w:tcW w:w="6909" w:type="dxa"/>
            <w:gridSpan w:val="2"/>
            <w:shd w:val="clear" w:color="auto" w:fill="auto"/>
            <w:hideMark/>
          </w:tcPr>
          <w:p w14:paraId="2F0F35B0" w14:textId="77777777" w:rsidR="00246201" w:rsidRPr="004F0757" w:rsidRDefault="00246201" w:rsidP="00E91E3B">
            <w:pPr>
              <w:jc w:val="both"/>
              <w:rPr>
                <w:rFonts w:ascii="Times New Roman" w:hAnsi="Times New Roman" w:cs="Times New Roman"/>
                <w:sz w:val="20"/>
                <w:szCs w:val="20"/>
              </w:rPr>
            </w:pPr>
            <w:r w:rsidRPr="004F0757">
              <w:rPr>
                <w:rFonts w:ascii="Times New Roman" w:hAnsi="Times New Roman" w:cs="Times New Roman"/>
                <w:sz w:val="20"/>
                <w:szCs w:val="20"/>
              </w:rPr>
              <w:t xml:space="preserve">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w:t>
            </w:r>
            <w:r w:rsidRPr="004F0757">
              <w:rPr>
                <w:rFonts w:ascii="Times New Roman" w:hAnsi="Times New Roman" w:cs="Times New Roman"/>
                <w:sz w:val="20"/>
                <w:szCs w:val="20"/>
              </w:rPr>
              <w:lastRenderedPageBreak/>
              <w:t>фондами и созданных ими учреждений (за исключением имущества бюджетных и автономных учреждений)</w:t>
            </w:r>
          </w:p>
        </w:tc>
        <w:tc>
          <w:tcPr>
            <w:tcW w:w="2020" w:type="dxa"/>
            <w:shd w:val="clear" w:color="auto" w:fill="auto"/>
            <w:noWrap/>
            <w:hideMark/>
          </w:tcPr>
          <w:p w14:paraId="758B7EBF"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lastRenderedPageBreak/>
              <w:t>78,6</w:t>
            </w:r>
          </w:p>
        </w:tc>
        <w:tc>
          <w:tcPr>
            <w:tcW w:w="1843" w:type="dxa"/>
            <w:shd w:val="clear" w:color="auto" w:fill="auto"/>
            <w:noWrap/>
            <w:hideMark/>
          </w:tcPr>
          <w:p w14:paraId="038A4F1D"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81,8</w:t>
            </w:r>
          </w:p>
        </w:tc>
        <w:tc>
          <w:tcPr>
            <w:tcW w:w="1694" w:type="dxa"/>
            <w:shd w:val="clear" w:color="auto" w:fill="auto"/>
          </w:tcPr>
          <w:p w14:paraId="6C09CA66"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85,1</w:t>
            </w:r>
          </w:p>
        </w:tc>
      </w:tr>
      <w:tr w:rsidR="00246201" w:rsidRPr="004F0757" w14:paraId="5749F7C7" w14:textId="77777777" w:rsidTr="00E91E3B">
        <w:trPr>
          <w:trHeight w:val="311"/>
        </w:trPr>
        <w:tc>
          <w:tcPr>
            <w:tcW w:w="3156" w:type="dxa"/>
            <w:shd w:val="clear" w:color="auto" w:fill="auto"/>
            <w:hideMark/>
          </w:tcPr>
          <w:p w14:paraId="678C9CC2"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 xml:space="preserve">1 11 0503510 0000 120 </w:t>
            </w:r>
          </w:p>
        </w:tc>
        <w:tc>
          <w:tcPr>
            <w:tcW w:w="6909" w:type="dxa"/>
            <w:gridSpan w:val="2"/>
            <w:shd w:val="clear" w:color="auto" w:fill="auto"/>
            <w:hideMark/>
          </w:tcPr>
          <w:p w14:paraId="1866AD39" w14:textId="77777777" w:rsidR="00246201" w:rsidRPr="004F0757" w:rsidRDefault="00246201" w:rsidP="00E91E3B">
            <w:pPr>
              <w:jc w:val="both"/>
              <w:rPr>
                <w:rFonts w:ascii="Times New Roman" w:hAnsi="Times New Roman" w:cs="Times New Roman"/>
                <w:sz w:val="20"/>
                <w:szCs w:val="20"/>
              </w:rPr>
            </w:pPr>
            <w:r w:rsidRPr="004F0757">
              <w:rPr>
                <w:rFonts w:ascii="Times New Roman" w:hAnsi="Times New Roman" w:cs="Times New Roman"/>
                <w:sz w:val="20"/>
                <w:szCs w:val="20"/>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2020" w:type="dxa"/>
            <w:shd w:val="clear" w:color="auto" w:fill="auto"/>
            <w:noWrap/>
            <w:hideMark/>
          </w:tcPr>
          <w:p w14:paraId="36102904"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78,6</w:t>
            </w:r>
          </w:p>
        </w:tc>
        <w:tc>
          <w:tcPr>
            <w:tcW w:w="1843" w:type="dxa"/>
            <w:shd w:val="clear" w:color="auto" w:fill="auto"/>
            <w:noWrap/>
            <w:hideMark/>
          </w:tcPr>
          <w:p w14:paraId="250258F8"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81,8</w:t>
            </w:r>
          </w:p>
        </w:tc>
        <w:tc>
          <w:tcPr>
            <w:tcW w:w="1694" w:type="dxa"/>
            <w:shd w:val="clear" w:color="auto" w:fill="auto"/>
          </w:tcPr>
          <w:p w14:paraId="661BE5C1"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85,1</w:t>
            </w:r>
          </w:p>
        </w:tc>
      </w:tr>
      <w:tr w:rsidR="00246201" w:rsidRPr="004F0757" w14:paraId="51606783" w14:textId="77777777" w:rsidTr="00E91E3B">
        <w:trPr>
          <w:trHeight w:val="311"/>
        </w:trPr>
        <w:tc>
          <w:tcPr>
            <w:tcW w:w="3156" w:type="dxa"/>
            <w:shd w:val="clear" w:color="auto" w:fill="auto"/>
            <w:hideMark/>
          </w:tcPr>
          <w:p w14:paraId="4BB35EE4"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 xml:space="preserve">1 11 09000 00 0000 120 </w:t>
            </w:r>
          </w:p>
        </w:tc>
        <w:tc>
          <w:tcPr>
            <w:tcW w:w="6909" w:type="dxa"/>
            <w:gridSpan w:val="2"/>
            <w:shd w:val="clear" w:color="auto" w:fill="auto"/>
            <w:hideMark/>
          </w:tcPr>
          <w:p w14:paraId="3B4C2340" w14:textId="77777777" w:rsidR="00246201" w:rsidRPr="004F0757" w:rsidRDefault="00246201" w:rsidP="00E91E3B">
            <w:pPr>
              <w:jc w:val="both"/>
              <w:rPr>
                <w:rFonts w:ascii="Times New Roman" w:hAnsi="Times New Roman" w:cs="Times New Roman"/>
                <w:sz w:val="20"/>
                <w:szCs w:val="20"/>
              </w:rPr>
            </w:pPr>
            <w:r w:rsidRPr="004F0757">
              <w:rPr>
                <w:rFonts w:ascii="Times New Roman" w:hAnsi="Times New Roman" w:cs="Times New Roman"/>
                <w:sz w:val="20"/>
                <w:szCs w:val="20"/>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020" w:type="dxa"/>
            <w:shd w:val="clear" w:color="auto" w:fill="auto"/>
            <w:noWrap/>
            <w:hideMark/>
          </w:tcPr>
          <w:p w14:paraId="72F12098"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40,0</w:t>
            </w:r>
          </w:p>
        </w:tc>
        <w:tc>
          <w:tcPr>
            <w:tcW w:w="1843" w:type="dxa"/>
            <w:shd w:val="clear" w:color="auto" w:fill="auto"/>
            <w:noWrap/>
            <w:hideMark/>
          </w:tcPr>
          <w:p w14:paraId="277C58F6"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69,9</w:t>
            </w:r>
          </w:p>
        </w:tc>
        <w:tc>
          <w:tcPr>
            <w:tcW w:w="1694" w:type="dxa"/>
            <w:shd w:val="clear" w:color="auto" w:fill="auto"/>
          </w:tcPr>
          <w:p w14:paraId="686DA504"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72,7</w:t>
            </w:r>
          </w:p>
        </w:tc>
      </w:tr>
      <w:tr w:rsidR="00246201" w:rsidRPr="004F0757" w14:paraId="7B32C9F3" w14:textId="77777777" w:rsidTr="00E91E3B">
        <w:trPr>
          <w:trHeight w:val="311"/>
        </w:trPr>
        <w:tc>
          <w:tcPr>
            <w:tcW w:w="3156" w:type="dxa"/>
            <w:shd w:val="clear" w:color="auto" w:fill="auto"/>
            <w:hideMark/>
          </w:tcPr>
          <w:p w14:paraId="7A6FFD5B"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 xml:space="preserve">1 11 09080 00 0000 120 </w:t>
            </w:r>
          </w:p>
        </w:tc>
        <w:tc>
          <w:tcPr>
            <w:tcW w:w="6909" w:type="dxa"/>
            <w:gridSpan w:val="2"/>
            <w:shd w:val="clear" w:color="auto" w:fill="auto"/>
            <w:hideMark/>
          </w:tcPr>
          <w:p w14:paraId="3557740F" w14:textId="77777777" w:rsidR="00246201" w:rsidRPr="004F0757" w:rsidRDefault="00246201" w:rsidP="00E91E3B">
            <w:pPr>
              <w:jc w:val="both"/>
              <w:rPr>
                <w:rFonts w:ascii="Times New Roman" w:hAnsi="Times New Roman" w:cs="Times New Roman"/>
                <w:sz w:val="20"/>
                <w:szCs w:val="20"/>
              </w:rPr>
            </w:pPr>
            <w:r w:rsidRPr="004F0757">
              <w:rPr>
                <w:rFonts w:ascii="Times New Roman" w:hAnsi="Times New Roman" w:cs="Times New Roman"/>
                <w:sz w:val="20"/>
                <w:szCs w:val="20"/>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государственной или муниципальной собственности, и на землях или земельных участках, государственная собственность на которые не разграничена</w:t>
            </w:r>
          </w:p>
        </w:tc>
        <w:tc>
          <w:tcPr>
            <w:tcW w:w="2020" w:type="dxa"/>
            <w:shd w:val="clear" w:color="auto" w:fill="auto"/>
            <w:noWrap/>
            <w:hideMark/>
          </w:tcPr>
          <w:p w14:paraId="770C41C8"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40,0</w:t>
            </w:r>
          </w:p>
        </w:tc>
        <w:tc>
          <w:tcPr>
            <w:tcW w:w="1843" w:type="dxa"/>
            <w:shd w:val="clear" w:color="auto" w:fill="auto"/>
            <w:noWrap/>
            <w:hideMark/>
          </w:tcPr>
          <w:p w14:paraId="2C4489CC"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69,9</w:t>
            </w:r>
          </w:p>
        </w:tc>
        <w:tc>
          <w:tcPr>
            <w:tcW w:w="1694" w:type="dxa"/>
            <w:shd w:val="clear" w:color="auto" w:fill="auto"/>
          </w:tcPr>
          <w:p w14:paraId="5C671F90"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72,7</w:t>
            </w:r>
          </w:p>
        </w:tc>
      </w:tr>
      <w:tr w:rsidR="00246201" w:rsidRPr="004F0757" w14:paraId="2D2BDB94" w14:textId="77777777" w:rsidTr="00E91E3B">
        <w:trPr>
          <w:trHeight w:val="2583"/>
        </w:trPr>
        <w:tc>
          <w:tcPr>
            <w:tcW w:w="3156" w:type="dxa"/>
            <w:shd w:val="clear" w:color="auto" w:fill="auto"/>
            <w:hideMark/>
          </w:tcPr>
          <w:p w14:paraId="667A6C08"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 xml:space="preserve">1 11 0908010 0000 120 </w:t>
            </w:r>
          </w:p>
        </w:tc>
        <w:tc>
          <w:tcPr>
            <w:tcW w:w="6909" w:type="dxa"/>
            <w:gridSpan w:val="2"/>
            <w:shd w:val="clear" w:color="auto" w:fill="auto"/>
            <w:hideMark/>
          </w:tcPr>
          <w:p w14:paraId="018F5962" w14:textId="77777777" w:rsidR="00246201" w:rsidRPr="004F0757" w:rsidRDefault="00246201" w:rsidP="00E91E3B">
            <w:pPr>
              <w:jc w:val="both"/>
              <w:rPr>
                <w:rFonts w:ascii="Times New Roman" w:hAnsi="Times New Roman" w:cs="Times New Roman"/>
                <w:sz w:val="20"/>
                <w:szCs w:val="20"/>
              </w:rPr>
            </w:pPr>
            <w:r w:rsidRPr="004F0757">
              <w:rPr>
                <w:rFonts w:ascii="Times New Roman" w:hAnsi="Times New Roman" w:cs="Times New Roman"/>
                <w:sz w:val="20"/>
                <w:szCs w:val="20"/>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сельских поселений, и на землях или земельных участках, государственная собственность на которые не разграничена</w:t>
            </w:r>
          </w:p>
        </w:tc>
        <w:tc>
          <w:tcPr>
            <w:tcW w:w="2020" w:type="dxa"/>
            <w:shd w:val="clear" w:color="auto" w:fill="auto"/>
            <w:noWrap/>
            <w:hideMark/>
          </w:tcPr>
          <w:p w14:paraId="7364BC58"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40,0</w:t>
            </w:r>
          </w:p>
        </w:tc>
        <w:tc>
          <w:tcPr>
            <w:tcW w:w="1843" w:type="dxa"/>
            <w:shd w:val="clear" w:color="auto" w:fill="auto"/>
            <w:noWrap/>
            <w:hideMark/>
          </w:tcPr>
          <w:p w14:paraId="7A9A8190"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69,9</w:t>
            </w:r>
          </w:p>
        </w:tc>
        <w:tc>
          <w:tcPr>
            <w:tcW w:w="1694" w:type="dxa"/>
            <w:shd w:val="clear" w:color="auto" w:fill="auto"/>
          </w:tcPr>
          <w:p w14:paraId="146977F6"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72,7</w:t>
            </w:r>
          </w:p>
        </w:tc>
      </w:tr>
      <w:tr w:rsidR="00246201" w:rsidRPr="004F0757" w14:paraId="294B67FA" w14:textId="77777777" w:rsidTr="00E91E3B">
        <w:trPr>
          <w:trHeight w:val="756"/>
        </w:trPr>
        <w:tc>
          <w:tcPr>
            <w:tcW w:w="3156" w:type="dxa"/>
            <w:shd w:val="clear" w:color="auto" w:fill="auto"/>
          </w:tcPr>
          <w:p w14:paraId="069393FC"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1 14 00000 00 0000 000</w:t>
            </w:r>
          </w:p>
          <w:p w14:paraId="66A0EE81" w14:textId="77777777" w:rsidR="00246201" w:rsidRPr="004F0757" w:rsidRDefault="00246201" w:rsidP="00E91E3B">
            <w:pPr>
              <w:jc w:val="center"/>
              <w:rPr>
                <w:rFonts w:ascii="Times New Roman" w:hAnsi="Times New Roman" w:cs="Times New Roman"/>
                <w:sz w:val="20"/>
                <w:szCs w:val="20"/>
              </w:rPr>
            </w:pPr>
          </w:p>
        </w:tc>
        <w:tc>
          <w:tcPr>
            <w:tcW w:w="6909" w:type="dxa"/>
            <w:gridSpan w:val="2"/>
            <w:shd w:val="clear" w:color="auto" w:fill="auto"/>
          </w:tcPr>
          <w:p w14:paraId="46EAC166" w14:textId="77777777" w:rsidR="00246201" w:rsidRPr="004F0757" w:rsidRDefault="00246201" w:rsidP="00E91E3B">
            <w:pPr>
              <w:jc w:val="both"/>
              <w:rPr>
                <w:rFonts w:ascii="Times New Roman" w:hAnsi="Times New Roman" w:cs="Times New Roman"/>
                <w:color w:val="000000"/>
                <w:sz w:val="20"/>
                <w:szCs w:val="20"/>
                <w:shd w:val="clear" w:color="auto" w:fill="FFFFFF"/>
              </w:rPr>
            </w:pPr>
            <w:r w:rsidRPr="004F0757">
              <w:rPr>
                <w:rFonts w:ascii="Times New Roman" w:hAnsi="Times New Roman" w:cs="Times New Roman"/>
                <w:color w:val="000000"/>
                <w:sz w:val="20"/>
                <w:szCs w:val="20"/>
                <w:shd w:val="clear" w:color="auto" w:fill="FFFFFF"/>
              </w:rPr>
              <w:t>ДОХОДЫ ОТ ПРОДАЖИ МАТЕРИАЛЬНЫХ И НЕМАТЕРИАЛЬНЫХ АКТИВОВ</w:t>
            </w:r>
          </w:p>
        </w:tc>
        <w:tc>
          <w:tcPr>
            <w:tcW w:w="2020" w:type="dxa"/>
            <w:shd w:val="clear" w:color="auto" w:fill="auto"/>
            <w:noWrap/>
          </w:tcPr>
          <w:p w14:paraId="370A4D88"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82,0</w:t>
            </w:r>
          </w:p>
        </w:tc>
        <w:tc>
          <w:tcPr>
            <w:tcW w:w="1843" w:type="dxa"/>
            <w:shd w:val="clear" w:color="auto" w:fill="auto"/>
            <w:noWrap/>
          </w:tcPr>
          <w:p w14:paraId="214D2E54"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0,0</w:t>
            </w:r>
          </w:p>
        </w:tc>
        <w:tc>
          <w:tcPr>
            <w:tcW w:w="1694" w:type="dxa"/>
            <w:shd w:val="clear" w:color="auto" w:fill="auto"/>
          </w:tcPr>
          <w:p w14:paraId="28F710C7"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0,0</w:t>
            </w:r>
          </w:p>
        </w:tc>
      </w:tr>
      <w:tr w:rsidR="00246201" w:rsidRPr="004F0757" w14:paraId="2BF725E2" w14:textId="77777777" w:rsidTr="00E91E3B">
        <w:trPr>
          <w:trHeight w:val="724"/>
        </w:trPr>
        <w:tc>
          <w:tcPr>
            <w:tcW w:w="3156" w:type="dxa"/>
            <w:shd w:val="clear" w:color="auto" w:fill="auto"/>
          </w:tcPr>
          <w:p w14:paraId="4CE0B8D0"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lastRenderedPageBreak/>
              <w:t>1 14 06000 00 0000 000</w:t>
            </w:r>
          </w:p>
          <w:p w14:paraId="641ED8FB" w14:textId="77777777" w:rsidR="00246201" w:rsidRPr="004F0757" w:rsidRDefault="00246201" w:rsidP="00E91E3B">
            <w:pPr>
              <w:jc w:val="center"/>
              <w:rPr>
                <w:rFonts w:ascii="Times New Roman" w:hAnsi="Times New Roman" w:cs="Times New Roman"/>
                <w:sz w:val="20"/>
                <w:szCs w:val="20"/>
              </w:rPr>
            </w:pPr>
          </w:p>
        </w:tc>
        <w:tc>
          <w:tcPr>
            <w:tcW w:w="6909" w:type="dxa"/>
            <w:gridSpan w:val="2"/>
            <w:shd w:val="clear" w:color="auto" w:fill="auto"/>
          </w:tcPr>
          <w:p w14:paraId="0E76F1B9" w14:textId="77777777" w:rsidR="00246201" w:rsidRPr="004F0757" w:rsidRDefault="00246201" w:rsidP="00E91E3B">
            <w:pPr>
              <w:jc w:val="both"/>
              <w:rPr>
                <w:rFonts w:ascii="Times New Roman" w:hAnsi="Times New Roman" w:cs="Times New Roman"/>
                <w:color w:val="000000"/>
                <w:sz w:val="20"/>
                <w:szCs w:val="20"/>
                <w:shd w:val="clear" w:color="auto" w:fill="FFFFFF"/>
              </w:rPr>
            </w:pPr>
            <w:r w:rsidRPr="004F0757">
              <w:rPr>
                <w:rFonts w:ascii="Times New Roman" w:hAnsi="Times New Roman" w:cs="Times New Roman"/>
                <w:color w:val="000000"/>
                <w:sz w:val="20"/>
                <w:szCs w:val="20"/>
                <w:shd w:val="clear" w:color="auto" w:fill="FFFFFF"/>
              </w:rPr>
              <w:t>Доходы от продажи земельных участков, находящихся в государственной и муниципальной собственности</w:t>
            </w:r>
          </w:p>
        </w:tc>
        <w:tc>
          <w:tcPr>
            <w:tcW w:w="2020" w:type="dxa"/>
            <w:shd w:val="clear" w:color="auto" w:fill="auto"/>
            <w:noWrap/>
          </w:tcPr>
          <w:p w14:paraId="04240633"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82,0</w:t>
            </w:r>
          </w:p>
        </w:tc>
        <w:tc>
          <w:tcPr>
            <w:tcW w:w="1843" w:type="dxa"/>
            <w:shd w:val="clear" w:color="auto" w:fill="auto"/>
            <w:noWrap/>
          </w:tcPr>
          <w:p w14:paraId="750E8AA5"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0,0</w:t>
            </w:r>
          </w:p>
        </w:tc>
        <w:tc>
          <w:tcPr>
            <w:tcW w:w="1694" w:type="dxa"/>
            <w:shd w:val="clear" w:color="auto" w:fill="auto"/>
          </w:tcPr>
          <w:p w14:paraId="49E9DE04"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0,0</w:t>
            </w:r>
          </w:p>
        </w:tc>
      </w:tr>
      <w:tr w:rsidR="00246201" w:rsidRPr="004F0757" w14:paraId="20CCE0A4" w14:textId="77777777" w:rsidTr="00E91E3B">
        <w:trPr>
          <w:trHeight w:val="724"/>
        </w:trPr>
        <w:tc>
          <w:tcPr>
            <w:tcW w:w="3156" w:type="dxa"/>
            <w:shd w:val="clear" w:color="auto" w:fill="auto"/>
          </w:tcPr>
          <w:p w14:paraId="43750E31"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color w:val="000000"/>
                <w:sz w:val="20"/>
                <w:szCs w:val="20"/>
                <w:shd w:val="clear" w:color="auto" w:fill="FFFFFF"/>
              </w:rPr>
              <w:t>1 14 06025 10 0000 430</w:t>
            </w:r>
          </w:p>
          <w:p w14:paraId="7CAE4563" w14:textId="77777777" w:rsidR="00246201" w:rsidRPr="004F0757" w:rsidRDefault="00246201" w:rsidP="00E91E3B">
            <w:pPr>
              <w:jc w:val="center"/>
              <w:rPr>
                <w:rFonts w:ascii="Times New Roman" w:hAnsi="Times New Roman" w:cs="Times New Roman"/>
                <w:sz w:val="20"/>
                <w:szCs w:val="20"/>
              </w:rPr>
            </w:pPr>
          </w:p>
        </w:tc>
        <w:tc>
          <w:tcPr>
            <w:tcW w:w="6909" w:type="dxa"/>
            <w:gridSpan w:val="2"/>
            <w:shd w:val="clear" w:color="auto" w:fill="auto"/>
          </w:tcPr>
          <w:p w14:paraId="44A8F421" w14:textId="77777777" w:rsidR="00246201" w:rsidRPr="004F0757" w:rsidRDefault="00246201" w:rsidP="00E91E3B">
            <w:pPr>
              <w:jc w:val="both"/>
              <w:rPr>
                <w:rFonts w:ascii="Times New Roman" w:hAnsi="Times New Roman" w:cs="Times New Roman"/>
                <w:color w:val="000000"/>
                <w:sz w:val="20"/>
                <w:szCs w:val="20"/>
                <w:shd w:val="clear" w:color="auto" w:fill="FFFFFF"/>
              </w:rPr>
            </w:pPr>
            <w:r w:rsidRPr="004F0757">
              <w:rPr>
                <w:rFonts w:ascii="Times New Roman" w:hAnsi="Times New Roman" w:cs="Times New Roman"/>
                <w:sz w:val="20"/>
                <w:szCs w:val="20"/>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2020" w:type="dxa"/>
            <w:shd w:val="clear" w:color="auto" w:fill="auto"/>
            <w:noWrap/>
          </w:tcPr>
          <w:p w14:paraId="20AA77EC"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82,0</w:t>
            </w:r>
          </w:p>
        </w:tc>
        <w:tc>
          <w:tcPr>
            <w:tcW w:w="1843" w:type="dxa"/>
            <w:shd w:val="clear" w:color="auto" w:fill="auto"/>
            <w:noWrap/>
          </w:tcPr>
          <w:p w14:paraId="46C75BB8"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0,0</w:t>
            </w:r>
          </w:p>
        </w:tc>
        <w:tc>
          <w:tcPr>
            <w:tcW w:w="1694" w:type="dxa"/>
            <w:shd w:val="clear" w:color="auto" w:fill="auto"/>
          </w:tcPr>
          <w:p w14:paraId="69168A84"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0,0</w:t>
            </w:r>
          </w:p>
        </w:tc>
      </w:tr>
      <w:tr w:rsidR="00246201" w:rsidRPr="004F0757" w14:paraId="5C2BB2F1" w14:textId="77777777" w:rsidTr="00E91E3B">
        <w:trPr>
          <w:trHeight w:val="311"/>
        </w:trPr>
        <w:tc>
          <w:tcPr>
            <w:tcW w:w="3156" w:type="dxa"/>
            <w:shd w:val="clear" w:color="auto" w:fill="auto"/>
            <w:hideMark/>
          </w:tcPr>
          <w:p w14:paraId="6ED2C2A0"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 xml:space="preserve">2 00 00000 00 0000 000 </w:t>
            </w:r>
          </w:p>
        </w:tc>
        <w:tc>
          <w:tcPr>
            <w:tcW w:w="6909" w:type="dxa"/>
            <w:gridSpan w:val="2"/>
            <w:shd w:val="clear" w:color="auto" w:fill="auto"/>
            <w:hideMark/>
          </w:tcPr>
          <w:p w14:paraId="2681662B" w14:textId="77777777" w:rsidR="00246201" w:rsidRPr="004F0757" w:rsidRDefault="00246201" w:rsidP="00E91E3B">
            <w:pPr>
              <w:jc w:val="both"/>
              <w:rPr>
                <w:rFonts w:ascii="Times New Roman" w:hAnsi="Times New Roman" w:cs="Times New Roman"/>
                <w:sz w:val="20"/>
                <w:szCs w:val="20"/>
              </w:rPr>
            </w:pPr>
            <w:r w:rsidRPr="004F0757">
              <w:rPr>
                <w:rFonts w:ascii="Times New Roman" w:hAnsi="Times New Roman" w:cs="Times New Roman"/>
                <w:sz w:val="20"/>
                <w:szCs w:val="20"/>
              </w:rPr>
              <w:t>БЕЗВОЗМЕЗДНЫЕ ПОСТУПЛЕНИЯ</w:t>
            </w:r>
          </w:p>
        </w:tc>
        <w:tc>
          <w:tcPr>
            <w:tcW w:w="2020" w:type="dxa"/>
            <w:shd w:val="clear" w:color="auto" w:fill="auto"/>
            <w:noWrap/>
            <w:hideMark/>
          </w:tcPr>
          <w:p w14:paraId="4D3944C8"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13 667,0</w:t>
            </w:r>
          </w:p>
        </w:tc>
        <w:tc>
          <w:tcPr>
            <w:tcW w:w="1843" w:type="dxa"/>
            <w:shd w:val="clear" w:color="auto" w:fill="auto"/>
            <w:noWrap/>
            <w:hideMark/>
          </w:tcPr>
          <w:p w14:paraId="2910793C"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7 833,6</w:t>
            </w:r>
          </w:p>
        </w:tc>
        <w:tc>
          <w:tcPr>
            <w:tcW w:w="1694" w:type="dxa"/>
            <w:shd w:val="clear" w:color="auto" w:fill="auto"/>
          </w:tcPr>
          <w:p w14:paraId="7807BEB2"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4 006,8</w:t>
            </w:r>
          </w:p>
        </w:tc>
      </w:tr>
      <w:tr w:rsidR="00246201" w:rsidRPr="004F0757" w14:paraId="7DD6A014" w14:textId="77777777" w:rsidTr="00E91E3B">
        <w:trPr>
          <w:trHeight w:val="311"/>
        </w:trPr>
        <w:tc>
          <w:tcPr>
            <w:tcW w:w="3156" w:type="dxa"/>
            <w:shd w:val="clear" w:color="auto" w:fill="auto"/>
            <w:hideMark/>
          </w:tcPr>
          <w:p w14:paraId="137CA032"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 xml:space="preserve">2 02 00000 00 0000 000 </w:t>
            </w:r>
          </w:p>
        </w:tc>
        <w:tc>
          <w:tcPr>
            <w:tcW w:w="6909" w:type="dxa"/>
            <w:gridSpan w:val="2"/>
            <w:shd w:val="clear" w:color="auto" w:fill="auto"/>
            <w:hideMark/>
          </w:tcPr>
          <w:p w14:paraId="2F1A4D12" w14:textId="77777777" w:rsidR="00246201" w:rsidRPr="004F0757" w:rsidRDefault="00246201" w:rsidP="00E91E3B">
            <w:pPr>
              <w:jc w:val="both"/>
              <w:rPr>
                <w:rFonts w:ascii="Times New Roman" w:hAnsi="Times New Roman" w:cs="Times New Roman"/>
                <w:sz w:val="20"/>
                <w:szCs w:val="20"/>
              </w:rPr>
            </w:pPr>
            <w:r w:rsidRPr="004F0757">
              <w:rPr>
                <w:rFonts w:ascii="Times New Roman" w:hAnsi="Times New Roman" w:cs="Times New Roman"/>
                <w:sz w:val="20"/>
                <w:szCs w:val="20"/>
              </w:rPr>
              <w:t>БЕЗВОЗМЕЗДНЫЕ ПОСТУПЛЕНИЯ ОТ ДРУГИХ БЮДЖЕТОВ БЮДЖЕТНОЙ СИСТЕМЫ РОССИЙСКОЙ ФЕДЕРАЦИИ</w:t>
            </w:r>
          </w:p>
        </w:tc>
        <w:tc>
          <w:tcPr>
            <w:tcW w:w="2020" w:type="dxa"/>
            <w:shd w:val="clear" w:color="auto" w:fill="auto"/>
            <w:noWrap/>
            <w:hideMark/>
          </w:tcPr>
          <w:p w14:paraId="1F0B7A24"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13 667,0</w:t>
            </w:r>
          </w:p>
        </w:tc>
        <w:tc>
          <w:tcPr>
            <w:tcW w:w="1843" w:type="dxa"/>
            <w:shd w:val="clear" w:color="auto" w:fill="auto"/>
            <w:noWrap/>
            <w:hideMark/>
          </w:tcPr>
          <w:p w14:paraId="16597F50"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7 833,6</w:t>
            </w:r>
          </w:p>
        </w:tc>
        <w:tc>
          <w:tcPr>
            <w:tcW w:w="1694" w:type="dxa"/>
            <w:shd w:val="clear" w:color="auto" w:fill="auto"/>
          </w:tcPr>
          <w:p w14:paraId="0275D770"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4 006,8</w:t>
            </w:r>
          </w:p>
        </w:tc>
      </w:tr>
      <w:tr w:rsidR="00246201" w:rsidRPr="004F0757" w14:paraId="578057F0" w14:textId="77777777" w:rsidTr="00E91E3B">
        <w:trPr>
          <w:trHeight w:val="311"/>
        </w:trPr>
        <w:tc>
          <w:tcPr>
            <w:tcW w:w="3156" w:type="dxa"/>
            <w:shd w:val="clear" w:color="auto" w:fill="auto"/>
            <w:hideMark/>
          </w:tcPr>
          <w:p w14:paraId="2DC8088B"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 xml:space="preserve">2 02 10000 00 0000 150 </w:t>
            </w:r>
          </w:p>
        </w:tc>
        <w:tc>
          <w:tcPr>
            <w:tcW w:w="6909" w:type="dxa"/>
            <w:gridSpan w:val="2"/>
            <w:shd w:val="clear" w:color="auto" w:fill="auto"/>
            <w:hideMark/>
          </w:tcPr>
          <w:p w14:paraId="6DFC8ED7" w14:textId="77777777" w:rsidR="00246201" w:rsidRPr="004F0757" w:rsidRDefault="00246201" w:rsidP="00E91E3B">
            <w:pPr>
              <w:jc w:val="both"/>
              <w:rPr>
                <w:rFonts w:ascii="Times New Roman" w:hAnsi="Times New Roman" w:cs="Times New Roman"/>
                <w:sz w:val="20"/>
                <w:szCs w:val="20"/>
              </w:rPr>
            </w:pPr>
            <w:r w:rsidRPr="004F0757">
              <w:rPr>
                <w:rFonts w:ascii="Times New Roman" w:hAnsi="Times New Roman" w:cs="Times New Roman"/>
                <w:sz w:val="20"/>
                <w:szCs w:val="20"/>
              </w:rPr>
              <w:t>Дотации бюджетам бюджетной системы Российской Федерации</w:t>
            </w:r>
          </w:p>
        </w:tc>
        <w:tc>
          <w:tcPr>
            <w:tcW w:w="2020" w:type="dxa"/>
            <w:shd w:val="clear" w:color="auto" w:fill="auto"/>
            <w:noWrap/>
            <w:hideMark/>
          </w:tcPr>
          <w:p w14:paraId="0D00BFDA"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10 235,0</w:t>
            </w:r>
          </w:p>
        </w:tc>
        <w:tc>
          <w:tcPr>
            <w:tcW w:w="1843" w:type="dxa"/>
            <w:shd w:val="clear" w:color="auto" w:fill="auto"/>
            <w:noWrap/>
            <w:hideMark/>
          </w:tcPr>
          <w:p w14:paraId="70CCB77A"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7 385,2</w:t>
            </w:r>
          </w:p>
        </w:tc>
        <w:tc>
          <w:tcPr>
            <w:tcW w:w="1694" w:type="dxa"/>
            <w:shd w:val="clear" w:color="auto" w:fill="auto"/>
          </w:tcPr>
          <w:p w14:paraId="78A7C6BE"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3 542,7</w:t>
            </w:r>
          </w:p>
        </w:tc>
      </w:tr>
      <w:tr w:rsidR="00246201" w:rsidRPr="004F0757" w14:paraId="782C64EC" w14:textId="77777777" w:rsidTr="00E91E3B">
        <w:trPr>
          <w:trHeight w:val="311"/>
        </w:trPr>
        <w:tc>
          <w:tcPr>
            <w:tcW w:w="3156" w:type="dxa"/>
            <w:shd w:val="clear" w:color="auto" w:fill="auto"/>
            <w:hideMark/>
          </w:tcPr>
          <w:p w14:paraId="71BA8832" w14:textId="77777777" w:rsidR="00246201" w:rsidRPr="004F0757" w:rsidRDefault="00246201" w:rsidP="00E91E3B">
            <w:pPr>
              <w:rPr>
                <w:rFonts w:ascii="Times New Roman" w:hAnsi="Times New Roman" w:cs="Times New Roman"/>
                <w:sz w:val="20"/>
                <w:szCs w:val="20"/>
              </w:rPr>
            </w:pPr>
            <w:r w:rsidRPr="004F0757">
              <w:rPr>
                <w:rFonts w:ascii="Times New Roman" w:hAnsi="Times New Roman" w:cs="Times New Roman"/>
                <w:sz w:val="20"/>
                <w:szCs w:val="20"/>
              </w:rPr>
              <w:t>2 02 15002 00 0000 150</w:t>
            </w:r>
          </w:p>
          <w:p w14:paraId="1C07E997" w14:textId="77777777" w:rsidR="00246201" w:rsidRPr="004F0757" w:rsidRDefault="00246201" w:rsidP="00E91E3B">
            <w:pPr>
              <w:jc w:val="center"/>
              <w:rPr>
                <w:rFonts w:ascii="Times New Roman" w:hAnsi="Times New Roman" w:cs="Times New Roman"/>
                <w:sz w:val="20"/>
                <w:szCs w:val="20"/>
              </w:rPr>
            </w:pPr>
          </w:p>
          <w:p w14:paraId="76991068"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2 02 15002 10 0000 150</w:t>
            </w:r>
          </w:p>
          <w:p w14:paraId="69175BB7" w14:textId="77777777" w:rsidR="00246201" w:rsidRPr="004F0757" w:rsidRDefault="00246201" w:rsidP="00E91E3B">
            <w:pPr>
              <w:jc w:val="center"/>
              <w:rPr>
                <w:rFonts w:ascii="Times New Roman" w:hAnsi="Times New Roman" w:cs="Times New Roman"/>
                <w:sz w:val="20"/>
                <w:szCs w:val="20"/>
              </w:rPr>
            </w:pPr>
          </w:p>
          <w:p w14:paraId="40267816"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2 02 16001 00 0000 150</w:t>
            </w:r>
          </w:p>
          <w:p w14:paraId="1ED9C075" w14:textId="77777777" w:rsidR="00246201" w:rsidRPr="004F0757" w:rsidRDefault="00246201" w:rsidP="00E91E3B">
            <w:pPr>
              <w:jc w:val="center"/>
              <w:rPr>
                <w:rFonts w:ascii="Times New Roman" w:hAnsi="Times New Roman" w:cs="Times New Roman"/>
                <w:sz w:val="20"/>
                <w:szCs w:val="20"/>
              </w:rPr>
            </w:pPr>
          </w:p>
          <w:p w14:paraId="22B90187" w14:textId="77777777" w:rsidR="00246201" w:rsidRPr="004F0757" w:rsidRDefault="00246201" w:rsidP="00E91E3B">
            <w:pPr>
              <w:rPr>
                <w:rFonts w:ascii="Times New Roman" w:hAnsi="Times New Roman" w:cs="Times New Roman"/>
                <w:sz w:val="20"/>
                <w:szCs w:val="20"/>
              </w:rPr>
            </w:pPr>
          </w:p>
          <w:p w14:paraId="2E7C5449"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2 02 16001 10 0000 150</w:t>
            </w:r>
          </w:p>
          <w:p w14:paraId="72BA4FDB" w14:textId="77777777" w:rsidR="00246201" w:rsidRPr="004F0757" w:rsidRDefault="00246201" w:rsidP="00E91E3B">
            <w:pPr>
              <w:jc w:val="center"/>
              <w:rPr>
                <w:rFonts w:ascii="Times New Roman" w:hAnsi="Times New Roman" w:cs="Times New Roman"/>
                <w:sz w:val="20"/>
                <w:szCs w:val="20"/>
              </w:rPr>
            </w:pPr>
          </w:p>
          <w:p w14:paraId="70966E81" w14:textId="77777777" w:rsidR="00246201" w:rsidRPr="004F0757" w:rsidRDefault="00246201" w:rsidP="00E91E3B">
            <w:pPr>
              <w:rPr>
                <w:rFonts w:ascii="Times New Roman" w:hAnsi="Times New Roman" w:cs="Times New Roman"/>
                <w:sz w:val="20"/>
                <w:szCs w:val="20"/>
              </w:rPr>
            </w:pPr>
          </w:p>
        </w:tc>
        <w:tc>
          <w:tcPr>
            <w:tcW w:w="6909" w:type="dxa"/>
            <w:gridSpan w:val="2"/>
            <w:shd w:val="clear" w:color="auto" w:fill="auto"/>
            <w:hideMark/>
          </w:tcPr>
          <w:p w14:paraId="561A4512" w14:textId="77777777" w:rsidR="00246201" w:rsidRPr="004F0757" w:rsidRDefault="00246201" w:rsidP="00E91E3B">
            <w:pPr>
              <w:jc w:val="both"/>
              <w:rPr>
                <w:rFonts w:ascii="Times New Roman" w:hAnsi="Times New Roman" w:cs="Times New Roman"/>
                <w:color w:val="000000"/>
                <w:sz w:val="20"/>
                <w:szCs w:val="20"/>
                <w:shd w:val="clear" w:color="auto" w:fill="FFFFFF"/>
              </w:rPr>
            </w:pPr>
            <w:r w:rsidRPr="004F0757">
              <w:rPr>
                <w:rFonts w:ascii="Times New Roman" w:hAnsi="Times New Roman" w:cs="Times New Roman"/>
                <w:color w:val="000000"/>
                <w:sz w:val="20"/>
                <w:szCs w:val="20"/>
                <w:shd w:val="clear" w:color="auto" w:fill="FFFFFF"/>
              </w:rPr>
              <w:t>Дотации бюджетам на поддержку мер по обеспечению сбалансированности бюджетов</w:t>
            </w:r>
          </w:p>
          <w:p w14:paraId="48D8A745" w14:textId="77777777" w:rsidR="00246201" w:rsidRPr="004F0757" w:rsidRDefault="00246201" w:rsidP="00E91E3B">
            <w:pPr>
              <w:jc w:val="both"/>
              <w:rPr>
                <w:rFonts w:ascii="Times New Roman" w:hAnsi="Times New Roman" w:cs="Times New Roman"/>
                <w:color w:val="000000"/>
                <w:sz w:val="20"/>
                <w:szCs w:val="20"/>
                <w:shd w:val="clear" w:color="auto" w:fill="FFFFFF"/>
              </w:rPr>
            </w:pPr>
            <w:r w:rsidRPr="004F0757">
              <w:rPr>
                <w:rFonts w:ascii="Times New Roman" w:hAnsi="Times New Roman" w:cs="Times New Roman"/>
                <w:color w:val="000000"/>
                <w:sz w:val="20"/>
                <w:szCs w:val="20"/>
                <w:shd w:val="clear" w:color="auto" w:fill="FFFFFF"/>
              </w:rPr>
              <w:t>Дотации бюджетам сельских поселений на поддержку мер по обеспечению сбалансированности бюджетов</w:t>
            </w:r>
          </w:p>
          <w:p w14:paraId="3A95D2D7" w14:textId="77777777" w:rsidR="00246201" w:rsidRPr="004F0757" w:rsidRDefault="00246201" w:rsidP="00E91E3B">
            <w:pPr>
              <w:jc w:val="both"/>
              <w:rPr>
                <w:rFonts w:ascii="Times New Roman" w:hAnsi="Times New Roman" w:cs="Times New Roman"/>
                <w:color w:val="000000"/>
                <w:sz w:val="20"/>
                <w:szCs w:val="20"/>
                <w:shd w:val="clear" w:color="auto" w:fill="FFFFFF"/>
              </w:rPr>
            </w:pPr>
            <w:r w:rsidRPr="004F0757">
              <w:rPr>
                <w:rFonts w:ascii="Times New Roman" w:hAnsi="Times New Roman" w:cs="Times New Roman"/>
                <w:color w:val="000000"/>
                <w:sz w:val="20"/>
                <w:szCs w:val="20"/>
                <w:shd w:val="clear" w:color="auto" w:fill="FFFFFF"/>
              </w:rPr>
              <w:t>Дотации на выравнивание бюджетной обеспеченности из бюджетов муниципальных районов, городских округов с внутригородским делением</w:t>
            </w:r>
          </w:p>
          <w:p w14:paraId="20C6549B" w14:textId="77777777" w:rsidR="00246201" w:rsidRPr="004F0757" w:rsidRDefault="00246201" w:rsidP="00E91E3B">
            <w:pPr>
              <w:jc w:val="both"/>
              <w:rPr>
                <w:rFonts w:ascii="Times New Roman" w:hAnsi="Times New Roman" w:cs="Times New Roman"/>
                <w:sz w:val="20"/>
                <w:szCs w:val="20"/>
              </w:rPr>
            </w:pPr>
            <w:r w:rsidRPr="004F0757">
              <w:rPr>
                <w:rFonts w:ascii="Times New Roman" w:hAnsi="Times New Roman" w:cs="Times New Roman"/>
                <w:sz w:val="20"/>
                <w:szCs w:val="20"/>
              </w:rPr>
              <w:t>Дотации бюджетам сельских поселений на выравнивание бюджетной обеспеченности из бюджетов муниципальных районов</w:t>
            </w:r>
          </w:p>
        </w:tc>
        <w:tc>
          <w:tcPr>
            <w:tcW w:w="2020" w:type="dxa"/>
            <w:shd w:val="clear" w:color="auto" w:fill="auto"/>
            <w:noWrap/>
            <w:hideMark/>
          </w:tcPr>
          <w:p w14:paraId="73A87142" w14:textId="77777777" w:rsidR="00246201" w:rsidRPr="004F0757" w:rsidRDefault="00246201" w:rsidP="00E91E3B">
            <w:pPr>
              <w:rPr>
                <w:rFonts w:ascii="Times New Roman" w:hAnsi="Times New Roman" w:cs="Times New Roman"/>
                <w:sz w:val="20"/>
                <w:szCs w:val="20"/>
              </w:rPr>
            </w:pPr>
          </w:p>
          <w:p w14:paraId="200DDE99"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863,6</w:t>
            </w:r>
          </w:p>
          <w:p w14:paraId="4F216388" w14:textId="77777777" w:rsidR="00246201" w:rsidRPr="004F0757" w:rsidRDefault="00246201" w:rsidP="00E91E3B">
            <w:pPr>
              <w:jc w:val="center"/>
              <w:rPr>
                <w:rFonts w:ascii="Times New Roman" w:hAnsi="Times New Roman" w:cs="Times New Roman"/>
                <w:sz w:val="20"/>
                <w:szCs w:val="20"/>
              </w:rPr>
            </w:pPr>
          </w:p>
          <w:p w14:paraId="4EF42AFA"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863,6</w:t>
            </w:r>
          </w:p>
          <w:p w14:paraId="0821991B" w14:textId="77777777" w:rsidR="00246201" w:rsidRPr="004F0757" w:rsidRDefault="00246201" w:rsidP="00E91E3B">
            <w:pPr>
              <w:jc w:val="center"/>
              <w:rPr>
                <w:rFonts w:ascii="Times New Roman" w:hAnsi="Times New Roman" w:cs="Times New Roman"/>
                <w:sz w:val="20"/>
                <w:szCs w:val="20"/>
              </w:rPr>
            </w:pPr>
          </w:p>
          <w:p w14:paraId="0BFB63F3"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9 371,4</w:t>
            </w:r>
          </w:p>
          <w:p w14:paraId="46360B2A" w14:textId="77777777" w:rsidR="00246201" w:rsidRPr="004F0757" w:rsidRDefault="00246201" w:rsidP="00E91E3B">
            <w:pPr>
              <w:rPr>
                <w:rFonts w:ascii="Times New Roman" w:hAnsi="Times New Roman" w:cs="Times New Roman"/>
                <w:sz w:val="20"/>
                <w:szCs w:val="20"/>
              </w:rPr>
            </w:pPr>
          </w:p>
          <w:p w14:paraId="22571257" w14:textId="77777777" w:rsidR="00246201" w:rsidRPr="004F0757" w:rsidRDefault="00246201" w:rsidP="00E91E3B">
            <w:pPr>
              <w:rPr>
                <w:rFonts w:ascii="Times New Roman" w:hAnsi="Times New Roman" w:cs="Times New Roman"/>
                <w:sz w:val="20"/>
                <w:szCs w:val="20"/>
              </w:rPr>
            </w:pPr>
          </w:p>
          <w:p w14:paraId="01676369" w14:textId="77777777" w:rsidR="00246201" w:rsidRPr="004F0757" w:rsidRDefault="00246201" w:rsidP="00E91E3B">
            <w:pPr>
              <w:rPr>
                <w:rFonts w:ascii="Times New Roman" w:hAnsi="Times New Roman" w:cs="Times New Roman"/>
                <w:sz w:val="20"/>
                <w:szCs w:val="20"/>
              </w:rPr>
            </w:pPr>
          </w:p>
          <w:p w14:paraId="765D516A"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9 371,4</w:t>
            </w:r>
          </w:p>
          <w:p w14:paraId="75093808" w14:textId="77777777" w:rsidR="00246201" w:rsidRPr="004F0757" w:rsidRDefault="00246201" w:rsidP="00E91E3B">
            <w:pPr>
              <w:jc w:val="center"/>
              <w:rPr>
                <w:rFonts w:ascii="Times New Roman" w:hAnsi="Times New Roman" w:cs="Times New Roman"/>
                <w:sz w:val="20"/>
                <w:szCs w:val="20"/>
              </w:rPr>
            </w:pPr>
          </w:p>
        </w:tc>
        <w:tc>
          <w:tcPr>
            <w:tcW w:w="1843" w:type="dxa"/>
            <w:shd w:val="clear" w:color="auto" w:fill="auto"/>
            <w:noWrap/>
            <w:hideMark/>
          </w:tcPr>
          <w:p w14:paraId="7DB77F44" w14:textId="77777777" w:rsidR="00246201" w:rsidRPr="004F0757" w:rsidRDefault="00246201" w:rsidP="00E91E3B">
            <w:pPr>
              <w:rPr>
                <w:rFonts w:ascii="Times New Roman" w:hAnsi="Times New Roman" w:cs="Times New Roman"/>
                <w:sz w:val="20"/>
                <w:szCs w:val="20"/>
              </w:rPr>
            </w:pPr>
          </w:p>
          <w:p w14:paraId="039A575B"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0,0</w:t>
            </w:r>
          </w:p>
          <w:p w14:paraId="5315F714" w14:textId="77777777" w:rsidR="00246201" w:rsidRPr="004F0757" w:rsidRDefault="00246201" w:rsidP="00E91E3B">
            <w:pPr>
              <w:jc w:val="center"/>
              <w:rPr>
                <w:rFonts w:ascii="Times New Roman" w:hAnsi="Times New Roman" w:cs="Times New Roman"/>
                <w:sz w:val="20"/>
                <w:szCs w:val="20"/>
              </w:rPr>
            </w:pPr>
          </w:p>
          <w:p w14:paraId="0CB49CE0"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0,0</w:t>
            </w:r>
          </w:p>
          <w:p w14:paraId="07F2F25A" w14:textId="77777777" w:rsidR="00246201" w:rsidRPr="004F0757" w:rsidRDefault="00246201" w:rsidP="00E91E3B">
            <w:pPr>
              <w:jc w:val="center"/>
              <w:rPr>
                <w:rFonts w:ascii="Times New Roman" w:hAnsi="Times New Roman" w:cs="Times New Roman"/>
                <w:sz w:val="20"/>
                <w:szCs w:val="20"/>
              </w:rPr>
            </w:pPr>
          </w:p>
          <w:p w14:paraId="0E482A49"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7 385,2</w:t>
            </w:r>
          </w:p>
          <w:p w14:paraId="018ADFDB" w14:textId="77777777" w:rsidR="00246201" w:rsidRPr="004F0757" w:rsidRDefault="00246201" w:rsidP="00E91E3B">
            <w:pPr>
              <w:jc w:val="center"/>
              <w:rPr>
                <w:rFonts w:ascii="Times New Roman" w:hAnsi="Times New Roman" w:cs="Times New Roman"/>
                <w:sz w:val="20"/>
                <w:szCs w:val="20"/>
              </w:rPr>
            </w:pPr>
          </w:p>
          <w:p w14:paraId="47BA83EA" w14:textId="77777777" w:rsidR="00246201" w:rsidRPr="004F0757" w:rsidRDefault="00246201" w:rsidP="00E91E3B">
            <w:pPr>
              <w:jc w:val="center"/>
              <w:rPr>
                <w:rFonts w:ascii="Times New Roman" w:hAnsi="Times New Roman" w:cs="Times New Roman"/>
                <w:sz w:val="20"/>
                <w:szCs w:val="20"/>
              </w:rPr>
            </w:pPr>
          </w:p>
          <w:p w14:paraId="59637A0E" w14:textId="77777777" w:rsidR="00246201" w:rsidRPr="004F0757" w:rsidRDefault="00246201" w:rsidP="00E91E3B">
            <w:pPr>
              <w:rPr>
                <w:rFonts w:ascii="Times New Roman" w:hAnsi="Times New Roman" w:cs="Times New Roman"/>
                <w:sz w:val="20"/>
                <w:szCs w:val="20"/>
              </w:rPr>
            </w:pPr>
          </w:p>
          <w:p w14:paraId="584E4C6B"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7 385,2</w:t>
            </w:r>
          </w:p>
          <w:p w14:paraId="4ED67CD6" w14:textId="77777777" w:rsidR="00246201" w:rsidRPr="004F0757" w:rsidRDefault="00246201" w:rsidP="00E91E3B">
            <w:pPr>
              <w:rPr>
                <w:rFonts w:ascii="Times New Roman" w:hAnsi="Times New Roman" w:cs="Times New Roman"/>
                <w:sz w:val="20"/>
                <w:szCs w:val="20"/>
              </w:rPr>
            </w:pPr>
          </w:p>
        </w:tc>
        <w:tc>
          <w:tcPr>
            <w:tcW w:w="1694" w:type="dxa"/>
            <w:shd w:val="clear" w:color="auto" w:fill="auto"/>
          </w:tcPr>
          <w:p w14:paraId="15800106" w14:textId="77777777" w:rsidR="00246201" w:rsidRPr="004F0757" w:rsidRDefault="00246201" w:rsidP="00E91E3B">
            <w:pPr>
              <w:rPr>
                <w:rFonts w:ascii="Times New Roman" w:hAnsi="Times New Roman" w:cs="Times New Roman"/>
                <w:sz w:val="20"/>
                <w:szCs w:val="20"/>
              </w:rPr>
            </w:pPr>
          </w:p>
          <w:p w14:paraId="6AB41081"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0,0</w:t>
            </w:r>
          </w:p>
          <w:p w14:paraId="18EA1017" w14:textId="77777777" w:rsidR="00246201" w:rsidRPr="004F0757" w:rsidRDefault="00246201" w:rsidP="00E91E3B">
            <w:pPr>
              <w:jc w:val="center"/>
              <w:rPr>
                <w:rFonts w:ascii="Times New Roman" w:hAnsi="Times New Roman" w:cs="Times New Roman"/>
                <w:sz w:val="20"/>
                <w:szCs w:val="20"/>
              </w:rPr>
            </w:pPr>
          </w:p>
          <w:p w14:paraId="6677F30F"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0,0</w:t>
            </w:r>
          </w:p>
          <w:p w14:paraId="22B462D7" w14:textId="77777777" w:rsidR="00246201" w:rsidRPr="004F0757" w:rsidRDefault="00246201" w:rsidP="00E91E3B">
            <w:pPr>
              <w:jc w:val="center"/>
              <w:rPr>
                <w:rFonts w:ascii="Times New Roman" w:hAnsi="Times New Roman" w:cs="Times New Roman"/>
                <w:sz w:val="20"/>
                <w:szCs w:val="20"/>
              </w:rPr>
            </w:pPr>
          </w:p>
          <w:p w14:paraId="7D408427"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3 542,7</w:t>
            </w:r>
          </w:p>
          <w:p w14:paraId="2F1AD942" w14:textId="77777777" w:rsidR="00246201" w:rsidRPr="004F0757" w:rsidRDefault="00246201" w:rsidP="00E91E3B">
            <w:pPr>
              <w:jc w:val="center"/>
              <w:rPr>
                <w:rFonts w:ascii="Times New Roman" w:hAnsi="Times New Roman" w:cs="Times New Roman"/>
                <w:sz w:val="20"/>
                <w:szCs w:val="20"/>
              </w:rPr>
            </w:pPr>
          </w:p>
          <w:p w14:paraId="340D9404" w14:textId="77777777" w:rsidR="00246201" w:rsidRPr="004F0757" w:rsidRDefault="00246201" w:rsidP="00E91E3B">
            <w:pPr>
              <w:jc w:val="center"/>
              <w:rPr>
                <w:rFonts w:ascii="Times New Roman" w:hAnsi="Times New Roman" w:cs="Times New Roman"/>
                <w:sz w:val="20"/>
                <w:szCs w:val="20"/>
              </w:rPr>
            </w:pPr>
          </w:p>
          <w:p w14:paraId="07F42B88" w14:textId="77777777" w:rsidR="00246201" w:rsidRPr="004F0757" w:rsidRDefault="00246201" w:rsidP="00E91E3B">
            <w:pPr>
              <w:rPr>
                <w:rFonts w:ascii="Times New Roman" w:hAnsi="Times New Roman" w:cs="Times New Roman"/>
                <w:sz w:val="20"/>
                <w:szCs w:val="20"/>
              </w:rPr>
            </w:pPr>
          </w:p>
          <w:p w14:paraId="3D36BE39"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3 542,7</w:t>
            </w:r>
          </w:p>
        </w:tc>
      </w:tr>
      <w:tr w:rsidR="00246201" w:rsidRPr="004F0757" w14:paraId="204E5285" w14:textId="77777777" w:rsidTr="00E91E3B">
        <w:trPr>
          <w:trHeight w:val="311"/>
        </w:trPr>
        <w:tc>
          <w:tcPr>
            <w:tcW w:w="3156" w:type="dxa"/>
            <w:shd w:val="clear" w:color="auto" w:fill="auto"/>
            <w:hideMark/>
          </w:tcPr>
          <w:p w14:paraId="5A28B83B"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2 02 30000 00 0000 150</w:t>
            </w:r>
          </w:p>
          <w:p w14:paraId="67308B12" w14:textId="77777777" w:rsidR="00246201" w:rsidRPr="004F0757" w:rsidRDefault="00246201" w:rsidP="00E91E3B">
            <w:pPr>
              <w:jc w:val="center"/>
              <w:rPr>
                <w:rFonts w:ascii="Times New Roman" w:hAnsi="Times New Roman" w:cs="Times New Roman"/>
                <w:sz w:val="20"/>
                <w:szCs w:val="20"/>
              </w:rPr>
            </w:pPr>
          </w:p>
          <w:p w14:paraId="4C5410FF"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2 02 30024 00 0000 150</w:t>
            </w:r>
          </w:p>
          <w:p w14:paraId="501CF036" w14:textId="77777777" w:rsidR="00246201" w:rsidRPr="004F0757" w:rsidRDefault="00246201" w:rsidP="00E91E3B">
            <w:pPr>
              <w:jc w:val="center"/>
              <w:rPr>
                <w:rFonts w:ascii="Times New Roman" w:hAnsi="Times New Roman" w:cs="Times New Roman"/>
                <w:sz w:val="20"/>
                <w:szCs w:val="20"/>
              </w:rPr>
            </w:pPr>
          </w:p>
          <w:p w14:paraId="01381ED6" w14:textId="77777777" w:rsidR="00246201" w:rsidRPr="004F0757" w:rsidRDefault="00246201" w:rsidP="00E91E3B">
            <w:pPr>
              <w:jc w:val="center"/>
              <w:rPr>
                <w:rFonts w:ascii="Times New Roman" w:hAnsi="Times New Roman" w:cs="Times New Roman"/>
                <w:sz w:val="20"/>
                <w:szCs w:val="20"/>
              </w:rPr>
            </w:pPr>
          </w:p>
          <w:p w14:paraId="6103BBB3"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2 02 3002410 0000 150</w:t>
            </w:r>
          </w:p>
        </w:tc>
        <w:tc>
          <w:tcPr>
            <w:tcW w:w="6909" w:type="dxa"/>
            <w:gridSpan w:val="2"/>
            <w:shd w:val="clear" w:color="auto" w:fill="auto"/>
            <w:hideMark/>
          </w:tcPr>
          <w:p w14:paraId="6744B890" w14:textId="77777777" w:rsidR="00246201" w:rsidRPr="004F0757" w:rsidRDefault="00246201" w:rsidP="00E91E3B">
            <w:pPr>
              <w:jc w:val="both"/>
              <w:rPr>
                <w:rFonts w:ascii="Times New Roman" w:hAnsi="Times New Roman" w:cs="Times New Roman"/>
                <w:sz w:val="20"/>
                <w:szCs w:val="20"/>
              </w:rPr>
            </w:pPr>
            <w:r w:rsidRPr="004F0757">
              <w:rPr>
                <w:rFonts w:ascii="Times New Roman" w:hAnsi="Times New Roman" w:cs="Times New Roman"/>
                <w:sz w:val="20"/>
                <w:szCs w:val="20"/>
              </w:rPr>
              <w:lastRenderedPageBreak/>
              <w:t>Субвенции бюджетам бюджетной системы Российской Федерации</w:t>
            </w:r>
          </w:p>
          <w:p w14:paraId="52695F40" w14:textId="77777777" w:rsidR="00246201" w:rsidRPr="004F0757" w:rsidRDefault="00246201" w:rsidP="00E91E3B">
            <w:pPr>
              <w:rPr>
                <w:rFonts w:ascii="Times New Roman" w:hAnsi="Times New Roman" w:cs="Times New Roman"/>
                <w:sz w:val="20"/>
                <w:szCs w:val="20"/>
              </w:rPr>
            </w:pPr>
            <w:r w:rsidRPr="004F0757">
              <w:rPr>
                <w:rFonts w:ascii="Times New Roman" w:hAnsi="Times New Roman" w:cs="Times New Roman"/>
                <w:sz w:val="20"/>
                <w:szCs w:val="20"/>
              </w:rPr>
              <w:t>Субвенции местным бюджетам на выполнение передаваемых полномочий субъектов Российской Федерации</w:t>
            </w:r>
          </w:p>
          <w:p w14:paraId="2F780C84" w14:textId="77777777" w:rsidR="00246201" w:rsidRPr="004F0757" w:rsidRDefault="00246201" w:rsidP="00E91E3B">
            <w:pPr>
              <w:rPr>
                <w:rFonts w:ascii="Times New Roman" w:hAnsi="Times New Roman" w:cs="Times New Roman"/>
                <w:sz w:val="20"/>
                <w:szCs w:val="20"/>
              </w:rPr>
            </w:pPr>
            <w:r w:rsidRPr="004F0757">
              <w:rPr>
                <w:rFonts w:ascii="Times New Roman" w:hAnsi="Times New Roman" w:cs="Times New Roman"/>
                <w:sz w:val="20"/>
                <w:szCs w:val="20"/>
              </w:rPr>
              <w:lastRenderedPageBreak/>
              <w:t>Субвенции бюджетам сельских поселений на выполнение передаваемых полномочий субъектов Российской Федерации</w:t>
            </w:r>
          </w:p>
        </w:tc>
        <w:tc>
          <w:tcPr>
            <w:tcW w:w="2020" w:type="dxa"/>
            <w:shd w:val="clear" w:color="auto" w:fill="auto"/>
            <w:noWrap/>
            <w:hideMark/>
          </w:tcPr>
          <w:p w14:paraId="2B84FDDE"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lastRenderedPageBreak/>
              <w:t>413,8</w:t>
            </w:r>
          </w:p>
          <w:p w14:paraId="280C064A" w14:textId="77777777" w:rsidR="00246201" w:rsidRPr="004F0757" w:rsidRDefault="00246201" w:rsidP="00E91E3B">
            <w:pPr>
              <w:jc w:val="center"/>
              <w:rPr>
                <w:rFonts w:ascii="Times New Roman" w:hAnsi="Times New Roman" w:cs="Times New Roman"/>
                <w:sz w:val="20"/>
                <w:szCs w:val="20"/>
              </w:rPr>
            </w:pPr>
          </w:p>
          <w:p w14:paraId="705A1A26"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0,2</w:t>
            </w:r>
          </w:p>
          <w:p w14:paraId="4BAA18C4" w14:textId="77777777" w:rsidR="00246201" w:rsidRPr="004F0757" w:rsidRDefault="00246201" w:rsidP="00E91E3B">
            <w:pPr>
              <w:rPr>
                <w:rFonts w:ascii="Times New Roman" w:hAnsi="Times New Roman" w:cs="Times New Roman"/>
                <w:sz w:val="20"/>
                <w:szCs w:val="20"/>
              </w:rPr>
            </w:pPr>
          </w:p>
          <w:p w14:paraId="578505DF" w14:textId="77777777" w:rsidR="00246201" w:rsidRPr="004F0757" w:rsidRDefault="00246201" w:rsidP="00E91E3B">
            <w:pPr>
              <w:rPr>
                <w:rFonts w:ascii="Times New Roman" w:hAnsi="Times New Roman" w:cs="Times New Roman"/>
                <w:sz w:val="20"/>
                <w:szCs w:val="20"/>
              </w:rPr>
            </w:pPr>
          </w:p>
          <w:p w14:paraId="253F20B8" w14:textId="77777777" w:rsidR="00246201" w:rsidRPr="004F0757" w:rsidRDefault="00246201" w:rsidP="00E91E3B">
            <w:pPr>
              <w:ind w:firstLine="708"/>
              <w:rPr>
                <w:rFonts w:ascii="Times New Roman" w:hAnsi="Times New Roman" w:cs="Times New Roman"/>
                <w:sz w:val="20"/>
                <w:szCs w:val="20"/>
              </w:rPr>
            </w:pPr>
            <w:r w:rsidRPr="004F0757">
              <w:rPr>
                <w:rFonts w:ascii="Times New Roman" w:hAnsi="Times New Roman" w:cs="Times New Roman"/>
                <w:sz w:val="20"/>
                <w:szCs w:val="20"/>
              </w:rPr>
              <w:t>0,2</w:t>
            </w:r>
          </w:p>
          <w:p w14:paraId="01D6EB1E" w14:textId="77777777" w:rsidR="00246201" w:rsidRPr="004F0757" w:rsidRDefault="00246201" w:rsidP="00E91E3B">
            <w:pPr>
              <w:rPr>
                <w:rFonts w:ascii="Times New Roman" w:hAnsi="Times New Roman" w:cs="Times New Roman"/>
                <w:sz w:val="20"/>
                <w:szCs w:val="20"/>
              </w:rPr>
            </w:pPr>
          </w:p>
        </w:tc>
        <w:tc>
          <w:tcPr>
            <w:tcW w:w="1843" w:type="dxa"/>
            <w:shd w:val="clear" w:color="auto" w:fill="auto"/>
            <w:noWrap/>
            <w:hideMark/>
          </w:tcPr>
          <w:p w14:paraId="2D06A12F"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lastRenderedPageBreak/>
              <w:t>448,4</w:t>
            </w:r>
          </w:p>
          <w:p w14:paraId="72626642" w14:textId="77777777" w:rsidR="00246201" w:rsidRPr="004F0757" w:rsidRDefault="00246201" w:rsidP="00E91E3B">
            <w:pPr>
              <w:jc w:val="center"/>
              <w:rPr>
                <w:rFonts w:ascii="Times New Roman" w:hAnsi="Times New Roman" w:cs="Times New Roman"/>
                <w:sz w:val="20"/>
                <w:szCs w:val="20"/>
              </w:rPr>
            </w:pPr>
          </w:p>
          <w:p w14:paraId="43F9EF2F"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0,2</w:t>
            </w:r>
          </w:p>
          <w:p w14:paraId="6659A5A1" w14:textId="77777777" w:rsidR="00246201" w:rsidRPr="004F0757" w:rsidRDefault="00246201" w:rsidP="00E91E3B">
            <w:pPr>
              <w:rPr>
                <w:rFonts w:ascii="Times New Roman" w:hAnsi="Times New Roman" w:cs="Times New Roman"/>
                <w:sz w:val="20"/>
                <w:szCs w:val="20"/>
              </w:rPr>
            </w:pPr>
          </w:p>
          <w:p w14:paraId="1833FD3D" w14:textId="77777777" w:rsidR="00246201" w:rsidRPr="004F0757" w:rsidRDefault="00246201" w:rsidP="00E91E3B">
            <w:pPr>
              <w:rPr>
                <w:rFonts w:ascii="Times New Roman" w:hAnsi="Times New Roman" w:cs="Times New Roman"/>
                <w:sz w:val="20"/>
                <w:szCs w:val="20"/>
              </w:rPr>
            </w:pPr>
          </w:p>
          <w:p w14:paraId="1D86C848"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0,2</w:t>
            </w:r>
          </w:p>
          <w:p w14:paraId="56BE31B2" w14:textId="77777777" w:rsidR="00246201" w:rsidRPr="004F0757" w:rsidRDefault="00246201" w:rsidP="00E91E3B">
            <w:pPr>
              <w:rPr>
                <w:rFonts w:ascii="Times New Roman" w:hAnsi="Times New Roman" w:cs="Times New Roman"/>
                <w:sz w:val="20"/>
                <w:szCs w:val="20"/>
              </w:rPr>
            </w:pPr>
          </w:p>
        </w:tc>
        <w:tc>
          <w:tcPr>
            <w:tcW w:w="1694" w:type="dxa"/>
            <w:shd w:val="clear" w:color="auto" w:fill="auto"/>
          </w:tcPr>
          <w:p w14:paraId="598554B3"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lastRenderedPageBreak/>
              <w:t>464,1</w:t>
            </w:r>
          </w:p>
          <w:p w14:paraId="6B0F4B77" w14:textId="77777777" w:rsidR="00246201" w:rsidRPr="004F0757" w:rsidRDefault="00246201" w:rsidP="00E91E3B">
            <w:pPr>
              <w:rPr>
                <w:rFonts w:ascii="Times New Roman" w:hAnsi="Times New Roman" w:cs="Times New Roman"/>
                <w:sz w:val="20"/>
                <w:szCs w:val="20"/>
              </w:rPr>
            </w:pPr>
          </w:p>
          <w:p w14:paraId="44CEF869"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0,2</w:t>
            </w:r>
          </w:p>
          <w:p w14:paraId="531CA870" w14:textId="77777777" w:rsidR="00246201" w:rsidRPr="004F0757" w:rsidRDefault="00246201" w:rsidP="00E91E3B">
            <w:pPr>
              <w:rPr>
                <w:rFonts w:ascii="Times New Roman" w:hAnsi="Times New Roman" w:cs="Times New Roman"/>
                <w:sz w:val="20"/>
                <w:szCs w:val="20"/>
              </w:rPr>
            </w:pPr>
          </w:p>
          <w:p w14:paraId="0D76B7CB" w14:textId="77777777" w:rsidR="00246201" w:rsidRPr="004F0757" w:rsidRDefault="00246201" w:rsidP="00E91E3B">
            <w:pPr>
              <w:rPr>
                <w:rFonts w:ascii="Times New Roman" w:hAnsi="Times New Roman" w:cs="Times New Roman"/>
                <w:sz w:val="20"/>
                <w:szCs w:val="20"/>
              </w:rPr>
            </w:pPr>
          </w:p>
          <w:p w14:paraId="1E7597D4"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0,2</w:t>
            </w:r>
          </w:p>
        </w:tc>
      </w:tr>
      <w:tr w:rsidR="00246201" w:rsidRPr="004F0757" w14:paraId="7FB7CD8A" w14:textId="77777777" w:rsidTr="00E91E3B">
        <w:trPr>
          <w:trHeight w:val="311"/>
        </w:trPr>
        <w:tc>
          <w:tcPr>
            <w:tcW w:w="3156" w:type="dxa"/>
            <w:shd w:val="clear" w:color="auto" w:fill="auto"/>
            <w:hideMark/>
          </w:tcPr>
          <w:p w14:paraId="77C07C20"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lastRenderedPageBreak/>
              <w:t xml:space="preserve">2 02 35118 00 0000 150 </w:t>
            </w:r>
          </w:p>
        </w:tc>
        <w:tc>
          <w:tcPr>
            <w:tcW w:w="6909" w:type="dxa"/>
            <w:gridSpan w:val="2"/>
            <w:shd w:val="clear" w:color="auto" w:fill="auto"/>
            <w:hideMark/>
          </w:tcPr>
          <w:p w14:paraId="2E66C03A" w14:textId="77777777" w:rsidR="00246201" w:rsidRPr="004F0757" w:rsidRDefault="00246201" w:rsidP="00E91E3B">
            <w:pPr>
              <w:jc w:val="both"/>
              <w:rPr>
                <w:rFonts w:ascii="Times New Roman" w:hAnsi="Times New Roman" w:cs="Times New Roman"/>
                <w:sz w:val="20"/>
                <w:szCs w:val="20"/>
              </w:rPr>
            </w:pPr>
            <w:r w:rsidRPr="004F0757">
              <w:rPr>
                <w:rFonts w:ascii="Times New Roman" w:hAnsi="Times New Roman" w:cs="Times New Roman"/>
                <w:sz w:val="20"/>
                <w:szCs w:val="20"/>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2020" w:type="dxa"/>
            <w:shd w:val="clear" w:color="auto" w:fill="auto"/>
            <w:noWrap/>
            <w:hideMark/>
          </w:tcPr>
          <w:p w14:paraId="36E93A6D"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413,6</w:t>
            </w:r>
          </w:p>
        </w:tc>
        <w:tc>
          <w:tcPr>
            <w:tcW w:w="1843" w:type="dxa"/>
            <w:shd w:val="clear" w:color="auto" w:fill="auto"/>
            <w:noWrap/>
            <w:hideMark/>
          </w:tcPr>
          <w:p w14:paraId="2C733AC5"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448,2</w:t>
            </w:r>
          </w:p>
        </w:tc>
        <w:tc>
          <w:tcPr>
            <w:tcW w:w="1694" w:type="dxa"/>
            <w:shd w:val="clear" w:color="auto" w:fill="auto"/>
          </w:tcPr>
          <w:p w14:paraId="5BA262DE"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463,9</w:t>
            </w:r>
          </w:p>
        </w:tc>
      </w:tr>
      <w:tr w:rsidR="00246201" w:rsidRPr="004F0757" w14:paraId="00025F3A" w14:textId="77777777" w:rsidTr="00E91E3B">
        <w:trPr>
          <w:trHeight w:val="311"/>
        </w:trPr>
        <w:tc>
          <w:tcPr>
            <w:tcW w:w="3156" w:type="dxa"/>
            <w:shd w:val="clear" w:color="auto" w:fill="auto"/>
            <w:hideMark/>
          </w:tcPr>
          <w:p w14:paraId="495520BE"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 xml:space="preserve">2 02 35118 10 0000 150 </w:t>
            </w:r>
          </w:p>
        </w:tc>
        <w:tc>
          <w:tcPr>
            <w:tcW w:w="6909" w:type="dxa"/>
            <w:gridSpan w:val="2"/>
            <w:shd w:val="clear" w:color="auto" w:fill="auto"/>
            <w:hideMark/>
          </w:tcPr>
          <w:p w14:paraId="61D5EB5E" w14:textId="77777777" w:rsidR="00246201" w:rsidRPr="004F0757" w:rsidRDefault="00246201" w:rsidP="00E91E3B">
            <w:pPr>
              <w:jc w:val="both"/>
              <w:rPr>
                <w:rFonts w:ascii="Times New Roman" w:hAnsi="Times New Roman" w:cs="Times New Roman"/>
                <w:sz w:val="20"/>
                <w:szCs w:val="20"/>
              </w:rPr>
            </w:pPr>
            <w:r w:rsidRPr="004F0757">
              <w:rPr>
                <w:rFonts w:ascii="Times New Roman" w:hAnsi="Times New Roman" w:cs="Times New Roman"/>
                <w:sz w:val="20"/>
                <w:szCs w:val="20"/>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2020" w:type="dxa"/>
            <w:shd w:val="clear" w:color="auto" w:fill="auto"/>
            <w:noWrap/>
            <w:hideMark/>
          </w:tcPr>
          <w:p w14:paraId="66B366E3"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413,6</w:t>
            </w:r>
          </w:p>
        </w:tc>
        <w:tc>
          <w:tcPr>
            <w:tcW w:w="1843" w:type="dxa"/>
            <w:shd w:val="clear" w:color="auto" w:fill="auto"/>
            <w:noWrap/>
            <w:hideMark/>
          </w:tcPr>
          <w:p w14:paraId="0B7F0855"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448,2</w:t>
            </w:r>
          </w:p>
        </w:tc>
        <w:tc>
          <w:tcPr>
            <w:tcW w:w="1694" w:type="dxa"/>
            <w:shd w:val="clear" w:color="auto" w:fill="auto"/>
          </w:tcPr>
          <w:p w14:paraId="236F4DA4"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463,9</w:t>
            </w:r>
          </w:p>
        </w:tc>
      </w:tr>
      <w:tr w:rsidR="00246201" w:rsidRPr="004F0757" w14:paraId="2E70EA0C" w14:textId="77777777" w:rsidTr="00E91E3B">
        <w:trPr>
          <w:trHeight w:val="311"/>
        </w:trPr>
        <w:tc>
          <w:tcPr>
            <w:tcW w:w="3156" w:type="dxa"/>
            <w:shd w:val="clear" w:color="auto" w:fill="auto"/>
            <w:hideMark/>
          </w:tcPr>
          <w:p w14:paraId="760BF4F5"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2 02 40000 00 0000 150</w:t>
            </w:r>
          </w:p>
          <w:p w14:paraId="43C14062" w14:textId="77777777" w:rsidR="00246201" w:rsidRPr="004F0757" w:rsidRDefault="00246201" w:rsidP="00E91E3B">
            <w:pPr>
              <w:jc w:val="center"/>
              <w:rPr>
                <w:rFonts w:ascii="Times New Roman" w:hAnsi="Times New Roman" w:cs="Times New Roman"/>
                <w:sz w:val="20"/>
                <w:szCs w:val="20"/>
              </w:rPr>
            </w:pPr>
          </w:p>
          <w:p w14:paraId="67CFCE16"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2 02 40014 00 0000 150</w:t>
            </w:r>
          </w:p>
        </w:tc>
        <w:tc>
          <w:tcPr>
            <w:tcW w:w="6909" w:type="dxa"/>
            <w:gridSpan w:val="2"/>
            <w:shd w:val="clear" w:color="auto" w:fill="auto"/>
            <w:hideMark/>
          </w:tcPr>
          <w:p w14:paraId="2A21FDB5" w14:textId="77777777" w:rsidR="00246201" w:rsidRPr="004F0757" w:rsidRDefault="00246201" w:rsidP="00E91E3B">
            <w:pPr>
              <w:jc w:val="both"/>
              <w:rPr>
                <w:rFonts w:ascii="Times New Roman" w:hAnsi="Times New Roman" w:cs="Times New Roman"/>
                <w:sz w:val="20"/>
                <w:szCs w:val="20"/>
              </w:rPr>
            </w:pPr>
            <w:r w:rsidRPr="004F0757">
              <w:rPr>
                <w:rFonts w:ascii="Times New Roman" w:hAnsi="Times New Roman" w:cs="Times New Roman"/>
                <w:sz w:val="20"/>
                <w:szCs w:val="20"/>
              </w:rPr>
              <w:t>Иные межбюджетные трансферты</w:t>
            </w:r>
          </w:p>
          <w:p w14:paraId="750EC8D1" w14:textId="77777777" w:rsidR="00246201" w:rsidRPr="004F0757" w:rsidRDefault="00246201" w:rsidP="00E91E3B">
            <w:pPr>
              <w:jc w:val="both"/>
              <w:rPr>
                <w:rFonts w:ascii="Times New Roman" w:hAnsi="Times New Roman" w:cs="Times New Roman"/>
                <w:sz w:val="20"/>
                <w:szCs w:val="20"/>
              </w:rPr>
            </w:pPr>
            <w:r w:rsidRPr="004F0757">
              <w:rPr>
                <w:rFonts w:ascii="Times New Roman" w:hAnsi="Times New Roman" w:cs="Times New Roman"/>
                <w:sz w:val="20"/>
                <w:szCs w:val="2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2020" w:type="dxa"/>
            <w:shd w:val="clear" w:color="auto" w:fill="auto"/>
            <w:noWrap/>
            <w:hideMark/>
          </w:tcPr>
          <w:p w14:paraId="533ADF61"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3 018,2</w:t>
            </w:r>
          </w:p>
          <w:p w14:paraId="149863FB" w14:textId="77777777" w:rsidR="00246201" w:rsidRPr="004F0757" w:rsidRDefault="00246201" w:rsidP="00E91E3B">
            <w:pPr>
              <w:jc w:val="center"/>
              <w:rPr>
                <w:rFonts w:ascii="Times New Roman" w:hAnsi="Times New Roman" w:cs="Times New Roman"/>
                <w:sz w:val="20"/>
                <w:szCs w:val="20"/>
              </w:rPr>
            </w:pPr>
          </w:p>
          <w:p w14:paraId="3540628F"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2 668,2</w:t>
            </w:r>
          </w:p>
        </w:tc>
        <w:tc>
          <w:tcPr>
            <w:tcW w:w="1843" w:type="dxa"/>
            <w:shd w:val="clear" w:color="auto" w:fill="auto"/>
            <w:noWrap/>
            <w:hideMark/>
          </w:tcPr>
          <w:p w14:paraId="0211E1A4"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0,0</w:t>
            </w:r>
          </w:p>
          <w:p w14:paraId="030A1451" w14:textId="77777777" w:rsidR="00246201" w:rsidRPr="004F0757" w:rsidRDefault="00246201" w:rsidP="00E91E3B">
            <w:pPr>
              <w:jc w:val="center"/>
              <w:rPr>
                <w:rFonts w:ascii="Times New Roman" w:hAnsi="Times New Roman" w:cs="Times New Roman"/>
                <w:sz w:val="20"/>
                <w:szCs w:val="20"/>
              </w:rPr>
            </w:pPr>
          </w:p>
          <w:p w14:paraId="34BA22B3"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0,0</w:t>
            </w:r>
          </w:p>
        </w:tc>
        <w:tc>
          <w:tcPr>
            <w:tcW w:w="1694" w:type="dxa"/>
            <w:shd w:val="clear" w:color="auto" w:fill="auto"/>
          </w:tcPr>
          <w:p w14:paraId="63D1EB23"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0,0</w:t>
            </w:r>
          </w:p>
          <w:p w14:paraId="0736862B" w14:textId="77777777" w:rsidR="00246201" w:rsidRPr="004F0757" w:rsidRDefault="00246201" w:rsidP="00E91E3B">
            <w:pPr>
              <w:jc w:val="center"/>
              <w:rPr>
                <w:rFonts w:ascii="Times New Roman" w:hAnsi="Times New Roman" w:cs="Times New Roman"/>
                <w:sz w:val="20"/>
                <w:szCs w:val="20"/>
              </w:rPr>
            </w:pPr>
          </w:p>
          <w:p w14:paraId="51C5DB0A"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0,0</w:t>
            </w:r>
          </w:p>
        </w:tc>
      </w:tr>
      <w:tr w:rsidR="00246201" w:rsidRPr="004F0757" w14:paraId="384E1161" w14:textId="77777777" w:rsidTr="00E91E3B">
        <w:trPr>
          <w:trHeight w:val="311"/>
        </w:trPr>
        <w:tc>
          <w:tcPr>
            <w:tcW w:w="3156" w:type="dxa"/>
            <w:shd w:val="clear" w:color="auto" w:fill="auto"/>
          </w:tcPr>
          <w:p w14:paraId="3CCF98EA"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2 02 4001410 0000 150</w:t>
            </w:r>
          </w:p>
          <w:p w14:paraId="032A1896" w14:textId="77777777" w:rsidR="00246201" w:rsidRPr="004F0757" w:rsidRDefault="00246201" w:rsidP="00E91E3B">
            <w:pPr>
              <w:jc w:val="center"/>
              <w:rPr>
                <w:rFonts w:ascii="Times New Roman" w:hAnsi="Times New Roman" w:cs="Times New Roman"/>
                <w:sz w:val="20"/>
                <w:szCs w:val="20"/>
              </w:rPr>
            </w:pPr>
          </w:p>
          <w:p w14:paraId="00FDE23A" w14:textId="77777777" w:rsidR="00246201" w:rsidRPr="004F0757" w:rsidRDefault="00246201" w:rsidP="00E91E3B">
            <w:pPr>
              <w:jc w:val="center"/>
              <w:rPr>
                <w:rFonts w:ascii="Times New Roman" w:hAnsi="Times New Roman" w:cs="Times New Roman"/>
                <w:sz w:val="20"/>
                <w:szCs w:val="20"/>
              </w:rPr>
            </w:pPr>
          </w:p>
        </w:tc>
        <w:tc>
          <w:tcPr>
            <w:tcW w:w="6909" w:type="dxa"/>
            <w:gridSpan w:val="2"/>
            <w:shd w:val="clear" w:color="auto" w:fill="auto"/>
          </w:tcPr>
          <w:p w14:paraId="26DC733C" w14:textId="77777777" w:rsidR="00246201" w:rsidRPr="004F0757" w:rsidRDefault="00246201" w:rsidP="00E91E3B">
            <w:pPr>
              <w:jc w:val="both"/>
              <w:rPr>
                <w:rFonts w:ascii="Times New Roman" w:hAnsi="Times New Roman" w:cs="Times New Roman"/>
                <w:sz w:val="20"/>
                <w:szCs w:val="20"/>
              </w:rPr>
            </w:pPr>
            <w:r w:rsidRPr="004F0757">
              <w:rPr>
                <w:rFonts w:ascii="Times New Roman" w:hAnsi="Times New Roman" w:cs="Times New Roman"/>
                <w:sz w:val="20"/>
                <w:szCs w:val="20"/>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020" w:type="dxa"/>
            <w:shd w:val="clear" w:color="auto" w:fill="auto"/>
            <w:noWrap/>
            <w:hideMark/>
          </w:tcPr>
          <w:p w14:paraId="723D9D0E"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2 668,2</w:t>
            </w:r>
          </w:p>
        </w:tc>
        <w:tc>
          <w:tcPr>
            <w:tcW w:w="1843" w:type="dxa"/>
            <w:shd w:val="clear" w:color="auto" w:fill="auto"/>
            <w:noWrap/>
            <w:hideMark/>
          </w:tcPr>
          <w:p w14:paraId="40BF0E18"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0,0</w:t>
            </w:r>
          </w:p>
        </w:tc>
        <w:tc>
          <w:tcPr>
            <w:tcW w:w="1694" w:type="dxa"/>
            <w:shd w:val="clear" w:color="auto" w:fill="auto"/>
          </w:tcPr>
          <w:p w14:paraId="7C8C9571"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0,0</w:t>
            </w:r>
          </w:p>
        </w:tc>
      </w:tr>
      <w:tr w:rsidR="00246201" w:rsidRPr="004F0757" w14:paraId="74F033E4" w14:textId="77777777" w:rsidTr="00E91E3B">
        <w:trPr>
          <w:trHeight w:val="311"/>
        </w:trPr>
        <w:tc>
          <w:tcPr>
            <w:tcW w:w="3156" w:type="dxa"/>
            <w:shd w:val="clear" w:color="auto" w:fill="auto"/>
          </w:tcPr>
          <w:p w14:paraId="25FD7D7F"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2 02 49999 00 0000 150</w:t>
            </w:r>
          </w:p>
          <w:p w14:paraId="08C44104" w14:textId="77777777" w:rsidR="00246201" w:rsidRPr="004F0757" w:rsidRDefault="00246201" w:rsidP="00E91E3B">
            <w:pPr>
              <w:jc w:val="center"/>
              <w:rPr>
                <w:rFonts w:ascii="Times New Roman" w:hAnsi="Times New Roman" w:cs="Times New Roman"/>
                <w:sz w:val="20"/>
                <w:szCs w:val="20"/>
              </w:rPr>
            </w:pPr>
          </w:p>
        </w:tc>
        <w:tc>
          <w:tcPr>
            <w:tcW w:w="6909" w:type="dxa"/>
            <w:gridSpan w:val="2"/>
            <w:shd w:val="clear" w:color="auto" w:fill="auto"/>
          </w:tcPr>
          <w:p w14:paraId="6BFEDBB1" w14:textId="77777777" w:rsidR="00246201" w:rsidRPr="004F0757" w:rsidRDefault="00246201" w:rsidP="00E91E3B">
            <w:pPr>
              <w:jc w:val="both"/>
              <w:rPr>
                <w:rFonts w:ascii="Times New Roman" w:hAnsi="Times New Roman" w:cs="Times New Roman"/>
                <w:sz w:val="20"/>
                <w:szCs w:val="20"/>
              </w:rPr>
            </w:pPr>
            <w:r w:rsidRPr="004F0757">
              <w:rPr>
                <w:rFonts w:ascii="Times New Roman" w:hAnsi="Times New Roman" w:cs="Times New Roman"/>
                <w:sz w:val="20"/>
                <w:szCs w:val="20"/>
              </w:rPr>
              <w:t>Прочие межбюджетные трансферты, передаваемые бюджетам</w:t>
            </w:r>
          </w:p>
        </w:tc>
        <w:tc>
          <w:tcPr>
            <w:tcW w:w="2020" w:type="dxa"/>
            <w:shd w:val="clear" w:color="auto" w:fill="auto"/>
            <w:noWrap/>
          </w:tcPr>
          <w:p w14:paraId="2B3EF9B5"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350,0</w:t>
            </w:r>
          </w:p>
        </w:tc>
        <w:tc>
          <w:tcPr>
            <w:tcW w:w="1843" w:type="dxa"/>
            <w:shd w:val="clear" w:color="auto" w:fill="auto"/>
            <w:noWrap/>
          </w:tcPr>
          <w:p w14:paraId="29FE5784"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0,0</w:t>
            </w:r>
          </w:p>
        </w:tc>
        <w:tc>
          <w:tcPr>
            <w:tcW w:w="1694" w:type="dxa"/>
            <w:shd w:val="clear" w:color="auto" w:fill="auto"/>
          </w:tcPr>
          <w:p w14:paraId="1D7036BA"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0,0</w:t>
            </w:r>
          </w:p>
        </w:tc>
      </w:tr>
      <w:tr w:rsidR="00246201" w:rsidRPr="004F0757" w14:paraId="271A9278" w14:textId="77777777" w:rsidTr="00E91E3B">
        <w:trPr>
          <w:trHeight w:val="311"/>
        </w:trPr>
        <w:tc>
          <w:tcPr>
            <w:tcW w:w="3156" w:type="dxa"/>
            <w:shd w:val="clear" w:color="auto" w:fill="auto"/>
          </w:tcPr>
          <w:p w14:paraId="3E03A61E"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2 02 4999910 0000 150</w:t>
            </w:r>
          </w:p>
          <w:p w14:paraId="2D08A324" w14:textId="77777777" w:rsidR="00246201" w:rsidRPr="004F0757" w:rsidRDefault="00246201" w:rsidP="00E91E3B">
            <w:pPr>
              <w:jc w:val="center"/>
              <w:rPr>
                <w:rFonts w:ascii="Times New Roman" w:hAnsi="Times New Roman" w:cs="Times New Roman"/>
                <w:sz w:val="20"/>
                <w:szCs w:val="20"/>
              </w:rPr>
            </w:pPr>
          </w:p>
        </w:tc>
        <w:tc>
          <w:tcPr>
            <w:tcW w:w="6909" w:type="dxa"/>
            <w:gridSpan w:val="2"/>
            <w:shd w:val="clear" w:color="auto" w:fill="auto"/>
          </w:tcPr>
          <w:p w14:paraId="3F67788A" w14:textId="77777777" w:rsidR="00246201" w:rsidRPr="004F0757" w:rsidRDefault="00246201" w:rsidP="00E91E3B">
            <w:pPr>
              <w:jc w:val="both"/>
              <w:rPr>
                <w:rFonts w:ascii="Times New Roman" w:hAnsi="Times New Roman" w:cs="Times New Roman"/>
                <w:sz w:val="20"/>
                <w:szCs w:val="20"/>
              </w:rPr>
            </w:pPr>
            <w:r w:rsidRPr="004F0757">
              <w:rPr>
                <w:rFonts w:ascii="Times New Roman" w:hAnsi="Times New Roman" w:cs="Times New Roman"/>
                <w:sz w:val="20"/>
                <w:szCs w:val="20"/>
              </w:rPr>
              <w:t>Прочие межбюджетные трансферты, передаваемые бюджетам сельских поселений</w:t>
            </w:r>
          </w:p>
        </w:tc>
        <w:tc>
          <w:tcPr>
            <w:tcW w:w="2020" w:type="dxa"/>
            <w:shd w:val="clear" w:color="auto" w:fill="auto"/>
            <w:noWrap/>
          </w:tcPr>
          <w:p w14:paraId="7F882583"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350,0</w:t>
            </w:r>
          </w:p>
        </w:tc>
        <w:tc>
          <w:tcPr>
            <w:tcW w:w="1843" w:type="dxa"/>
            <w:shd w:val="clear" w:color="auto" w:fill="auto"/>
            <w:noWrap/>
          </w:tcPr>
          <w:p w14:paraId="25141B90"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0,0</w:t>
            </w:r>
          </w:p>
        </w:tc>
        <w:tc>
          <w:tcPr>
            <w:tcW w:w="1694" w:type="dxa"/>
            <w:shd w:val="clear" w:color="auto" w:fill="auto"/>
          </w:tcPr>
          <w:p w14:paraId="0F72184A" w14:textId="77777777" w:rsidR="00246201" w:rsidRPr="004F0757" w:rsidRDefault="00246201" w:rsidP="00E91E3B">
            <w:pPr>
              <w:jc w:val="center"/>
              <w:rPr>
                <w:rFonts w:ascii="Times New Roman" w:hAnsi="Times New Roman" w:cs="Times New Roman"/>
                <w:sz w:val="20"/>
                <w:szCs w:val="20"/>
              </w:rPr>
            </w:pPr>
            <w:r w:rsidRPr="004F0757">
              <w:rPr>
                <w:rFonts w:ascii="Times New Roman" w:hAnsi="Times New Roman" w:cs="Times New Roman"/>
                <w:sz w:val="20"/>
                <w:szCs w:val="20"/>
              </w:rPr>
              <w:t>0,0</w:t>
            </w:r>
          </w:p>
        </w:tc>
      </w:tr>
    </w:tbl>
    <w:tbl>
      <w:tblPr>
        <w:tblStyle w:val="afff6"/>
        <w:tblW w:w="15914"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
        <w:gridCol w:w="2946"/>
        <w:gridCol w:w="2691"/>
        <w:gridCol w:w="4218"/>
        <w:gridCol w:w="815"/>
        <w:gridCol w:w="1205"/>
        <w:gridCol w:w="1843"/>
        <w:gridCol w:w="1694"/>
        <w:gridCol w:w="292"/>
      </w:tblGrid>
      <w:tr w:rsidR="00246201" w:rsidRPr="004F0757" w14:paraId="6F8DE470" w14:textId="77777777" w:rsidTr="00922FEB">
        <w:trPr>
          <w:gridAfter w:val="1"/>
          <w:wAfter w:w="292" w:type="dxa"/>
          <w:trHeight w:val="311"/>
        </w:trPr>
        <w:tc>
          <w:tcPr>
            <w:tcW w:w="3156" w:type="dxa"/>
            <w:gridSpan w:val="2"/>
          </w:tcPr>
          <w:p w14:paraId="4171D94A" w14:textId="77777777" w:rsidR="00246201" w:rsidRPr="004F0757" w:rsidRDefault="00246201" w:rsidP="00E91E3B">
            <w:pPr>
              <w:jc w:val="center"/>
              <w:rPr>
                <w:rFonts w:ascii="Times New Roman" w:hAnsi="Times New Roman"/>
              </w:rPr>
            </w:pPr>
          </w:p>
        </w:tc>
        <w:tc>
          <w:tcPr>
            <w:tcW w:w="6909" w:type="dxa"/>
            <w:gridSpan w:val="2"/>
          </w:tcPr>
          <w:p w14:paraId="47A9C19A" w14:textId="77777777" w:rsidR="00246201" w:rsidRPr="004F0757" w:rsidRDefault="00246201" w:rsidP="00E91E3B">
            <w:pPr>
              <w:jc w:val="both"/>
              <w:rPr>
                <w:rFonts w:ascii="Times New Roman" w:hAnsi="Times New Roman"/>
              </w:rPr>
            </w:pPr>
            <w:r w:rsidRPr="004F0757">
              <w:rPr>
                <w:rFonts w:ascii="Times New Roman" w:hAnsi="Times New Roman"/>
              </w:rPr>
              <w:t>Всего доходов</w:t>
            </w:r>
          </w:p>
        </w:tc>
        <w:tc>
          <w:tcPr>
            <w:tcW w:w="2020" w:type="dxa"/>
            <w:gridSpan w:val="2"/>
            <w:noWrap/>
            <w:hideMark/>
          </w:tcPr>
          <w:p w14:paraId="567502FE" w14:textId="77777777" w:rsidR="00246201" w:rsidRPr="004F0757" w:rsidRDefault="00246201" w:rsidP="00E91E3B">
            <w:pPr>
              <w:jc w:val="center"/>
              <w:rPr>
                <w:rFonts w:ascii="Times New Roman" w:hAnsi="Times New Roman"/>
              </w:rPr>
            </w:pPr>
            <w:r w:rsidRPr="004F0757">
              <w:rPr>
                <w:rFonts w:ascii="Times New Roman" w:hAnsi="Times New Roman"/>
              </w:rPr>
              <w:t>19 640,8</w:t>
            </w:r>
          </w:p>
        </w:tc>
        <w:tc>
          <w:tcPr>
            <w:tcW w:w="1843" w:type="dxa"/>
            <w:noWrap/>
            <w:hideMark/>
          </w:tcPr>
          <w:p w14:paraId="6200A024" w14:textId="77777777" w:rsidR="00246201" w:rsidRPr="004F0757" w:rsidRDefault="00246201" w:rsidP="00E91E3B">
            <w:pPr>
              <w:jc w:val="center"/>
              <w:rPr>
                <w:rFonts w:ascii="Times New Roman" w:hAnsi="Times New Roman"/>
              </w:rPr>
            </w:pPr>
            <w:r w:rsidRPr="004F0757">
              <w:rPr>
                <w:rFonts w:ascii="Times New Roman" w:hAnsi="Times New Roman"/>
              </w:rPr>
              <w:t>13 889,8</w:t>
            </w:r>
          </w:p>
        </w:tc>
        <w:tc>
          <w:tcPr>
            <w:tcW w:w="1694" w:type="dxa"/>
          </w:tcPr>
          <w:p w14:paraId="4D0C6510" w14:textId="77777777" w:rsidR="00246201" w:rsidRPr="004F0757" w:rsidRDefault="00246201" w:rsidP="00E91E3B">
            <w:pPr>
              <w:jc w:val="center"/>
              <w:rPr>
                <w:rFonts w:ascii="Times New Roman" w:hAnsi="Times New Roman"/>
              </w:rPr>
            </w:pPr>
            <w:r w:rsidRPr="004F0757">
              <w:rPr>
                <w:rFonts w:ascii="Times New Roman" w:hAnsi="Times New Roman"/>
              </w:rPr>
              <w:t>10 246,8</w:t>
            </w:r>
          </w:p>
        </w:tc>
      </w:tr>
      <w:tr w:rsidR="00246201" w:rsidRPr="004F0757" w14:paraId="4C0A0670" w14:textId="77777777" w:rsidTr="00922FEB">
        <w:trPr>
          <w:gridBefore w:val="1"/>
          <w:wBefore w:w="210" w:type="dxa"/>
        </w:trPr>
        <w:tc>
          <w:tcPr>
            <w:tcW w:w="5637" w:type="dxa"/>
            <w:gridSpan w:val="2"/>
          </w:tcPr>
          <w:p w14:paraId="7C0635AE" w14:textId="77777777" w:rsidR="00246201" w:rsidRPr="004F0757" w:rsidRDefault="00246201" w:rsidP="00E91E3B">
            <w:pPr>
              <w:rPr>
                <w:rFonts w:ascii="Times New Roman" w:hAnsi="Times New Roman"/>
              </w:rPr>
            </w:pPr>
            <w:r w:rsidRPr="004F0757">
              <w:rPr>
                <w:rFonts w:ascii="Times New Roman" w:hAnsi="Times New Roman"/>
              </w:rPr>
              <w:t>Председатель Собрания депутатов-                                                                                                                                         Глава Митякинского сельского поселения</w:t>
            </w:r>
          </w:p>
        </w:tc>
        <w:tc>
          <w:tcPr>
            <w:tcW w:w="5033" w:type="dxa"/>
            <w:gridSpan w:val="2"/>
          </w:tcPr>
          <w:p w14:paraId="154640C9" w14:textId="77777777" w:rsidR="00246201" w:rsidRPr="004F0757" w:rsidRDefault="00246201" w:rsidP="00E91E3B">
            <w:pPr>
              <w:rPr>
                <w:rFonts w:ascii="Times New Roman" w:hAnsi="Times New Roman"/>
              </w:rPr>
            </w:pPr>
          </w:p>
        </w:tc>
        <w:tc>
          <w:tcPr>
            <w:tcW w:w="5034" w:type="dxa"/>
            <w:gridSpan w:val="4"/>
          </w:tcPr>
          <w:p w14:paraId="43301A23" w14:textId="77777777" w:rsidR="00246201" w:rsidRPr="004F0757" w:rsidRDefault="00246201" w:rsidP="00E91E3B">
            <w:pPr>
              <w:rPr>
                <w:rFonts w:ascii="Times New Roman" w:hAnsi="Times New Roman"/>
              </w:rPr>
            </w:pPr>
          </w:p>
          <w:p w14:paraId="2767969F" w14:textId="77777777" w:rsidR="00246201" w:rsidRPr="004F0757" w:rsidRDefault="00246201" w:rsidP="00E91E3B">
            <w:pPr>
              <w:rPr>
                <w:rFonts w:ascii="Times New Roman" w:hAnsi="Times New Roman"/>
              </w:rPr>
            </w:pPr>
            <w:r w:rsidRPr="004F0757">
              <w:rPr>
                <w:rFonts w:ascii="Times New Roman" w:hAnsi="Times New Roman"/>
              </w:rPr>
              <w:t>С.И. Горшколепов</w:t>
            </w:r>
          </w:p>
        </w:tc>
      </w:tr>
    </w:tbl>
    <w:p w14:paraId="738321DA" w14:textId="77777777" w:rsidR="00246201" w:rsidRDefault="00246201" w:rsidP="00246201">
      <w:pPr>
        <w:spacing w:after="0" w:line="240" w:lineRule="auto"/>
        <w:rPr>
          <w:rFonts w:ascii="Times New Roman" w:eastAsia="Times New Roman" w:hAnsi="Times New Roman" w:cs="Times New Roman"/>
          <w:sz w:val="20"/>
          <w:szCs w:val="20"/>
          <w:lang w:eastAsia="ru-RU"/>
        </w:rPr>
        <w:sectPr w:rsidR="00246201" w:rsidSect="00246201">
          <w:pgSz w:w="16838" w:h="11906" w:orient="landscape"/>
          <w:pgMar w:top="851" w:right="1134" w:bottom="1701" w:left="1134" w:header="709" w:footer="709" w:gutter="0"/>
          <w:cols w:space="708"/>
          <w:docGrid w:linePitch="360"/>
        </w:sectPr>
      </w:pPr>
    </w:p>
    <w:tbl>
      <w:tblPr>
        <w:tblW w:w="15524" w:type="dxa"/>
        <w:tblLayout w:type="fixed"/>
        <w:tblLook w:val="04A0" w:firstRow="1" w:lastRow="0" w:firstColumn="1" w:lastColumn="0" w:noHBand="0" w:noVBand="1"/>
      </w:tblPr>
      <w:tblGrid>
        <w:gridCol w:w="709"/>
        <w:gridCol w:w="709"/>
        <w:gridCol w:w="1843"/>
        <w:gridCol w:w="1134"/>
        <w:gridCol w:w="5103"/>
        <w:gridCol w:w="1842"/>
        <w:gridCol w:w="1843"/>
        <w:gridCol w:w="1815"/>
        <w:gridCol w:w="87"/>
        <w:gridCol w:w="149"/>
        <w:gridCol w:w="54"/>
        <w:gridCol w:w="236"/>
      </w:tblGrid>
      <w:tr w:rsidR="00246201" w:rsidRPr="00246201" w14:paraId="2CA36040" w14:textId="77777777" w:rsidTr="00246201">
        <w:trPr>
          <w:gridAfter w:val="3"/>
          <w:wAfter w:w="439" w:type="dxa"/>
          <w:trHeight w:val="3300"/>
        </w:trPr>
        <w:tc>
          <w:tcPr>
            <w:tcW w:w="709" w:type="dxa"/>
            <w:tcBorders>
              <w:top w:val="nil"/>
              <w:left w:val="nil"/>
              <w:bottom w:val="nil"/>
              <w:right w:val="nil"/>
            </w:tcBorders>
            <w:shd w:val="clear" w:color="auto" w:fill="auto"/>
            <w:noWrap/>
            <w:vAlign w:val="bottom"/>
            <w:hideMark/>
          </w:tcPr>
          <w:p w14:paraId="68BC94FA" w14:textId="77777777" w:rsidR="00246201" w:rsidRPr="00246201" w:rsidRDefault="00246201" w:rsidP="00246201">
            <w:pPr>
              <w:spacing w:after="0" w:line="240" w:lineRule="auto"/>
              <w:rPr>
                <w:rFonts w:ascii="Times New Roman" w:eastAsia="Times New Roman" w:hAnsi="Times New Roman" w:cs="Times New Roman"/>
                <w:sz w:val="24"/>
                <w:szCs w:val="24"/>
                <w:lang w:eastAsia="ru-RU"/>
              </w:rPr>
            </w:pPr>
          </w:p>
        </w:tc>
        <w:tc>
          <w:tcPr>
            <w:tcW w:w="709" w:type="dxa"/>
            <w:tcBorders>
              <w:top w:val="nil"/>
              <w:left w:val="nil"/>
              <w:bottom w:val="nil"/>
              <w:right w:val="nil"/>
            </w:tcBorders>
            <w:shd w:val="clear" w:color="auto" w:fill="auto"/>
            <w:noWrap/>
            <w:vAlign w:val="bottom"/>
            <w:hideMark/>
          </w:tcPr>
          <w:p w14:paraId="25AC3568"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c>
          <w:tcPr>
            <w:tcW w:w="1843" w:type="dxa"/>
            <w:tcBorders>
              <w:top w:val="nil"/>
              <w:left w:val="nil"/>
              <w:bottom w:val="nil"/>
              <w:right w:val="nil"/>
            </w:tcBorders>
            <w:shd w:val="clear" w:color="auto" w:fill="auto"/>
            <w:noWrap/>
            <w:vAlign w:val="bottom"/>
            <w:hideMark/>
          </w:tcPr>
          <w:p w14:paraId="5A89908D"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c>
          <w:tcPr>
            <w:tcW w:w="1134" w:type="dxa"/>
            <w:tcBorders>
              <w:top w:val="nil"/>
              <w:left w:val="nil"/>
              <w:bottom w:val="nil"/>
              <w:right w:val="nil"/>
            </w:tcBorders>
            <w:shd w:val="clear" w:color="auto" w:fill="auto"/>
            <w:noWrap/>
            <w:vAlign w:val="bottom"/>
            <w:hideMark/>
          </w:tcPr>
          <w:p w14:paraId="6A7B4CC8"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c>
          <w:tcPr>
            <w:tcW w:w="5103" w:type="dxa"/>
            <w:tcBorders>
              <w:top w:val="nil"/>
              <w:left w:val="nil"/>
              <w:bottom w:val="nil"/>
              <w:right w:val="nil"/>
            </w:tcBorders>
            <w:shd w:val="clear" w:color="auto" w:fill="auto"/>
            <w:noWrap/>
            <w:vAlign w:val="bottom"/>
            <w:hideMark/>
          </w:tcPr>
          <w:p w14:paraId="173D9383"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c>
          <w:tcPr>
            <w:tcW w:w="1842" w:type="dxa"/>
            <w:tcBorders>
              <w:top w:val="nil"/>
              <w:left w:val="nil"/>
              <w:bottom w:val="nil"/>
              <w:right w:val="nil"/>
            </w:tcBorders>
            <w:shd w:val="clear" w:color="auto" w:fill="auto"/>
            <w:noWrap/>
            <w:vAlign w:val="bottom"/>
            <w:hideMark/>
          </w:tcPr>
          <w:p w14:paraId="3050CFEC"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c>
          <w:tcPr>
            <w:tcW w:w="3745" w:type="dxa"/>
            <w:gridSpan w:val="3"/>
            <w:tcBorders>
              <w:top w:val="nil"/>
              <w:left w:val="nil"/>
              <w:bottom w:val="nil"/>
              <w:right w:val="nil"/>
            </w:tcBorders>
            <w:shd w:val="clear" w:color="auto" w:fill="auto"/>
            <w:vAlign w:val="bottom"/>
            <w:hideMark/>
          </w:tcPr>
          <w:p w14:paraId="27456794" w14:textId="77777777" w:rsidR="00246201" w:rsidRPr="00246201" w:rsidRDefault="00246201" w:rsidP="00246201">
            <w:pPr>
              <w:spacing w:after="0" w:line="240" w:lineRule="auto"/>
              <w:jc w:val="center"/>
              <w:rPr>
                <w:rFonts w:ascii="Times New Roman" w:eastAsia="Times New Roman" w:hAnsi="Times New Roman" w:cs="Times New Roman"/>
                <w:color w:val="000000"/>
                <w:sz w:val="28"/>
                <w:szCs w:val="28"/>
                <w:lang w:eastAsia="ru-RU"/>
              </w:rPr>
            </w:pPr>
            <w:r w:rsidRPr="00246201">
              <w:rPr>
                <w:rFonts w:ascii="Times New Roman" w:eastAsia="Times New Roman" w:hAnsi="Times New Roman" w:cs="Times New Roman"/>
                <w:color w:val="000000"/>
                <w:sz w:val="28"/>
                <w:szCs w:val="28"/>
                <w:lang w:eastAsia="ru-RU"/>
              </w:rPr>
              <w:t xml:space="preserve">Приложение 4 </w:t>
            </w:r>
            <w:proofErr w:type="gramStart"/>
            <w:r w:rsidRPr="00246201">
              <w:rPr>
                <w:rFonts w:ascii="Times New Roman" w:eastAsia="Times New Roman" w:hAnsi="Times New Roman" w:cs="Times New Roman"/>
                <w:color w:val="000000"/>
                <w:sz w:val="28"/>
                <w:szCs w:val="28"/>
                <w:lang w:eastAsia="ru-RU"/>
              </w:rPr>
              <w:t>к  решению</w:t>
            </w:r>
            <w:proofErr w:type="gramEnd"/>
            <w:r w:rsidRPr="00246201">
              <w:rPr>
                <w:rFonts w:ascii="Times New Roman" w:eastAsia="Times New Roman" w:hAnsi="Times New Roman" w:cs="Times New Roman"/>
                <w:color w:val="000000"/>
                <w:sz w:val="28"/>
                <w:szCs w:val="28"/>
                <w:lang w:eastAsia="ru-RU"/>
              </w:rPr>
              <w:t xml:space="preserve"> Собрания  депутатов Митякинского сельского поселения №29 от 09.12.2025 " О внесении изменений в решение Собрания депутатов Митякинского сельского поселения  № 38 от 27.12.2024 г.  "О бюджете Митякинского сельского поселения   Тарасовского района на 2025 год и на плановый период 2026 и 2027 годов"</w:t>
            </w:r>
          </w:p>
        </w:tc>
      </w:tr>
      <w:tr w:rsidR="00246201" w:rsidRPr="00246201" w14:paraId="0D07A05D" w14:textId="77777777" w:rsidTr="00246201">
        <w:trPr>
          <w:gridAfter w:val="4"/>
          <w:wAfter w:w="526" w:type="dxa"/>
          <w:trHeight w:val="1665"/>
        </w:trPr>
        <w:tc>
          <w:tcPr>
            <w:tcW w:w="14998" w:type="dxa"/>
            <w:gridSpan w:val="8"/>
            <w:tcBorders>
              <w:top w:val="nil"/>
              <w:left w:val="nil"/>
              <w:bottom w:val="nil"/>
              <w:right w:val="nil"/>
            </w:tcBorders>
            <w:shd w:val="clear" w:color="auto" w:fill="auto"/>
            <w:vAlign w:val="center"/>
            <w:hideMark/>
          </w:tcPr>
          <w:p w14:paraId="12B035AB" w14:textId="77777777" w:rsidR="00246201" w:rsidRPr="00246201" w:rsidRDefault="00246201" w:rsidP="00246201">
            <w:pPr>
              <w:spacing w:after="0" w:line="240" w:lineRule="auto"/>
              <w:jc w:val="center"/>
              <w:rPr>
                <w:rFonts w:ascii="Times New Roman" w:eastAsia="Times New Roman" w:hAnsi="Times New Roman" w:cs="Times New Roman"/>
                <w:b/>
                <w:bCs/>
                <w:color w:val="000000"/>
                <w:sz w:val="28"/>
                <w:szCs w:val="28"/>
                <w:lang w:eastAsia="ru-RU"/>
              </w:rPr>
            </w:pPr>
            <w:r w:rsidRPr="00246201">
              <w:rPr>
                <w:rFonts w:ascii="Times New Roman" w:eastAsia="Times New Roman" w:hAnsi="Times New Roman" w:cs="Times New Roman"/>
                <w:b/>
                <w:bCs/>
                <w:color w:val="000000"/>
                <w:sz w:val="28"/>
                <w:szCs w:val="28"/>
                <w:lang w:eastAsia="ru-RU"/>
              </w:rPr>
              <w:t>Распределение бюджетных ассигнований по разделам, подразделам, целевым статьям (</w:t>
            </w:r>
            <w:proofErr w:type="gramStart"/>
            <w:r w:rsidRPr="00246201">
              <w:rPr>
                <w:rFonts w:ascii="Times New Roman" w:eastAsia="Times New Roman" w:hAnsi="Times New Roman" w:cs="Times New Roman"/>
                <w:b/>
                <w:bCs/>
                <w:color w:val="000000"/>
                <w:sz w:val="28"/>
                <w:szCs w:val="28"/>
                <w:lang w:eastAsia="ru-RU"/>
              </w:rPr>
              <w:t>муниципальным  программам</w:t>
            </w:r>
            <w:proofErr w:type="gramEnd"/>
            <w:r w:rsidRPr="00246201">
              <w:rPr>
                <w:rFonts w:ascii="Times New Roman" w:eastAsia="Times New Roman" w:hAnsi="Times New Roman" w:cs="Times New Roman"/>
                <w:b/>
                <w:bCs/>
                <w:color w:val="000000"/>
                <w:sz w:val="28"/>
                <w:szCs w:val="28"/>
                <w:lang w:eastAsia="ru-RU"/>
              </w:rPr>
              <w:t xml:space="preserve"> Митякинского сельского поселения и непрограммным направлениям деятельности), группам (подгруппам) видов расходов классификации расходов бюджета на 2025 год и на плановый период 2026 и 2027 годов       </w:t>
            </w:r>
          </w:p>
        </w:tc>
      </w:tr>
      <w:tr w:rsidR="00246201" w:rsidRPr="00246201" w14:paraId="6555A254" w14:textId="77777777" w:rsidTr="00246201">
        <w:trPr>
          <w:gridAfter w:val="4"/>
          <w:wAfter w:w="526" w:type="dxa"/>
          <w:trHeight w:val="300"/>
        </w:trPr>
        <w:tc>
          <w:tcPr>
            <w:tcW w:w="709" w:type="dxa"/>
            <w:tcBorders>
              <w:top w:val="nil"/>
              <w:left w:val="nil"/>
              <w:bottom w:val="nil"/>
              <w:right w:val="nil"/>
            </w:tcBorders>
            <w:shd w:val="clear" w:color="auto" w:fill="auto"/>
            <w:noWrap/>
            <w:vAlign w:val="bottom"/>
            <w:hideMark/>
          </w:tcPr>
          <w:p w14:paraId="789FCEF2" w14:textId="77777777" w:rsidR="00246201" w:rsidRPr="00246201" w:rsidRDefault="00246201" w:rsidP="00246201">
            <w:pPr>
              <w:spacing w:after="0" w:line="240" w:lineRule="auto"/>
              <w:jc w:val="center"/>
              <w:rPr>
                <w:rFonts w:ascii="Times New Roman" w:eastAsia="Times New Roman" w:hAnsi="Times New Roman" w:cs="Times New Roman"/>
                <w:b/>
                <w:bCs/>
                <w:color w:val="000000"/>
                <w:sz w:val="28"/>
                <w:szCs w:val="28"/>
                <w:lang w:eastAsia="ru-RU"/>
              </w:rPr>
            </w:pPr>
          </w:p>
        </w:tc>
        <w:tc>
          <w:tcPr>
            <w:tcW w:w="709" w:type="dxa"/>
            <w:tcBorders>
              <w:top w:val="nil"/>
              <w:left w:val="nil"/>
              <w:bottom w:val="nil"/>
              <w:right w:val="nil"/>
            </w:tcBorders>
            <w:shd w:val="clear" w:color="auto" w:fill="auto"/>
            <w:noWrap/>
            <w:vAlign w:val="bottom"/>
            <w:hideMark/>
          </w:tcPr>
          <w:p w14:paraId="25D31ED7"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c>
          <w:tcPr>
            <w:tcW w:w="1843" w:type="dxa"/>
            <w:tcBorders>
              <w:top w:val="nil"/>
              <w:left w:val="nil"/>
              <w:bottom w:val="nil"/>
              <w:right w:val="nil"/>
            </w:tcBorders>
            <w:shd w:val="clear" w:color="auto" w:fill="auto"/>
            <w:noWrap/>
            <w:vAlign w:val="bottom"/>
            <w:hideMark/>
          </w:tcPr>
          <w:p w14:paraId="2F52DA93"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c>
          <w:tcPr>
            <w:tcW w:w="1134" w:type="dxa"/>
            <w:tcBorders>
              <w:top w:val="nil"/>
              <w:left w:val="nil"/>
              <w:bottom w:val="nil"/>
              <w:right w:val="nil"/>
            </w:tcBorders>
            <w:shd w:val="clear" w:color="auto" w:fill="auto"/>
            <w:noWrap/>
            <w:vAlign w:val="bottom"/>
            <w:hideMark/>
          </w:tcPr>
          <w:p w14:paraId="18980349"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c>
          <w:tcPr>
            <w:tcW w:w="5103" w:type="dxa"/>
            <w:tcBorders>
              <w:top w:val="nil"/>
              <w:left w:val="nil"/>
              <w:bottom w:val="nil"/>
              <w:right w:val="nil"/>
            </w:tcBorders>
            <w:shd w:val="clear" w:color="auto" w:fill="auto"/>
            <w:noWrap/>
            <w:vAlign w:val="bottom"/>
            <w:hideMark/>
          </w:tcPr>
          <w:p w14:paraId="1AC2BEBF"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c>
          <w:tcPr>
            <w:tcW w:w="1842" w:type="dxa"/>
            <w:tcBorders>
              <w:top w:val="nil"/>
              <w:left w:val="nil"/>
              <w:bottom w:val="nil"/>
              <w:right w:val="nil"/>
            </w:tcBorders>
            <w:shd w:val="clear" w:color="auto" w:fill="auto"/>
            <w:noWrap/>
            <w:vAlign w:val="bottom"/>
            <w:hideMark/>
          </w:tcPr>
          <w:p w14:paraId="3C1C53D8"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c>
          <w:tcPr>
            <w:tcW w:w="1843" w:type="dxa"/>
            <w:tcBorders>
              <w:top w:val="nil"/>
              <w:left w:val="nil"/>
              <w:bottom w:val="nil"/>
              <w:right w:val="nil"/>
            </w:tcBorders>
            <w:shd w:val="clear" w:color="auto" w:fill="auto"/>
            <w:noWrap/>
            <w:vAlign w:val="bottom"/>
            <w:hideMark/>
          </w:tcPr>
          <w:p w14:paraId="25C950A0"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c>
          <w:tcPr>
            <w:tcW w:w="1815" w:type="dxa"/>
            <w:tcBorders>
              <w:top w:val="nil"/>
              <w:left w:val="nil"/>
              <w:bottom w:val="nil"/>
              <w:right w:val="nil"/>
            </w:tcBorders>
            <w:shd w:val="clear" w:color="auto" w:fill="auto"/>
            <w:noWrap/>
            <w:vAlign w:val="bottom"/>
            <w:hideMark/>
          </w:tcPr>
          <w:p w14:paraId="3726C4B8"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6544AE79" w14:textId="77777777" w:rsidTr="00246201">
        <w:trPr>
          <w:gridAfter w:val="4"/>
          <w:wAfter w:w="526" w:type="dxa"/>
          <w:trHeight w:val="375"/>
        </w:trPr>
        <w:tc>
          <w:tcPr>
            <w:tcW w:w="709" w:type="dxa"/>
            <w:tcBorders>
              <w:top w:val="nil"/>
              <w:left w:val="nil"/>
              <w:bottom w:val="nil"/>
              <w:right w:val="nil"/>
            </w:tcBorders>
            <w:shd w:val="clear" w:color="auto" w:fill="auto"/>
            <w:vAlign w:val="center"/>
            <w:hideMark/>
          </w:tcPr>
          <w:p w14:paraId="21416867" w14:textId="77777777" w:rsidR="00246201" w:rsidRPr="00246201" w:rsidRDefault="00246201" w:rsidP="00246201">
            <w:pPr>
              <w:spacing w:after="0" w:line="240" w:lineRule="auto"/>
              <w:jc w:val="right"/>
              <w:rPr>
                <w:rFonts w:ascii="Times New Roman" w:eastAsia="Times New Roman" w:hAnsi="Times New Roman" w:cs="Times New Roman"/>
                <w:color w:val="000000"/>
                <w:sz w:val="28"/>
                <w:szCs w:val="28"/>
                <w:lang w:eastAsia="ru-RU"/>
              </w:rPr>
            </w:pPr>
            <w:r w:rsidRPr="00246201">
              <w:rPr>
                <w:rFonts w:ascii="Times New Roman" w:eastAsia="Times New Roman" w:hAnsi="Times New Roman" w:cs="Times New Roman"/>
                <w:color w:val="000000"/>
                <w:sz w:val="28"/>
                <w:szCs w:val="28"/>
                <w:lang w:eastAsia="ru-RU"/>
              </w:rPr>
              <w:t> </w:t>
            </w:r>
          </w:p>
        </w:tc>
        <w:tc>
          <w:tcPr>
            <w:tcW w:w="709" w:type="dxa"/>
            <w:tcBorders>
              <w:top w:val="nil"/>
              <w:left w:val="nil"/>
              <w:bottom w:val="nil"/>
              <w:right w:val="nil"/>
            </w:tcBorders>
            <w:shd w:val="clear" w:color="auto" w:fill="auto"/>
            <w:vAlign w:val="center"/>
            <w:hideMark/>
          </w:tcPr>
          <w:p w14:paraId="654F02DE" w14:textId="77777777" w:rsidR="00246201" w:rsidRPr="00246201" w:rsidRDefault="00246201" w:rsidP="00246201">
            <w:pPr>
              <w:spacing w:after="0" w:line="240" w:lineRule="auto"/>
              <w:jc w:val="right"/>
              <w:rPr>
                <w:rFonts w:ascii="Times New Roman" w:eastAsia="Times New Roman" w:hAnsi="Times New Roman" w:cs="Times New Roman"/>
                <w:color w:val="000000"/>
                <w:sz w:val="28"/>
                <w:szCs w:val="28"/>
                <w:lang w:eastAsia="ru-RU"/>
              </w:rPr>
            </w:pPr>
            <w:r w:rsidRPr="00246201">
              <w:rPr>
                <w:rFonts w:ascii="Times New Roman" w:eastAsia="Times New Roman" w:hAnsi="Times New Roman" w:cs="Times New Roman"/>
                <w:color w:val="000000"/>
                <w:sz w:val="28"/>
                <w:szCs w:val="28"/>
                <w:lang w:eastAsia="ru-RU"/>
              </w:rPr>
              <w:t> </w:t>
            </w:r>
          </w:p>
        </w:tc>
        <w:tc>
          <w:tcPr>
            <w:tcW w:w="1843" w:type="dxa"/>
            <w:tcBorders>
              <w:top w:val="nil"/>
              <w:left w:val="nil"/>
              <w:bottom w:val="nil"/>
              <w:right w:val="nil"/>
            </w:tcBorders>
            <w:shd w:val="clear" w:color="auto" w:fill="auto"/>
            <w:vAlign w:val="center"/>
            <w:hideMark/>
          </w:tcPr>
          <w:p w14:paraId="232DFB7B" w14:textId="77777777" w:rsidR="00246201" w:rsidRPr="00246201" w:rsidRDefault="00246201" w:rsidP="00246201">
            <w:pPr>
              <w:spacing w:after="0" w:line="240" w:lineRule="auto"/>
              <w:jc w:val="right"/>
              <w:rPr>
                <w:rFonts w:ascii="Times New Roman" w:eastAsia="Times New Roman" w:hAnsi="Times New Roman" w:cs="Times New Roman"/>
                <w:color w:val="000000"/>
                <w:sz w:val="28"/>
                <w:szCs w:val="28"/>
                <w:lang w:eastAsia="ru-RU"/>
              </w:rPr>
            </w:pPr>
            <w:r w:rsidRPr="00246201">
              <w:rPr>
                <w:rFonts w:ascii="Times New Roman" w:eastAsia="Times New Roman" w:hAnsi="Times New Roman" w:cs="Times New Roman"/>
                <w:color w:val="000000"/>
                <w:sz w:val="28"/>
                <w:szCs w:val="28"/>
                <w:lang w:eastAsia="ru-RU"/>
              </w:rPr>
              <w:t> </w:t>
            </w:r>
          </w:p>
        </w:tc>
        <w:tc>
          <w:tcPr>
            <w:tcW w:w="1134" w:type="dxa"/>
            <w:tcBorders>
              <w:top w:val="nil"/>
              <w:left w:val="nil"/>
              <w:bottom w:val="nil"/>
              <w:right w:val="nil"/>
            </w:tcBorders>
            <w:shd w:val="clear" w:color="auto" w:fill="auto"/>
            <w:vAlign w:val="center"/>
            <w:hideMark/>
          </w:tcPr>
          <w:p w14:paraId="361568B0" w14:textId="77777777" w:rsidR="00246201" w:rsidRPr="00246201" w:rsidRDefault="00246201" w:rsidP="00246201">
            <w:pPr>
              <w:spacing w:after="0" w:line="240" w:lineRule="auto"/>
              <w:jc w:val="right"/>
              <w:rPr>
                <w:rFonts w:ascii="Times New Roman" w:eastAsia="Times New Roman" w:hAnsi="Times New Roman" w:cs="Times New Roman"/>
                <w:color w:val="000000"/>
                <w:sz w:val="28"/>
                <w:szCs w:val="28"/>
                <w:lang w:eastAsia="ru-RU"/>
              </w:rPr>
            </w:pPr>
            <w:r w:rsidRPr="00246201">
              <w:rPr>
                <w:rFonts w:ascii="Times New Roman" w:eastAsia="Times New Roman" w:hAnsi="Times New Roman" w:cs="Times New Roman"/>
                <w:color w:val="000000"/>
                <w:sz w:val="28"/>
                <w:szCs w:val="28"/>
                <w:lang w:eastAsia="ru-RU"/>
              </w:rPr>
              <w:t> </w:t>
            </w:r>
          </w:p>
        </w:tc>
        <w:tc>
          <w:tcPr>
            <w:tcW w:w="5103" w:type="dxa"/>
            <w:tcBorders>
              <w:top w:val="nil"/>
              <w:left w:val="nil"/>
              <w:bottom w:val="nil"/>
              <w:right w:val="nil"/>
            </w:tcBorders>
            <w:shd w:val="clear" w:color="auto" w:fill="auto"/>
            <w:vAlign w:val="center"/>
            <w:hideMark/>
          </w:tcPr>
          <w:p w14:paraId="6E5DFAF5" w14:textId="77777777" w:rsidR="00246201" w:rsidRPr="00246201" w:rsidRDefault="00246201" w:rsidP="00246201">
            <w:pPr>
              <w:spacing w:after="0" w:line="240" w:lineRule="auto"/>
              <w:jc w:val="right"/>
              <w:rPr>
                <w:rFonts w:ascii="Times New Roman" w:eastAsia="Times New Roman" w:hAnsi="Times New Roman" w:cs="Times New Roman"/>
                <w:color w:val="000000"/>
                <w:sz w:val="28"/>
                <w:szCs w:val="28"/>
                <w:lang w:eastAsia="ru-RU"/>
              </w:rPr>
            </w:pPr>
            <w:r w:rsidRPr="00246201">
              <w:rPr>
                <w:rFonts w:ascii="Times New Roman" w:eastAsia="Times New Roman" w:hAnsi="Times New Roman" w:cs="Times New Roman"/>
                <w:color w:val="000000"/>
                <w:sz w:val="28"/>
                <w:szCs w:val="28"/>
                <w:lang w:eastAsia="ru-RU"/>
              </w:rPr>
              <w:t> </w:t>
            </w:r>
          </w:p>
        </w:tc>
        <w:tc>
          <w:tcPr>
            <w:tcW w:w="1842" w:type="dxa"/>
            <w:tcBorders>
              <w:top w:val="nil"/>
              <w:left w:val="nil"/>
              <w:bottom w:val="nil"/>
              <w:right w:val="nil"/>
            </w:tcBorders>
            <w:shd w:val="clear" w:color="auto" w:fill="auto"/>
            <w:vAlign w:val="center"/>
            <w:hideMark/>
          </w:tcPr>
          <w:p w14:paraId="26716CBC" w14:textId="77777777" w:rsidR="00246201" w:rsidRPr="00246201" w:rsidRDefault="00246201" w:rsidP="00246201">
            <w:pPr>
              <w:spacing w:after="0" w:line="240" w:lineRule="auto"/>
              <w:jc w:val="right"/>
              <w:rPr>
                <w:rFonts w:ascii="Times New Roman" w:eastAsia="Times New Roman" w:hAnsi="Times New Roman" w:cs="Times New Roman"/>
                <w:color w:val="000000"/>
                <w:sz w:val="28"/>
                <w:szCs w:val="28"/>
                <w:lang w:eastAsia="ru-RU"/>
              </w:rPr>
            </w:pPr>
            <w:r w:rsidRPr="00246201">
              <w:rPr>
                <w:rFonts w:ascii="Times New Roman" w:eastAsia="Times New Roman" w:hAnsi="Times New Roman" w:cs="Times New Roman"/>
                <w:color w:val="000000"/>
                <w:sz w:val="28"/>
                <w:szCs w:val="28"/>
                <w:lang w:eastAsia="ru-RU"/>
              </w:rPr>
              <w:t> </w:t>
            </w:r>
          </w:p>
        </w:tc>
        <w:tc>
          <w:tcPr>
            <w:tcW w:w="1843" w:type="dxa"/>
            <w:tcBorders>
              <w:top w:val="nil"/>
              <w:left w:val="nil"/>
              <w:bottom w:val="nil"/>
              <w:right w:val="nil"/>
            </w:tcBorders>
            <w:shd w:val="clear" w:color="auto" w:fill="auto"/>
            <w:vAlign w:val="center"/>
            <w:hideMark/>
          </w:tcPr>
          <w:p w14:paraId="68653924" w14:textId="77777777" w:rsidR="00246201" w:rsidRPr="00246201" w:rsidRDefault="00246201" w:rsidP="00246201">
            <w:pPr>
              <w:spacing w:after="0" w:line="240" w:lineRule="auto"/>
              <w:jc w:val="right"/>
              <w:rPr>
                <w:rFonts w:ascii="Times New Roman" w:eastAsia="Times New Roman" w:hAnsi="Times New Roman" w:cs="Times New Roman"/>
                <w:color w:val="000000"/>
                <w:sz w:val="28"/>
                <w:szCs w:val="28"/>
                <w:lang w:eastAsia="ru-RU"/>
              </w:rPr>
            </w:pPr>
            <w:r w:rsidRPr="00246201">
              <w:rPr>
                <w:rFonts w:ascii="Times New Roman" w:eastAsia="Times New Roman" w:hAnsi="Times New Roman" w:cs="Times New Roman"/>
                <w:color w:val="000000"/>
                <w:sz w:val="28"/>
                <w:szCs w:val="28"/>
                <w:lang w:eastAsia="ru-RU"/>
              </w:rPr>
              <w:t> </w:t>
            </w:r>
          </w:p>
        </w:tc>
        <w:tc>
          <w:tcPr>
            <w:tcW w:w="1815" w:type="dxa"/>
            <w:tcBorders>
              <w:top w:val="nil"/>
              <w:left w:val="nil"/>
              <w:bottom w:val="nil"/>
              <w:right w:val="nil"/>
            </w:tcBorders>
            <w:shd w:val="clear" w:color="auto" w:fill="auto"/>
            <w:vAlign w:val="center"/>
            <w:hideMark/>
          </w:tcPr>
          <w:p w14:paraId="0E4E19E9" w14:textId="77777777" w:rsidR="00246201" w:rsidRPr="00246201" w:rsidRDefault="00246201" w:rsidP="00246201">
            <w:pPr>
              <w:spacing w:after="0" w:line="240" w:lineRule="auto"/>
              <w:jc w:val="right"/>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 xml:space="preserve"> (тыс. руб.)</w:t>
            </w:r>
          </w:p>
        </w:tc>
      </w:tr>
      <w:tr w:rsidR="00246201" w:rsidRPr="00246201" w14:paraId="2C5DAD57" w14:textId="77777777" w:rsidTr="00246201">
        <w:trPr>
          <w:gridAfter w:val="4"/>
          <w:wAfter w:w="526" w:type="dxa"/>
          <w:trHeight w:val="450"/>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E645F4" w14:textId="77777777" w:rsidR="00246201" w:rsidRPr="00246201" w:rsidRDefault="00246201" w:rsidP="00246201">
            <w:pPr>
              <w:spacing w:after="0" w:line="240" w:lineRule="auto"/>
              <w:jc w:val="center"/>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Рз</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B166DFF" w14:textId="77777777" w:rsidR="00246201" w:rsidRPr="00246201" w:rsidRDefault="00246201" w:rsidP="00246201">
            <w:pPr>
              <w:spacing w:after="0" w:line="240" w:lineRule="auto"/>
              <w:jc w:val="center"/>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ПР</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8686A2" w14:textId="77777777" w:rsidR="00246201" w:rsidRPr="00246201" w:rsidRDefault="00246201" w:rsidP="00246201">
            <w:pPr>
              <w:spacing w:after="0" w:line="240" w:lineRule="auto"/>
              <w:jc w:val="center"/>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ЦСР</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1E7DB21" w14:textId="77777777" w:rsidR="00246201" w:rsidRPr="00246201" w:rsidRDefault="00246201" w:rsidP="00246201">
            <w:pPr>
              <w:spacing w:after="0" w:line="240" w:lineRule="auto"/>
              <w:jc w:val="center"/>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ВР</w:t>
            </w:r>
          </w:p>
        </w:tc>
        <w:tc>
          <w:tcPr>
            <w:tcW w:w="51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6CE5882" w14:textId="77777777" w:rsidR="00246201" w:rsidRPr="00246201" w:rsidRDefault="00246201" w:rsidP="00246201">
            <w:pPr>
              <w:spacing w:after="0" w:line="240" w:lineRule="auto"/>
              <w:jc w:val="center"/>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Наименование</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262CB2" w14:textId="77777777" w:rsidR="00246201" w:rsidRPr="00246201" w:rsidRDefault="00246201" w:rsidP="00246201">
            <w:pPr>
              <w:spacing w:after="0" w:line="240" w:lineRule="auto"/>
              <w:jc w:val="center"/>
              <w:rPr>
                <w:rFonts w:ascii="Times New Roman" w:eastAsia="Times New Roman" w:hAnsi="Times New Roman" w:cs="Times New Roman"/>
                <w:b/>
                <w:bCs/>
                <w:color w:val="000000"/>
                <w:sz w:val="24"/>
                <w:szCs w:val="24"/>
                <w:lang w:eastAsia="ru-RU"/>
              </w:rPr>
            </w:pPr>
            <w:proofErr w:type="gramStart"/>
            <w:r w:rsidRPr="00246201">
              <w:rPr>
                <w:rFonts w:ascii="Times New Roman" w:eastAsia="Times New Roman" w:hAnsi="Times New Roman" w:cs="Times New Roman"/>
                <w:b/>
                <w:bCs/>
                <w:color w:val="000000"/>
                <w:sz w:val="24"/>
                <w:szCs w:val="24"/>
                <w:lang w:eastAsia="ru-RU"/>
              </w:rPr>
              <w:t>План  2025</w:t>
            </w:r>
            <w:proofErr w:type="gramEnd"/>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8D8EB8" w14:textId="77777777" w:rsidR="00246201" w:rsidRPr="00246201" w:rsidRDefault="00246201" w:rsidP="00246201">
            <w:pPr>
              <w:spacing w:after="0" w:line="240" w:lineRule="auto"/>
              <w:jc w:val="center"/>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План 2026</w:t>
            </w:r>
          </w:p>
        </w:tc>
        <w:tc>
          <w:tcPr>
            <w:tcW w:w="181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A8EB75" w14:textId="77777777" w:rsidR="00246201" w:rsidRPr="00246201" w:rsidRDefault="00246201" w:rsidP="00246201">
            <w:pPr>
              <w:spacing w:after="0" w:line="240" w:lineRule="auto"/>
              <w:jc w:val="center"/>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План 2027</w:t>
            </w:r>
          </w:p>
        </w:tc>
      </w:tr>
      <w:tr w:rsidR="00246201" w:rsidRPr="00246201" w14:paraId="5F504B4A" w14:textId="77777777" w:rsidTr="00246201">
        <w:trPr>
          <w:gridAfter w:val="2"/>
          <w:wAfter w:w="290" w:type="dxa"/>
          <w:trHeight w:val="225"/>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20CFA12C"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866E229"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7DFF1C2D"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EE8F005"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p>
        </w:tc>
        <w:tc>
          <w:tcPr>
            <w:tcW w:w="5103" w:type="dxa"/>
            <w:vMerge/>
            <w:tcBorders>
              <w:top w:val="single" w:sz="4" w:space="0" w:color="auto"/>
              <w:left w:val="single" w:sz="4" w:space="0" w:color="auto"/>
              <w:bottom w:val="single" w:sz="4" w:space="0" w:color="auto"/>
              <w:right w:val="single" w:sz="4" w:space="0" w:color="auto"/>
            </w:tcBorders>
            <w:vAlign w:val="center"/>
            <w:hideMark/>
          </w:tcPr>
          <w:p w14:paraId="094CCB75"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62260099"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66F1D727"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p>
        </w:tc>
        <w:tc>
          <w:tcPr>
            <w:tcW w:w="1815" w:type="dxa"/>
            <w:vMerge/>
            <w:tcBorders>
              <w:top w:val="single" w:sz="4" w:space="0" w:color="auto"/>
              <w:left w:val="single" w:sz="4" w:space="0" w:color="auto"/>
              <w:bottom w:val="single" w:sz="4" w:space="0" w:color="auto"/>
              <w:right w:val="single" w:sz="4" w:space="0" w:color="auto"/>
            </w:tcBorders>
            <w:vAlign w:val="center"/>
            <w:hideMark/>
          </w:tcPr>
          <w:p w14:paraId="66D7F0BF"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p>
        </w:tc>
        <w:tc>
          <w:tcPr>
            <w:tcW w:w="236" w:type="dxa"/>
            <w:gridSpan w:val="2"/>
            <w:tcBorders>
              <w:top w:val="nil"/>
              <w:left w:val="nil"/>
              <w:bottom w:val="nil"/>
              <w:right w:val="nil"/>
            </w:tcBorders>
            <w:shd w:val="clear" w:color="auto" w:fill="auto"/>
            <w:noWrap/>
            <w:vAlign w:val="bottom"/>
            <w:hideMark/>
          </w:tcPr>
          <w:p w14:paraId="053BB9B7" w14:textId="77777777" w:rsidR="00246201" w:rsidRPr="00246201" w:rsidRDefault="00246201" w:rsidP="00246201">
            <w:pPr>
              <w:spacing w:after="0" w:line="240" w:lineRule="auto"/>
              <w:jc w:val="center"/>
              <w:rPr>
                <w:rFonts w:ascii="Times New Roman" w:eastAsia="Times New Roman" w:hAnsi="Times New Roman" w:cs="Times New Roman"/>
                <w:b/>
                <w:bCs/>
                <w:color w:val="000000"/>
                <w:sz w:val="24"/>
                <w:szCs w:val="24"/>
                <w:lang w:eastAsia="ru-RU"/>
              </w:rPr>
            </w:pPr>
          </w:p>
        </w:tc>
      </w:tr>
      <w:tr w:rsidR="00246201" w:rsidRPr="00246201" w14:paraId="0F73AFE8" w14:textId="77777777" w:rsidTr="00246201">
        <w:trPr>
          <w:gridAfter w:val="2"/>
          <w:wAfter w:w="290" w:type="dxa"/>
          <w:trHeight w:val="83"/>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26653D5C"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4EFC658"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D98E23A"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D2BB71D"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p>
        </w:tc>
        <w:tc>
          <w:tcPr>
            <w:tcW w:w="5103" w:type="dxa"/>
            <w:vMerge/>
            <w:tcBorders>
              <w:top w:val="single" w:sz="4" w:space="0" w:color="auto"/>
              <w:left w:val="single" w:sz="4" w:space="0" w:color="auto"/>
              <w:bottom w:val="single" w:sz="4" w:space="0" w:color="auto"/>
              <w:right w:val="single" w:sz="4" w:space="0" w:color="auto"/>
            </w:tcBorders>
            <w:vAlign w:val="center"/>
            <w:hideMark/>
          </w:tcPr>
          <w:p w14:paraId="111CD0E5"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19869053"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A5B7D4B"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p>
        </w:tc>
        <w:tc>
          <w:tcPr>
            <w:tcW w:w="1815" w:type="dxa"/>
            <w:vMerge/>
            <w:tcBorders>
              <w:top w:val="single" w:sz="4" w:space="0" w:color="auto"/>
              <w:left w:val="single" w:sz="4" w:space="0" w:color="auto"/>
              <w:bottom w:val="single" w:sz="4" w:space="0" w:color="auto"/>
              <w:right w:val="single" w:sz="4" w:space="0" w:color="auto"/>
            </w:tcBorders>
            <w:vAlign w:val="center"/>
            <w:hideMark/>
          </w:tcPr>
          <w:p w14:paraId="02E2887B"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p>
        </w:tc>
        <w:tc>
          <w:tcPr>
            <w:tcW w:w="236" w:type="dxa"/>
            <w:gridSpan w:val="2"/>
            <w:tcBorders>
              <w:top w:val="nil"/>
              <w:left w:val="nil"/>
              <w:bottom w:val="nil"/>
              <w:right w:val="nil"/>
            </w:tcBorders>
            <w:shd w:val="clear" w:color="auto" w:fill="auto"/>
            <w:noWrap/>
            <w:vAlign w:val="bottom"/>
            <w:hideMark/>
          </w:tcPr>
          <w:p w14:paraId="479A8F2E"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5D84848F" w14:textId="77777777" w:rsidTr="00246201">
        <w:trPr>
          <w:gridAfter w:val="2"/>
          <w:wAfter w:w="290" w:type="dxa"/>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643019BE"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01</w:t>
            </w:r>
          </w:p>
        </w:tc>
        <w:tc>
          <w:tcPr>
            <w:tcW w:w="709" w:type="dxa"/>
            <w:tcBorders>
              <w:top w:val="nil"/>
              <w:left w:val="nil"/>
              <w:bottom w:val="single" w:sz="4" w:space="0" w:color="auto"/>
              <w:right w:val="single" w:sz="4" w:space="0" w:color="auto"/>
            </w:tcBorders>
            <w:shd w:val="clear" w:color="auto" w:fill="auto"/>
            <w:noWrap/>
            <w:vAlign w:val="center"/>
            <w:hideMark/>
          </w:tcPr>
          <w:p w14:paraId="24586C49"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00</w:t>
            </w:r>
          </w:p>
        </w:tc>
        <w:tc>
          <w:tcPr>
            <w:tcW w:w="1843" w:type="dxa"/>
            <w:tcBorders>
              <w:top w:val="nil"/>
              <w:left w:val="nil"/>
              <w:bottom w:val="single" w:sz="4" w:space="0" w:color="auto"/>
              <w:right w:val="single" w:sz="4" w:space="0" w:color="auto"/>
            </w:tcBorders>
            <w:shd w:val="clear" w:color="auto" w:fill="auto"/>
            <w:noWrap/>
            <w:vAlign w:val="center"/>
            <w:hideMark/>
          </w:tcPr>
          <w:p w14:paraId="6F3EF353"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D09A9F1"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 </w:t>
            </w:r>
          </w:p>
        </w:tc>
        <w:tc>
          <w:tcPr>
            <w:tcW w:w="5103" w:type="dxa"/>
            <w:tcBorders>
              <w:top w:val="nil"/>
              <w:left w:val="nil"/>
              <w:bottom w:val="single" w:sz="4" w:space="0" w:color="auto"/>
              <w:right w:val="single" w:sz="4" w:space="0" w:color="auto"/>
            </w:tcBorders>
            <w:shd w:val="clear" w:color="auto" w:fill="auto"/>
            <w:noWrap/>
            <w:vAlign w:val="center"/>
            <w:hideMark/>
          </w:tcPr>
          <w:p w14:paraId="56C966E1"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ОБЩЕГОСУДАРСТВЕННЫЕ ВОПРОСЫ</w:t>
            </w:r>
          </w:p>
        </w:tc>
        <w:tc>
          <w:tcPr>
            <w:tcW w:w="1842" w:type="dxa"/>
            <w:tcBorders>
              <w:top w:val="nil"/>
              <w:left w:val="single" w:sz="4" w:space="0" w:color="auto"/>
              <w:bottom w:val="single" w:sz="4" w:space="0" w:color="auto"/>
              <w:right w:val="single" w:sz="4" w:space="0" w:color="auto"/>
            </w:tcBorders>
            <w:shd w:val="clear" w:color="auto" w:fill="auto"/>
            <w:noWrap/>
            <w:vAlign w:val="center"/>
            <w:hideMark/>
          </w:tcPr>
          <w:p w14:paraId="077CA7E6" w14:textId="77777777" w:rsidR="00246201" w:rsidRPr="00246201" w:rsidRDefault="00246201" w:rsidP="00246201">
            <w:pPr>
              <w:spacing w:after="0" w:line="240" w:lineRule="auto"/>
              <w:jc w:val="right"/>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11 129,4</w:t>
            </w:r>
          </w:p>
        </w:tc>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5441D415" w14:textId="77777777" w:rsidR="00246201" w:rsidRPr="00246201" w:rsidRDefault="00246201" w:rsidP="00246201">
            <w:pPr>
              <w:spacing w:after="0" w:line="240" w:lineRule="auto"/>
              <w:jc w:val="right"/>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9 823,1</w:t>
            </w:r>
          </w:p>
        </w:tc>
        <w:tc>
          <w:tcPr>
            <w:tcW w:w="1815" w:type="dxa"/>
            <w:tcBorders>
              <w:top w:val="nil"/>
              <w:left w:val="single" w:sz="4" w:space="0" w:color="auto"/>
              <w:bottom w:val="single" w:sz="4" w:space="0" w:color="auto"/>
              <w:right w:val="single" w:sz="4" w:space="0" w:color="auto"/>
            </w:tcBorders>
            <w:shd w:val="clear" w:color="auto" w:fill="auto"/>
            <w:noWrap/>
            <w:vAlign w:val="center"/>
            <w:hideMark/>
          </w:tcPr>
          <w:p w14:paraId="7C7205F0" w14:textId="77777777" w:rsidR="00246201" w:rsidRPr="00246201" w:rsidRDefault="00246201" w:rsidP="00246201">
            <w:pPr>
              <w:spacing w:after="0" w:line="240" w:lineRule="auto"/>
              <w:jc w:val="right"/>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9 393,1</w:t>
            </w:r>
          </w:p>
        </w:tc>
        <w:tc>
          <w:tcPr>
            <w:tcW w:w="236" w:type="dxa"/>
            <w:gridSpan w:val="2"/>
            <w:vAlign w:val="center"/>
            <w:hideMark/>
          </w:tcPr>
          <w:p w14:paraId="3D5AC000"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6A24FE2E" w14:textId="77777777" w:rsidTr="00246201">
        <w:trPr>
          <w:gridAfter w:val="2"/>
          <w:wAfter w:w="290" w:type="dxa"/>
          <w:trHeight w:val="546"/>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3FDE4382"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01</w:t>
            </w:r>
          </w:p>
        </w:tc>
        <w:tc>
          <w:tcPr>
            <w:tcW w:w="709" w:type="dxa"/>
            <w:tcBorders>
              <w:top w:val="nil"/>
              <w:left w:val="nil"/>
              <w:bottom w:val="single" w:sz="4" w:space="0" w:color="auto"/>
              <w:right w:val="single" w:sz="4" w:space="0" w:color="auto"/>
            </w:tcBorders>
            <w:shd w:val="clear" w:color="auto" w:fill="auto"/>
            <w:noWrap/>
            <w:vAlign w:val="center"/>
            <w:hideMark/>
          </w:tcPr>
          <w:p w14:paraId="4CD098BC"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04</w:t>
            </w:r>
          </w:p>
        </w:tc>
        <w:tc>
          <w:tcPr>
            <w:tcW w:w="1843" w:type="dxa"/>
            <w:tcBorders>
              <w:top w:val="nil"/>
              <w:left w:val="nil"/>
              <w:bottom w:val="single" w:sz="4" w:space="0" w:color="auto"/>
              <w:right w:val="single" w:sz="4" w:space="0" w:color="auto"/>
            </w:tcBorders>
            <w:shd w:val="clear" w:color="auto" w:fill="auto"/>
            <w:noWrap/>
            <w:vAlign w:val="center"/>
            <w:hideMark/>
          </w:tcPr>
          <w:p w14:paraId="79803B36"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14:paraId="476C7B6E"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 </w:t>
            </w:r>
          </w:p>
        </w:tc>
        <w:tc>
          <w:tcPr>
            <w:tcW w:w="5103" w:type="dxa"/>
            <w:tcBorders>
              <w:top w:val="nil"/>
              <w:left w:val="nil"/>
              <w:bottom w:val="single" w:sz="4" w:space="0" w:color="auto"/>
              <w:right w:val="single" w:sz="4" w:space="0" w:color="auto"/>
            </w:tcBorders>
            <w:shd w:val="clear" w:color="auto" w:fill="auto"/>
            <w:vAlign w:val="center"/>
            <w:hideMark/>
          </w:tcPr>
          <w:p w14:paraId="27C80BB2"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 xml:space="preserve">Функционирование Правительства Российской Федерации, высших исполнительных органов </w:t>
            </w:r>
            <w:r w:rsidRPr="00246201">
              <w:rPr>
                <w:rFonts w:ascii="Times New Roman" w:eastAsia="Times New Roman" w:hAnsi="Times New Roman" w:cs="Times New Roman"/>
                <w:color w:val="000000"/>
                <w:sz w:val="24"/>
                <w:szCs w:val="24"/>
                <w:lang w:eastAsia="ru-RU"/>
              </w:rPr>
              <w:lastRenderedPageBreak/>
              <w:t>государственной власти субъектов Российской Федерации, местных администраций</w:t>
            </w:r>
          </w:p>
        </w:tc>
        <w:tc>
          <w:tcPr>
            <w:tcW w:w="1842" w:type="dxa"/>
            <w:tcBorders>
              <w:top w:val="nil"/>
              <w:left w:val="nil"/>
              <w:bottom w:val="single" w:sz="4" w:space="0" w:color="auto"/>
              <w:right w:val="single" w:sz="4" w:space="0" w:color="auto"/>
            </w:tcBorders>
            <w:shd w:val="clear" w:color="auto" w:fill="auto"/>
            <w:noWrap/>
            <w:vAlign w:val="center"/>
            <w:hideMark/>
          </w:tcPr>
          <w:p w14:paraId="4075723F"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lastRenderedPageBreak/>
              <w:t>9 561,5</w:t>
            </w:r>
          </w:p>
        </w:tc>
        <w:tc>
          <w:tcPr>
            <w:tcW w:w="1843" w:type="dxa"/>
            <w:tcBorders>
              <w:top w:val="nil"/>
              <w:left w:val="nil"/>
              <w:bottom w:val="single" w:sz="4" w:space="0" w:color="auto"/>
              <w:right w:val="single" w:sz="4" w:space="0" w:color="auto"/>
            </w:tcBorders>
            <w:shd w:val="clear" w:color="auto" w:fill="auto"/>
            <w:noWrap/>
            <w:vAlign w:val="center"/>
            <w:hideMark/>
          </w:tcPr>
          <w:p w14:paraId="74ACB8C5"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8 688,4</w:t>
            </w:r>
          </w:p>
        </w:tc>
        <w:tc>
          <w:tcPr>
            <w:tcW w:w="1815" w:type="dxa"/>
            <w:tcBorders>
              <w:top w:val="nil"/>
              <w:left w:val="nil"/>
              <w:bottom w:val="single" w:sz="4" w:space="0" w:color="auto"/>
              <w:right w:val="single" w:sz="4" w:space="0" w:color="auto"/>
            </w:tcBorders>
            <w:shd w:val="clear" w:color="auto" w:fill="auto"/>
            <w:noWrap/>
            <w:vAlign w:val="center"/>
            <w:hideMark/>
          </w:tcPr>
          <w:p w14:paraId="21394E43"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8 903,9</w:t>
            </w:r>
          </w:p>
        </w:tc>
        <w:tc>
          <w:tcPr>
            <w:tcW w:w="236" w:type="dxa"/>
            <w:gridSpan w:val="2"/>
            <w:vAlign w:val="center"/>
            <w:hideMark/>
          </w:tcPr>
          <w:p w14:paraId="2E7C1B03"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0B2091B9" w14:textId="77777777" w:rsidTr="00246201">
        <w:trPr>
          <w:gridAfter w:val="2"/>
          <w:wAfter w:w="290" w:type="dxa"/>
          <w:trHeight w:val="8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28381E7A"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01</w:t>
            </w:r>
          </w:p>
        </w:tc>
        <w:tc>
          <w:tcPr>
            <w:tcW w:w="709" w:type="dxa"/>
            <w:tcBorders>
              <w:top w:val="nil"/>
              <w:left w:val="nil"/>
              <w:bottom w:val="single" w:sz="4" w:space="0" w:color="auto"/>
              <w:right w:val="single" w:sz="4" w:space="0" w:color="auto"/>
            </w:tcBorders>
            <w:shd w:val="clear" w:color="auto" w:fill="auto"/>
            <w:noWrap/>
            <w:vAlign w:val="center"/>
            <w:hideMark/>
          </w:tcPr>
          <w:p w14:paraId="0BF5FA27"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04</w:t>
            </w:r>
          </w:p>
        </w:tc>
        <w:tc>
          <w:tcPr>
            <w:tcW w:w="1843" w:type="dxa"/>
            <w:tcBorders>
              <w:top w:val="nil"/>
              <w:left w:val="nil"/>
              <w:bottom w:val="single" w:sz="4" w:space="0" w:color="auto"/>
              <w:right w:val="single" w:sz="4" w:space="0" w:color="auto"/>
            </w:tcBorders>
            <w:shd w:val="clear" w:color="auto" w:fill="auto"/>
            <w:noWrap/>
            <w:vAlign w:val="center"/>
            <w:hideMark/>
          </w:tcPr>
          <w:p w14:paraId="768A56BF"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89.1.00.00110</w:t>
            </w:r>
          </w:p>
        </w:tc>
        <w:tc>
          <w:tcPr>
            <w:tcW w:w="1134" w:type="dxa"/>
            <w:tcBorders>
              <w:top w:val="nil"/>
              <w:left w:val="nil"/>
              <w:bottom w:val="single" w:sz="4" w:space="0" w:color="auto"/>
              <w:right w:val="single" w:sz="4" w:space="0" w:color="auto"/>
            </w:tcBorders>
            <w:shd w:val="clear" w:color="auto" w:fill="auto"/>
            <w:noWrap/>
            <w:vAlign w:val="center"/>
            <w:hideMark/>
          </w:tcPr>
          <w:p w14:paraId="342EE083"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1.2.0</w:t>
            </w:r>
          </w:p>
        </w:tc>
        <w:tc>
          <w:tcPr>
            <w:tcW w:w="5103" w:type="dxa"/>
            <w:tcBorders>
              <w:top w:val="nil"/>
              <w:left w:val="nil"/>
              <w:bottom w:val="single" w:sz="4" w:space="0" w:color="auto"/>
              <w:right w:val="single" w:sz="4" w:space="0" w:color="auto"/>
            </w:tcBorders>
            <w:shd w:val="clear" w:color="auto" w:fill="auto"/>
            <w:vAlign w:val="center"/>
            <w:hideMark/>
          </w:tcPr>
          <w:p w14:paraId="0567D6A3"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Расходы на выплаты по оплате труда работников Администрации Митякинского сельского поселения (Расходы на выплаты персоналу государственных (муниципальных) органов)</w:t>
            </w:r>
          </w:p>
        </w:tc>
        <w:tc>
          <w:tcPr>
            <w:tcW w:w="1842" w:type="dxa"/>
            <w:tcBorders>
              <w:top w:val="nil"/>
              <w:left w:val="nil"/>
              <w:bottom w:val="single" w:sz="4" w:space="0" w:color="auto"/>
              <w:right w:val="single" w:sz="4" w:space="0" w:color="auto"/>
            </w:tcBorders>
            <w:shd w:val="clear" w:color="auto" w:fill="auto"/>
            <w:noWrap/>
            <w:vAlign w:val="center"/>
            <w:hideMark/>
          </w:tcPr>
          <w:p w14:paraId="7BA1E4E8"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8 518,3</w:t>
            </w:r>
          </w:p>
        </w:tc>
        <w:tc>
          <w:tcPr>
            <w:tcW w:w="1843" w:type="dxa"/>
            <w:tcBorders>
              <w:top w:val="nil"/>
              <w:left w:val="nil"/>
              <w:bottom w:val="single" w:sz="4" w:space="0" w:color="auto"/>
              <w:right w:val="single" w:sz="4" w:space="0" w:color="auto"/>
            </w:tcBorders>
            <w:shd w:val="clear" w:color="auto" w:fill="auto"/>
            <w:noWrap/>
            <w:vAlign w:val="center"/>
            <w:hideMark/>
          </w:tcPr>
          <w:p w14:paraId="0CD7933E"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8 199,6</w:t>
            </w:r>
          </w:p>
        </w:tc>
        <w:tc>
          <w:tcPr>
            <w:tcW w:w="1815" w:type="dxa"/>
            <w:tcBorders>
              <w:top w:val="nil"/>
              <w:left w:val="nil"/>
              <w:bottom w:val="single" w:sz="4" w:space="0" w:color="auto"/>
              <w:right w:val="single" w:sz="4" w:space="0" w:color="auto"/>
            </w:tcBorders>
            <w:shd w:val="clear" w:color="auto" w:fill="auto"/>
            <w:noWrap/>
            <w:vAlign w:val="center"/>
            <w:hideMark/>
          </w:tcPr>
          <w:p w14:paraId="453867D9"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8 398,9</w:t>
            </w:r>
          </w:p>
        </w:tc>
        <w:tc>
          <w:tcPr>
            <w:tcW w:w="236" w:type="dxa"/>
            <w:gridSpan w:val="2"/>
            <w:vAlign w:val="center"/>
            <w:hideMark/>
          </w:tcPr>
          <w:p w14:paraId="1FF4BDC2"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3E6D721D" w14:textId="77777777" w:rsidTr="00246201">
        <w:trPr>
          <w:gridAfter w:val="2"/>
          <w:wAfter w:w="290" w:type="dxa"/>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B831C4D"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01</w:t>
            </w:r>
          </w:p>
        </w:tc>
        <w:tc>
          <w:tcPr>
            <w:tcW w:w="709" w:type="dxa"/>
            <w:tcBorders>
              <w:top w:val="nil"/>
              <w:left w:val="nil"/>
              <w:bottom w:val="single" w:sz="4" w:space="0" w:color="auto"/>
              <w:right w:val="single" w:sz="4" w:space="0" w:color="auto"/>
            </w:tcBorders>
            <w:shd w:val="clear" w:color="auto" w:fill="auto"/>
            <w:noWrap/>
            <w:vAlign w:val="center"/>
            <w:hideMark/>
          </w:tcPr>
          <w:p w14:paraId="6FE1BBB8"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04</w:t>
            </w:r>
          </w:p>
        </w:tc>
        <w:tc>
          <w:tcPr>
            <w:tcW w:w="1843" w:type="dxa"/>
            <w:tcBorders>
              <w:top w:val="nil"/>
              <w:left w:val="nil"/>
              <w:bottom w:val="single" w:sz="4" w:space="0" w:color="auto"/>
              <w:right w:val="single" w:sz="4" w:space="0" w:color="auto"/>
            </w:tcBorders>
            <w:shd w:val="clear" w:color="auto" w:fill="auto"/>
            <w:noWrap/>
            <w:vAlign w:val="center"/>
            <w:hideMark/>
          </w:tcPr>
          <w:p w14:paraId="41EB6486"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89.1.00.00190</w:t>
            </w:r>
          </w:p>
        </w:tc>
        <w:tc>
          <w:tcPr>
            <w:tcW w:w="1134" w:type="dxa"/>
            <w:tcBorders>
              <w:top w:val="nil"/>
              <w:left w:val="nil"/>
              <w:bottom w:val="single" w:sz="4" w:space="0" w:color="auto"/>
              <w:right w:val="single" w:sz="4" w:space="0" w:color="auto"/>
            </w:tcBorders>
            <w:shd w:val="clear" w:color="auto" w:fill="auto"/>
            <w:noWrap/>
            <w:vAlign w:val="center"/>
            <w:hideMark/>
          </w:tcPr>
          <w:p w14:paraId="7E7C4B0F"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1.2.0</w:t>
            </w:r>
          </w:p>
        </w:tc>
        <w:tc>
          <w:tcPr>
            <w:tcW w:w="5103" w:type="dxa"/>
            <w:tcBorders>
              <w:top w:val="nil"/>
              <w:left w:val="nil"/>
              <w:bottom w:val="single" w:sz="4" w:space="0" w:color="auto"/>
              <w:right w:val="single" w:sz="4" w:space="0" w:color="auto"/>
            </w:tcBorders>
            <w:shd w:val="clear" w:color="auto" w:fill="auto"/>
            <w:vAlign w:val="center"/>
            <w:hideMark/>
          </w:tcPr>
          <w:p w14:paraId="01586B40"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Расходы на обеспечение функций органов местного самоуправления Митякинского сельского поселения (Расходы на выплаты персоналу государственных (муниципальных) органов)</w:t>
            </w:r>
          </w:p>
        </w:tc>
        <w:tc>
          <w:tcPr>
            <w:tcW w:w="1842" w:type="dxa"/>
            <w:tcBorders>
              <w:top w:val="nil"/>
              <w:left w:val="nil"/>
              <w:bottom w:val="single" w:sz="4" w:space="0" w:color="auto"/>
              <w:right w:val="single" w:sz="4" w:space="0" w:color="auto"/>
            </w:tcBorders>
            <w:shd w:val="clear" w:color="auto" w:fill="auto"/>
            <w:noWrap/>
            <w:vAlign w:val="center"/>
            <w:hideMark/>
          </w:tcPr>
          <w:p w14:paraId="38171FD6"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354,4</w:t>
            </w:r>
          </w:p>
        </w:tc>
        <w:tc>
          <w:tcPr>
            <w:tcW w:w="1843" w:type="dxa"/>
            <w:tcBorders>
              <w:top w:val="nil"/>
              <w:left w:val="nil"/>
              <w:bottom w:val="single" w:sz="4" w:space="0" w:color="auto"/>
              <w:right w:val="single" w:sz="4" w:space="0" w:color="auto"/>
            </w:tcBorders>
            <w:shd w:val="clear" w:color="auto" w:fill="auto"/>
            <w:noWrap/>
            <w:vAlign w:val="center"/>
            <w:hideMark/>
          </w:tcPr>
          <w:p w14:paraId="6A2D2750"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369,8</w:t>
            </w:r>
          </w:p>
        </w:tc>
        <w:tc>
          <w:tcPr>
            <w:tcW w:w="1815" w:type="dxa"/>
            <w:tcBorders>
              <w:top w:val="nil"/>
              <w:left w:val="nil"/>
              <w:bottom w:val="single" w:sz="4" w:space="0" w:color="auto"/>
              <w:right w:val="single" w:sz="4" w:space="0" w:color="auto"/>
            </w:tcBorders>
            <w:shd w:val="clear" w:color="auto" w:fill="auto"/>
            <w:noWrap/>
            <w:vAlign w:val="center"/>
            <w:hideMark/>
          </w:tcPr>
          <w:p w14:paraId="614A13CF"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380,8</w:t>
            </w:r>
          </w:p>
        </w:tc>
        <w:tc>
          <w:tcPr>
            <w:tcW w:w="236" w:type="dxa"/>
            <w:gridSpan w:val="2"/>
            <w:vAlign w:val="center"/>
            <w:hideMark/>
          </w:tcPr>
          <w:p w14:paraId="71E6CDAE"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47A9E10C" w14:textId="77777777" w:rsidTr="00246201">
        <w:trPr>
          <w:gridAfter w:val="2"/>
          <w:wAfter w:w="290" w:type="dxa"/>
          <w:trHeight w:val="896"/>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07BF9D94"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01</w:t>
            </w:r>
          </w:p>
        </w:tc>
        <w:tc>
          <w:tcPr>
            <w:tcW w:w="709" w:type="dxa"/>
            <w:tcBorders>
              <w:top w:val="nil"/>
              <w:left w:val="nil"/>
              <w:bottom w:val="single" w:sz="4" w:space="0" w:color="auto"/>
              <w:right w:val="single" w:sz="4" w:space="0" w:color="auto"/>
            </w:tcBorders>
            <w:shd w:val="clear" w:color="auto" w:fill="auto"/>
            <w:noWrap/>
            <w:vAlign w:val="center"/>
            <w:hideMark/>
          </w:tcPr>
          <w:p w14:paraId="5D0CDE7A"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04</w:t>
            </w:r>
          </w:p>
        </w:tc>
        <w:tc>
          <w:tcPr>
            <w:tcW w:w="1843" w:type="dxa"/>
            <w:tcBorders>
              <w:top w:val="nil"/>
              <w:left w:val="nil"/>
              <w:bottom w:val="single" w:sz="4" w:space="0" w:color="auto"/>
              <w:right w:val="single" w:sz="4" w:space="0" w:color="auto"/>
            </w:tcBorders>
            <w:shd w:val="clear" w:color="auto" w:fill="auto"/>
            <w:noWrap/>
            <w:vAlign w:val="center"/>
            <w:hideMark/>
          </w:tcPr>
          <w:p w14:paraId="51BFD280"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89.1.00.00190</w:t>
            </w:r>
          </w:p>
        </w:tc>
        <w:tc>
          <w:tcPr>
            <w:tcW w:w="1134" w:type="dxa"/>
            <w:tcBorders>
              <w:top w:val="nil"/>
              <w:left w:val="nil"/>
              <w:bottom w:val="single" w:sz="4" w:space="0" w:color="auto"/>
              <w:right w:val="single" w:sz="4" w:space="0" w:color="auto"/>
            </w:tcBorders>
            <w:shd w:val="clear" w:color="auto" w:fill="auto"/>
            <w:noWrap/>
            <w:vAlign w:val="center"/>
            <w:hideMark/>
          </w:tcPr>
          <w:p w14:paraId="46FB4CB8"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2.4.0</w:t>
            </w:r>
          </w:p>
        </w:tc>
        <w:tc>
          <w:tcPr>
            <w:tcW w:w="5103" w:type="dxa"/>
            <w:tcBorders>
              <w:top w:val="nil"/>
              <w:left w:val="nil"/>
              <w:bottom w:val="single" w:sz="4" w:space="0" w:color="auto"/>
              <w:right w:val="single" w:sz="4" w:space="0" w:color="auto"/>
            </w:tcBorders>
            <w:shd w:val="clear" w:color="auto" w:fill="auto"/>
            <w:vAlign w:val="center"/>
            <w:hideMark/>
          </w:tcPr>
          <w:p w14:paraId="31BB0EFA"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Расходы на обеспечение функций органов местного самоуправления Митякинского сельского поселения (Иные закупки товаров, работ и услуг для обеспечения государственных (муниципальных) нужд)</w:t>
            </w:r>
          </w:p>
        </w:tc>
        <w:tc>
          <w:tcPr>
            <w:tcW w:w="1842" w:type="dxa"/>
            <w:tcBorders>
              <w:top w:val="nil"/>
              <w:left w:val="nil"/>
              <w:bottom w:val="single" w:sz="4" w:space="0" w:color="auto"/>
              <w:right w:val="single" w:sz="4" w:space="0" w:color="auto"/>
            </w:tcBorders>
            <w:shd w:val="clear" w:color="auto" w:fill="auto"/>
            <w:noWrap/>
            <w:vAlign w:val="center"/>
            <w:hideMark/>
          </w:tcPr>
          <w:p w14:paraId="703A6861"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688,6</w:t>
            </w:r>
          </w:p>
        </w:tc>
        <w:tc>
          <w:tcPr>
            <w:tcW w:w="1843" w:type="dxa"/>
            <w:tcBorders>
              <w:top w:val="nil"/>
              <w:left w:val="nil"/>
              <w:bottom w:val="single" w:sz="4" w:space="0" w:color="auto"/>
              <w:right w:val="single" w:sz="4" w:space="0" w:color="auto"/>
            </w:tcBorders>
            <w:shd w:val="clear" w:color="auto" w:fill="auto"/>
            <w:noWrap/>
            <w:vAlign w:val="center"/>
            <w:hideMark/>
          </w:tcPr>
          <w:p w14:paraId="0BC35018"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118,8</w:t>
            </w:r>
          </w:p>
        </w:tc>
        <w:tc>
          <w:tcPr>
            <w:tcW w:w="1815" w:type="dxa"/>
            <w:tcBorders>
              <w:top w:val="nil"/>
              <w:left w:val="nil"/>
              <w:bottom w:val="single" w:sz="4" w:space="0" w:color="auto"/>
              <w:right w:val="single" w:sz="4" w:space="0" w:color="auto"/>
            </w:tcBorders>
            <w:shd w:val="clear" w:color="auto" w:fill="auto"/>
            <w:noWrap/>
            <w:vAlign w:val="center"/>
            <w:hideMark/>
          </w:tcPr>
          <w:p w14:paraId="5EE47020"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124,0</w:t>
            </w:r>
          </w:p>
        </w:tc>
        <w:tc>
          <w:tcPr>
            <w:tcW w:w="236" w:type="dxa"/>
            <w:gridSpan w:val="2"/>
            <w:vAlign w:val="center"/>
            <w:hideMark/>
          </w:tcPr>
          <w:p w14:paraId="7CAE596F"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326CDEBB" w14:textId="77777777" w:rsidTr="00246201">
        <w:trPr>
          <w:gridAfter w:val="2"/>
          <w:wAfter w:w="290" w:type="dxa"/>
          <w:trHeight w:val="17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B2B6E96"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01</w:t>
            </w:r>
          </w:p>
        </w:tc>
        <w:tc>
          <w:tcPr>
            <w:tcW w:w="709" w:type="dxa"/>
            <w:tcBorders>
              <w:top w:val="nil"/>
              <w:left w:val="nil"/>
              <w:bottom w:val="single" w:sz="4" w:space="0" w:color="auto"/>
              <w:right w:val="single" w:sz="4" w:space="0" w:color="auto"/>
            </w:tcBorders>
            <w:shd w:val="clear" w:color="auto" w:fill="auto"/>
            <w:noWrap/>
            <w:vAlign w:val="center"/>
            <w:hideMark/>
          </w:tcPr>
          <w:p w14:paraId="2C3E598B"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04</w:t>
            </w:r>
          </w:p>
        </w:tc>
        <w:tc>
          <w:tcPr>
            <w:tcW w:w="1843" w:type="dxa"/>
            <w:tcBorders>
              <w:top w:val="nil"/>
              <w:left w:val="nil"/>
              <w:bottom w:val="single" w:sz="4" w:space="0" w:color="auto"/>
              <w:right w:val="single" w:sz="4" w:space="0" w:color="auto"/>
            </w:tcBorders>
            <w:shd w:val="clear" w:color="auto" w:fill="auto"/>
            <w:noWrap/>
            <w:vAlign w:val="center"/>
            <w:hideMark/>
          </w:tcPr>
          <w:p w14:paraId="6EFDF64C"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89.9.00.72390</w:t>
            </w:r>
          </w:p>
        </w:tc>
        <w:tc>
          <w:tcPr>
            <w:tcW w:w="1134" w:type="dxa"/>
            <w:tcBorders>
              <w:top w:val="nil"/>
              <w:left w:val="nil"/>
              <w:bottom w:val="single" w:sz="4" w:space="0" w:color="auto"/>
              <w:right w:val="single" w:sz="4" w:space="0" w:color="auto"/>
            </w:tcBorders>
            <w:shd w:val="clear" w:color="auto" w:fill="auto"/>
            <w:noWrap/>
            <w:vAlign w:val="center"/>
            <w:hideMark/>
          </w:tcPr>
          <w:p w14:paraId="1FDEA26B"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2.4.0</w:t>
            </w:r>
          </w:p>
        </w:tc>
        <w:tc>
          <w:tcPr>
            <w:tcW w:w="5103" w:type="dxa"/>
            <w:tcBorders>
              <w:top w:val="nil"/>
              <w:left w:val="nil"/>
              <w:bottom w:val="single" w:sz="4" w:space="0" w:color="auto"/>
              <w:right w:val="single" w:sz="4" w:space="0" w:color="auto"/>
            </w:tcBorders>
            <w:shd w:val="clear" w:color="auto" w:fill="auto"/>
            <w:vAlign w:val="center"/>
            <w:hideMark/>
          </w:tcPr>
          <w:p w14:paraId="3B09B06C"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Субвенция на 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 по иным непрограммным мероприятиям (Иные закупки товаров, работ и услуг для обеспечения государственных (муниципальных) нужд)</w:t>
            </w:r>
          </w:p>
        </w:tc>
        <w:tc>
          <w:tcPr>
            <w:tcW w:w="1842" w:type="dxa"/>
            <w:tcBorders>
              <w:top w:val="nil"/>
              <w:left w:val="nil"/>
              <w:bottom w:val="single" w:sz="4" w:space="0" w:color="auto"/>
              <w:right w:val="single" w:sz="4" w:space="0" w:color="auto"/>
            </w:tcBorders>
            <w:shd w:val="clear" w:color="auto" w:fill="auto"/>
            <w:noWrap/>
            <w:vAlign w:val="center"/>
            <w:hideMark/>
          </w:tcPr>
          <w:p w14:paraId="7DC1F8FF"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0,2</w:t>
            </w:r>
          </w:p>
        </w:tc>
        <w:tc>
          <w:tcPr>
            <w:tcW w:w="1843" w:type="dxa"/>
            <w:tcBorders>
              <w:top w:val="nil"/>
              <w:left w:val="nil"/>
              <w:bottom w:val="single" w:sz="4" w:space="0" w:color="auto"/>
              <w:right w:val="single" w:sz="4" w:space="0" w:color="auto"/>
            </w:tcBorders>
            <w:shd w:val="clear" w:color="auto" w:fill="auto"/>
            <w:noWrap/>
            <w:vAlign w:val="center"/>
            <w:hideMark/>
          </w:tcPr>
          <w:p w14:paraId="157A3FB5"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0,2</w:t>
            </w:r>
          </w:p>
        </w:tc>
        <w:tc>
          <w:tcPr>
            <w:tcW w:w="1815" w:type="dxa"/>
            <w:tcBorders>
              <w:top w:val="nil"/>
              <w:left w:val="nil"/>
              <w:bottom w:val="single" w:sz="4" w:space="0" w:color="auto"/>
              <w:right w:val="single" w:sz="4" w:space="0" w:color="auto"/>
            </w:tcBorders>
            <w:shd w:val="clear" w:color="auto" w:fill="auto"/>
            <w:noWrap/>
            <w:vAlign w:val="center"/>
            <w:hideMark/>
          </w:tcPr>
          <w:p w14:paraId="0DEAB9FB"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0,2</w:t>
            </w:r>
          </w:p>
        </w:tc>
        <w:tc>
          <w:tcPr>
            <w:tcW w:w="236" w:type="dxa"/>
            <w:gridSpan w:val="2"/>
            <w:vAlign w:val="center"/>
            <w:hideMark/>
          </w:tcPr>
          <w:p w14:paraId="00ED80A5"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3F3F0997" w14:textId="77777777" w:rsidTr="00246201">
        <w:trPr>
          <w:gridAfter w:val="2"/>
          <w:wAfter w:w="290" w:type="dxa"/>
          <w:trHeight w:val="63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15A98CE5"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01</w:t>
            </w:r>
          </w:p>
        </w:tc>
        <w:tc>
          <w:tcPr>
            <w:tcW w:w="709" w:type="dxa"/>
            <w:tcBorders>
              <w:top w:val="nil"/>
              <w:left w:val="nil"/>
              <w:bottom w:val="single" w:sz="4" w:space="0" w:color="auto"/>
              <w:right w:val="single" w:sz="4" w:space="0" w:color="auto"/>
            </w:tcBorders>
            <w:shd w:val="clear" w:color="auto" w:fill="auto"/>
            <w:noWrap/>
            <w:vAlign w:val="center"/>
            <w:hideMark/>
          </w:tcPr>
          <w:p w14:paraId="248EEDD2"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07</w:t>
            </w:r>
          </w:p>
        </w:tc>
        <w:tc>
          <w:tcPr>
            <w:tcW w:w="1843" w:type="dxa"/>
            <w:tcBorders>
              <w:top w:val="nil"/>
              <w:left w:val="nil"/>
              <w:bottom w:val="single" w:sz="4" w:space="0" w:color="auto"/>
              <w:right w:val="single" w:sz="4" w:space="0" w:color="auto"/>
            </w:tcBorders>
            <w:shd w:val="clear" w:color="auto" w:fill="auto"/>
            <w:noWrap/>
            <w:vAlign w:val="center"/>
            <w:hideMark/>
          </w:tcPr>
          <w:p w14:paraId="1A464B19"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14:paraId="15BBC9F3"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 </w:t>
            </w:r>
          </w:p>
        </w:tc>
        <w:tc>
          <w:tcPr>
            <w:tcW w:w="5103" w:type="dxa"/>
            <w:tcBorders>
              <w:top w:val="nil"/>
              <w:left w:val="nil"/>
              <w:bottom w:val="single" w:sz="4" w:space="0" w:color="auto"/>
              <w:right w:val="single" w:sz="4" w:space="0" w:color="auto"/>
            </w:tcBorders>
            <w:shd w:val="clear" w:color="auto" w:fill="auto"/>
            <w:vAlign w:val="center"/>
            <w:hideMark/>
          </w:tcPr>
          <w:p w14:paraId="603F3286"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Обеспечение проведения выборов и референдумов</w:t>
            </w:r>
          </w:p>
        </w:tc>
        <w:tc>
          <w:tcPr>
            <w:tcW w:w="1842" w:type="dxa"/>
            <w:tcBorders>
              <w:top w:val="nil"/>
              <w:left w:val="nil"/>
              <w:bottom w:val="single" w:sz="4" w:space="0" w:color="auto"/>
              <w:right w:val="single" w:sz="4" w:space="0" w:color="auto"/>
            </w:tcBorders>
            <w:shd w:val="clear" w:color="auto" w:fill="auto"/>
            <w:noWrap/>
            <w:vAlign w:val="center"/>
            <w:hideMark/>
          </w:tcPr>
          <w:p w14:paraId="73822C8F"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1843" w:type="dxa"/>
            <w:tcBorders>
              <w:top w:val="nil"/>
              <w:left w:val="nil"/>
              <w:bottom w:val="single" w:sz="4" w:space="0" w:color="auto"/>
              <w:right w:val="single" w:sz="4" w:space="0" w:color="auto"/>
            </w:tcBorders>
            <w:shd w:val="clear" w:color="auto" w:fill="auto"/>
            <w:noWrap/>
            <w:vAlign w:val="center"/>
            <w:hideMark/>
          </w:tcPr>
          <w:p w14:paraId="63F4656E"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798,6</w:t>
            </w:r>
          </w:p>
        </w:tc>
        <w:tc>
          <w:tcPr>
            <w:tcW w:w="1815" w:type="dxa"/>
            <w:tcBorders>
              <w:top w:val="nil"/>
              <w:left w:val="nil"/>
              <w:bottom w:val="single" w:sz="4" w:space="0" w:color="auto"/>
              <w:right w:val="single" w:sz="4" w:space="0" w:color="auto"/>
            </w:tcBorders>
            <w:shd w:val="clear" w:color="auto" w:fill="auto"/>
            <w:noWrap/>
            <w:vAlign w:val="center"/>
            <w:hideMark/>
          </w:tcPr>
          <w:p w14:paraId="31E413FD"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236" w:type="dxa"/>
            <w:gridSpan w:val="2"/>
            <w:vAlign w:val="center"/>
            <w:hideMark/>
          </w:tcPr>
          <w:p w14:paraId="15DFA163"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04FB162F" w14:textId="77777777" w:rsidTr="00246201">
        <w:trPr>
          <w:gridAfter w:val="2"/>
          <w:wAfter w:w="290" w:type="dxa"/>
          <w:trHeight w:val="94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05FA94A"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01</w:t>
            </w:r>
          </w:p>
        </w:tc>
        <w:tc>
          <w:tcPr>
            <w:tcW w:w="709" w:type="dxa"/>
            <w:tcBorders>
              <w:top w:val="nil"/>
              <w:left w:val="nil"/>
              <w:bottom w:val="single" w:sz="4" w:space="0" w:color="auto"/>
              <w:right w:val="single" w:sz="4" w:space="0" w:color="auto"/>
            </w:tcBorders>
            <w:shd w:val="clear" w:color="auto" w:fill="auto"/>
            <w:noWrap/>
            <w:vAlign w:val="center"/>
            <w:hideMark/>
          </w:tcPr>
          <w:p w14:paraId="20EE6802"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07</w:t>
            </w:r>
          </w:p>
        </w:tc>
        <w:tc>
          <w:tcPr>
            <w:tcW w:w="1843" w:type="dxa"/>
            <w:tcBorders>
              <w:top w:val="nil"/>
              <w:left w:val="nil"/>
              <w:bottom w:val="single" w:sz="4" w:space="0" w:color="auto"/>
              <w:right w:val="single" w:sz="4" w:space="0" w:color="auto"/>
            </w:tcBorders>
            <w:shd w:val="clear" w:color="auto" w:fill="auto"/>
            <w:noWrap/>
            <w:vAlign w:val="center"/>
            <w:hideMark/>
          </w:tcPr>
          <w:p w14:paraId="7518CC65"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99.9.00.99990</w:t>
            </w:r>
          </w:p>
        </w:tc>
        <w:tc>
          <w:tcPr>
            <w:tcW w:w="1134" w:type="dxa"/>
            <w:tcBorders>
              <w:top w:val="nil"/>
              <w:left w:val="nil"/>
              <w:bottom w:val="single" w:sz="4" w:space="0" w:color="auto"/>
              <w:right w:val="single" w:sz="4" w:space="0" w:color="auto"/>
            </w:tcBorders>
            <w:shd w:val="clear" w:color="auto" w:fill="auto"/>
            <w:noWrap/>
            <w:vAlign w:val="center"/>
            <w:hideMark/>
          </w:tcPr>
          <w:p w14:paraId="53663D52"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8.8.0</w:t>
            </w:r>
          </w:p>
        </w:tc>
        <w:tc>
          <w:tcPr>
            <w:tcW w:w="5103" w:type="dxa"/>
            <w:tcBorders>
              <w:top w:val="nil"/>
              <w:left w:val="nil"/>
              <w:bottom w:val="single" w:sz="4" w:space="0" w:color="auto"/>
              <w:right w:val="single" w:sz="4" w:space="0" w:color="auto"/>
            </w:tcBorders>
            <w:shd w:val="clear" w:color="auto" w:fill="auto"/>
            <w:vAlign w:val="center"/>
            <w:hideMark/>
          </w:tcPr>
          <w:p w14:paraId="144B4BBB"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Реализация направления расходов по иным непрограммным мероприятиям (Специальные расходы)</w:t>
            </w:r>
          </w:p>
        </w:tc>
        <w:tc>
          <w:tcPr>
            <w:tcW w:w="1842" w:type="dxa"/>
            <w:tcBorders>
              <w:top w:val="nil"/>
              <w:left w:val="nil"/>
              <w:bottom w:val="single" w:sz="4" w:space="0" w:color="auto"/>
              <w:right w:val="single" w:sz="4" w:space="0" w:color="auto"/>
            </w:tcBorders>
            <w:shd w:val="clear" w:color="auto" w:fill="auto"/>
            <w:noWrap/>
            <w:vAlign w:val="center"/>
            <w:hideMark/>
          </w:tcPr>
          <w:p w14:paraId="27A50FB7"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1843" w:type="dxa"/>
            <w:tcBorders>
              <w:top w:val="nil"/>
              <w:left w:val="nil"/>
              <w:bottom w:val="single" w:sz="4" w:space="0" w:color="auto"/>
              <w:right w:val="single" w:sz="4" w:space="0" w:color="auto"/>
            </w:tcBorders>
            <w:shd w:val="clear" w:color="auto" w:fill="auto"/>
            <w:noWrap/>
            <w:vAlign w:val="center"/>
            <w:hideMark/>
          </w:tcPr>
          <w:p w14:paraId="02589D9A"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798,6</w:t>
            </w:r>
          </w:p>
        </w:tc>
        <w:tc>
          <w:tcPr>
            <w:tcW w:w="1815" w:type="dxa"/>
            <w:tcBorders>
              <w:top w:val="nil"/>
              <w:left w:val="nil"/>
              <w:bottom w:val="single" w:sz="4" w:space="0" w:color="auto"/>
              <w:right w:val="single" w:sz="4" w:space="0" w:color="auto"/>
            </w:tcBorders>
            <w:shd w:val="clear" w:color="auto" w:fill="auto"/>
            <w:noWrap/>
            <w:vAlign w:val="center"/>
            <w:hideMark/>
          </w:tcPr>
          <w:p w14:paraId="1CA2C050"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236" w:type="dxa"/>
            <w:gridSpan w:val="2"/>
            <w:vAlign w:val="center"/>
            <w:hideMark/>
          </w:tcPr>
          <w:p w14:paraId="2AB88CB7"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55F6B541" w14:textId="77777777" w:rsidTr="00246201">
        <w:trPr>
          <w:gridAfter w:val="2"/>
          <w:wAfter w:w="290" w:type="dxa"/>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2F8ECA6A"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lastRenderedPageBreak/>
              <w:t>01</w:t>
            </w:r>
          </w:p>
        </w:tc>
        <w:tc>
          <w:tcPr>
            <w:tcW w:w="709" w:type="dxa"/>
            <w:tcBorders>
              <w:top w:val="nil"/>
              <w:left w:val="nil"/>
              <w:bottom w:val="single" w:sz="4" w:space="0" w:color="auto"/>
              <w:right w:val="single" w:sz="4" w:space="0" w:color="auto"/>
            </w:tcBorders>
            <w:shd w:val="clear" w:color="auto" w:fill="auto"/>
            <w:noWrap/>
            <w:vAlign w:val="center"/>
            <w:hideMark/>
          </w:tcPr>
          <w:p w14:paraId="13F806F9"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11</w:t>
            </w:r>
          </w:p>
        </w:tc>
        <w:tc>
          <w:tcPr>
            <w:tcW w:w="1843" w:type="dxa"/>
            <w:tcBorders>
              <w:top w:val="nil"/>
              <w:left w:val="nil"/>
              <w:bottom w:val="single" w:sz="4" w:space="0" w:color="auto"/>
              <w:right w:val="single" w:sz="4" w:space="0" w:color="auto"/>
            </w:tcBorders>
            <w:shd w:val="clear" w:color="auto" w:fill="auto"/>
            <w:noWrap/>
            <w:vAlign w:val="center"/>
            <w:hideMark/>
          </w:tcPr>
          <w:p w14:paraId="2D30365B"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14:paraId="2DA207DE"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 </w:t>
            </w:r>
          </w:p>
        </w:tc>
        <w:tc>
          <w:tcPr>
            <w:tcW w:w="5103" w:type="dxa"/>
            <w:tcBorders>
              <w:top w:val="nil"/>
              <w:left w:val="nil"/>
              <w:bottom w:val="single" w:sz="4" w:space="0" w:color="auto"/>
              <w:right w:val="single" w:sz="4" w:space="0" w:color="auto"/>
            </w:tcBorders>
            <w:shd w:val="clear" w:color="auto" w:fill="auto"/>
            <w:vAlign w:val="center"/>
            <w:hideMark/>
          </w:tcPr>
          <w:p w14:paraId="3C149C13"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Резервные фонды</w:t>
            </w:r>
          </w:p>
        </w:tc>
        <w:tc>
          <w:tcPr>
            <w:tcW w:w="1842" w:type="dxa"/>
            <w:tcBorders>
              <w:top w:val="nil"/>
              <w:left w:val="nil"/>
              <w:bottom w:val="single" w:sz="4" w:space="0" w:color="auto"/>
              <w:right w:val="single" w:sz="4" w:space="0" w:color="auto"/>
            </w:tcBorders>
            <w:shd w:val="clear" w:color="auto" w:fill="auto"/>
            <w:noWrap/>
            <w:vAlign w:val="center"/>
            <w:hideMark/>
          </w:tcPr>
          <w:p w14:paraId="7DB4693A"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5,0</w:t>
            </w:r>
          </w:p>
        </w:tc>
        <w:tc>
          <w:tcPr>
            <w:tcW w:w="1843" w:type="dxa"/>
            <w:tcBorders>
              <w:top w:val="nil"/>
              <w:left w:val="nil"/>
              <w:bottom w:val="single" w:sz="4" w:space="0" w:color="auto"/>
              <w:right w:val="single" w:sz="4" w:space="0" w:color="auto"/>
            </w:tcBorders>
            <w:shd w:val="clear" w:color="auto" w:fill="auto"/>
            <w:noWrap/>
            <w:vAlign w:val="center"/>
            <w:hideMark/>
          </w:tcPr>
          <w:p w14:paraId="0D35DE98"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1815" w:type="dxa"/>
            <w:tcBorders>
              <w:top w:val="nil"/>
              <w:left w:val="nil"/>
              <w:bottom w:val="single" w:sz="4" w:space="0" w:color="auto"/>
              <w:right w:val="single" w:sz="4" w:space="0" w:color="auto"/>
            </w:tcBorders>
            <w:shd w:val="clear" w:color="auto" w:fill="auto"/>
            <w:noWrap/>
            <w:vAlign w:val="center"/>
            <w:hideMark/>
          </w:tcPr>
          <w:p w14:paraId="66A91EE5"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236" w:type="dxa"/>
            <w:gridSpan w:val="2"/>
            <w:vAlign w:val="center"/>
            <w:hideMark/>
          </w:tcPr>
          <w:p w14:paraId="01132172"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6424C936" w14:textId="77777777" w:rsidTr="00246201">
        <w:trPr>
          <w:gridAfter w:val="2"/>
          <w:wAfter w:w="290" w:type="dxa"/>
          <w:trHeight w:val="68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4946A35"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01</w:t>
            </w:r>
          </w:p>
        </w:tc>
        <w:tc>
          <w:tcPr>
            <w:tcW w:w="709" w:type="dxa"/>
            <w:tcBorders>
              <w:top w:val="nil"/>
              <w:left w:val="nil"/>
              <w:bottom w:val="single" w:sz="4" w:space="0" w:color="auto"/>
              <w:right w:val="single" w:sz="4" w:space="0" w:color="auto"/>
            </w:tcBorders>
            <w:shd w:val="clear" w:color="auto" w:fill="auto"/>
            <w:noWrap/>
            <w:vAlign w:val="center"/>
            <w:hideMark/>
          </w:tcPr>
          <w:p w14:paraId="7CBB789F"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11</w:t>
            </w:r>
          </w:p>
        </w:tc>
        <w:tc>
          <w:tcPr>
            <w:tcW w:w="1843" w:type="dxa"/>
            <w:tcBorders>
              <w:top w:val="nil"/>
              <w:left w:val="nil"/>
              <w:bottom w:val="single" w:sz="4" w:space="0" w:color="auto"/>
              <w:right w:val="single" w:sz="4" w:space="0" w:color="auto"/>
            </w:tcBorders>
            <w:shd w:val="clear" w:color="auto" w:fill="auto"/>
            <w:noWrap/>
            <w:vAlign w:val="center"/>
            <w:hideMark/>
          </w:tcPr>
          <w:p w14:paraId="3F0F7841"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99.1.00.90100</w:t>
            </w:r>
          </w:p>
        </w:tc>
        <w:tc>
          <w:tcPr>
            <w:tcW w:w="1134" w:type="dxa"/>
            <w:tcBorders>
              <w:top w:val="nil"/>
              <w:left w:val="nil"/>
              <w:bottom w:val="single" w:sz="4" w:space="0" w:color="auto"/>
              <w:right w:val="single" w:sz="4" w:space="0" w:color="auto"/>
            </w:tcBorders>
            <w:shd w:val="clear" w:color="auto" w:fill="auto"/>
            <w:noWrap/>
            <w:vAlign w:val="center"/>
            <w:hideMark/>
          </w:tcPr>
          <w:p w14:paraId="4F851F44"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8.7.0</w:t>
            </w:r>
          </w:p>
        </w:tc>
        <w:tc>
          <w:tcPr>
            <w:tcW w:w="5103" w:type="dxa"/>
            <w:tcBorders>
              <w:top w:val="nil"/>
              <w:left w:val="nil"/>
              <w:bottom w:val="single" w:sz="4" w:space="0" w:color="auto"/>
              <w:right w:val="single" w:sz="4" w:space="0" w:color="auto"/>
            </w:tcBorders>
            <w:shd w:val="clear" w:color="auto" w:fill="auto"/>
            <w:vAlign w:val="center"/>
            <w:hideMark/>
          </w:tcPr>
          <w:p w14:paraId="410D62BF"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Резервный фонд Администрации Митякинского сельского поселения на финансовое обеспечение иных непрограммных расходов (Резервные средства)</w:t>
            </w:r>
          </w:p>
        </w:tc>
        <w:tc>
          <w:tcPr>
            <w:tcW w:w="1842" w:type="dxa"/>
            <w:tcBorders>
              <w:top w:val="nil"/>
              <w:left w:val="nil"/>
              <w:bottom w:val="single" w:sz="4" w:space="0" w:color="auto"/>
              <w:right w:val="single" w:sz="4" w:space="0" w:color="auto"/>
            </w:tcBorders>
            <w:shd w:val="clear" w:color="auto" w:fill="auto"/>
            <w:noWrap/>
            <w:vAlign w:val="center"/>
            <w:hideMark/>
          </w:tcPr>
          <w:p w14:paraId="39921A92"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5,0</w:t>
            </w:r>
          </w:p>
        </w:tc>
        <w:tc>
          <w:tcPr>
            <w:tcW w:w="1843" w:type="dxa"/>
            <w:tcBorders>
              <w:top w:val="nil"/>
              <w:left w:val="nil"/>
              <w:bottom w:val="single" w:sz="4" w:space="0" w:color="auto"/>
              <w:right w:val="single" w:sz="4" w:space="0" w:color="auto"/>
            </w:tcBorders>
            <w:shd w:val="clear" w:color="auto" w:fill="auto"/>
            <w:noWrap/>
            <w:vAlign w:val="center"/>
            <w:hideMark/>
          </w:tcPr>
          <w:p w14:paraId="35121D12"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1815" w:type="dxa"/>
            <w:tcBorders>
              <w:top w:val="nil"/>
              <w:left w:val="nil"/>
              <w:bottom w:val="single" w:sz="4" w:space="0" w:color="auto"/>
              <w:right w:val="single" w:sz="4" w:space="0" w:color="auto"/>
            </w:tcBorders>
            <w:shd w:val="clear" w:color="auto" w:fill="auto"/>
            <w:noWrap/>
            <w:vAlign w:val="center"/>
            <w:hideMark/>
          </w:tcPr>
          <w:p w14:paraId="12F200B3"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236" w:type="dxa"/>
            <w:gridSpan w:val="2"/>
            <w:vAlign w:val="center"/>
            <w:hideMark/>
          </w:tcPr>
          <w:p w14:paraId="69119F9A"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26EA7493" w14:textId="77777777" w:rsidTr="00246201">
        <w:trPr>
          <w:gridAfter w:val="2"/>
          <w:wAfter w:w="290" w:type="dxa"/>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247F687"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01</w:t>
            </w:r>
          </w:p>
        </w:tc>
        <w:tc>
          <w:tcPr>
            <w:tcW w:w="709" w:type="dxa"/>
            <w:tcBorders>
              <w:top w:val="nil"/>
              <w:left w:val="nil"/>
              <w:bottom w:val="single" w:sz="4" w:space="0" w:color="auto"/>
              <w:right w:val="single" w:sz="4" w:space="0" w:color="auto"/>
            </w:tcBorders>
            <w:shd w:val="clear" w:color="auto" w:fill="auto"/>
            <w:noWrap/>
            <w:vAlign w:val="center"/>
            <w:hideMark/>
          </w:tcPr>
          <w:p w14:paraId="4DC9980C"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13</w:t>
            </w:r>
          </w:p>
        </w:tc>
        <w:tc>
          <w:tcPr>
            <w:tcW w:w="1843" w:type="dxa"/>
            <w:tcBorders>
              <w:top w:val="nil"/>
              <w:left w:val="nil"/>
              <w:bottom w:val="single" w:sz="4" w:space="0" w:color="auto"/>
              <w:right w:val="single" w:sz="4" w:space="0" w:color="auto"/>
            </w:tcBorders>
            <w:shd w:val="clear" w:color="auto" w:fill="auto"/>
            <w:noWrap/>
            <w:vAlign w:val="center"/>
            <w:hideMark/>
          </w:tcPr>
          <w:p w14:paraId="49DAD9B4"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14:paraId="6BDEA3F5"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 </w:t>
            </w:r>
          </w:p>
        </w:tc>
        <w:tc>
          <w:tcPr>
            <w:tcW w:w="5103" w:type="dxa"/>
            <w:tcBorders>
              <w:top w:val="nil"/>
              <w:left w:val="nil"/>
              <w:bottom w:val="single" w:sz="4" w:space="0" w:color="auto"/>
              <w:right w:val="single" w:sz="4" w:space="0" w:color="auto"/>
            </w:tcBorders>
            <w:shd w:val="clear" w:color="auto" w:fill="auto"/>
            <w:vAlign w:val="center"/>
            <w:hideMark/>
          </w:tcPr>
          <w:p w14:paraId="5744D87A"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Другие общегосударственные вопросы</w:t>
            </w:r>
          </w:p>
        </w:tc>
        <w:tc>
          <w:tcPr>
            <w:tcW w:w="1842" w:type="dxa"/>
            <w:tcBorders>
              <w:top w:val="nil"/>
              <w:left w:val="nil"/>
              <w:bottom w:val="single" w:sz="4" w:space="0" w:color="auto"/>
              <w:right w:val="single" w:sz="4" w:space="0" w:color="auto"/>
            </w:tcBorders>
            <w:shd w:val="clear" w:color="auto" w:fill="auto"/>
            <w:noWrap/>
            <w:vAlign w:val="center"/>
            <w:hideMark/>
          </w:tcPr>
          <w:p w14:paraId="07319E82"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1 562,9</w:t>
            </w:r>
          </w:p>
        </w:tc>
        <w:tc>
          <w:tcPr>
            <w:tcW w:w="1843" w:type="dxa"/>
            <w:tcBorders>
              <w:top w:val="nil"/>
              <w:left w:val="nil"/>
              <w:bottom w:val="single" w:sz="4" w:space="0" w:color="auto"/>
              <w:right w:val="single" w:sz="4" w:space="0" w:color="auto"/>
            </w:tcBorders>
            <w:shd w:val="clear" w:color="auto" w:fill="auto"/>
            <w:noWrap/>
            <w:vAlign w:val="center"/>
            <w:hideMark/>
          </w:tcPr>
          <w:p w14:paraId="159AA112"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336,1</w:t>
            </w:r>
          </w:p>
        </w:tc>
        <w:tc>
          <w:tcPr>
            <w:tcW w:w="1815" w:type="dxa"/>
            <w:tcBorders>
              <w:top w:val="nil"/>
              <w:left w:val="nil"/>
              <w:bottom w:val="single" w:sz="4" w:space="0" w:color="auto"/>
              <w:right w:val="single" w:sz="4" w:space="0" w:color="auto"/>
            </w:tcBorders>
            <w:shd w:val="clear" w:color="auto" w:fill="auto"/>
            <w:noWrap/>
            <w:vAlign w:val="center"/>
            <w:hideMark/>
          </w:tcPr>
          <w:p w14:paraId="6821D9B9"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489,2</w:t>
            </w:r>
          </w:p>
        </w:tc>
        <w:tc>
          <w:tcPr>
            <w:tcW w:w="236" w:type="dxa"/>
            <w:gridSpan w:val="2"/>
            <w:vAlign w:val="center"/>
            <w:hideMark/>
          </w:tcPr>
          <w:p w14:paraId="75AA7229"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3D5F6F64" w14:textId="77777777" w:rsidTr="00246201">
        <w:trPr>
          <w:gridAfter w:val="2"/>
          <w:wAfter w:w="290" w:type="dxa"/>
          <w:trHeight w:val="976"/>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0B86F19D"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01</w:t>
            </w:r>
          </w:p>
        </w:tc>
        <w:tc>
          <w:tcPr>
            <w:tcW w:w="709" w:type="dxa"/>
            <w:tcBorders>
              <w:top w:val="nil"/>
              <w:left w:val="nil"/>
              <w:bottom w:val="single" w:sz="4" w:space="0" w:color="auto"/>
              <w:right w:val="single" w:sz="4" w:space="0" w:color="auto"/>
            </w:tcBorders>
            <w:shd w:val="clear" w:color="auto" w:fill="auto"/>
            <w:noWrap/>
            <w:vAlign w:val="center"/>
            <w:hideMark/>
          </w:tcPr>
          <w:p w14:paraId="52EFCF14"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13</w:t>
            </w:r>
          </w:p>
        </w:tc>
        <w:tc>
          <w:tcPr>
            <w:tcW w:w="1843" w:type="dxa"/>
            <w:tcBorders>
              <w:top w:val="nil"/>
              <w:left w:val="nil"/>
              <w:bottom w:val="single" w:sz="4" w:space="0" w:color="auto"/>
              <w:right w:val="single" w:sz="4" w:space="0" w:color="auto"/>
            </w:tcBorders>
            <w:shd w:val="clear" w:color="auto" w:fill="auto"/>
            <w:noWrap/>
            <w:vAlign w:val="center"/>
            <w:hideMark/>
          </w:tcPr>
          <w:p w14:paraId="54E81133"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01.4.01.20010</w:t>
            </w:r>
          </w:p>
        </w:tc>
        <w:tc>
          <w:tcPr>
            <w:tcW w:w="1134" w:type="dxa"/>
            <w:tcBorders>
              <w:top w:val="nil"/>
              <w:left w:val="nil"/>
              <w:bottom w:val="single" w:sz="4" w:space="0" w:color="auto"/>
              <w:right w:val="single" w:sz="4" w:space="0" w:color="auto"/>
            </w:tcBorders>
            <w:shd w:val="clear" w:color="auto" w:fill="auto"/>
            <w:noWrap/>
            <w:vAlign w:val="center"/>
            <w:hideMark/>
          </w:tcPr>
          <w:p w14:paraId="65E8B0AF"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2.4.0</w:t>
            </w:r>
          </w:p>
        </w:tc>
        <w:tc>
          <w:tcPr>
            <w:tcW w:w="5103" w:type="dxa"/>
            <w:tcBorders>
              <w:top w:val="nil"/>
              <w:left w:val="nil"/>
              <w:bottom w:val="single" w:sz="4" w:space="0" w:color="auto"/>
              <w:right w:val="single" w:sz="4" w:space="0" w:color="auto"/>
            </w:tcBorders>
            <w:shd w:val="clear" w:color="auto" w:fill="auto"/>
            <w:vAlign w:val="center"/>
            <w:hideMark/>
          </w:tcPr>
          <w:p w14:paraId="2ACF1DA4"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 xml:space="preserve">Расходы на закупку </w:t>
            </w:r>
            <w:proofErr w:type="gramStart"/>
            <w:r w:rsidRPr="00246201">
              <w:rPr>
                <w:rFonts w:ascii="Times New Roman" w:eastAsia="Times New Roman" w:hAnsi="Times New Roman" w:cs="Times New Roman"/>
                <w:color w:val="000000"/>
                <w:sz w:val="24"/>
                <w:szCs w:val="24"/>
                <w:lang w:eastAsia="ru-RU"/>
              </w:rPr>
              <w:t>товаров,работ</w:t>
            </w:r>
            <w:proofErr w:type="gramEnd"/>
            <w:r w:rsidRPr="00246201">
              <w:rPr>
                <w:rFonts w:ascii="Times New Roman" w:eastAsia="Times New Roman" w:hAnsi="Times New Roman" w:cs="Times New Roman"/>
                <w:color w:val="000000"/>
                <w:sz w:val="24"/>
                <w:szCs w:val="24"/>
                <w:lang w:eastAsia="ru-RU"/>
              </w:rPr>
              <w:t>,услуг в сфере информационно-коммуникационных технологий (Иные закупки товаров, работ и услуг для обеспечения государственных (муниципальных) нужд)</w:t>
            </w:r>
          </w:p>
        </w:tc>
        <w:tc>
          <w:tcPr>
            <w:tcW w:w="1842" w:type="dxa"/>
            <w:tcBorders>
              <w:top w:val="nil"/>
              <w:left w:val="nil"/>
              <w:bottom w:val="single" w:sz="4" w:space="0" w:color="auto"/>
              <w:right w:val="single" w:sz="4" w:space="0" w:color="auto"/>
            </w:tcBorders>
            <w:shd w:val="clear" w:color="auto" w:fill="auto"/>
            <w:noWrap/>
            <w:vAlign w:val="center"/>
            <w:hideMark/>
          </w:tcPr>
          <w:p w14:paraId="66B0DDEA"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353,9</w:t>
            </w:r>
          </w:p>
        </w:tc>
        <w:tc>
          <w:tcPr>
            <w:tcW w:w="1843" w:type="dxa"/>
            <w:tcBorders>
              <w:top w:val="nil"/>
              <w:left w:val="nil"/>
              <w:bottom w:val="single" w:sz="4" w:space="0" w:color="auto"/>
              <w:right w:val="single" w:sz="4" w:space="0" w:color="auto"/>
            </w:tcBorders>
            <w:shd w:val="clear" w:color="auto" w:fill="auto"/>
            <w:noWrap/>
            <w:vAlign w:val="center"/>
            <w:hideMark/>
          </w:tcPr>
          <w:p w14:paraId="2A3E42D6"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1815" w:type="dxa"/>
            <w:tcBorders>
              <w:top w:val="nil"/>
              <w:left w:val="nil"/>
              <w:bottom w:val="single" w:sz="4" w:space="0" w:color="auto"/>
              <w:right w:val="single" w:sz="4" w:space="0" w:color="auto"/>
            </w:tcBorders>
            <w:shd w:val="clear" w:color="auto" w:fill="auto"/>
            <w:noWrap/>
            <w:vAlign w:val="center"/>
            <w:hideMark/>
          </w:tcPr>
          <w:p w14:paraId="3196C3A4"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236" w:type="dxa"/>
            <w:gridSpan w:val="2"/>
            <w:vAlign w:val="center"/>
            <w:hideMark/>
          </w:tcPr>
          <w:p w14:paraId="7FDC3162"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1FADC93B" w14:textId="77777777" w:rsidTr="00246201">
        <w:trPr>
          <w:gridAfter w:val="2"/>
          <w:wAfter w:w="290" w:type="dxa"/>
          <w:trHeight w:val="12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114133A9"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01</w:t>
            </w:r>
          </w:p>
        </w:tc>
        <w:tc>
          <w:tcPr>
            <w:tcW w:w="709" w:type="dxa"/>
            <w:tcBorders>
              <w:top w:val="nil"/>
              <w:left w:val="nil"/>
              <w:bottom w:val="single" w:sz="4" w:space="0" w:color="auto"/>
              <w:right w:val="single" w:sz="4" w:space="0" w:color="auto"/>
            </w:tcBorders>
            <w:shd w:val="clear" w:color="auto" w:fill="auto"/>
            <w:noWrap/>
            <w:vAlign w:val="center"/>
            <w:hideMark/>
          </w:tcPr>
          <w:p w14:paraId="0D679631"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13</w:t>
            </w:r>
          </w:p>
        </w:tc>
        <w:tc>
          <w:tcPr>
            <w:tcW w:w="1843" w:type="dxa"/>
            <w:tcBorders>
              <w:top w:val="nil"/>
              <w:left w:val="nil"/>
              <w:bottom w:val="single" w:sz="4" w:space="0" w:color="auto"/>
              <w:right w:val="single" w:sz="4" w:space="0" w:color="auto"/>
            </w:tcBorders>
            <w:shd w:val="clear" w:color="auto" w:fill="auto"/>
            <w:noWrap/>
            <w:vAlign w:val="center"/>
            <w:hideMark/>
          </w:tcPr>
          <w:p w14:paraId="59F98754"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01.4.02.20020</w:t>
            </w:r>
          </w:p>
        </w:tc>
        <w:tc>
          <w:tcPr>
            <w:tcW w:w="1134" w:type="dxa"/>
            <w:tcBorders>
              <w:top w:val="nil"/>
              <w:left w:val="nil"/>
              <w:bottom w:val="single" w:sz="4" w:space="0" w:color="auto"/>
              <w:right w:val="single" w:sz="4" w:space="0" w:color="auto"/>
            </w:tcBorders>
            <w:shd w:val="clear" w:color="auto" w:fill="auto"/>
            <w:noWrap/>
            <w:vAlign w:val="center"/>
            <w:hideMark/>
          </w:tcPr>
          <w:p w14:paraId="54C97DD4"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2.4.0</w:t>
            </w:r>
          </w:p>
        </w:tc>
        <w:tc>
          <w:tcPr>
            <w:tcW w:w="5103" w:type="dxa"/>
            <w:tcBorders>
              <w:top w:val="nil"/>
              <w:left w:val="nil"/>
              <w:bottom w:val="single" w:sz="4" w:space="0" w:color="auto"/>
              <w:right w:val="single" w:sz="4" w:space="0" w:color="auto"/>
            </w:tcBorders>
            <w:shd w:val="clear" w:color="auto" w:fill="auto"/>
            <w:vAlign w:val="center"/>
            <w:hideMark/>
          </w:tcPr>
          <w:p w14:paraId="50ECFF76"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Расходы на обеспечение реализации мероприятий по защите информации (Иные закупки товаров, работ и услуг для обеспечения государственных (муниципальных) нужд)</w:t>
            </w:r>
          </w:p>
        </w:tc>
        <w:tc>
          <w:tcPr>
            <w:tcW w:w="1842" w:type="dxa"/>
            <w:tcBorders>
              <w:top w:val="nil"/>
              <w:left w:val="nil"/>
              <w:bottom w:val="single" w:sz="4" w:space="0" w:color="auto"/>
              <w:right w:val="single" w:sz="4" w:space="0" w:color="auto"/>
            </w:tcBorders>
            <w:shd w:val="clear" w:color="auto" w:fill="auto"/>
            <w:noWrap/>
            <w:vAlign w:val="center"/>
            <w:hideMark/>
          </w:tcPr>
          <w:p w14:paraId="2F113CB7"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149,5</w:t>
            </w:r>
          </w:p>
        </w:tc>
        <w:tc>
          <w:tcPr>
            <w:tcW w:w="1843" w:type="dxa"/>
            <w:tcBorders>
              <w:top w:val="nil"/>
              <w:left w:val="nil"/>
              <w:bottom w:val="single" w:sz="4" w:space="0" w:color="auto"/>
              <w:right w:val="single" w:sz="4" w:space="0" w:color="auto"/>
            </w:tcBorders>
            <w:shd w:val="clear" w:color="auto" w:fill="auto"/>
            <w:noWrap/>
            <w:vAlign w:val="center"/>
            <w:hideMark/>
          </w:tcPr>
          <w:p w14:paraId="43531312"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1815" w:type="dxa"/>
            <w:tcBorders>
              <w:top w:val="nil"/>
              <w:left w:val="nil"/>
              <w:bottom w:val="single" w:sz="4" w:space="0" w:color="auto"/>
              <w:right w:val="single" w:sz="4" w:space="0" w:color="auto"/>
            </w:tcBorders>
            <w:shd w:val="clear" w:color="auto" w:fill="auto"/>
            <w:noWrap/>
            <w:vAlign w:val="center"/>
            <w:hideMark/>
          </w:tcPr>
          <w:p w14:paraId="650F642A"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236" w:type="dxa"/>
            <w:gridSpan w:val="2"/>
            <w:vAlign w:val="center"/>
            <w:hideMark/>
          </w:tcPr>
          <w:p w14:paraId="1A829C2A"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4A314772" w14:textId="77777777" w:rsidTr="00246201">
        <w:trPr>
          <w:gridAfter w:val="2"/>
          <w:wAfter w:w="290" w:type="dxa"/>
          <w:trHeight w:val="1866"/>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690DAB55"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01</w:t>
            </w:r>
          </w:p>
        </w:tc>
        <w:tc>
          <w:tcPr>
            <w:tcW w:w="709" w:type="dxa"/>
            <w:tcBorders>
              <w:top w:val="nil"/>
              <w:left w:val="nil"/>
              <w:bottom w:val="single" w:sz="4" w:space="0" w:color="auto"/>
              <w:right w:val="single" w:sz="4" w:space="0" w:color="auto"/>
            </w:tcBorders>
            <w:shd w:val="clear" w:color="auto" w:fill="auto"/>
            <w:noWrap/>
            <w:vAlign w:val="center"/>
            <w:hideMark/>
          </w:tcPr>
          <w:p w14:paraId="4C72BFFC"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13</w:t>
            </w:r>
          </w:p>
        </w:tc>
        <w:tc>
          <w:tcPr>
            <w:tcW w:w="1843" w:type="dxa"/>
            <w:tcBorders>
              <w:top w:val="nil"/>
              <w:left w:val="nil"/>
              <w:bottom w:val="single" w:sz="4" w:space="0" w:color="auto"/>
              <w:right w:val="single" w:sz="4" w:space="0" w:color="auto"/>
            </w:tcBorders>
            <w:shd w:val="clear" w:color="auto" w:fill="auto"/>
            <w:noWrap/>
            <w:vAlign w:val="center"/>
            <w:hideMark/>
          </w:tcPr>
          <w:p w14:paraId="693BF3CC"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07.4.02.20110</w:t>
            </w:r>
          </w:p>
        </w:tc>
        <w:tc>
          <w:tcPr>
            <w:tcW w:w="1134" w:type="dxa"/>
            <w:tcBorders>
              <w:top w:val="nil"/>
              <w:left w:val="nil"/>
              <w:bottom w:val="single" w:sz="4" w:space="0" w:color="auto"/>
              <w:right w:val="single" w:sz="4" w:space="0" w:color="auto"/>
            </w:tcBorders>
            <w:shd w:val="clear" w:color="auto" w:fill="auto"/>
            <w:noWrap/>
            <w:vAlign w:val="center"/>
            <w:hideMark/>
          </w:tcPr>
          <w:p w14:paraId="3C04BD5D"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2.4.0</w:t>
            </w:r>
          </w:p>
        </w:tc>
        <w:tc>
          <w:tcPr>
            <w:tcW w:w="5103" w:type="dxa"/>
            <w:tcBorders>
              <w:top w:val="nil"/>
              <w:left w:val="nil"/>
              <w:bottom w:val="single" w:sz="4" w:space="0" w:color="auto"/>
              <w:right w:val="single" w:sz="4" w:space="0" w:color="auto"/>
            </w:tcBorders>
            <w:shd w:val="clear" w:color="auto" w:fill="auto"/>
            <w:vAlign w:val="center"/>
            <w:hideMark/>
          </w:tcPr>
          <w:p w14:paraId="1CE173FA"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Расходы на официальное опубликование нормативных правовых актов Администрации Митякинского сельского поселения, Собрания депутатов Митякинского сельского поселения в газете «Родная сторона», на официальном сайте Администрации Митякинского сельского поселения (Иные закупки товаров, работ и услуг для обеспечения государственных (муниципальных) нужд)</w:t>
            </w:r>
          </w:p>
        </w:tc>
        <w:tc>
          <w:tcPr>
            <w:tcW w:w="1842" w:type="dxa"/>
            <w:tcBorders>
              <w:top w:val="nil"/>
              <w:left w:val="nil"/>
              <w:bottom w:val="single" w:sz="4" w:space="0" w:color="auto"/>
              <w:right w:val="single" w:sz="4" w:space="0" w:color="auto"/>
            </w:tcBorders>
            <w:shd w:val="clear" w:color="auto" w:fill="auto"/>
            <w:noWrap/>
            <w:vAlign w:val="center"/>
            <w:hideMark/>
          </w:tcPr>
          <w:p w14:paraId="102AF379"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82,0</w:t>
            </w:r>
          </w:p>
        </w:tc>
        <w:tc>
          <w:tcPr>
            <w:tcW w:w="1843" w:type="dxa"/>
            <w:tcBorders>
              <w:top w:val="nil"/>
              <w:left w:val="nil"/>
              <w:bottom w:val="single" w:sz="4" w:space="0" w:color="auto"/>
              <w:right w:val="single" w:sz="4" w:space="0" w:color="auto"/>
            </w:tcBorders>
            <w:shd w:val="clear" w:color="auto" w:fill="auto"/>
            <w:noWrap/>
            <w:vAlign w:val="center"/>
            <w:hideMark/>
          </w:tcPr>
          <w:p w14:paraId="5ACB1E88"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1815" w:type="dxa"/>
            <w:tcBorders>
              <w:top w:val="nil"/>
              <w:left w:val="nil"/>
              <w:bottom w:val="single" w:sz="4" w:space="0" w:color="auto"/>
              <w:right w:val="single" w:sz="4" w:space="0" w:color="auto"/>
            </w:tcBorders>
            <w:shd w:val="clear" w:color="auto" w:fill="auto"/>
            <w:noWrap/>
            <w:vAlign w:val="center"/>
            <w:hideMark/>
          </w:tcPr>
          <w:p w14:paraId="3D5F1C60"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236" w:type="dxa"/>
            <w:gridSpan w:val="2"/>
            <w:vAlign w:val="center"/>
            <w:hideMark/>
          </w:tcPr>
          <w:p w14:paraId="04D067F8"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0E0CA9E8" w14:textId="77777777" w:rsidTr="00246201">
        <w:trPr>
          <w:gridAfter w:val="2"/>
          <w:wAfter w:w="290" w:type="dxa"/>
          <w:trHeight w:val="924"/>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F8EBCA6"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01</w:t>
            </w:r>
          </w:p>
        </w:tc>
        <w:tc>
          <w:tcPr>
            <w:tcW w:w="709" w:type="dxa"/>
            <w:tcBorders>
              <w:top w:val="nil"/>
              <w:left w:val="nil"/>
              <w:bottom w:val="single" w:sz="4" w:space="0" w:color="auto"/>
              <w:right w:val="single" w:sz="4" w:space="0" w:color="auto"/>
            </w:tcBorders>
            <w:shd w:val="clear" w:color="auto" w:fill="auto"/>
            <w:noWrap/>
            <w:vAlign w:val="center"/>
            <w:hideMark/>
          </w:tcPr>
          <w:p w14:paraId="01E81D27"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13</w:t>
            </w:r>
          </w:p>
        </w:tc>
        <w:tc>
          <w:tcPr>
            <w:tcW w:w="1843" w:type="dxa"/>
            <w:tcBorders>
              <w:top w:val="nil"/>
              <w:left w:val="nil"/>
              <w:bottom w:val="single" w:sz="4" w:space="0" w:color="auto"/>
              <w:right w:val="single" w:sz="4" w:space="0" w:color="auto"/>
            </w:tcBorders>
            <w:shd w:val="clear" w:color="auto" w:fill="auto"/>
            <w:noWrap/>
            <w:vAlign w:val="center"/>
            <w:hideMark/>
          </w:tcPr>
          <w:p w14:paraId="40B30369"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11.4.01.20130</w:t>
            </w:r>
          </w:p>
        </w:tc>
        <w:tc>
          <w:tcPr>
            <w:tcW w:w="1134" w:type="dxa"/>
            <w:tcBorders>
              <w:top w:val="nil"/>
              <w:left w:val="nil"/>
              <w:bottom w:val="single" w:sz="4" w:space="0" w:color="auto"/>
              <w:right w:val="single" w:sz="4" w:space="0" w:color="auto"/>
            </w:tcBorders>
            <w:shd w:val="clear" w:color="auto" w:fill="auto"/>
            <w:noWrap/>
            <w:vAlign w:val="center"/>
            <w:hideMark/>
          </w:tcPr>
          <w:p w14:paraId="2E96AD5D"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2.4.0</w:t>
            </w:r>
          </w:p>
        </w:tc>
        <w:tc>
          <w:tcPr>
            <w:tcW w:w="5103" w:type="dxa"/>
            <w:tcBorders>
              <w:top w:val="nil"/>
              <w:left w:val="nil"/>
              <w:bottom w:val="single" w:sz="4" w:space="0" w:color="auto"/>
              <w:right w:val="single" w:sz="4" w:space="0" w:color="auto"/>
            </w:tcBorders>
            <w:shd w:val="clear" w:color="auto" w:fill="auto"/>
            <w:vAlign w:val="center"/>
            <w:hideMark/>
          </w:tcPr>
          <w:p w14:paraId="65858793"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Расходы на закупку товаров, работ и услуг для ремонта, содержания административного здания (Иные закупки товаров, работ и услуг для обеспечения государственных (муниципальных) нужд)</w:t>
            </w:r>
          </w:p>
        </w:tc>
        <w:tc>
          <w:tcPr>
            <w:tcW w:w="1842" w:type="dxa"/>
            <w:tcBorders>
              <w:top w:val="nil"/>
              <w:left w:val="nil"/>
              <w:bottom w:val="single" w:sz="4" w:space="0" w:color="auto"/>
              <w:right w:val="single" w:sz="4" w:space="0" w:color="auto"/>
            </w:tcBorders>
            <w:shd w:val="clear" w:color="auto" w:fill="auto"/>
            <w:noWrap/>
            <w:vAlign w:val="center"/>
            <w:hideMark/>
          </w:tcPr>
          <w:p w14:paraId="4EAEF47C"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650,0</w:t>
            </w:r>
          </w:p>
        </w:tc>
        <w:tc>
          <w:tcPr>
            <w:tcW w:w="1843" w:type="dxa"/>
            <w:tcBorders>
              <w:top w:val="nil"/>
              <w:left w:val="nil"/>
              <w:bottom w:val="single" w:sz="4" w:space="0" w:color="auto"/>
              <w:right w:val="single" w:sz="4" w:space="0" w:color="auto"/>
            </w:tcBorders>
            <w:shd w:val="clear" w:color="auto" w:fill="auto"/>
            <w:noWrap/>
            <w:vAlign w:val="center"/>
            <w:hideMark/>
          </w:tcPr>
          <w:p w14:paraId="28E609F9"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1815" w:type="dxa"/>
            <w:tcBorders>
              <w:top w:val="nil"/>
              <w:left w:val="nil"/>
              <w:bottom w:val="single" w:sz="4" w:space="0" w:color="auto"/>
              <w:right w:val="single" w:sz="4" w:space="0" w:color="auto"/>
            </w:tcBorders>
            <w:shd w:val="clear" w:color="auto" w:fill="auto"/>
            <w:noWrap/>
            <w:vAlign w:val="center"/>
            <w:hideMark/>
          </w:tcPr>
          <w:p w14:paraId="1C194F87"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236" w:type="dxa"/>
            <w:gridSpan w:val="2"/>
            <w:vAlign w:val="center"/>
            <w:hideMark/>
          </w:tcPr>
          <w:p w14:paraId="120CBF1E"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4966AD80" w14:textId="77777777" w:rsidTr="00246201">
        <w:trPr>
          <w:gridAfter w:val="2"/>
          <w:wAfter w:w="290" w:type="dxa"/>
          <w:trHeight w:val="1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16DEF21D"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01</w:t>
            </w:r>
          </w:p>
        </w:tc>
        <w:tc>
          <w:tcPr>
            <w:tcW w:w="709" w:type="dxa"/>
            <w:tcBorders>
              <w:top w:val="nil"/>
              <w:left w:val="nil"/>
              <w:bottom w:val="single" w:sz="4" w:space="0" w:color="auto"/>
              <w:right w:val="single" w:sz="4" w:space="0" w:color="auto"/>
            </w:tcBorders>
            <w:shd w:val="clear" w:color="auto" w:fill="auto"/>
            <w:noWrap/>
            <w:vAlign w:val="center"/>
            <w:hideMark/>
          </w:tcPr>
          <w:p w14:paraId="01FB0B4B"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13</w:t>
            </w:r>
          </w:p>
        </w:tc>
        <w:tc>
          <w:tcPr>
            <w:tcW w:w="1843" w:type="dxa"/>
            <w:tcBorders>
              <w:top w:val="nil"/>
              <w:left w:val="nil"/>
              <w:bottom w:val="single" w:sz="4" w:space="0" w:color="auto"/>
              <w:right w:val="single" w:sz="4" w:space="0" w:color="auto"/>
            </w:tcBorders>
            <w:shd w:val="clear" w:color="auto" w:fill="auto"/>
            <w:noWrap/>
            <w:vAlign w:val="center"/>
            <w:hideMark/>
          </w:tcPr>
          <w:p w14:paraId="16ECFE09"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99.9.00.20140</w:t>
            </w:r>
          </w:p>
        </w:tc>
        <w:tc>
          <w:tcPr>
            <w:tcW w:w="1134" w:type="dxa"/>
            <w:tcBorders>
              <w:top w:val="nil"/>
              <w:left w:val="nil"/>
              <w:bottom w:val="single" w:sz="4" w:space="0" w:color="auto"/>
              <w:right w:val="single" w:sz="4" w:space="0" w:color="auto"/>
            </w:tcBorders>
            <w:shd w:val="clear" w:color="auto" w:fill="auto"/>
            <w:noWrap/>
            <w:vAlign w:val="center"/>
            <w:hideMark/>
          </w:tcPr>
          <w:p w14:paraId="1CDA652F"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2.4.0</w:t>
            </w:r>
          </w:p>
        </w:tc>
        <w:tc>
          <w:tcPr>
            <w:tcW w:w="5103" w:type="dxa"/>
            <w:tcBorders>
              <w:top w:val="nil"/>
              <w:left w:val="nil"/>
              <w:bottom w:val="single" w:sz="4" w:space="0" w:color="auto"/>
              <w:right w:val="single" w:sz="4" w:space="0" w:color="auto"/>
            </w:tcBorders>
            <w:shd w:val="clear" w:color="auto" w:fill="auto"/>
            <w:vAlign w:val="center"/>
            <w:hideMark/>
          </w:tcPr>
          <w:p w14:paraId="01687240"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 xml:space="preserve">Оценка муниципального имущества, признание прав и регулирование отношений по муниципальной собственности Митякинского </w:t>
            </w:r>
            <w:r w:rsidRPr="00246201">
              <w:rPr>
                <w:rFonts w:ascii="Times New Roman" w:eastAsia="Times New Roman" w:hAnsi="Times New Roman" w:cs="Times New Roman"/>
                <w:color w:val="000000"/>
                <w:sz w:val="24"/>
                <w:szCs w:val="24"/>
                <w:lang w:eastAsia="ru-RU"/>
              </w:rPr>
              <w:lastRenderedPageBreak/>
              <w:t>сельского поселения по иным непрограммным мероприятиям (Иные закупки товаров, работ и услуг для обеспечения государственных (муниципальных) нужд)</w:t>
            </w:r>
          </w:p>
        </w:tc>
        <w:tc>
          <w:tcPr>
            <w:tcW w:w="1842" w:type="dxa"/>
            <w:tcBorders>
              <w:top w:val="nil"/>
              <w:left w:val="nil"/>
              <w:bottom w:val="single" w:sz="4" w:space="0" w:color="auto"/>
              <w:right w:val="single" w:sz="4" w:space="0" w:color="auto"/>
            </w:tcBorders>
            <w:shd w:val="clear" w:color="auto" w:fill="auto"/>
            <w:noWrap/>
            <w:vAlign w:val="center"/>
            <w:hideMark/>
          </w:tcPr>
          <w:p w14:paraId="1EF3C13E"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lastRenderedPageBreak/>
              <w:t>10,0</w:t>
            </w:r>
          </w:p>
        </w:tc>
        <w:tc>
          <w:tcPr>
            <w:tcW w:w="1843" w:type="dxa"/>
            <w:tcBorders>
              <w:top w:val="nil"/>
              <w:left w:val="nil"/>
              <w:bottom w:val="single" w:sz="4" w:space="0" w:color="auto"/>
              <w:right w:val="single" w:sz="4" w:space="0" w:color="auto"/>
            </w:tcBorders>
            <w:shd w:val="clear" w:color="auto" w:fill="auto"/>
            <w:noWrap/>
            <w:vAlign w:val="center"/>
            <w:hideMark/>
          </w:tcPr>
          <w:p w14:paraId="08491FA6"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1815" w:type="dxa"/>
            <w:tcBorders>
              <w:top w:val="nil"/>
              <w:left w:val="nil"/>
              <w:bottom w:val="single" w:sz="4" w:space="0" w:color="auto"/>
              <w:right w:val="single" w:sz="4" w:space="0" w:color="auto"/>
            </w:tcBorders>
            <w:shd w:val="clear" w:color="auto" w:fill="auto"/>
            <w:noWrap/>
            <w:vAlign w:val="center"/>
            <w:hideMark/>
          </w:tcPr>
          <w:p w14:paraId="784FE427"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236" w:type="dxa"/>
            <w:gridSpan w:val="2"/>
            <w:vAlign w:val="center"/>
            <w:hideMark/>
          </w:tcPr>
          <w:p w14:paraId="2BF0A13F"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157F8366" w14:textId="77777777" w:rsidTr="00246201">
        <w:trPr>
          <w:gridAfter w:val="2"/>
          <w:wAfter w:w="290" w:type="dxa"/>
          <w:trHeight w:val="443"/>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031AE983"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01</w:t>
            </w:r>
          </w:p>
        </w:tc>
        <w:tc>
          <w:tcPr>
            <w:tcW w:w="709" w:type="dxa"/>
            <w:tcBorders>
              <w:top w:val="nil"/>
              <w:left w:val="nil"/>
              <w:bottom w:val="single" w:sz="4" w:space="0" w:color="auto"/>
              <w:right w:val="single" w:sz="4" w:space="0" w:color="auto"/>
            </w:tcBorders>
            <w:shd w:val="clear" w:color="auto" w:fill="auto"/>
            <w:noWrap/>
            <w:vAlign w:val="center"/>
            <w:hideMark/>
          </w:tcPr>
          <w:p w14:paraId="3A7CEA2E"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13</w:t>
            </w:r>
          </w:p>
        </w:tc>
        <w:tc>
          <w:tcPr>
            <w:tcW w:w="1843" w:type="dxa"/>
            <w:tcBorders>
              <w:top w:val="nil"/>
              <w:left w:val="nil"/>
              <w:bottom w:val="single" w:sz="4" w:space="0" w:color="auto"/>
              <w:right w:val="single" w:sz="4" w:space="0" w:color="auto"/>
            </w:tcBorders>
            <w:shd w:val="clear" w:color="auto" w:fill="auto"/>
            <w:noWrap/>
            <w:vAlign w:val="center"/>
            <w:hideMark/>
          </w:tcPr>
          <w:p w14:paraId="6530CB44"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99.9.00.90110</w:t>
            </w:r>
          </w:p>
        </w:tc>
        <w:tc>
          <w:tcPr>
            <w:tcW w:w="1134" w:type="dxa"/>
            <w:tcBorders>
              <w:top w:val="nil"/>
              <w:left w:val="nil"/>
              <w:bottom w:val="single" w:sz="4" w:space="0" w:color="auto"/>
              <w:right w:val="single" w:sz="4" w:space="0" w:color="auto"/>
            </w:tcBorders>
            <w:shd w:val="clear" w:color="auto" w:fill="auto"/>
            <w:noWrap/>
            <w:vAlign w:val="center"/>
            <w:hideMark/>
          </w:tcPr>
          <w:p w14:paraId="1BF2D768"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8.8.0</w:t>
            </w:r>
          </w:p>
        </w:tc>
        <w:tc>
          <w:tcPr>
            <w:tcW w:w="5103" w:type="dxa"/>
            <w:tcBorders>
              <w:top w:val="nil"/>
              <w:left w:val="nil"/>
              <w:bottom w:val="single" w:sz="4" w:space="0" w:color="auto"/>
              <w:right w:val="single" w:sz="4" w:space="0" w:color="auto"/>
            </w:tcBorders>
            <w:shd w:val="clear" w:color="auto" w:fill="auto"/>
            <w:vAlign w:val="center"/>
            <w:hideMark/>
          </w:tcPr>
          <w:p w14:paraId="4E3E733E"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Условно утвержденные расходы по иным непрограммным мероприятиям (Специальные расходы)</w:t>
            </w:r>
          </w:p>
        </w:tc>
        <w:tc>
          <w:tcPr>
            <w:tcW w:w="1842" w:type="dxa"/>
            <w:tcBorders>
              <w:top w:val="nil"/>
              <w:left w:val="nil"/>
              <w:bottom w:val="single" w:sz="4" w:space="0" w:color="auto"/>
              <w:right w:val="single" w:sz="4" w:space="0" w:color="auto"/>
            </w:tcBorders>
            <w:shd w:val="clear" w:color="auto" w:fill="auto"/>
            <w:noWrap/>
            <w:vAlign w:val="center"/>
            <w:hideMark/>
          </w:tcPr>
          <w:p w14:paraId="4CD7EFC8"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1843" w:type="dxa"/>
            <w:tcBorders>
              <w:top w:val="nil"/>
              <w:left w:val="nil"/>
              <w:bottom w:val="single" w:sz="4" w:space="0" w:color="auto"/>
              <w:right w:val="single" w:sz="4" w:space="0" w:color="auto"/>
            </w:tcBorders>
            <w:shd w:val="clear" w:color="auto" w:fill="auto"/>
            <w:noWrap/>
            <w:vAlign w:val="center"/>
            <w:hideMark/>
          </w:tcPr>
          <w:p w14:paraId="1316B8D4"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336,1</w:t>
            </w:r>
          </w:p>
        </w:tc>
        <w:tc>
          <w:tcPr>
            <w:tcW w:w="1815" w:type="dxa"/>
            <w:tcBorders>
              <w:top w:val="nil"/>
              <w:left w:val="nil"/>
              <w:bottom w:val="single" w:sz="4" w:space="0" w:color="auto"/>
              <w:right w:val="single" w:sz="4" w:space="0" w:color="auto"/>
            </w:tcBorders>
            <w:shd w:val="clear" w:color="auto" w:fill="auto"/>
            <w:noWrap/>
            <w:vAlign w:val="center"/>
            <w:hideMark/>
          </w:tcPr>
          <w:p w14:paraId="69BD6971"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489,2</w:t>
            </w:r>
          </w:p>
        </w:tc>
        <w:tc>
          <w:tcPr>
            <w:tcW w:w="236" w:type="dxa"/>
            <w:gridSpan w:val="2"/>
            <w:vAlign w:val="center"/>
            <w:hideMark/>
          </w:tcPr>
          <w:p w14:paraId="2282F862"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4D555628" w14:textId="77777777" w:rsidTr="00246201">
        <w:trPr>
          <w:gridAfter w:val="2"/>
          <w:wAfter w:w="290" w:type="dxa"/>
          <w:trHeight w:val="94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7E09195"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01</w:t>
            </w:r>
          </w:p>
        </w:tc>
        <w:tc>
          <w:tcPr>
            <w:tcW w:w="709" w:type="dxa"/>
            <w:tcBorders>
              <w:top w:val="nil"/>
              <w:left w:val="nil"/>
              <w:bottom w:val="single" w:sz="4" w:space="0" w:color="auto"/>
              <w:right w:val="single" w:sz="4" w:space="0" w:color="auto"/>
            </w:tcBorders>
            <w:shd w:val="clear" w:color="auto" w:fill="auto"/>
            <w:noWrap/>
            <w:vAlign w:val="center"/>
            <w:hideMark/>
          </w:tcPr>
          <w:p w14:paraId="5D3DDD70"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13</w:t>
            </w:r>
          </w:p>
        </w:tc>
        <w:tc>
          <w:tcPr>
            <w:tcW w:w="1843" w:type="dxa"/>
            <w:tcBorders>
              <w:top w:val="nil"/>
              <w:left w:val="nil"/>
              <w:bottom w:val="single" w:sz="4" w:space="0" w:color="auto"/>
              <w:right w:val="single" w:sz="4" w:space="0" w:color="auto"/>
            </w:tcBorders>
            <w:shd w:val="clear" w:color="auto" w:fill="auto"/>
            <w:noWrap/>
            <w:vAlign w:val="center"/>
            <w:hideMark/>
          </w:tcPr>
          <w:p w14:paraId="29650980"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99.9.00.99990</w:t>
            </w:r>
          </w:p>
        </w:tc>
        <w:tc>
          <w:tcPr>
            <w:tcW w:w="1134" w:type="dxa"/>
            <w:tcBorders>
              <w:top w:val="nil"/>
              <w:left w:val="nil"/>
              <w:bottom w:val="single" w:sz="4" w:space="0" w:color="auto"/>
              <w:right w:val="single" w:sz="4" w:space="0" w:color="auto"/>
            </w:tcBorders>
            <w:shd w:val="clear" w:color="auto" w:fill="auto"/>
            <w:noWrap/>
            <w:vAlign w:val="center"/>
            <w:hideMark/>
          </w:tcPr>
          <w:p w14:paraId="242A37FD"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8.5.0</w:t>
            </w:r>
          </w:p>
        </w:tc>
        <w:tc>
          <w:tcPr>
            <w:tcW w:w="5103" w:type="dxa"/>
            <w:tcBorders>
              <w:top w:val="nil"/>
              <w:left w:val="nil"/>
              <w:bottom w:val="single" w:sz="4" w:space="0" w:color="auto"/>
              <w:right w:val="single" w:sz="4" w:space="0" w:color="auto"/>
            </w:tcBorders>
            <w:shd w:val="clear" w:color="auto" w:fill="auto"/>
            <w:vAlign w:val="center"/>
            <w:hideMark/>
          </w:tcPr>
          <w:p w14:paraId="02B29924"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Реализация направления расходов по иным непрограммным мероприятиям (Уплата налогов, сборов и иных платежей)</w:t>
            </w:r>
          </w:p>
        </w:tc>
        <w:tc>
          <w:tcPr>
            <w:tcW w:w="1842" w:type="dxa"/>
            <w:tcBorders>
              <w:top w:val="nil"/>
              <w:left w:val="nil"/>
              <w:bottom w:val="single" w:sz="4" w:space="0" w:color="auto"/>
              <w:right w:val="single" w:sz="4" w:space="0" w:color="auto"/>
            </w:tcBorders>
            <w:shd w:val="clear" w:color="auto" w:fill="auto"/>
            <w:noWrap/>
            <w:vAlign w:val="center"/>
            <w:hideMark/>
          </w:tcPr>
          <w:p w14:paraId="18A99E59"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317,5</w:t>
            </w:r>
          </w:p>
        </w:tc>
        <w:tc>
          <w:tcPr>
            <w:tcW w:w="1843" w:type="dxa"/>
            <w:tcBorders>
              <w:top w:val="nil"/>
              <w:left w:val="nil"/>
              <w:bottom w:val="single" w:sz="4" w:space="0" w:color="auto"/>
              <w:right w:val="single" w:sz="4" w:space="0" w:color="auto"/>
            </w:tcBorders>
            <w:shd w:val="clear" w:color="auto" w:fill="auto"/>
            <w:noWrap/>
            <w:vAlign w:val="center"/>
            <w:hideMark/>
          </w:tcPr>
          <w:p w14:paraId="3E2C6C84"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1815" w:type="dxa"/>
            <w:tcBorders>
              <w:top w:val="nil"/>
              <w:left w:val="nil"/>
              <w:bottom w:val="single" w:sz="4" w:space="0" w:color="auto"/>
              <w:right w:val="single" w:sz="4" w:space="0" w:color="auto"/>
            </w:tcBorders>
            <w:shd w:val="clear" w:color="auto" w:fill="auto"/>
            <w:noWrap/>
            <w:vAlign w:val="center"/>
            <w:hideMark/>
          </w:tcPr>
          <w:p w14:paraId="494BC690"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236" w:type="dxa"/>
            <w:gridSpan w:val="2"/>
            <w:vAlign w:val="center"/>
            <w:hideMark/>
          </w:tcPr>
          <w:p w14:paraId="7B0D6E81"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1B96C8F0" w14:textId="77777777" w:rsidTr="00246201">
        <w:trPr>
          <w:gridAfter w:val="2"/>
          <w:wAfter w:w="290" w:type="dxa"/>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DD709C8"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02</w:t>
            </w:r>
          </w:p>
        </w:tc>
        <w:tc>
          <w:tcPr>
            <w:tcW w:w="709" w:type="dxa"/>
            <w:tcBorders>
              <w:top w:val="nil"/>
              <w:left w:val="nil"/>
              <w:bottom w:val="single" w:sz="4" w:space="0" w:color="auto"/>
              <w:right w:val="single" w:sz="4" w:space="0" w:color="auto"/>
            </w:tcBorders>
            <w:shd w:val="clear" w:color="auto" w:fill="auto"/>
            <w:noWrap/>
            <w:vAlign w:val="center"/>
            <w:hideMark/>
          </w:tcPr>
          <w:p w14:paraId="1D9F21EA"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00</w:t>
            </w:r>
          </w:p>
        </w:tc>
        <w:tc>
          <w:tcPr>
            <w:tcW w:w="1843" w:type="dxa"/>
            <w:tcBorders>
              <w:top w:val="nil"/>
              <w:left w:val="nil"/>
              <w:bottom w:val="single" w:sz="4" w:space="0" w:color="auto"/>
              <w:right w:val="single" w:sz="4" w:space="0" w:color="auto"/>
            </w:tcBorders>
            <w:shd w:val="clear" w:color="auto" w:fill="auto"/>
            <w:noWrap/>
            <w:vAlign w:val="center"/>
            <w:hideMark/>
          </w:tcPr>
          <w:p w14:paraId="7CE4C2D4"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F134163"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 </w:t>
            </w:r>
          </w:p>
        </w:tc>
        <w:tc>
          <w:tcPr>
            <w:tcW w:w="5103" w:type="dxa"/>
            <w:tcBorders>
              <w:top w:val="nil"/>
              <w:left w:val="nil"/>
              <w:bottom w:val="single" w:sz="4" w:space="0" w:color="auto"/>
              <w:right w:val="single" w:sz="4" w:space="0" w:color="auto"/>
            </w:tcBorders>
            <w:shd w:val="clear" w:color="auto" w:fill="auto"/>
            <w:noWrap/>
            <w:vAlign w:val="center"/>
            <w:hideMark/>
          </w:tcPr>
          <w:p w14:paraId="50C07544"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НАЦИОНАЛЬНАЯ ОБОРОНА</w:t>
            </w:r>
          </w:p>
        </w:tc>
        <w:tc>
          <w:tcPr>
            <w:tcW w:w="1842" w:type="dxa"/>
            <w:tcBorders>
              <w:top w:val="nil"/>
              <w:left w:val="single" w:sz="4" w:space="0" w:color="auto"/>
              <w:bottom w:val="single" w:sz="4" w:space="0" w:color="auto"/>
              <w:right w:val="single" w:sz="4" w:space="0" w:color="auto"/>
            </w:tcBorders>
            <w:shd w:val="clear" w:color="auto" w:fill="auto"/>
            <w:noWrap/>
            <w:vAlign w:val="center"/>
            <w:hideMark/>
          </w:tcPr>
          <w:p w14:paraId="025F86C0" w14:textId="77777777" w:rsidR="00246201" w:rsidRPr="00246201" w:rsidRDefault="00246201" w:rsidP="00246201">
            <w:pPr>
              <w:spacing w:after="0" w:line="240" w:lineRule="auto"/>
              <w:jc w:val="right"/>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413,6</w:t>
            </w:r>
          </w:p>
        </w:tc>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25C12D72" w14:textId="77777777" w:rsidR="00246201" w:rsidRPr="00246201" w:rsidRDefault="00246201" w:rsidP="00246201">
            <w:pPr>
              <w:spacing w:after="0" w:line="240" w:lineRule="auto"/>
              <w:jc w:val="right"/>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448,2</w:t>
            </w:r>
          </w:p>
        </w:tc>
        <w:tc>
          <w:tcPr>
            <w:tcW w:w="1815" w:type="dxa"/>
            <w:tcBorders>
              <w:top w:val="nil"/>
              <w:left w:val="single" w:sz="4" w:space="0" w:color="auto"/>
              <w:bottom w:val="single" w:sz="4" w:space="0" w:color="auto"/>
              <w:right w:val="single" w:sz="4" w:space="0" w:color="auto"/>
            </w:tcBorders>
            <w:shd w:val="clear" w:color="auto" w:fill="auto"/>
            <w:noWrap/>
            <w:vAlign w:val="center"/>
            <w:hideMark/>
          </w:tcPr>
          <w:p w14:paraId="7EF94302" w14:textId="77777777" w:rsidR="00246201" w:rsidRPr="00246201" w:rsidRDefault="00246201" w:rsidP="00246201">
            <w:pPr>
              <w:spacing w:after="0" w:line="240" w:lineRule="auto"/>
              <w:jc w:val="right"/>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463,9</w:t>
            </w:r>
          </w:p>
        </w:tc>
        <w:tc>
          <w:tcPr>
            <w:tcW w:w="236" w:type="dxa"/>
            <w:gridSpan w:val="2"/>
            <w:vAlign w:val="center"/>
            <w:hideMark/>
          </w:tcPr>
          <w:p w14:paraId="3B8C9757"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5FE4B9DF" w14:textId="77777777" w:rsidTr="00246201">
        <w:trPr>
          <w:gridAfter w:val="2"/>
          <w:wAfter w:w="290" w:type="dxa"/>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02A75AFC"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02</w:t>
            </w:r>
          </w:p>
        </w:tc>
        <w:tc>
          <w:tcPr>
            <w:tcW w:w="709" w:type="dxa"/>
            <w:tcBorders>
              <w:top w:val="nil"/>
              <w:left w:val="nil"/>
              <w:bottom w:val="single" w:sz="4" w:space="0" w:color="auto"/>
              <w:right w:val="single" w:sz="4" w:space="0" w:color="auto"/>
            </w:tcBorders>
            <w:shd w:val="clear" w:color="auto" w:fill="auto"/>
            <w:noWrap/>
            <w:vAlign w:val="center"/>
            <w:hideMark/>
          </w:tcPr>
          <w:p w14:paraId="695A2713"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03</w:t>
            </w:r>
          </w:p>
        </w:tc>
        <w:tc>
          <w:tcPr>
            <w:tcW w:w="1843" w:type="dxa"/>
            <w:tcBorders>
              <w:top w:val="nil"/>
              <w:left w:val="nil"/>
              <w:bottom w:val="single" w:sz="4" w:space="0" w:color="auto"/>
              <w:right w:val="single" w:sz="4" w:space="0" w:color="auto"/>
            </w:tcBorders>
            <w:shd w:val="clear" w:color="auto" w:fill="auto"/>
            <w:noWrap/>
            <w:vAlign w:val="center"/>
            <w:hideMark/>
          </w:tcPr>
          <w:p w14:paraId="4299E037"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14:paraId="243B866F"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 </w:t>
            </w:r>
          </w:p>
        </w:tc>
        <w:tc>
          <w:tcPr>
            <w:tcW w:w="5103" w:type="dxa"/>
            <w:tcBorders>
              <w:top w:val="nil"/>
              <w:left w:val="nil"/>
              <w:bottom w:val="single" w:sz="4" w:space="0" w:color="auto"/>
              <w:right w:val="single" w:sz="4" w:space="0" w:color="auto"/>
            </w:tcBorders>
            <w:shd w:val="clear" w:color="auto" w:fill="auto"/>
            <w:vAlign w:val="center"/>
            <w:hideMark/>
          </w:tcPr>
          <w:p w14:paraId="1AA10BBF"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Мобилизационная и вневойсковая подготовка</w:t>
            </w:r>
          </w:p>
        </w:tc>
        <w:tc>
          <w:tcPr>
            <w:tcW w:w="1842" w:type="dxa"/>
            <w:tcBorders>
              <w:top w:val="nil"/>
              <w:left w:val="nil"/>
              <w:bottom w:val="single" w:sz="4" w:space="0" w:color="auto"/>
              <w:right w:val="single" w:sz="4" w:space="0" w:color="auto"/>
            </w:tcBorders>
            <w:shd w:val="clear" w:color="auto" w:fill="auto"/>
            <w:noWrap/>
            <w:vAlign w:val="center"/>
            <w:hideMark/>
          </w:tcPr>
          <w:p w14:paraId="2F4C5370"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413,6</w:t>
            </w:r>
          </w:p>
        </w:tc>
        <w:tc>
          <w:tcPr>
            <w:tcW w:w="1843" w:type="dxa"/>
            <w:tcBorders>
              <w:top w:val="nil"/>
              <w:left w:val="nil"/>
              <w:bottom w:val="single" w:sz="4" w:space="0" w:color="auto"/>
              <w:right w:val="single" w:sz="4" w:space="0" w:color="auto"/>
            </w:tcBorders>
            <w:shd w:val="clear" w:color="auto" w:fill="auto"/>
            <w:noWrap/>
            <w:vAlign w:val="center"/>
            <w:hideMark/>
          </w:tcPr>
          <w:p w14:paraId="1E29BA3E"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448,2</w:t>
            </w:r>
          </w:p>
        </w:tc>
        <w:tc>
          <w:tcPr>
            <w:tcW w:w="1815" w:type="dxa"/>
            <w:tcBorders>
              <w:top w:val="nil"/>
              <w:left w:val="nil"/>
              <w:bottom w:val="single" w:sz="4" w:space="0" w:color="auto"/>
              <w:right w:val="single" w:sz="4" w:space="0" w:color="auto"/>
            </w:tcBorders>
            <w:shd w:val="clear" w:color="auto" w:fill="auto"/>
            <w:noWrap/>
            <w:vAlign w:val="center"/>
            <w:hideMark/>
          </w:tcPr>
          <w:p w14:paraId="41DAAC19"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463,9</w:t>
            </w:r>
          </w:p>
        </w:tc>
        <w:tc>
          <w:tcPr>
            <w:tcW w:w="236" w:type="dxa"/>
            <w:gridSpan w:val="2"/>
            <w:vAlign w:val="center"/>
            <w:hideMark/>
          </w:tcPr>
          <w:p w14:paraId="7D09112C"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214DB3E5" w14:textId="77777777" w:rsidTr="00246201">
        <w:trPr>
          <w:gridAfter w:val="2"/>
          <w:wAfter w:w="290" w:type="dxa"/>
          <w:trHeight w:val="12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64BB87A3"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02</w:t>
            </w:r>
          </w:p>
        </w:tc>
        <w:tc>
          <w:tcPr>
            <w:tcW w:w="709" w:type="dxa"/>
            <w:tcBorders>
              <w:top w:val="nil"/>
              <w:left w:val="nil"/>
              <w:bottom w:val="single" w:sz="4" w:space="0" w:color="auto"/>
              <w:right w:val="single" w:sz="4" w:space="0" w:color="auto"/>
            </w:tcBorders>
            <w:shd w:val="clear" w:color="auto" w:fill="auto"/>
            <w:noWrap/>
            <w:vAlign w:val="center"/>
            <w:hideMark/>
          </w:tcPr>
          <w:p w14:paraId="094F5A13"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03</w:t>
            </w:r>
          </w:p>
        </w:tc>
        <w:tc>
          <w:tcPr>
            <w:tcW w:w="1843" w:type="dxa"/>
            <w:tcBorders>
              <w:top w:val="nil"/>
              <w:left w:val="nil"/>
              <w:bottom w:val="single" w:sz="4" w:space="0" w:color="auto"/>
              <w:right w:val="single" w:sz="4" w:space="0" w:color="auto"/>
            </w:tcBorders>
            <w:shd w:val="clear" w:color="auto" w:fill="auto"/>
            <w:noWrap/>
            <w:vAlign w:val="center"/>
            <w:hideMark/>
          </w:tcPr>
          <w:p w14:paraId="443F46EC"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89.9.00.51180</w:t>
            </w:r>
          </w:p>
        </w:tc>
        <w:tc>
          <w:tcPr>
            <w:tcW w:w="1134" w:type="dxa"/>
            <w:tcBorders>
              <w:top w:val="nil"/>
              <w:left w:val="nil"/>
              <w:bottom w:val="single" w:sz="4" w:space="0" w:color="auto"/>
              <w:right w:val="single" w:sz="4" w:space="0" w:color="auto"/>
            </w:tcBorders>
            <w:shd w:val="clear" w:color="auto" w:fill="auto"/>
            <w:noWrap/>
            <w:vAlign w:val="center"/>
            <w:hideMark/>
          </w:tcPr>
          <w:p w14:paraId="4A90922B"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1.2.0</w:t>
            </w:r>
          </w:p>
        </w:tc>
        <w:tc>
          <w:tcPr>
            <w:tcW w:w="5103" w:type="dxa"/>
            <w:tcBorders>
              <w:top w:val="nil"/>
              <w:left w:val="nil"/>
              <w:bottom w:val="single" w:sz="4" w:space="0" w:color="auto"/>
              <w:right w:val="single" w:sz="4" w:space="0" w:color="auto"/>
            </w:tcBorders>
            <w:shd w:val="clear" w:color="auto" w:fill="auto"/>
            <w:vAlign w:val="center"/>
            <w:hideMark/>
          </w:tcPr>
          <w:p w14:paraId="27444B92"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 по иным непрограммным мероприятиям (Расходы на выплаты персоналу государственных (муниципальных) органов)</w:t>
            </w:r>
          </w:p>
        </w:tc>
        <w:tc>
          <w:tcPr>
            <w:tcW w:w="1842" w:type="dxa"/>
            <w:tcBorders>
              <w:top w:val="nil"/>
              <w:left w:val="nil"/>
              <w:bottom w:val="single" w:sz="4" w:space="0" w:color="auto"/>
              <w:right w:val="single" w:sz="4" w:space="0" w:color="auto"/>
            </w:tcBorders>
            <w:shd w:val="clear" w:color="auto" w:fill="auto"/>
            <w:noWrap/>
            <w:vAlign w:val="center"/>
            <w:hideMark/>
          </w:tcPr>
          <w:p w14:paraId="0213F29D"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363,2</w:t>
            </w:r>
          </w:p>
        </w:tc>
        <w:tc>
          <w:tcPr>
            <w:tcW w:w="1843" w:type="dxa"/>
            <w:tcBorders>
              <w:top w:val="nil"/>
              <w:left w:val="nil"/>
              <w:bottom w:val="single" w:sz="4" w:space="0" w:color="auto"/>
              <w:right w:val="single" w:sz="4" w:space="0" w:color="auto"/>
            </w:tcBorders>
            <w:shd w:val="clear" w:color="auto" w:fill="auto"/>
            <w:noWrap/>
            <w:vAlign w:val="center"/>
            <w:hideMark/>
          </w:tcPr>
          <w:p w14:paraId="524F2AF4"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415,5</w:t>
            </w:r>
          </w:p>
        </w:tc>
        <w:tc>
          <w:tcPr>
            <w:tcW w:w="1815" w:type="dxa"/>
            <w:tcBorders>
              <w:top w:val="nil"/>
              <w:left w:val="nil"/>
              <w:bottom w:val="single" w:sz="4" w:space="0" w:color="auto"/>
              <w:right w:val="single" w:sz="4" w:space="0" w:color="auto"/>
            </w:tcBorders>
            <w:shd w:val="clear" w:color="auto" w:fill="auto"/>
            <w:noWrap/>
            <w:vAlign w:val="center"/>
            <w:hideMark/>
          </w:tcPr>
          <w:p w14:paraId="422FBC24"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420,9</w:t>
            </w:r>
          </w:p>
        </w:tc>
        <w:tc>
          <w:tcPr>
            <w:tcW w:w="236" w:type="dxa"/>
            <w:gridSpan w:val="2"/>
            <w:vAlign w:val="center"/>
            <w:hideMark/>
          </w:tcPr>
          <w:p w14:paraId="3C519854"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543A23FA" w14:textId="77777777" w:rsidTr="00246201">
        <w:trPr>
          <w:gridAfter w:val="2"/>
          <w:wAfter w:w="290" w:type="dxa"/>
          <w:trHeight w:val="128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3CFB28D1"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02</w:t>
            </w:r>
          </w:p>
        </w:tc>
        <w:tc>
          <w:tcPr>
            <w:tcW w:w="709" w:type="dxa"/>
            <w:tcBorders>
              <w:top w:val="nil"/>
              <w:left w:val="nil"/>
              <w:bottom w:val="single" w:sz="4" w:space="0" w:color="auto"/>
              <w:right w:val="single" w:sz="4" w:space="0" w:color="auto"/>
            </w:tcBorders>
            <w:shd w:val="clear" w:color="auto" w:fill="auto"/>
            <w:noWrap/>
            <w:vAlign w:val="center"/>
            <w:hideMark/>
          </w:tcPr>
          <w:p w14:paraId="0A599E7D"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03</w:t>
            </w:r>
          </w:p>
        </w:tc>
        <w:tc>
          <w:tcPr>
            <w:tcW w:w="1843" w:type="dxa"/>
            <w:tcBorders>
              <w:top w:val="nil"/>
              <w:left w:val="nil"/>
              <w:bottom w:val="single" w:sz="4" w:space="0" w:color="auto"/>
              <w:right w:val="single" w:sz="4" w:space="0" w:color="auto"/>
            </w:tcBorders>
            <w:shd w:val="clear" w:color="auto" w:fill="auto"/>
            <w:noWrap/>
            <w:vAlign w:val="center"/>
            <w:hideMark/>
          </w:tcPr>
          <w:p w14:paraId="2B21DC9B"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89.9.00.51180</w:t>
            </w:r>
          </w:p>
        </w:tc>
        <w:tc>
          <w:tcPr>
            <w:tcW w:w="1134" w:type="dxa"/>
            <w:tcBorders>
              <w:top w:val="nil"/>
              <w:left w:val="nil"/>
              <w:bottom w:val="single" w:sz="4" w:space="0" w:color="auto"/>
              <w:right w:val="single" w:sz="4" w:space="0" w:color="auto"/>
            </w:tcBorders>
            <w:shd w:val="clear" w:color="auto" w:fill="auto"/>
            <w:noWrap/>
            <w:vAlign w:val="center"/>
            <w:hideMark/>
          </w:tcPr>
          <w:p w14:paraId="4D18ECD1"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2.4.0</w:t>
            </w:r>
          </w:p>
        </w:tc>
        <w:tc>
          <w:tcPr>
            <w:tcW w:w="5103" w:type="dxa"/>
            <w:tcBorders>
              <w:top w:val="nil"/>
              <w:left w:val="nil"/>
              <w:bottom w:val="single" w:sz="4" w:space="0" w:color="auto"/>
              <w:right w:val="single" w:sz="4" w:space="0" w:color="auto"/>
            </w:tcBorders>
            <w:shd w:val="clear" w:color="auto" w:fill="auto"/>
            <w:vAlign w:val="center"/>
            <w:hideMark/>
          </w:tcPr>
          <w:p w14:paraId="5041E4D8"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 по иным непрограммным мероприятиям (Иные закупки товаров, работ и услуг для обеспечения государственных (муниципальных) нужд)</w:t>
            </w:r>
          </w:p>
        </w:tc>
        <w:tc>
          <w:tcPr>
            <w:tcW w:w="1842" w:type="dxa"/>
            <w:tcBorders>
              <w:top w:val="nil"/>
              <w:left w:val="nil"/>
              <w:bottom w:val="single" w:sz="4" w:space="0" w:color="auto"/>
              <w:right w:val="single" w:sz="4" w:space="0" w:color="auto"/>
            </w:tcBorders>
            <w:shd w:val="clear" w:color="auto" w:fill="auto"/>
            <w:noWrap/>
            <w:vAlign w:val="center"/>
            <w:hideMark/>
          </w:tcPr>
          <w:p w14:paraId="0AF500EC"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50,4</w:t>
            </w:r>
          </w:p>
        </w:tc>
        <w:tc>
          <w:tcPr>
            <w:tcW w:w="1843" w:type="dxa"/>
            <w:tcBorders>
              <w:top w:val="nil"/>
              <w:left w:val="nil"/>
              <w:bottom w:val="single" w:sz="4" w:space="0" w:color="auto"/>
              <w:right w:val="single" w:sz="4" w:space="0" w:color="auto"/>
            </w:tcBorders>
            <w:shd w:val="clear" w:color="auto" w:fill="auto"/>
            <w:noWrap/>
            <w:vAlign w:val="center"/>
            <w:hideMark/>
          </w:tcPr>
          <w:p w14:paraId="74311807"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32,7</w:t>
            </w:r>
          </w:p>
        </w:tc>
        <w:tc>
          <w:tcPr>
            <w:tcW w:w="1815" w:type="dxa"/>
            <w:tcBorders>
              <w:top w:val="nil"/>
              <w:left w:val="nil"/>
              <w:bottom w:val="single" w:sz="4" w:space="0" w:color="auto"/>
              <w:right w:val="single" w:sz="4" w:space="0" w:color="auto"/>
            </w:tcBorders>
            <w:shd w:val="clear" w:color="auto" w:fill="auto"/>
            <w:noWrap/>
            <w:vAlign w:val="center"/>
            <w:hideMark/>
          </w:tcPr>
          <w:p w14:paraId="1A73AA86"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43,0</w:t>
            </w:r>
          </w:p>
        </w:tc>
        <w:tc>
          <w:tcPr>
            <w:tcW w:w="236" w:type="dxa"/>
            <w:gridSpan w:val="2"/>
            <w:vAlign w:val="center"/>
            <w:hideMark/>
          </w:tcPr>
          <w:p w14:paraId="62619265"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4336B41B" w14:textId="77777777" w:rsidTr="00246201">
        <w:trPr>
          <w:gridAfter w:val="2"/>
          <w:wAfter w:w="290" w:type="dxa"/>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5830E41"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03</w:t>
            </w:r>
          </w:p>
        </w:tc>
        <w:tc>
          <w:tcPr>
            <w:tcW w:w="709" w:type="dxa"/>
            <w:tcBorders>
              <w:top w:val="nil"/>
              <w:left w:val="nil"/>
              <w:bottom w:val="single" w:sz="4" w:space="0" w:color="auto"/>
              <w:right w:val="single" w:sz="4" w:space="0" w:color="auto"/>
            </w:tcBorders>
            <w:shd w:val="clear" w:color="auto" w:fill="auto"/>
            <w:noWrap/>
            <w:vAlign w:val="center"/>
            <w:hideMark/>
          </w:tcPr>
          <w:p w14:paraId="1FC6A4B0"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00</w:t>
            </w:r>
          </w:p>
        </w:tc>
        <w:tc>
          <w:tcPr>
            <w:tcW w:w="1843" w:type="dxa"/>
            <w:tcBorders>
              <w:top w:val="nil"/>
              <w:left w:val="nil"/>
              <w:bottom w:val="single" w:sz="4" w:space="0" w:color="auto"/>
              <w:right w:val="single" w:sz="4" w:space="0" w:color="auto"/>
            </w:tcBorders>
            <w:shd w:val="clear" w:color="auto" w:fill="auto"/>
            <w:noWrap/>
            <w:vAlign w:val="center"/>
            <w:hideMark/>
          </w:tcPr>
          <w:p w14:paraId="22A8BBF2"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E3EFBBF"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 </w:t>
            </w:r>
          </w:p>
        </w:tc>
        <w:tc>
          <w:tcPr>
            <w:tcW w:w="5103" w:type="dxa"/>
            <w:tcBorders>
              <w:top w:val="nil"/>
              <w:left w:val="nil"/>
              <w:bottom w:val="single" w:sz="4" w:space="0" w:color="auto"/>
              <w:right w:val="single" w:sz="4" w:space="0" w:color="auto"/>
            </w:tcBorders>
            <w:shd w:val="clear" w:color="auto" w:fill="auto"/>
            <w:noWrap/>
            <w:vAlign w:val="center"/>
            <w:hideMark/>
          </w:tcPr>
          <w:p w14:paraId="114C9725"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НАЦИОНАЛЬНАЯ БЕЗОПАСНОСТЬ И ПРАВООХРАНИТЕЛЬНАЯ ДЕЯТЕЛЬНОСТЬ</w:t>
            </w:r>
          </w:p>
        </w:tc>
        <w:tc>
          <w:tcPr>
            <w:tcW w:w="1842" w:type="dxa"/>
            <w:tcBorders>
              <w:top w:val="nil"/>
              <w:left w:val="single" w:sz="4" w:space="0" w:color="auto"/>
              <w:bottom w:val="single" w:sz="4" w:space="0" w:color="auto"/>
              <w:right w:val="single" w:sz="4" w:space="0" w:color="auto"/>
            </w:tcBorders>
            <w:shd w:val="clear" w:color="auto" w:fill="auto"/>
            <w:noWrap/>
            <w:vAlign w:val="center"/>
            <w:hideMark/>
          </w:tcPr>
          <w:p w14:paraId="424F283B" w14:textId="77777777" w:rsidR="00246201" w:rsidRPr="00246201" w:rsidRDefault="00246201" w:rsidP="00246201">
            <w:pPr>
              <w:spacing w:after="0" w:line="240" w:lineRule="auto"/>
              <w:jc w:val="right"/>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260,0</w:t>
            </w:r>
          </w:p>
        </w:tc>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71C72557" w14:textId="77777777" w:rsidR="00246201" w:rsidRPr="00246201" w:rsidRDefault="00246201" w:rsidP="00246201">
            <w:pPr>
              <w:spacing w:after="0" w:line="240" w:lineRule="auto"/>
              <w:jc w:val="right"/>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0,0</w:t>
            </w:r>
          </w:p>
        </w:tc>
        <w:tc>
          <w:tcPr>
            <w:tcW w:w="1815" w:type="dxa"/>
            <w:tcBorders>
              <w:top w:val="nil"/>
              <w:left w:val="single" w:sz="4" w:space="0" w:color="auto"/>
              <w:bottom w:val="single" w:sz="4" w:space="0" w:color="auto"/>
              <w:right w:val="single" w:sz="4" w:space="0" w:color="auto"/>
            </w:tcBorders>
            <w:shd w:val="clear" w:color="auto" w:fill="auto"/>
            <w:noWrap/>
            <w:vAlign w:val="center"/>
            <w:hideMark/>
          </w:tcPr>
          <w:p w14:paraId="7FF06680" w14:textId="77777777" w:rsidR="00246201" w:rsidRPr="00246201" w:rsidRDefault="00246201" w:rsidP="00246201">
            <w:pPr>
              <w:spacing w:after="0" w:line="240" w:lineRule="auto"/>
              <w:jc w:val="right"/>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0,0</w:t>
            </w:r>
          </w:p>
        </w:tc>
        <w:tc>
          <w:tcPr>
            <w:tcW w:w="236" w:type="dxa"/>
            <w:gridSpan w:val="2"/>
            <w:vAlign w:val="center"/>
            <w:hideMark/>
          </w:tcPr>
          <w:p w14:paraId="44992BEB"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0B1F3783" w14:textId="77777777" w:rsidTr="00246201">
        <w:trPr>
          <w:gridAfter w:val="2"/>
          <w:wAfter w:w="290" w:type="dxa"/>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24A85291"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03</w:t>
            </w:r>
          </w:p>
        </w:tc>
        <w:tc>
          <w:tcPr>
            <w:tcW w:w="709" w:type="dxa"/>
            <w:tcBorders>
              <w:top w:val="nil"/>
              <w:left w:val="nil"/>
              <w:bottom w:val="single" w:sz="4" w:space="0" w:color="auto"/>
              <w:right w:val="single" w:sz="4" w:space="0" w:color="auto"/>
            </w:tcBorders>
            <w:shd w:val="clear" w:color="auto" w:fill="auto"/>
            <w:noWrap/>
            <w:vAlign w:val="center"/>
            <w:hideMark/>
          </w:tcPr>
          <w:p w14:paraId="68744796"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10</w:t>
            </w:r>
          </w:p>
        </w:tc>
        <w:tc>
          <w:tcPr>
            <w:tcW w:w="1843" w:type="dxa"/>
            <w:tcBorders>
              <w:top w:val="nil"/>
              <w:left w:val="nil"/>
              <w:bottom w:val="single" w:sz="4" w:space="0" w:color="auto"/>
              <w:right w:val="single" w:sz="4" w:space="0" w:color="auto"/>
            </w:tcBorders>
            <w:shd w:val="clear" w:color="auto" w:fill="auto"/>
            <w:noWrap/>
            <w:vAlign w:val="center"/>
            <w:hideMark/>
          </w:tcPr>
          <w:p w14:paraId="4FEB2733"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14:paraId="0B4BA3FA"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 </w:t>
            </w:r>
          </w:p>
        </w:tc>
        <w:tc>
          <w:tcPr>
            <w:tcW w:w="5103" w:type="dxa"/>
            <w:tcBorders>
              <w:top w:val="nil"/>
              <w:left w:val="nil"/>
              <w:bottom w:val="single" w:sz="4" w:space="0" w:color="auto"/>
              <w:right w:val="single" w:sz="4" w:space="0" w:color="auto"/>
            </w:tcBorders>
            <w:shd w:val="clear" w:color="auto" w:fill="auto"/>
            <w:vAlign w:val="center"/>
            <w:hideMark/>
          </w:tcPr>
          <w:p w14:paraId="6FDE5621"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Обеспечение пожарной безопасности</w:t>
            </w:r>
          </w:p>
        </w:tc>
        <w:tc>
          <w:tcPr>
            <w:tcW w:w="1842" w:type="dxa"/>
            <w:tcBorders>
              <w:top w:val="nil"/>
              <w:left w:val="nil"/>
              <w:bottom w:val="single" w:sz="4" w:space="0" w:color="auto"/>
              <w:right w:val="single" w:sz="4" w:space="0" w:color="auto"/>
            </w:tcBorders>
            <w:shd w:val="clear" w:color="auto" w:fill="auto"/>
            <w:noWrap/>
            <w:vAlign w:val="center"/>
            <w:hideMark/>
          </w:tcPr>
          <w:p w14:paraId="3F9B258D"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260,0</w:t>
            </w:r>
          </w:p>
        </w:tc>
        <w:tc>
          <w:tcPr>
            <w:tcW w:w="1843" w:type="dxa"/>
            <w:tcBorders>
              <w:top w:val="nil"/>
              <w:left w:val="nil"/>
              <w:bottom w:val="single" w:sz="4" w:space="0" w:color="auto"/>
              <w:right w:val="single" w:sz="4" w:space="0" w:color="auto"/>
            </w:tcBorders>
            <w:shd w:val="clear" w:color="auto" w:fill="auto"/>
            <w:noWrap/>
            <w:vAlign w:val="center"/>
            <w:hideMark/>
          </w:tcPr>
          <w:p w14:paraId="3DFC6BEA"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1815" w:type="dxa"/>
            <w:tcBorders>
              <w:top w:val="nil"/>
              <w:left w:val="nil"/>
              <w:bottom w:val="single" w:sz="4" w:space="0" w:color="auto"/>
              <w:right w:val="single" w:sz="4" w:space="0" w:color="auto"/>
            </w:tcBorders>
            <w:shd w:val="clear" w:color="auto" w:fill="auto"/>
            <w:noWrap/>
            <w:vAlign w:val="center"/>
            <w:hideMark/>
          </w:tcPr>
          <w:p w14:paraId="17C4B3BF"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236" w:type="dxa"/>
            <w:gridSpan w:val="2"/>
            <w:vAlign w:val="center"/>
            <w:hideMark/>
          </w:tcPr>
          <w:p w14:paraId="703061A7"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52EA093D" w14:textId="77777777" w:rsidTr="00246201">
        <w:trPr>
          <w:gridAfter w:val="2"/>
          <w:wAfter w:w="290" w:type="dxa"/>
          <w:trHeight w:val="12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47A1492C"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lastRenderedPageBreak/>
              <w:t>03</w:t>
            </w:r>
          </w:p>
        </w:tc>
        <w:tc>
          <w:tcPr>
            <w:tcW w:w="709" w:type="dxa"/>
            <w:tcBorders>
              <w:top w:val="nil"/>
              <w:left w:val="nil"/>
              <w:bottom w:val="single" w:sz="4" w:space="0" w:color="auto"/>
              <w:right w:val="single" w:sz="4" w:space="0" w:color="auto"/>
            </w:tcBorders>
            <w:shd w:val="clear" w:color="auto" w:fill="auto"/>
            <w:noWrap/>
            <w:vAlign w:val="center"/>
            <w:hideMark/>
          </w:tcPr>
          <w:p w14:paraId="1180F9C0"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10</w:t>
            </w:r>
          </w:p>
        </w:tc>
        <w:tc>
          <w:tcPr>
            <w:tcW w:w="1843" w:type="dxa"/>
            <w:tcBorders>
              <w:top w:val="nil"/>
              <w:left w:val="nil"/>
              <w:bottom w:val="single" w:sz="4" w:space="0" w:color="auto"/>
              <w:right w:val="single" w:sz="4" w:space="0" w:color="auto"/>
            </w:tcBorders>
            <w:shd w:val="clear" w:color="auto" w:fill="auto"/>
            <w:noWrap/>
            <w:vAlign w:val="center"/>
            <w:hideMark/>
          </w:tcPr>
          <w:p w14:paraId="1BF9E948"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02.4.01.20030</w:t>
            </w:r>
          </w:p>
        </w:tc>
        <w:tc>
          <w:tcPr>
            <w:tcW w:w="1134" w:type="dxa"/>
            <w:tcBorders>
              <w:top w:val="nil"/>
              <w:left w:val="nil"/>
              <w:bottom w:val="single" w:sz="4" w:space="0" w:color="auto"/>
              <w:right w:val="single" w:sz="4" w:space="0" w:color="auto"/>
            </w:tcBorders>
            <w:shd w:val="clear" w:color="auto" w:fill="auto"/>
            <w:noWrap/>
            <w:vAlign w:val="center"/>
            <w:hideMark/>
          </w:tcPr>
          <w:p w14:paraId="5D774147"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2.4.0</w:t>
            </w:r>
          </w:p>
        </w:tc>
        <w:tc>
          <w:tcPr>
            <w:tcW w:w="5103" w:type="dxa"/>
            <w:tcBorders>
              <w:top w:val="nil"/>
              <w:left w:val="nil"/>
              <w:bottom w:val="single" w:sz="4" w:space="0" w:color="auto"/>
              <w:right w:val="single" w:sz="4" w:space="0" w:color="auto"/>
            </w:tcBorders>
            <w:shd w:val="clear" w:color="auto" w:fill="auto"/>
            <w:vAlign w:val="center"/>
            <w:hideMark/>
          </w:tcPr>
          <w:p w14:paraId="43101DA1"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Расходы на приобретение пожарного оборудования и снаряжения (Иные закупки товаров, работ и услуг для обеспечения государственных (муниципальных) нужд)</w:t>
            </w:r>
          </w:p>
        </w:tc>
        <w:tc>
          <w:tcPr>
            <w:tcW w:w="1842" w:type="dxa"/>
            <w:tcBorders>
              <w:top w:val="nil"/>
              <w:left w:val="nil"/>
              <w:bottom w:val="single" w:sz="4" w:space="0" w:color="auto"/>
              <w:right w:val="single" w:sz="4" w:space="0" w:color="auto"/>
            </w:tcBorders>
            <w:shd w:val="clear" w:color="auto" w:fill="auto"/>
            <w:noWrap/>
            <w:vAlign w:val="center"/>
            <w:hideMark/>
          </w:tcPr>
          <w:p w14:paraId="5C4D8559"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260,0</w:t>
            </w:r>
          </w:p>
        </w:tc>
        <w:tc>
          <w:tcPr>
            <w:tcW w:w="1843" w:type="dxa"/>
            <w:tcBorders>
              <w:top w:val="nil"/>
              <w:left w:val="nil"/>
              <w:bottom w:val="single" w:sz="4" w:space="0" w:color="auto"/>
              <w:right w:val="single" w:sz="4" w:space="0" w:color="auto"/>
            </w:tcBorders>
            <w:shd w:val="clear" w:color="auto" w:fill="auto"/>
            <w:noWrap/>
            <w:vAlign w:val="center"/>
            <w:hideMark/>
          </w:tcPr>
          <w:p w14:paraId="25019BB3"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1815" w:type="dxa"/>
            <w:tcBorders>
              <w:top w:val="nil"/>
              <w:left w:val="nil"/>
              <w:bottom w:val="single" w:sz="4" w:space="0" w:color="auto"/>
              <w:right w:val="single" w:sz="4" w:space="0" w:color="auto"/>
            </w:tcBorders>
            <w:shd w:val="clear" w:color="auto" w:fill="auto"/>
            <w:noWrap/>
            <w:vAlign w:val="center"/>
            <w:hideMark/>
          </w:tcPr>
          <w:p w14:paraId="49BED8E0"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236" w:type="dxa"/>
            <w:gridSpan w:val="2"/>
            <w:vAlign w:val="center"/>
            <w:hideMark/>
          </w:tcPr>
          <w:p w14:paraId="3992E1B7"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1D945ED9" w14:textId="77777777" w:rsidTr="00246201">
        <w:trPr>
          <w:gridAfter w:val="2"/>
          <w:wAfter w:w="290" w:type="dxa"/>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771483E"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04</w:t>
            </w:r>
          </w:p>
        </w:tc>
        <w:tc>
          <w:tcPr>
            <w:tcW w:w="709" w:type="dxa"/>
            <w:tcBorders>
              <w:top w:val="nil"/>
              <w:left w:val="nil"/>
              <w:bottom w:val="single" w:sz="4" w:space="0" w:color="auto"/>
              <w:right w:val="single" w:sz="4" w:space="0" w:color="auto"/>
            </w:tcBorders>
            <w:shd w:val="clear" w:color="auto" w:fill="auto"/>
            <w:noWrap/>
            <w:vAlign w:val="center"/>
            <w:hideMark/>
          </w:tcPr>
          <w:p w14:paraId="4FED5F9E"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00</w:t>
            </w:r>
          </w:p>
        </w:tc>
        <w:tc>
          <w:tcPr>
            <w:tcW w:w="1843" w:type="dxa"/>
            <w:tcBorders>
              <w:top w:val="nil"/>
              <w:left w:val="nil"/>
              <w:bottom w:val="single" w:sz="4" w:space="0" w:color="auto"/>
              <w:right w:val="single" w:sz="4" w:space="0" w:color="auto"/>
            </w:tcBorders>
            <w:shd w:val="clear" w:color="auto" w:fill="auto"/>
            <w:noWrap/>
            <w:vAlign w:val="center"/>
            <w:hideMark/>
          </w:tcPr>
          <w:p w14:paraId="607A1C38"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79978CB"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 </w:t>
            </w:r>
          </w:p>
        </w:tc>
        <w:tc>
          <w:tcPr>
            <w:tcW w:w="5103" w:type="dxa"/>
            <w:tcBorders>
              <w:top w:val="nil"/>
              <w:left w:val="nil"/>
              <w:bottom w:val="single" w:sz="4" w:space="0" w:color="auto"/>
              <w:right w:val="single" w:sz="4" w:space="0" w:color="auto"/>
            </w:tcBorders>
            <w:shd w:val="clear" w:color="auto" w:fill="auto"/>
            <w:noWrap/>
            <w:vAlign w:val="center"/>
            <w:hideMark/>
          </w:tcPr>
          <w:p w14:paraId="65BBE587"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НАЦИОНАЛЬНАЯ ЭКОНОМИКА</w:t>
            </w:r>
          </w:p>
        </w:tc>
        <w:tc>
          <w:tcPr>
            <w:tcW w:w="1842" w:type="dxa"/>
            <w:tcBorders>
              <w:top w:val="nil"/>
              <w:left w:val="single" w:sz="4" w:space="0" w:color="auto"/>
              <w:bottom w:val="single" w:sz="4" w:space="0" w:color="auto"/>
              <w:right w:val="single" w:sz="4" w:space="0" w:color="auto"/>
            </w:tcBorders>
            <w:shd w:val="clear" w:color="auto" w:fill="auto"/>
            <w:noWrap/>
            <w:vAlign w:val="center"/>
            <w:hideMark/>
          </w:tcPr>
          <w:p w14:paraId="74614774" w14:textId="77777777" w:rsidR="00246201" w:rsidRPr="00246201" w:rsidRDefault="00246201" w:rsidP="00246201">
            <w:pPr>
              <w:spacing w:after="0" w:line="240" w:lineRule="auto"/>
              <w:jc w:val="right"/>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2 698,2</w:t>
            </w:r>
          </w:p>
        </w:tc>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52FF1E0F" w14:textId="77777777" w:rsidR="00246201" w:rsidRPr="00246201" w:rsidRDefault="00246201" w:rsidP="00246201">
            <w:pPr>
              <w:spacing w:after="0" w:line="240" w:lineRule="auto"/>
              <w:jc w:val="right"/>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0,0</w:t>
            </w:r>
          </w:p>
        </w:tc>
        <w:tc>
          <w:tcPr>
            <w:tcW w:w="1815" w:type="dxa"/>
            <w:tcBorders>
              <w:top w:val="nil"/>
              <w:left w:val="single" w:sz="4" w:space="0" w:color="auto"/>
              <w:bottom w:val="single" w:sz="4" w:space="0" w:color="auto"/>
              <w:right w:val="single" w:sz="4" w:space="0" w:color="auto"/>
            </w:tcBorders>
            <w:shd w:val="clear" w:color="auto" w:fill="auto"/>
            <w:noWrap/>
            <w:vAlign w:val="center"/>
            <w:hideMark/>
          </w:tcPr>
          <w:p w14:paraId="2030F51A" w14:textId="77777777" w:rsidR="00246201" w:rsidRPr="00246201" w:rsidRDefault="00246201" w:rsidP="00246201">
            <w:pPr>
              <w:spacing w:after="0" w:line="240" w:lineRule="auto"/>
              <w:jc w:val="right"/>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0,0</w:t>
            </w:r>
          </w:p>
        </w:tc>
        <w:tc>
          <w:tcPr>
            <w:tcW w:w="236" w:type="dxa"/>
            <w:gridSpan w:val="2"/>
            <w:vAlign w:val="center"/>
            <w:hideMark/>
          </w:tcPr>
          <w:p w14:paraId="11379D25"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13078203" w14:textId="77777777" w:rsidTr="00246201">
        <w:trPr>
          <w:gridAfter w:val="2"/>
          <w:wAfter w:w="290" w:type="dxa"/>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60076C78"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04</w:t>
            </w:r>
          </w:p>
        </w:tc>
        <w:tc>
          <w:tcPr>
            <w:tcW w:w="709" w:type="dxa"/>
            <w:tcBorders>
              <w:top w:val="nil"/>
              <w:left w:val="nil"/>
              <w:bottom w:val="single" w:sz="4" w:space="0" w:color="auto"/>
              <w:right w:val="single" w:sz="4" w:space="0" w:color="auto"/>
            </w:tcBorders>
            <w:shd w:val="clear" w:color="auto" w:fill="auto"/>
            <w:noWrap/>
            <w:vAlign w:val="center"/>
            <w:hideMark/>
          </w:tcPr>
          <w:p w14:paraId="17D915EE"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09</w:t>
            </w:r>
          </w:p>
        </w:tc>
        <w:tc>
          <w:tcPr>
            <w:tcW w:w="1843" w:type="dxa"/>
            <w:tcBorders>
              <w:top w:val="nil"/>
              <w:left w:val="nil"/>
              <w:bottom w:val="single" w:sz="4" w:space="0" w:color="auto"/>
              <w:right w:val="single" w:sz="4" w:space="0" w:color="auto"/>
            </w:tcBorders>
            <w:shd w:val="clear" w:color="auto" w:fill="auto"/>
            <w:noWrap/>
            <w:vAlign w:val="center"/>
            <w:hideMark/>
          </w:tcPr>
          <w:p w14:paraId="7E2B193C"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14:paraId="56740177"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 </w:t>
            </w:r>
          </w:p>
        </w:tc>
        <w:tc>
          <w:tcPr>
            <w:tcW w:w="5103" w:type="dxa"/>
            <w:tcBorders>
              <w:top w:val="nil"/>
              <w:left w:val="nil"/>
              <w:bottom w:val="single" w:sz="4" w:space="0" w:color="auto"/>
              <w:right w:val="single" w:sz="4" w:space="0" w:color="auto"/>
            </w:tcBorders>
            <w:shd w:val="clear" w:color="auto" w:fill="auto"/>
            <w:vAlign w:val="center"/>
            <w:hideMark/>
          </w:tcPr>
          <w:p w14:paraId="3B691702"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Дорожное хозяйство (дорожные фонды)</w:t>
            </w:r>
          </w:p>
        </w:tc>
        <w:tc>
          <w:tcPr>
            <w:tcW w:w="1842" w:type="dxa"/>
            <w:tcBorders>
              <w:top w:val="nil"/>
              <w:left w:val="nil"/>
              <w:bottom w:val="single" w:sz="4" w:space="0" w:color="auto"/>
              <w:right w:val="single" w:sz="4" w:space="0" w:color="auto"/>
            </w:tcBorders>
            <w:shd w:val="clear" w:color="auto" w:fill="auto"/>
            <w:noWrap/>
            <w:vAlign w:val="center"/>
            <w:hideMark/>
          </w:tcPr>
          <w:p w14:paraId="49A48D54"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2 668,2</w:t>
            </w:r>
          </w:p>
        </w:tc>
        <w:tc>
          <w:tcPr>
            <w:tcW w:w="1843" w:type="dxa"/>
            <w:tcBorders>
              <w:top w:val="nil"/>
              <w:left w:val="nil"/>
              <w:bottom w:val="single" w:sz="4" w:space="0" w:color="auto"/>
              <w:right w:val="single" w:sz="4" w:space="0" w:color="auto"/>
            </w:tcBorders>
            <w:shd w:val="clear" w:color="auto" w:fill="auto"/>
            <w:noWrap/>
            <w:vAlign w:val="center"/>
            <w:hideMark/>
          </w:tcPr>
          <w:p w14:paraId="48CEB50B"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1815" w:type="dxa"/>
            <w:tcBorders>
              <w:top w:val="nil"/>
              <w:left w:val="nil"/>
              <w:bottom w:val="single" w:sz="4" w:space="0" w:color="auto"/>
              <w:right w:val="single" w:sz="4" w:space="0" w:color="auto"/>
            </w:tcBorders>
            <w:shd w:val="clear" w:color="auto" w:fill="auto"/>
            <w:noWrap/>
            <w:vAlign w:val="center"/>
            <w:hideMark/>
          </w:tcPr>
          <w:p w14:paraId="3D04458E"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236" w:type="dxa"/>
            <w:gridSpan w:val="2"/>
            <w:vAlign w:val="center"/>
            <w:hideMark/>
          </w:tcPr>
          <w:p w14:paraId="67ED3B44"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18455F8C" w14:textId="77777777" w:rsidTr="00246201">
        <w:trPr>
          <w:gridAfter w:val="2"/>
          <w:wAfter w:w="290" w:type="dxa"/>
          <w:trHeight w:val="157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22136C8E"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04</w:t>
            </w:r>
          </w:p>
        </w:tc>
        <w:tc>
          <w:tcPr>
            <w:tcW w:w="709" w:type="dxa"/>
            <w:tcBorders>
              <w:top w:val="nil"/>
              <w:left w:val="nil"/>
              <w:bottom w:val="single" w:sz="4" w:space="0" w:color="auto"/>
              <w:right w:val="single" w:sz="4" w:space="0" w:color="auto"/>
            </w:tcBorders>
            <w:shd w:val="clear" w:color="auto" w:fill="auto"/>
            <w:noWrap/>
            <w:vAlign w:val="center"/>
            <w:hideMark/>
          </w:tcPr>
          <w:p w14:paraId="5E3857A7"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09</w:t>
            </w:r>
          </w:p>
        </w:tc>
        <w:tc>
          <w:tcPr>
            <w:tcW w:w="1843" w:type="dxa"/>
            <w:tcBorders>
              <w:top w:val="nil"/>
              <w:left w:val="nil"/>
              <w:bottom w:val="single" w:sz="4" w:space="0" w:color="auto"/>
              <w:right w:val="single" w:sz="4" w:space="0" w:color="auto"/>
            </w:tcBorders>
            <w:shd w:val="clear" w:color="auto" w:fill="auto"/>
            <w:noWrap/>
            <w:vAlign w:val="center"/>
            <w:hideMark/>
          </w:tcPr>
          <w:p w14:paraId="32879A3B"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03.4.01.20040</w:t>
            </w:r>
          </w:p>
        </w:tc>
        <w:tc>
          <w:tcPr>
            <w:tcW w:w="1134" w:type="dxa"/>
            <w:tcBorders>
              <w:top w:val="nil"/>
              <w:left w:val="nil"/>
              <w:bottom w:val="single" w:sz="4" w:space="0" w:color="auto"/>
              <w:right w:val="single" w:sz="4" w:space="0" w:color="auto"/>
            </w:tcBorders>
            <w:shd w:val="clear" w:color="auto" w:fill="auto"/>
            <w:noWrap/>
            <w:vAlign w:val="center"/>
            <w:hideMark/>
          </w:tcPr>
          <w:p w14:paraId="173486E1"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2.4.0</w:t>
            </w:r>
          </w:p>
        </w:tc>
        <w:tc>
          <w:tcPr>
            <w:tcW w:w="5103" w:type="dxa"/>
            <w:tcBorders>
              <w:top w:val="nil"/>
              <w:left w:val="nil"/>
              <w:bottom w:val="single" w:sz="4" w:space="0" w:color="auto"/>
              <w:right w:val="single" w:sz="4" w:space="0" w:color="auto"/>
            </w:tcBorders>
            <w:shd w:val="clear" w:color="auto" w:fill="auto"/>
            <w:vAlign w:val="center"/>
            <w:hideMark/>
          </w:tcPr>
          <w:p w14:paraId="5527171D"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Расходы на ремонт и содержания автомобильных дорог местного значения по переданным полномочиям от муниципального района (Иные закупки товаров, работ и услуг для обеспечения государственных (муниципальных) нужд)</w:t>
            </w:r>
          </w:p>
        </w:tc>
        <w:tc>
          <w:tcPr>
            <w:tcW w:w="1842" w:type="dxa"/>
            <w:tcBorders>
              <w:top w:val="nil"/>
              <w:left w:val="nil"/>
              <w:bottom w:val="single" w:sz="4" w:space="0" w:color="auto"/>
              <w:right w:val="single" w:sz="4" w:space="0" w:color="auto"/>
            </w:tcBorders>
            <w:shd w:val="clear" w:color="auto" w:fill="auto"/>
            <w:noWrap/>
            <w:vAlign w:val="center"/>
            <w:hideMark/>
          </w:tcPr>
          <w:p w14:paraId="57AEA846"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2 668,2</w:t>
            </w:r>
          </w:p>
        </w:tc>
        <w:tc>
          <w:tcPr>
            <w:tcW w:w="1843" w:type="dxa"/>
            <w:tcBorders>
              <w:top w:val="nil"/>
              <w:left w:val="nil"/>
              <w:bottom w:val="single" w:sz="4" w:space="0" w:color="auto"/>
              <w:right w:val="single" w:sz="4" w:space="0" w:color="auto"/>
            </w:tcBorders>
            <w:shd w:val="clear" w:color="auto" w:fill="auto"/>
            <w:noWrap/>
            <w:vAlign w:val="center"/>
            <w:hideMark/>
          </w:tcPr>
          <w:p w14:paraId="627A5F1E"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1815" w:type="dxa"/>
            <w:tcBorders>
              <w:top w:val="nil"/>
              <w:left w:val="nil"/>
              <w:bottom w:val="single" w:sz="4" w:space="0" w:color="auto"/>
              <w:right w:val="single" w:sz="4" w:space="0" w:color="auto"/>
            </w:tcBorders>
            <w:shd w:val="clear" w:color="auto" w:fill="auto"/>
            <w:noWrap/>
            <w:vAlign w:val="center"/>
            <w:hideMark/>
          </w:tcPr>
          <w:p w14:paraId="0B9FEC00"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236" w:type="dxa"/>
            <w:gridSpan w:val="2"/>
            <w:vAlign w:val="center"/>
            <w:hideMark/>
          </w:tcPr>
          <w:p w14:paraId="112D7745"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5C3726B8" w14:textId="77777777" w:rsidTr="00246201">
        <w:trPr>
          <w:gridAfter w:val="2"/>
          <w:wAfter w:w="290" w:type="dxa"/>
          <w:trHeight w:val="63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386F2A4B"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04</w:t>
            </w:r>
          </w:p>
        </w:tc>
        <w:tc>
          <w:tcPr>
            <w:tcW w:w="709" w:type="dxa"/>
            <w:tcBorders>
              <w:top w:val="nil"/>
              <w:left w:val="nil"/>
              <w:bottom w:val="single" w:sz="4" w:space="0" w:color="auto"/>
              <w:right w:val="single" w:sz="4" w:space="0" w:color="auto"/>
            </w:tcBorders>
            <w:shd w:val="clear" w:color="auto" w:fill="auto"/>
            <w:noWrap/>
            <w:vAlign w:val="center"/>
            <w:hideMark/>
          </w:tcPr>
          <w:p w14:paraId="1BB64E13"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12</w:t>
            </w:r>
          </w:p>
        </w:tc>
        <w:tc>
          <w:tcPr>
            <w:tcW w:w="1843" w:type="dxa"/>
            <w:tcBorders>
              <w:top w:val="nil"/>
              <w:left w:val="nil"/>
              <w:bottom w:val="single" w:sz="4" w:space="0" w:color="auto"/>
              <w:right w:val="single" w:sz="4" w:space="0" w:color="auto"/>
            </w:tcBorders>
            <w:shd w:val="clear" w:color="auto" w:fill="auto"/>
            <w:noWrap/>
            <w:vAlign w:val="center"/>
            <w:hideMark/>
          </w:tcPr>
          <w:p w14:paraId="3BDDE5AD"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14:paraId="4AC0EF38"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 </w:t>
            </w:r>
          </w:p>
        </w:tc>
        <w:tc>
          <w:tcPr>
            <w:tcW w:w="5103" w:type="dxa"/>
            <w:tcBorders>
              <w:top w:val="nil"/>
              <w:left w:val="nil"/>
              <w:bottom w:val="single" w:sz="4" w:space="0" w:color="auto"/>
              <w:right w:val="single" w:sz="4" w:space="0" w:color="auto"/>
            </w:tcBorders>
            <w:shd w:val="clear" w:color="auto" w:fill="auto"/>
            <w:vAlign w:val="center"/>
            <w:hideMark/>
          </w:tcPr>
          <w:p w14:paraId="66A61B39"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Другие вопросы в области национальной экономики</w:t>
            </w:r>
          </w:p>
        </w:tc>
        <w:tc>
          <w:tcPr>
            <w:tcW w:w="1842" w:type="dxa"/>
            <w:tcBorders>
              <w:top w:val="nil"/>
              <w:left w:val="nil"/>
              <w:bottom w:val="single" w:sz="4" w:space="0" w:color="auto"/>
              <w:right w:val="single" w:sz="4" w:space="0" w:color="auto"/>
            </w:tcBorders>
            <w:shd w:val="clear" w:color="auto" w:fill="auto"/>
            <w:noWrap/>
            <w:vAlign w:val="center"/>
            <w:hideMark/>
          </w:tcPr>
          <w:p w14:paraId="0D6F386B"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30,0</w:t>
            </w:r>
          </w:p>
        </w:tc>
        <w:tc>
          <w:tcPr>
            <w:tcW w:w="1843" w:type="dxa"/>
            <w:tcBorders>
              <w:top w:val="nil"/>
              <w:left w:val="nil"/>
              <w:bottom w:val="single" w:sz="4" w:space="0" w:color="auto"/>
              <w:right w:val="single" w:sz="4" w:space="0" w:color="auto"/>
            </w:tcBorders>
            <w:shd w:val="clear" w:color="auto" w:fill="auto"/>
            <w:noWrap/>
            <w:vAlign w:val="center"/>
            <w:hideMark/>
          </w:tcPr>
          <w:p w14:paraId="7ED42B1F"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1815" w:type="dxa"/>
            <w:tcBorders>
              <w:top w:val="nil"/>
              <w:left w:val="nil"/>
              <w:bottom w:val="single" w:sz="4" w:space="0" w:color="auto"/>
              <w:right w:val="single" w:sz="4" w:space="0" w:color="auto"/>
            </w:tcBorders>
            <w:shd w:val="clear" w:color="auto" w:fill="auto"/>
            <w:noWrap/>
            <w:vAlign w:val="center"/>
            <w:hideMark/>
          </w:tcPr>
          <w:p w14:paraId="2C8744B1"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236" w:type="dxa"/>
            <w:gridSpan w:val="2"/>
            <w:vAlign w:val="center"/>
            <w:hideMark/>
          </w:tcPr>
          <w:p w14:paraId="5C62FAAA"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00E0E8D8" w14:textId="77777777" w:rsidTr="00246201">
        <w:trPr>
          <w:gridAfter w:val="2"/>
          <w:wAfter w:w="290" w:type="dxa"/>
          <w:trHeight w:val="873"/>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4AD54E50"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04</w:t>
            </w:r>
          </w:p>
        </w:tc>
        <w:tc>
          <w:tcPr>
            <w:tcW w:w="709" w:type="dxa"/>
            <w:tcBorders>
              <w:top w:val="nil"/>
              <w:left w:val="nil"/>
              <w:bottom w:val="single" w:sz="4" w:space="0" w:color="auto"/>
              <w:right w:val="single" w:sz="4" w:space="0" w:color="auto"/>
            </w:tcBorders>
            <w:shd w:val="clear" w:color="auto" w:fill="auto"/>
            <w:noWrap/>
            <w:vAlign w:val="center"/>
            <w:hideMark/>
          </w:tcPr>
          <w:p w14:paraId="742A3B5C"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12</w:t>
            </w:r>
          </w:p>
        </w:tc>
        <w:tc>
          <w:tcPr>
            <w:tcW w:w="1843" w:type="dxa"/>
            <w:tcBorders>
              <w:top w:val="nil"/>
              <w:left w:val="nil"/>
              <w:bottom w:val="single" w:sz="4" w:space="0" w:color="auto"/>
              <w:right w:val="single" w:sz="4" w:space="0" w:color="auto"/>
            </w:tcBorders>
            <w:shd w:val="clear" w:color="auto" w:fill="auto"/>
            <w:noWrap/>
            <w:vAlign w:val="center"/>
            <w:hideMark/>
          </w:tcPr>
          <w:p w14:paraId="133432A2"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99.9.00.20160</w:t>
            </w:r>
          </w:p>
        </w:tc>
        <w:tc>
          <w:tcPr>
            <w:tcW w:w="1134" w:type="dxa"/>
            <w:tcBorders>
              <w:top w:val="nil"/>
              <w:left w:val="nil"/>
              <w:bottom w:val="single" w:sz="4" w:space="0" w:color="auto"/>
              <w:right w:val="single" w:sz="4" w:space="0" w:color="auto"/>
            </w:tcBorders>
            <w:shd w:val="clear" w:color="auto" w:fill="auto"/>
            <w:noWrap/>
            <w:vAlign w:val="center"/>
            <w:hideMark/>
          </w:tcPr>
          <w:p w14:paraId="54872E38"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2.4.0</w:t>
            </w:r>
          </w:p>
        </w:tc>
        <w:tc>
          <w:tcPr>
            <w:tcW w:w="5103" w:type="dxa"/>
            <w:tcBorders>
              <w:top w:val="nil"/>
              <w:left w:val="nil"/>
              <w:bottom w:val="single" w:sz="4" w:space="0" w:color="auto"/>
              <w:right w:val="single" w:sz="4" w:space="0" w:color="auto"/>
            </w:tcBorders>
            <w:shd w:val="clear" w:color="auto" w:fill="auto"/>
            <w:vAlign w:val="center"/>
            <w:hideMark/>
          </w:tcPr>
          <w:p w14:paraId="6104EB1D"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Расходы на топографо-геодезические, картографические и землеустроительные работы (Иные закупки товаров, работ и услуг для обеспечения государственных (муниципальных) нужд)</w:t>
            </w:r>
          </w:p>
        </w:tc>
        <w:tc>
          <w:tcPr>
            <w:tcW w:w="1842" w:type="dxa"/>
            <w:tcBorders>
              <w:top w:val="nil"/>
              <w:left w:val="nil"/>
              <w:bottom w:val="single" w:sz="4" w:space="0" w:color="auto"/>
              <w:right w:val="single" w:sz="4" w:space="0" w:color="auto"/>
            </w:tcBorders>
            <w:shd w:val="clear" w:color="auto" w:fill="auto"/>
            <w:noWrap/>
            <w:vAlign w:val="center"/>
            <w:hideMark/>
          </w:tcPr>
          <w:p w14:paraId="14BCB066"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30,0</w:t>
            </w:r>
          </w:p>
        </w:tc>
        <w:tc>
          <w:tcPr>
            <w:tcW w:w="1843" w:type="dxa"/>
            <w:tcBorders>
              <w:top w:val="nil"/>
              <w:left w:val="nil"/>
              <w:bottom w:val="single" w:sz="4" w:space="0" w:color="auto"/>
              <w:right w:val="single" w:sz="4" w:space="0" w:color="auto"/>
            </w:tcBorders>
            <w:shd w:val="clear" w:color="auto" w:fill="auto"/>
            <w:noWrap/>
            <w:vAlign w:val="center"/>
            <w:hideMark/>
          </w:tcPr>
          <w:p w14:paraId="25C7EC02"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1815" w:type="dxa"/>
            <w:tcBorders>
              <w:top w:val="nil"/>
              <w:left w:val="nil"/>
              <w:bottom w:val="single" w:sz="4" w:space="0" w:color="auto"/>
              <w:right w:val="single" w:sz="4" w:space="0" w:color="auto"/>
            </w:tcBorders>
            <w:shd w:val="clear" w:color="auto" w:fill="auto"/>
            <w:noWrap/>
            <w:vAlign w:val="center"/>
            <w:hideMark/>
          </w:tcPr>
          <w:p w14:paraId="01B5CFFD"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236" w:type="dxa"/>
            <w:gridSpan w:val="2"/>
            <w:vAlign w:val="center"/>
            <w:hideMark/>
          </w:tcPr>
          <w:p w14:paraId="36F8C66C"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0F1FEDDE" w14:textId="77777777" w:rsidTr="00246201">
        <w:trPr>
          <w:gridAfter w:val="2"/>
          <w:wAfter w:w="290" w:type="dxa"/>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4F515526"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05</w:t>
            </w:r>
          </w:p>
        </w:tc>
        <w:tc>
          <w:tcPr>
            <w:tcW w:w="709" w:type="dxa"/>
            <w:tcBorders>
              <w:top w:val="nil"/>
              <w:left w:val="nil"/>
              <w:bottom w:val="single" w:sz="4" w:space="0" w:color="auto"/>
              <w:right w:val="single" w:sz="4" w:space="0" w:color="auto"/>
            </w:tcBorders>
            <w:shd w:val="clear" w:color="auto" w:fill="auto"/>
            <w:noWrap/>
            <w:vAlign w:val="center"/>
            <w:hideMark/>
          </w:tcPr>
          <w:p w14:paraId="7E3C72DC"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00</w:t>
            </w:r>
          </w:p>
        </w:tc>
        <w:tc>
          <w:tcPr>
            <w:tcW w:w="1843" w:type="dxa"/>
            <w:tcBorders>
              <w:top w:val="nil"/>
              <w:left w:val="nil"/>
              <w:bottom w:val="single" w:sz="4" w:space="0" w:color="auto"/>
              <w:right w:val="single" w:sz="4" w:space="0" w:color="auto"/>
            </w:tcBorders>
            <w:shd w:val="clear" w:color="auto" w:fill="auto"/>
            <w:noWrap/>
            <w:vAlign w:val="center"/>
            <w:hideMark/>
          </w:tcPr>
          <w:p w14:paraId="700F6857"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A22CCB7"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 </w:t>
            </w:r>
          </w:p>
        </w:tc>
        <w:tc>
          <w:tcPr>
            <w:tcW w:w="5103" w:type="dxa"/>
            <w:tcBorders>
              <w:top w:val="nil"/>
              <w:left w:val="nil"/>
              <w:bottom w:val="single" w:sz="4" w:space="0" w:color="auto"/>
              <w:right w:val="single" w:sz="4" w:space="0" w:color="auto"/>
            </w:tcBorders>
            <w:shd w:val="clear" w:color="auto" w:fill="auto"/>
            <w:noWrap/>
            <w:vAlign w:val="center"/>
            <w:hideMark/>
          </w:tcPr>
          <w:p w14:paraId="44144CBD"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ЖИЛИЩНО-КОММУНАЛЬНОЕ ХОЗЯЙСТВО</w:t>
            </w:r>
          </w:p>
        </w:tc>
        <w:tc>
          <w:tcPr>
            <w:tcW w:w="1842" w:type="dxa"/>
            <w:tcBorders>
              <w:top w:val="nil"/>
              <w:left w:val="single" w:sz="4" w:space="0" w:color="auto"/>
              <w:bottom w:val="single" w:sz="4" w:space="0" w:color="auto"/>
              <w:right w:val="single" w:sz="4" w:space="0" w:color="auto"/>
            </w:tcBorders>
            <w:shd w:val="clear" w:color="auto" w:fill="auto"/>
            <w:noWrap/>
            <w:vAlign w:val="center"/>
            <w:hideMark/>
          </w:tcPr>
          <w:p w14:paraId="59D0DAB5" w14:textId="77777777" w:rsidR="00246201" w:rsidRPr="00246201" w:rsidRDefault="00246201" w:rsidP="00246201">
            <w:pPr>
              <w:spacing w:after="0" w:line="240" w:lineRule="auto"/>
              <w:jc w:val="right"/>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2 092,6</w:t>
            </w:r>
          </w:p>
        </w:tc>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3C6328BF" w14:textId="77777777" w:rsidR="00246201" w:rsidRPr="00246201" w:rsidRDefault="00246201" w:rsidP="00246201">
            <w:pPr>
              <w:spacing w:after="0" w:line="240" w:lineRule="auto"/>
              <w:jc w:val="right"/>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0,0</w:t>
            </w:r>
          </w:p>
        </w:tc>
        <w:tc>
          <w:tcPr>
            <w:tcW w:w="1815" w:type="dxa"/>
            <w:tcBorders>
              <w:top w:val="nil"/>
              <w:left w:val="single" w:sz="4" w:space="0" w:color="auto"/>
              <w:bottom w:val="single" w:sz="4" w:space="0" w:color="auto"/>
              <w:right w:val="single" w:sz="4" w:space="0" w:color="auto"/>
            </w:tcBorders>
            <w:shd w:val="clear" w:color="auto" w:fill="auto"/>
            <w:noWrap/>
            <w:vAlign w:val="center"/>
            <w:hideMark/>
          </w:tcPr>
          <w:p w14:paraId="431EFCCE" w14:textId="77777777" w:rsidR="00246201" w:rsidRPr="00246201" w:rsidRDefault="00246201" w:rsidP="00246201">
            <w:pPr>
              <w:spacing w:after="0" w:line="240" w:lineRule="auto"/>
              <w:jc w:val="right"/>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0,0</w:t>
            </w:r>
          </w:p>
        </w:tc>
        <w:tc>
          <w:tcPr>
            <w:tcW w:w="236" w:type="dxa"/>
            <w:gridSpan w:val="2"/>
            <w:vAlign w:val="center"/>
            <w:hideMark/>
          </w:tcPr>
          <w:p w14:paraId="16D54760"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0993F699" w14:textId="77777777" w:rsidTr="00246201">
        <w:trPr>
          <w:gridAfter w:val="2"/>
          <w:wAfter w:w="290" w:type="dxa"/>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6F515C5"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05</w:t>
            </w:r>
          </w:p>
        </w:tc>
        <w:tc>
          <w:tcPr>
            <w:tcW w:w="709" w:type="dxa"/>
            <w:tcBorders>
              <w:top w:val="nil"/>
              <w:left w:val="nil"/>
              <w:bottom w:val="single" w:sz="4" w:space="0" w:color="auto"/>
              <w:right w:val="single" w:sz="4" w:space="0" w:color="auto"/>
            </w:tcBorders>
            <w:shd w:val="clear" w:color="auto" w:fill="auto"/>
            <w:noWrap/>
            <w:vAlign w:val="center"/>
            <w:hideMark/>
          </w:tcPr>
          <w:p w14:paraId="13510248"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02</w:t>
            </w:r>
          </w:p>
        </w:tc>
        <w:tc>
          <w:tcPr>
            <w:tcW w:w="1843" w:type="dxa"/>
            <w:tcBorders>
              <w:top w:val="nil"/>
              <w:left w:val="nil"/>
              <w:bottom w:val="single" w:sz="4" w:space="0" w:color="auto"/>
              <w:right w:val="single" w:sz="4" w:space="0" w:color="auto"/>
            </w:tcBorders>
            <w:shd w:val="clear" w:color="auto" w:fill="auto"/>
            <w:noWrap/>
            <w:vAlign w:val="center"/>
            <w:hideMark/>
          </w:tcPr>
          <w:p w14:paraId="25D14439"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14:paraId="6832FDCB"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 </w:t>
            </w:r>
          </w:p>
        </w:tc>
        <w:tc>
          <w:tcPr>
            <w:tcW w:w="5103" w:type="dxa"/>
            <w:tcBorders>
              <w:top w:val="nil"/>
              <w:left w:val="nil"/>
              <w:bottom w:val="single" w:sz="4" w:space="0" w:color="auto"/>
              <w:right w:val="single" w:sz="4" w:space="0" w:color="auto"/>
            </w:tcBorders>
            <w:shd w:val="clear" w:color="auto" w:fill="auto"/>
            <w:vAlign w:val="center"/>
            <w:hideMark/>
          </w:tcPr>
          <w:p w14:paraId="073F52B4"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Коммунальное хозяйство</w:t>
            </w:r>
          </w:p>
        </w:tc>
        <w:tc>
          <w:tcPr>
            <w:tcW w:w="1842" w:type="dxa"/>
            <w:tcBorders>
              <w:top w:val="nil"/>
              <w:left w:val="nil"/>
              <w:bottom w:val="single" w:sz="4" w:space="0" w:color="auto"/>
              <w:right w:val="single" w:sz="4" w:space="0" w:color="auto"/>
            </w:tcBorders>
            <w:shd w:val="clear" w:color="auto" w:fill="auto"/>
            <w:noWrap/>
            <w:vAlign w:val="center"/>
            <w:hideMark/>
          </w:tcPr>
          <w:p w14:paraId="235483D5"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483,7</w:t>
            </w:r>
          </w:p>
        </w:tc>
        <w:tc>
          <w:tcPr>
            <w:tcW w:w="1843" w:type="dxa"/>
            <w:tcBorders>
              <w:top w:val="nil"/>
              <w:left w:val="nil"/>
              <w:bottom w:val="single" w:sz="4" w:space="0" w:color="auto"/>
              <w:right w:val="single" w:sz="4" w:space="0" w:color="auto"/>
            </w:tcBorders>
            <w:shd w:val="clear" w:color="auto" w:fill="auto"/>
            <w:noWrap/>
            <w:vAlign w:val="center"/>
            <w:hideMark/>
          </w:tcPr>
          <w:p w14:paraId="7C523DF2"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1815" w:type="dxa"/>
            <w:tcBorders>
              <w:top w:val="nil"/>
              <w:left w:val="nil"/>
              <w:bottom w:val="single" w:sz="4" w:space="0" w:color="auto"/>
              <w:right w:val="single" w:sz="4" w:space="0" w:color="auto"/>
            </w:tcBorders>
            <w:shd w:val="clear" w:color="auto" w:fill="auto"/>
            <w:noWrap/>
            <w:vAlign w:val="center"/>
            <w:hideMark/>
          </w:tcPr>
          <w:p w14:paraId="7A1F5643"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236" w:type="dxa"/>
            <w:gridSpan w:val="2"/>
            <w:vAlign w:val="center"/>
            <w:hideMark/>
          </w:tcPr>
          <w:p w14:paraId="1F3D312B"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07030E55" w14:textId="77777777" w:rsidTr="00246201">
        <w:trPr>
          <w:gridAfter w:val="2"/>
          <w:wAfter w:w="290" w:type="dxa"/>
          <w:trHeight w:val="12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0C67F2FF"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05</w:t>
            </w:r>
          </w:p>
        </w:tc>
        <w:tc>
          <w:tcPr>
            <w:tcW w:w="709" w:type="dxa"/>
            <w:tcBorders>
              <w:top w:val="nil"/>
              <w:left w:val="nil"/>
              <w:bottom w:val="single" w:sz="4" w:space="0" w:color="auto"/>
              <w:right w:val="single" w:sz="4" w:space="0" w:color="auto"/>
            </w:tcBorders>
            <w:shd w:val="clear" w:color="auto" w:fill="auto"/>
            <w:noWrap/>
            <w:vAlign w:val="center"/>
            <w:hideMark/>
          </w:tcPr>
          <w:p w14:paraId="0AE1E8F2"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02</w:t>
            </w:r>
          </w:p>
        </w:tc>
        <w:tc>
          <w:tcPr>
            <w:tcW w:w="1843" w:type="dxa"/>
            <w:tcBorders>
              <w:top w:val="nil"/>
              <w:left w:val="nil"/>
              <w:bottom w:val="single" w:sz="4" w:space="0" w:color="auto"/>
              <w:right w:val="single" w:sz="4" w:space="0" w:color="auto"/>
            </w:tcBorders>
            <w:shd w:val="clear" w:color="auto" w:fill="auto"/>
            <w:noWrap/>
            <w:vAlign w:val="center"/>
            <w:hideMark/>
          </w:tcPr>
          <w:p w14:paraId="17B24A42"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04.4.01.20050</w:t>
            </w:r>
          </w:p>
        </w:tc>
        <w:tc>
          <w:tcPr>
            <w:tcW w:w="1134" w:type="dxa"/>
            <w:tcBorders>
              <w:top w:val="nil"/>
              <w:left w:val="nil"/>
              <w:bottom w:val="single" w:sz="4" w:space="0" w:color="auto"/>
              <w:right w:val="single" w:sz="4" w:space="0" w:color="auto"/>
            </w:tcBorders>
            <w:shd w:val="clear" w:color="auto" w:fill="auto"/>
            <w:noWrap/>
            <w:vAlign w:val="center"/>
            <w:hideMark/>
          </w:tcPr>
          <w:p w14:paraId="2DD77E40"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2.4.0</w:t>
            </w:r>
          </w:p>
        </w:tc>
        <w:tc>
          <w:tcPr>
            <w:tcW w:w="5103" w:type="dxa"/>
            <w:tcBorders>
              <w:top w:val="nil"/>
              <w:left w:val="nil"/>
              <w:bottom w:val="single" w:sz="4" w:space="0" w:color="auto"/>
              <w:right w:val="single" w:sz="4" w:space="0" w:color="auto"/>
            </w:tcBorders>
            <w:shd w:val="clear" w:color="auto" w:fill="auto"/>
            <w:vAlign w:val="center"/>
            <w:hideMark/>
          </w:tcPr>
          <w:p w14:paraId="3F132089"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Расходы по содержанию, обслуживанию и ремонту газопроводов (Иные закупки товаров, работ и услуг для обеспечения государственных (муниципальных) нужд)</w:t>
            </w:r>
          </w:p>
        </w:tc>
        <w:tc>
          <w:tcPr>
            <w:tcW w:w="1842" w:type="dxa"/>
            <w:tcBorders>
              <w:top w:val="nil"/>
              <w:left w:val="nil"/>
              <w:bottom w:val="single" w:sz="4" w:space="0" w:color="auto"/>
              <w:right w:val="single" w:sz="4" w:space="0" w:color="auto"/>
            </w:tcBorders>
            <w:shd w:val="clear" w:color="auto" w:fill="auto"/>
            <w:noWrap/>
            <w:vAlign w:val="center"/>
            <w:hideMark/>
          </w:tcPr>
          <w:p w14:paraId="5BD405F4"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88,5</w:t>
            </w:r>
          </w:p>
        </w:tc>
        <w:tc>
          <w:tcPr>
            <w:tcW w:w="1843" w:type="dxa"/>
            <w:tcBorders>
              <w:top w:val="nil"/>
              <w:left w:val="nil"/>
              <w:bottom w:val="single" w:sz="4" w:space="0" w:color="auto"/>
              <w:right w:val="single" w:sz="4" w:space="0" w:color="auto"/>
            </w:tcBorders>
            <w:shd w:val="clear" w:color="auto" w:fill="auto"/>
            <w:noWrap/>
            <w:vAlign w:val="center"/>
            <w:hideMark/>
          </w:tcPr>
          <w:p w14:paraId="6FF547D7"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1815" w:type="dxa"/>
            <w:tcBorders>
              <w:top w:val="nil"/>
              <w:left w:val="nil"/>
              <w:bottom w:val="single" w:sz="4" w:space="0" w:color="auto"/>
              <w:right w:val="single" w:sz="4" w:space="0" w:color="auto"/>
            </w:tcBorders>
            <w:shd w:val="clear" w:color="auto" w:fill="auto"/>
            <w:noWrap/>
            <w:vAlign w:val="center"/>
            <w:hideMark/>
          </w:tcPr>
          <w:p w14:paraId="2FD1FA05"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236" w:type="dxa"/>
            <w:gridSpan w:val="2"/>
            <w:vAlign w:val="center"/>
            <w:hideMark/>
          </w:tcPr>
          <w:p w14:paraId="25714F7C"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5C0AA800" w14:textId="77777777" w:rsidTr="00246201">
        <w:trPr>
          <w:gridAfter w:val="2"/>
          <w:wAfter w:w="290" w:type="dxa"/>
          <w:trHeight w:val="12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1B4994E5"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05</w:t>
            </w:r>
          </w:p>
        </w:tc>
        <w:tc>
          <w:tcPr>
            <w:tcW w:w="709" w:type="dxa"/>
            <w:tcBorders>
              <w:top w:val="nil"/>
              <w:left w:val="nil"/>
              <w:bottom w:val="single" w:sz="4" w:space="0" w:color="auto"/>
              <w:right w:val="single" w:sz="4" w:space="0" w:color="auto"/>
            </w:tcBorders>
            <w:shd w:val="clear" w:color="auto" w:fill="auto"/>
            <w:noWrap/>
            <w:vAlign w:val="center"/>
            <w:hideMark/>
          </w:tcPr>
          <w:p w14:paraId="70E1C9A3"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02</w:t>
            </w:r>
          </w:p>
        </w:tc>
        <w:tc>
          <w:tcPr>
            <w:tcW w:w="1843" w:type="dxa"/>
            <w:tcBorders>
              <w:top w:val="nil"/>
              <w:left w:val="nil"/>
              <w:bottom w:val="single" w:sz="4" w:space="0" w:color="auto"/>
              <w:right w:val="single" w:sz="4" w:space="0" w:color="auto"/>
            </w:tcBorders>
            <w:shd w:val="clear" w:color="auto" w:fill="auto"/>
            <w:noWrap/>
            <w:vAlign w:val="center"/>
            <w:hideMark/>
          </w:tcPr>
          <w:p w14:paraId="2101781D"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04.4.01.20060</w:t>
            </w:r>
          </w:p>
        </w:tc>
        <w:tc>
          <w:tcPr>
            <w:tcW w:w="1134" w:type="dxa"/>
            <w:tcBorders>
              <w:top w:val="nil"/>
              <w:left w:val="nil"/>
              <w:bottom w:val="single" w:sz="4" w:space="0" w:color="auto"/>
              <w:right w:val="single" w:sz="4" w:space="0" w:color="auto"/>
            </w:tcBorders>
            <w:shd w:val="clear" w:color="auto" w:fill="auto"/>
            <w:noWrap/>
            <w:vAlign w:val="center"/>
            <w:hideMark/>
          </w:tcPr>
          <w:p w14:paraId="5069BACA"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2.4.0</w:t>
            </w:r>
          </w:p>
        </w:tc>
        <w:tc>
          <w:tcPr>
            <w:tcW w:w="5103" w:type="dxa"/>
            <w:tcBorders>
              <w:top w:val="nil"/>
              <w:left w:val="nil"/>
              <w:bottom w:val="single" w:sz="4" w:space="0" w:color="auto"/>
              <w:right w:val="single" w:sz="4" w:space="0" w:color="auto"/>
            </w:tcBorders>
            <w:shd w:val="clear" w:color="auto" w:fill="auto"/>
            <w:vAlign w:val="center"/>
            <w:hideMark/>
          </w:tcPr>
          <w:p w14:paraId="032FB173"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Оплата электроэнергии за уличное освещение (Иные закупки товаров, работ и услуг для обеспечения государственных (муниципальных) нужд)</w:t>
            </w:r>
          </w:p>
        </w:tc>
        <w:tc>
          <w:tcPr>
            <w:tcW w:w="1842" w:type="dxa"/>
            <w:tcBorders>
              <w:top w:val="nil"/>
              <w:left w:val="nil"/>
              <w:bottom w:val="single" w:sz="4" w:space="0" w:color="auto"/>
              <w:right w:val="single" w:sz="4" w:space="0" w:color="auto"/>
            </w:tcBorders>
            <w:shd w:val="clear" w:color="auto" w:fill="auto"/>
            <w:noWrap/>
            <w:vAlign w:val="center"/>
            <w:hideMark/>
          </w:tcPr>
          <w:p w14:paraId="57B748FD"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395,2</w:t>
            </w:r>
          </w:p>
        </w:tc>
        <w:tc>
          <w:tcPr>
            <w:tcW w:w="1843" w:type="dxa"/>
            <w:tcBorders>
              <w:top w:val="nil"/>
              <w:left w:val="nil"/>
              <w:bottom w:val="single" w:sz="4" w:space="0" w:color="auto"/>
              <w:right w:val="single" w:sz="4" w:space="0" w:color="auto"/>
            </w:tcBorders>
            <w:shd w:val="clear" w:color="auto" w:fill="auto"/>
            <w:noWrap/>
            <w:vAlign w:val="center"/>
            <w:hideMark/>
          </w:tcPr>
          <w:p w14:paraId="2D78054E"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1815" w:type="dxa"/>
            <w:tcBorders>
              <w:top w:val="nil"/>
              <w:left w:val="nil"/>
              <w:bottom w:val="single" w:sz="4" w:space="0" w:color="auto"/>
              <w:right w:val="single" w:sz="4" w:space="0" w:color="auto"/>
            </w:tcBorders>
            <w:shd w:val="clear" w:color="auto" w:fill="auto"/>
            <w:noWrap/>
            <w:vAlign w:val="center"/>
            <w:hideMark/>
          </w:tcPr>
          <w:p w14:paraId="70704152"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236" w:type="dxa"/>
            <w:gridSpan w:val="2"/>
            <w:vAlign w:val="center"/>
            <w:hideMark/>
          </w:tcPr>
          <w:p w14:paraId="1D86EBA4"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4E27BABD" w14:textId="77777777" w:rsidTr="00246201">
        <w:trPr>
          <w:gridAfter w:val="2"/>
          <w:wAfter w:w="290" w:type="dxa"/>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1FDBF566"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lastRenderedPageBreak/>
              <w:t>05</w:t>
            </w:r>
          </w:p>
        </w:tc>
        <w:tc>
          <w:tcPr>
            <w:tcW w:w="709" w:type="dxa"/>
            <w:tcBorders>
              <w:top w:val="nil"/>
              <w:left w:val="nil"/>
              <w:bottom w:val="single" w:sz="4" w:space="0" w:color="auto"/>
              <w:right w:val="single" w:sz="4" w:space="0" w:color="auto"/>
            </w:tcBorders>
            <w:shd w:val="clear" w:color="auto" w:fill="auto"/>
            <w:noWrap/>
            <w:vAlign w:val="center"/>
            <w:hideMark/>
          </w:tcPr>
          <w:p w14:paraId="54620506"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03</w:t>
            </w:r>
          </w:p>
        </w:tc>
        <w:tc>
          <w:tcPr>
            <w:tcW w:w="1843" w:type="dxa"/>
            <w:tcBorders>
              <w:top w:val="nil"/>
              <w:left w:val="nil"/>
              <w:bottom w:val="single" w:sz="4" w:space="0" w:color="auto"/>
              <w:right w:val="single" w:sz="4" w:space="0" w:color="auto"/>
            </w:tcBorders>
            <w:shd w:val="clear" w:color="auto" w:fill="auto"/>
            <w:noWrap/>
            <w:vAlign w:val="center"/>
            <w:hideMark/>
          </w:tcPr>
          <w:p w14:paraId="4F678F25"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14:paraId="52EB61B8"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 </w:t>
            </w:r>
          </w:p>
        </w:tc>
        <w:tc>
          <w:tcPr>
            <w:tcW w:w="5103" w:type="dxa"/>
            <w:tcBorders>
              <w:top w:val="nil"/>
              <w:left w:val="nil"/>
              <w:bottom w:val="single" w:sz="4" w:space="0" w:color="auto"/>
              <w:right w:val="single" w:sz="4" w:space="0" w:color="auto"/>
            </w:tcBorders>
            <w:shd w:val="clear" w:color="auto" w:fill="auto"/>
            <w:vAlign w:val="center"/>
            <w:hideMark/>
          </w:tcPr>
          <w:p w14:paraId="2B10C389"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Благоустройство</w:t>
            </w:r>
          </w:p>
        </w:tc>
        <w:tc>
          <w:tcPr>
            <w:tcW w:w="1842" w:type="dxa"/>
            <w:tcBorders>
              <w:top w:val="nil"/>
              <w:left w:val="nil"/>
              <w:bottom w:val="single" w:sz="4" w:space="0" w:color="auto"/>
              <w:right w:val="single" w:sz="4" w:space="0" w:color="auto"/>
            </w:tcBorders>
            <w:shd w:val="clear" w:color="auto" w:fill="auto"/>
            <w:noWrap/>
            <w:vAlign w:val="center"/>
            <w:hideMark/>
          </w:tcPr>
          <w:p w14:paraId="3D2A23A1"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1 608,9</w:t>
            </w:r>
          </w:p>
        </w:tc>
        <w:tc>
          <w:tcPr>
            <w:tcW w:w="1843" w:type="dxa"/>
            <w:tcBorders>
              <w:top w:val="nil"/>
              <w:left w:val="nil"/>
              <w:bottom w:val="single" w:sz="4" w:space="0" w:color="auto"/>
              <w:right w:val="single" w:sz="4" w:space="0" w:color="auto"/>
            </w:tcBorders>
            <w:shd w:val="clear" w:color="auto" w:fill="auto"/>
            <w:noWrap/>
            <w:vAlign w:val="center"/>
            <w:hideMark/>
          </w:tcPr>
          <w:p w14:paraId="14A5AE8F"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1815" w:type="dxa"/>
            <w:tcBorders>
              <w:top w:val="nil"/>
              <w:left w:val="nil"/>
              <w:bottom w:val="single" w:sz="4" w:space="0" w:color="auto"/>
              <w:right w:val="single" w:sz="4" w:space="0" w:color="auto"/>
            </w:tcBorders>
            <w:shd w:val="clear" w:color="auto" w:fill="auto"/>
            <w:noWrap/>
            <w:vAlign w:val="center"/>
            <w:hideMark/>
          </w:tcPr>
          <w:p w14:paraId="332659F9"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236" w:type="dxa"/>
            <w:gridSpan w:val="2"/>
            <w:vAlign w:val="center"/>
            <w:hideMark/>
          </w:tcPr>
          <w:p w14:paraId="61567DDF"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0821030C" w14:textId="77777777" w:rsidTr="00246201">
        <w:trPr>
          <w:gridAfter w:val="2"/>
          <w:wAfter w:w="290" w:type="dxa"/>
          <w:trHeight w:val="12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6533BF9F"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05</w:t>
            </w:r>
          </w:p>
        </w:tc>
        <w:tc>
          <w:tcPr>
            <w:tcW w:w="709" w:type="dxa"/>
            <w:tcBorders>
              <w:top w:val="nil"/>
              <w:left w:val="nil"/>
              <w:bottom w:val="single" w:sz="4" w:space="0" w:color="auto"/>
              <w:right w:val="single" w:sz="4" w:space="0" w:color="auto"/>
            </w:tcBorders>
            <w:shd w:val="clear" w:color="auto" w:fill="auto"/>
            <w:noWrap/>
            <w:vAlign w:val="center"/>
            <w:hideMark/>
          </w:tcPr>
          <w:p w14:paraId="0D4B243C"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03</w:t>
            </w:r>
          </w:p>
        </w:tc>
        <w:tc>
          <w:tcPr>
            <w:tcW w:w="1843" w:type="dxa"/>
            <w:tcBorders>
              <w:top w:val="nil"/>
              <w:left w:val="nil"/>
              <w:bottom w:val="single" w:sz="4" w:space="0" w:color="auto"/>
              <w:right w:val="single" w:sz="4" w:space="0" w:color="auto"/>
            </w:tcBorders>
            <w:shd w:val="clear" w:color="auto" w:fill="auto"/>
            <w:noWrap/>
            <w:vAlign w:val="center"/>
            <w:hideMark/>
          </w:tcPr>
          <w:p w14:paraId="16B9D3BD"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04.4.02.20070</w:t>
            </w:r>
          </w:p>
        </w:tc>
        <w:tc>
          <w:tcPr>
            <w:tcW w:w="1134" w:type="dxa"/>
            <w:tcBorders>
              <w:top w:val="nil"/>
              <w:left w:val="nil"/>
              <w:bottom w:val="single" w:sz="4" w:space="0" w:color="auto"/>
              <w:right w:val="single" w:sz="4" w:space="0" w:color="auto"/>
            </w:tcBorders>
            <w:shd w:val="clear" w:color="auto" w:fill="auto"/>
            <w:noWrap/>
            <w:vAlign w:val="center"/>
            <w:hideMark/>
          </w:tcPr>
          <w:p w14:paraId="71FCA724"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2.4.0</w:t>
            </w:r>
          </w:p>
        </w:tc>
        <w:tc>
          <w:tcPr>
            <w:tcW w:w="5103" w:type="dxa"/>
            <w:tcBorders>
              <w:top w:val="nil"/>
              <w:left w:val="nil"/>
              <w:bottom w:val="single" w:sz="4" w:space="0" w:color="auto"/>
              <w:right w:val="single" w:sz="4" w:space="0" w:color="auto"/>
            </w:tcBorders>
            <w:shd w:val="clear" w:color="auto" w:fill="auto"/>
            <w:vAlign w:val="center"/>
            <w:hideMark/>
          </w:tcPr>
          <w:p w14:paraId="04A4F3BD"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Расходы на благоустройство территории Митякинского сельского поселения (Иные закупки товаров, работ и услуг для обеспечения государственных (муниципальных) нужд)</w:t>
            </w:r>
          </w:p>
        </w:tc>
        <w:tc>
          <w:tcPr>
            <w:tcW w:w="1842" w:type="dxa"/>
            <w:tcBorders>
              <w:top w:val="nil"/>
              <w:left w:val="nil"/>
              <w:bottom w:val="single" w:sz="4" w:space="0" w:color="auto"/>
              <w:right w:val="single" w:sz="4" w:space="0" w:color="auto"/>
            </w:tcBorders>
            <w:shd w:val="clear" w:color="auto" w:fill="auto"/>
            <w:noWrap/>
            <w:vAlign w:val="center"/>
            <w:hideMark/>
          </w:tcPr>
          <w:p w14:paraId="47273D40"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1 253,9</w:t>
            </w:r>
          </w:p>
        </w:tc>
        <w:tc>
          <w:tcPr>
            <w:tcW w:w="1843" w:type="dxa"/>
            <w:tcBorders>
              <w:top w:val="nil"/>
              <w:left w:val="nil"/>
              <w:bottom w:val="single" w:sz="4" w:space="0" w:color="auto"/>
              <w:right w:val="single" w:sz="4" w:space="0" w:color="auto"/>
            </w:tcBorders>
            <w:shd w:val="clear" w:color="auto" w:fill="auto"/>
            <w:noWrap/>
            <w:vAlign w:val="center"/>
            <w:hideMark/>
          </w:tcPr>
          <w:p w14:paraId="4765A4CE"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1815" w:type="dxa"/>
            <w:tcBorders>
              <w:top w:val="nil"/>
              <w:left w:val="nil"/>
              <w:bottom w:val="single" w:sz="4" w:space="0" w:color="auto"/>
              <w:right w:val="single" w:sz="4" w:space="0" w:color="auto"/>
            </w:tcBorders>
            <w:shd w:val="clear" w:color="auto" w:fill="auto"/>
            <w:noWrap/>
            <w:vAlign w:val="center"/>
            <w:hideMark/>
          </w:tcPr>
          <w:p w14:paraId="21704389"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236" w:type="dxa"/>
            <w:gridSpan w:val="2"/>
            <w:vAlign w:val="center"/>
            <w:hideMark/>
          </w:tcPr>
          <w:p w14:paraId="6ADBAA4C"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798FD05C" w14:textId="77777777" w:rsidTr="00246201">
        <w:trPr>
          <w:gridAfter w:val="2"/>
          <w:wAfter w:w="290" w:type="dxa"/>
          <w:trHeight w:val="12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57EAA50"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05</w:t>
            </w:r>
          </w:p>
        </w:tc>
        <w:tc>
          <w:tcPr>
            <w:tcW w:w="709" w:type="dxa"/>
            <w:tcBorders>
              <w:top w:val="nil"/>
              <w:left w:val="nil"/>
              <w:bottom w:val="single" w:sz="4" w:space="0" w:color="auto"/>
              <w:right w:val="single" w:sz="4" w:space="0" w:color="auto"/>
            </w:tcBorders>
            <w:shd w:val="clear" w:color="auto" w:fill="auto"/>
            <w:noWrap/>
            <w:vAlign w:val="center"/>
            <w:hideMark/>
          </w:tcPr>
          <w:p w14:paraId="1758BFCB"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03</w:t>
            </w:r>
          </w:p>
        </w:tc>
        <w:tc>
          <w:tcPr>
            <w:tcW w:w="1843" w:type="dxa"/>
            <w:tcBorders>
              <w:top w:val="nil"/>
              <w:left w:val="nil"/>
              <w:bottom w:val="single" w:sz="4" w:space="0" w:color="auto"/>
              <w:right w:val="single" w:sz="4" w:space="0" w:color="auto"/>
            </w:tcBorders>
            <w:shd w:val="clear" w:color="auto" w:fill="auto"/>
            <w:noWrap/>
            <w:vAlign w:val="center"/>
            <w:hideMark/>
          </w:tcPr>
          <w:p w14:paraId="42C2849F"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04.4.02.20080</w:t>
            </w:r>
          </w:p>
        </w:tc>
        <w:tc>
          <w:tcPr>
            <w:tcW w:w="1134" w:type="dxa"/>
            <w:tcBorders>
              <w:top w:val="nil"/>
              <w:left w:val="nil"/>
              <w:bottom w:val="single" w:sz="4" w:space="0" w:color="auto"/>
              <w:right w:val="single" w:sz="4" w:space="0" w:color="auto"/>
            </w:tcBorders>
            <w:shd w:val="clear" w:color="auto" w:fill="auto"/>
            <w:noWrap/>
            <w:vAlign w:val="center"/>
            <w:hideMark/>
          </w:tcPr>
          <w:p w14:paraId="3B66923E"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2.4.0</w:t>
            </w:r>
          </w:p>
        </w:tc>
        <w:tc>
          <w:tcPr>
            <w:tcW w:w="5103" w:type="dxa"/>
            <w:tcBorders>
              <w:top w:val="nil"/>
              <w:left w:val="nil"/>
              <w:bottom w:val="single" w:sz="4" w:space="0" w:color="auto"/>
              <w:right w:val="single" w:sz="4" w:space="0" w:color="auto"/>
            </w:tcBorders>
            <w:shd w:val="clear" w:color="auto" w:fill="auto"/>
            <w:vAlign w:val="center"/>
            <w:hideMark/>
          </w:tcPr>
          <w:p w14:paraId="69051D20"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Расходы на мероприятия по отлову и содержанию безнадзорных животных (Иные закупки товаров, работ и услуг для обеспечения государственных (муниципальных) нужд)</w:t>
            </w:r>
          </w:p>
        </w:tc>
        <w:tc>
          <w:tcPr>
            <w:tcW w:w="1842" w:type="dxa"/>
            <w:tcBorders>
              <w:top w:val="nil"/>
              <w:left w:val="nil"/>
              <w:bottom w:val="single" w:sz="4" w:space="0" w:color="auto"/>
              <w:right w:val="single" w:sz="4" w:space="0" w:color="auto"/>
            </w:tcBorders>
            <w:shd w:val="clear" w:color="auto" w:fill="auto"/>
            <w:noWrap/>
            <w:vAlign w:val="center"/>
            <w:hideMark/>
          </w:tcPr>
          <w:p w14:paraId="043B5535"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5,0</w:t>
            </w:r>
          </w:p>
        </w:tc>
        <w:tc>
          <w:tcPr>
            <w:tcW w:w="1843" w:type="dxa"/>
            <w:tcBorders>
              <w:top w:val="nil"/>
              <w:left w:val="nil"/>
              <w:bottom w:val="single" w:sz="4" w:space="0" w:color="auto"/>
              <w:right w:val="single" w:sz="4" w:space="0" w:color="auto"/>
            </w:tcBorders>
            <w:shd w:val="clear" w:color="auto" w:fill="auto"/>
            <w:noWrap/>
            <w:vAlign w:val="center"/>
            <w:hideMark/>
          </w:tcPr>
          <w:p w14:paraId="73407A0A"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1815" w:type="dxa"/>
            <w:tcBorders>
              <w:top w:val="nil"/>
              <w:left w:val="nil"/>
              <w:bottom w:val="single" w:sz="4" w:space="0" w:color="auto"/>
              <w:right w:val="single" w:sz="4" w:space="0" w:color="auto"/>
            </w:tcBorders>
            <w:shd w:val="clear" w:color="auto" w:fill="auto"/>
            <w:noWrap/>
            <w:vAlign w:val="center"/>
            <w:hideMark/>
          </w:tcPr>
          <w:p w14:paraId="0B96BCC9"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236" w:type="dxa"/>
            <w:gridSpan w:val="2"/>
            <w:vAlign w:val="center"/>
            <w:hideMark/>
          </w:tcPr>
          <w:p w14:paraId="30D514E8"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0585F5E6" w14:textId="77777777" w:rsidTr="00246201">
        <w:trPr>
          <w:gridAfter w:val="2"/>
          <w:wAfter w:w="290" w:type="dxa"/>
          <w:trHeight w:val="28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1D394F96"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05</w:t>
            </w:r>
          </w:p>
        </w:tc>
        <w:tc>
          <w:tcPr>
            <w:tcW w:w="709" w:type="dxa"/>
            <w:tcBorders>
              <w:top w:val="nil"/>
              <w:left w:val="nil"/>
              <w:bottom w:val="single" w:sz="4" w:space="0" w:color="auto"/>
              <w:right w:val="single" w:sz="4" w:space="0" w:color="auto"/>
            </w:tcBorders>
            <w:shd w:val="clear" w:color="auto" w:fill="auto"/>
            <w:noWrap/>
            <w:vAlign w:val="center"/>
            <w:hideMark/>
          </w:tcPr>
          <w:p w14:paraId="3AAEF234"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03</w:t>
            </w:r>
          </w:p>
        </w:tc>
        <w:tc>
          <w:tcPr>
            <w:tcW w:w="1843" w:type="dxa"/>
            <w:tcBorders>
              <w:top w:val="nil"/>
              <w:left w:val="nil"/>
              <w:bottom w:val="single" w:sz="4" w:space="0" w:color="auto"/>
              <w:right w:val="single" w:sz="4" w:space="0" w:color="auto"/>
            </w:tcBorders>
            <w:shd w:val="clear" w:color="auto" w:fill="auto"/>
            <w:noWrap/>
            <w:vAlign w:val="center"/>
            <w:hideMark/>
          </w:tcPr>
          <w:p w14:paraId="648E7E05"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04.4.02.71180</w:t>
            </w:r>
          </w:p>
        </w:tc>
        <w:tc>
          <w:tcPr>
            <w:tcW w:w="1134" w:type="dxa"/>
            <w:tcBorders>
              <w:top w:val="nil"/>
              <w:left w:val="nil"/>
              <w:bottom w:val="single" w:sz="4" w:space="0" w:color="auto"/>
              <w:right w:val="single" w:sz="4" w:space="0" w:color="auto"/>
            </w:tcBorders>
            <w:shd w:val="clear" w:color="auto" w:fill="auto"/>
            <w:noWrap/>
            <w:vAlign w:val="center"/>
            <w:hideMark/>
          </w:tcPr>
          <w:p w14:paraId="49856A72"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2.4.0</w:t>
            </w:r>
          </w:p>
        </w:tc>
        <w:tc>
          <w:tcPr>
            <w:tcW w:w="5103" w:type="dxa"/>
            <w:tcBorders>
              <w:top w:val="nil"/>
              <w:left w:val="nil"/>
              <w:bottom w:val="single" w:sz="4" w:space="0" w:color="auto"/>
              <w:right w:val="single" w:sz="4" w:space="0" w:color="auto"/>
            </w:tcBorders>
            <w:shd w:val="clear" w:color="auto" w:fill="auto"/>
            <w:vAlign w:val="center"/>
            <w:hideMark/>
          </w:tcPr>
          <w:p w14:paraId="1E516F15"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Расходы за счет средств резервного фонда Правительства Ростовской области на приобретение детского оборудования для последующей установки по адресу: Российская Федерация, Ростовская область, Тарасовский район, Митякинское сельское поселение, станица Митякинская, ул. Молодежная (Иные закупки товаров, работ и услуг для обеспечения государственных (муниципальных) нужд)</w:t>
            </w:r>
          </w:p>
        </w:tc>
        <w:tc>
          <w:tcPr>
            <w:tcW w:w="1842" w:type="dxa"/>
            <w:tcBorders>
              <w:top w:val="nil"/>
              <w:left w:val="nil"/>
              <w:bottom w:val="single" w:sz="4" w:space="0" w:color="auto"/>
              <w:right w:val="single" w:sz="4" w:space="0" w:color="auto"/>
            </w:tcBorders>
            <w:shd w:val="clear" w:color="auto" w:fill="auto"/>
            <w:noWrap/>
            <w:vAlign w:val="center"/>
            <w:hideMark/>
          </w:tcPr>
          <w:p w14:paraId="351F4009"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350,0</w:t>
            </w:r>
          </w:p>
        </w:tc>
        <w:tc>
          <w:tcPr>
            <w:tcW w:w="1843" w:type="dxa"/>
            <w:tcBorders>
              <w:top w:val="nil"/>
              <w:left w:val="nil"/>
              <w:bottom w:val="single" w:sz="4" w:space="0" w:color="auto"/>
              <w:right w:val="single" w:sz="4" w:space="0" w:color="auto"/>
            </w:tcBorders>
            <w:shd w:val="clear" w:color="auto" w:fill="auto"/>
            <w:noWrap/>
            <w:vAlign w:val="center"/>
            <w:hideMark/>
          </w:tcPr>
          <w:p w14:paraId="0AE87715"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1815" w:type="dxa"/>
            <w:tcBorders>
              <w:top w:val="nil"/>
              <w:left w:val="nil"/>
              <w:bottom w:val="single" w:sz="4" w:space="0" w:color="auto"/>
              <w:right w:val="single" w:sz="4" w:space="0" w:color="auto"/>
            </w:tcBorders>
            <w:shd w:val="clear" w:color="auto" w:fill="auto"/>
            <w:noWrap/>
            <w:vAlign w:val="center"/>
            <w:hideMark/>
          </w:tcPr>
          <w:p w14:paraId="132D23FE"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236" w:type="dxa"/>
            <w:gridSpan w:val="2"/>
            <w:vAlign w:val="center"/>
            <w:hideMark/>
          </w:tcPr>
          <w:p w14:paraId="45CA8610"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081A2AF9" w14:textId="77777777" w:rsidTr="00246201">
        <w:trPr>
          <w:gridAfter w:val="2"/>
          <w:wAfter w:w="290" w:type="dxa"/>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F37231C"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07</w:t>
            </w:r>
          </w:p>
        </w:tc>
        <w:tc>
          <w:tcPr>
            <w:tcW w:w="709" w:type="dxa"/>
            <w:tcBorders>
              <w:top w:val="nil"/>
              <w:left w:val="nil"/>
              <w:bottom w:val="single" w:sz="4" w:space="0" w:color="auto"/>
              <w:right w:val="single" w:sz="4" w:space="0" w:color="auto"/>
            </w:tcBorders>
            <w:shd w:val="clear" w:color="auto" w:fill="auto"/>
            <w:noWrap/>
            <w:vAlign w:val="center"/>
            <w:hideMark/>
          </w:tcPr>
          <w:p w14:paraId="014AEFF9"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00</w:t>
            </w:r>
          </w:p>
        </w:tc>
        <w:tc>
          <w:tcPr>
            <w:tcW w:w="1843" w:type="dxa"/>
            <w:tcBorders>
              <w:top w:val="nil"/>
              <w:left w:val="nil"/>
              <w:bottom w:val="single" w:sz="4" w:space="0" w:color="auto"/>
              <w:right w:val="single" w:sz="4" w:space="0" w:color="auto"/>
            </w:tcBorders>
            <w:shd w:val="clear" w:color="auto" w:fill="auto"/>
            <w:noWrap/>
            <w:vAlign w:val="center"/>
            <w:hideMark/>
          </w:tcPr>
          <w:p w14:paraId="32E4CE3E"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EC8EF81"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 </w:t>
            </w:r>
          </w:p>
        </w:tc>
        <w:tc>
          <w:tcPr>
            <w:tcW w:w="5103" w:type="dxa"/>
            <w:tcBorders>
              <w:top w:val="nil"/>
              <w:left w:val="nil"/>
              <w:bottom w:val="single" w:sz="4" w:space="0" w:color="auto"/>
              <w:right w:val="single" w:sz="4" w:space="0" w:color="auto"/>
            </w:tcBorders>
            <w:shd w:val="clear" w:color="auto" w:fill="auto"/>
            <w:noWrap/>
            <w:vAlign w:val="center"/>
            <w:hideMark/>
          </w:tcPr>
          <w:p w14:paraId="4D98D1B6"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ОБРАЗОВАНИЕ</w:t>
            </w:r>
          </w:p>
        </w:tc>
        <w:tc>
          <w:tcPr>
            <w:tcW w:w="1842" w:type="dxa"/>
            <w:tcBorders>
              <w:top w:val="nil"/>
              <w:left w:val="single" w:sz="4" w:space="0" w:color="auto"/>
              <w:bottom w:val="single" w:sz="4" w:space="0" w:color="auto"/>
              <w:right w:val="single" w:sz="4" w:space="0" w:color="auto"/>
            </w:tcBorders>
            <w:shd w:val="clear" w:color="auto" w:fill="auto"/>
            <w:noWrap/>
            <w:vAlign w:val="center"/>
            <w:hideMark/>
          </w:tcPr>
          <w:p w14:paraId="7AB20AE4" w14:textId="77777777" w:rsidR="00246201" w:rsidRPr="00246201" w:rsidRDefault="00246201" w:rsidP="00246201">
            <w:pPr>
              <w:spacing w:after="0" w:line="240" w:lineRule="auto"/>
              <w:jc w:val="right"/>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1,8</w:t>
            </w:r>
          </w:p>
        </w:tc>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1B58D833" w14:textId="77777777" w:rsidR="00246201" w:rsidRPr="00246201" w:rsidRDefault="00246201" w:rsidP="00246201">
            <w:pPr>
              <w:spacing w:after="0" w:line="240" w:lineRule="auto"/>
              <w:jc w:val="right"/>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0,0</w:t>
            </w:r>
          </w:p>
        </w:tc>
        <w:tc>
          <w:tcPr>
            <w:tcW w:w="1815" w:type="dxa"/>
            <w:tcBorders>
              <w:top w:val="nil"/>
              <w:left w:val="single" w:sz="4" w:space="0" w:color="auto"/>
              <w:bottom w:val="single" w:sz="4" w:space="0" w:color="auto"/>
              <w:right w:val="single" w:sz="4" w:space="0" w:color="auto"/>
            </w:tcBorders>
            <w:shd w:val="clear" w:color="auto" w:fill="auto"/>
            <w:noWrap/>
            <w:vAlign w:val="center"/>
            <w:hideMark/>
          </w:tcPr>
          <w:p w14:paraId="3A6ACA4F" w14:textId="77777777" w:rsidR="00246201" w:rsidRPr="00246201" w:rsidRDefault="00246201" w:rsidP="00246201">
            <w:pPr>
              <w:spacing w:after="0" w:line="240" w:lineRule="auto"/>
              <w:jc w:val="right"/>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0,0</w:t>
            </w:r>
          </w:p>
        </w:tc>
        <w:tc>
          <w:tcPr>
            <w:tcW w:w="236" w:type="dxa"/>
            <w:gridSpan w:val="2"/>
            <w:vAlign w:val="center"/>
            <w:hideMark/>
          </w:tcPr>
          <w:p w14:paraId="2DE011DE"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0D31F331" w14:textId="77777777" w:rsidTr="00246201">
        <w:trPr>
          <w:gridAfter w:val="2"/>
          <w:wAfter w:w="290" w:type="dxa"/>
          <w:trHeight w:val="63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6EEF4435"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07</w:t>
            </w:r>
          </w:p>
        </w:tc>
        <w:tc>
          <w:tcPr>
            <w:tcW w:w="709" w:type="dxa"/>
            <w:tcBorders>
              <w:top w:val="nil"/>
              <w:left w:val="nil"/>
              <w:bottom w:val="single" w:sz="4" w:space="0" w:color="auto"/>
              <w:right w:val="single" w:sz="4" w:space="0" w:color="auto"/>
            </w:tcBorders>
            <w:shd w:val="clear" w:color="auto" w:fill="auto"/>
            <w:noWrap/>
            <w:vAlign w:val="center"/>
            <w:hideMark/>
          </w:tcPr>
          <w:p w14:paraId="6C189678"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05</w:t>
            </w:r>
          </w:p>
        </w:tc>
        <w:tc>
          <w:tcPr>
            <w:tcW w:w="1843" w:type="dxa"/>
            <w:tcBorders>
              <w:top w:val="nil"/>
              <w:left w:val="nil"/>
              <w:bottom w:val="single" w:sz="4" w:space="0" w:color="auto"/>
              <w:right w:val="single" w:sz="4" w:space="0" w:color="auto"/>
            </w:tcBorders>
            <w:shd w:val="clear" w:color="auto" w:fill="auto"/>
            <w:noWrap/>
            <w:vAlign w:val="center"/>
            <w:hideMark/>
          </w:tcPr>
          <w:p w14:paraId="0651651F"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14:paraId="7BA0FC8C"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 </w:t>
            </w:r>
          </w:p>
        </w:tc>
        <w:tc>
          <w:tcPr>
            <w:tcW w:w="5103" w:type="dxa"/>
            <w:tcBorders>
              <w:top w:val="nil"/>
              <w:left w:val="nil"/>
              <w:bottom w:val="single" w:sz="4" w:space="0" w:color="auto"/>
              <w:right w:val="single" w:sz="4" w:space="0" w:color="auto"/>
            </w:tcBorders>
            <w:shd w:val="clear" w:color="auto" w:fill="auto"/>
            <w:vAlign w:val="center"/>
            <w:hideMark/>
          </w:tcPr>
          <w:p w14:paraId="6A058017"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Профессиональная подготовка, переподготовка и повышение квалификации</w:t>
            </w:r>
          </w:p>
        </w:tc>
        <w:tc>
          <w:tcPr>
            <w:tcW w:w="1842" w:type="dxa"/>
            <w:tcBorders>
              <w:top w:val="nil"/>
              <w:left w:val="nil"/>
              <w:bottom w:val="single" w:sz="4" w:space="0" w:color="auto"/>
              <w:right w:val="single" w:sz="4" w:space="0" w:color="auto"/>
            </w:tcBorders>
            <w:shd w:val="clear" w:color="auto" w:fill="auto"/>
            <w:noWrap/>
            <w:vAlign w:val="center"/>
            <w:hideMark/>
          </w:tcPr>
          <w:p w14:paraId="700FEEA9"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1,8</w:t>
            </w:r>
          </w:p>
        </w:tc>
        <w:tc>
          <w:tcPr>
            <w:tcW w:w="1843" w:type="dxa"/>
            <w:tcBorders>
              <w:top w:val="nil"/>
              <w:left w:val="nil"/>
              <w:bottom w:val="single" w:sz="4" w:space="0" w:color="auto"/>
              <w:right w:val="single" w:sz="4" w:space="0" w:color="auto"/>
            </w:tcBorders>
            <w:shd w:val="clear" w:color="auto" w:fill="auto"/>
            <w:noWrap/>
            <w:vAlign w:val="center"/>
            <w:hideMark/>
          </w:tcPr>
          <w:p w14:paraId="2E43B059"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1815" w:type="dxa"/>
            <w:tcBorders>
              <w:top w:val="nil"/>
              <w:left w:val="nil"/>
              <w:bottom w:val="single" w:sz="4" w:space="0" w:color="auto"/>
              <w:right w:val="single" w:sz="4" w:space="0" w:color="auto"/>
            </w:tcBorders>
            <w:shd w:val="clear" w:color="auto" w:fill="auto"/>
            <w:noWrap/>
            <w:vAlign w:val="center"/>
            <w:hideMark/>
          </w:tcPr>
          <w:p w14:paraId="75D10FFC"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236" w:type="dxa"/>
            <w:gridSpan w:val="2"/>
            <w:vAlign w:val="center"/>
            <w:hideMark/>
          </w:tcPr>
          <w:p w14:paraId="705F2597"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0FF240BD" w14:textId="77777777" w:rsidTr="00246201">
        <w:trPr>
          <w:gridAfter w:val="2"/>
          <w:wAfter w:w="290" w:type="dxa"/>
          <w:trHeight w:val="12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04B507A"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07</w:t>
            </w:r>
          </w:p>
        </w:tc>
        <w:tc>
          <w:tcPr>
            <w:tcW w:w="709" w:type="dxa"/>
            <w:tcBorders>
              <w:top w:val="nil"/>
              <w:left w:val="nil"/>
              <w:bottom w:val="single" w:sz="4" w:space="0" w:color="auto"/>
              <w:right w:val="single" w:sz="4" w:space="0" w:color="auto"/>
            </w:tcBorders>
            <w:shd w:val="clear" w:color="auto" w:fill="auto"/>
            <w:noWrap/>
            <w:vAlign w:val="center"/>
            <w:hideMark/>
          </w:tcPr>
          <w:p w14:paraId="745B4291"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05</w:t>
            </w:r>
          </w:p>
        </w:tc>
        <w:tc>
          <w:tcPr>
            <w:tcW w:w="1843" w:type="dxa"/>
            <w:tcBorders>
              <w:top w:val="nil"/>
              <w:left w:val="nil"/>
              <w:bottom w:val="single" w:sz="4" w:space="0" w:color="auto"/>
              <w:right w:val="single" w:sz="4" w:space="0" w:color="auto"/>
            </w:tcBorders>
            <w:shd w:val="clear" w:color="auto" w:fill="auto"/>
            <w:noWrap/>
            <w:vAlign w:val="center"/>
            <w:hideMark/>
          </w:tcPr>
          <w:p w14:paraId="6C15A43E"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07.4.01.20100</w:t>
            </w:r>
          </w:p>
        </w:tc>
        <w:tc>
          <w:tcPr>
            <w:tcW w:w="1134" w:type="dxa"/>
            <w:tcBorders>
              <w:top w:val="nil"/>
              <w:left w:val="nil"/>
              <w:bottom w:val="single" w:sz="4" w:space="0" w:color="auto"/>
              <w:right w:val="single" w:sz="4" w:space="0" w:color="auto"/>
            </w:tcBorders>
            <w:shd w:val="clear" w:color="auto" w:fill="auto"/>
            <w:noWrap/>
            <w:vAlign w:val="center"/>
            <w:hideMark/>
          </w:tcPr>
          <w:p w14:paraId="154ACA33"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2.4.0</w:t>
            </w:r>
          </w:p>
        </w:tc>
        <w:tc>
          <w:tcPr>
            <w:tcW w:w="5103" w:type="dxa"/>
            <w:tcBorders>
              <w:top w:val="nil"/>
              <w:left w:val="nil"/>
              <w:bottom w:val="single" w:sz="4" w:space="0" w:color="auto"/>
              <w:right w:val="single" w:sz="4" w:space="0" w:color="auto"/>
            </w:tcBorders>
            <w:shd w:val="clear" w:color="auto" w:fill="auto"/>
            <w:vAlign w:val="center"/>
            <w:hideMark/>
          </w:tcPr>
          <w:p w14:paraId="713BBAC0"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Расходы на обучение муниципальных служащих (Иные закупки товаров, работ и услуг для обеспечения государственных (муниципальных) нужд)</w:t>
            </w:r>
          </w:p>
        </w:tc>
        <w:tc>
          <w:tcPr>
            <w:tcW w:w="1842" w:type="dxa"/>
            <w:tcBorders>
              <w:top w:val="nil"/>
              <w:left w:val="nil"/>
              <w:bottom w:val="single" w:sz="4" w:space="0" w:color="auto"/>
              <w:right w:val="single" w:sz="4" w:space="0" w:color="auto"/>
            </w:tcBorders>
            <w:shd w:val="clear" w:color="auto" w:fill="auto"/>
            <w:noWrap/>
            <w:vAlign w:val="center"/>
            <w:hideMark/>
          </w:tcPr>
          <w:p w14:paraId="1B7848BF"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1,8</w:t>
            </w:r>
          </w:p>
        </w:tc>
        <w:tc>
          <w:tcPr>
            <w:tcW w:w="1843" w:type="dxa"/>
            <w:tcBorders>
              <w:top w:val="nil"/>
              <w:left w:val="nil"/>
              <w:bottom w:val="single" w:sz="4" w:space="0" w:color="auto"/>
              <w:right w:val="single" w:sz="4" w:space="0" w:color="auto"/>
            </w:tcBorders>
            <w:shd w:val="clear" w:color="auto" w:fill="auto"/>
            <w:noWrap/>
            <w:vAlign w:val="center"/>
            <w:hideMark/>
          </w:tcPr>
          <w:p w14:paraId="708B7790"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1815" w:type="dxa"/>
            <w:tcBorders>
              <w:top w:val="nil"/>
              <w:left w:val="nil"/>
              <w:bottom w:val="single" w:sz="4" w:space="0" w:color="auto"/>
              <w:right w:val="single" w:sz="4" w:space="0" w:color="auto"/>
            </w:tcBorders>
            <w:shd w:val="clear" w:color="auto" w:fill="auto"/>
            <w:noWrap/>
            <w:vAlign w:val="center"/>
            <w:hideMark/>
          </w:tcPr>
          <w:p w14:paraId="3176C7A6"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236" w:type="dxa"/>
            <w:gridSpan w:val="2"/>
            <w:vAlign w:val="center"/>
            <w:hideMark/>
          </w:tcPr>
          <w:p w14:paraId="34D5FA5B"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3D03BB4F" w14:textId="77777777" w:rsidTr="00246201">
        <w:trPr>
          <w:gridAfter w:val="2"/>
          <w:wAfter w:w="290" w:type="dxa"/>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BAA57AB"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08</w:t>
            </w:r>
          </w:p>
        </w:tc>
        <w:tc>
          <w:tcPr>
            <w:tcW w:w="709" w:type="dxa"/>
            <w:tcBorders>
              <w:top w:val="nil"/>
              <w:left w:val="nil"/>
              <w:bottom w:val="single" w:sz="4" w:space="0" w:color="auto"/>
              <w:right w:val="single" w:sz="4" w:space="0" w:color="auto"/>
            </w:tcBorders>
            <w:shd w:val="clear" w:color="auto" w:fill="auto"/>
            <w:noWrap/>
            <w:vAlign w:val="center"/>
            <w:hideMark/>
          </w:tcPr>
          <w:p w14:paraId="30F22020"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00</w:t>
            </w:r>
          </w:p>
        </w:tc>
        <w:tc>
          <w:tcPr>
            <w:tcW w:w="1843" w:type="dxa"/>
            <w:tcBorders>
              <w:top w:val="nil"/>
              <w:left w:val="nil"/>
              <w:bottom w:val="single" w:sz="4" w:space="0" w:color="auto"/>
              <w:right w:val="single" w:sz="4" w:space="0" w:color="auto"/>
            </w:tcBorders>
            <w:shd w:val="clear" w:color="auto" w:fill="auto"/>
            <w:noWrap/>
            <w:vAlign w:val="center"/>
            <w:hideMark/>
          </w:tcPr>
          <w:p w14:paraId="53C73FC5"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DE641BC"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 </w:t>
            </w:r>
          </w:p>
        </w:tc>
        <w:tc>
          <w:tcPr>
            <w:tcW w:w="5103" w:type="dxa"/>
            <w:tcBorders>
              <w:top w:val="nil"/>
              <w:left w:val="nil"/>
              <w:bottom w:val="single" w:sz="4" w:space="0" w:color="auto"/>
              <w:right w:val="single" w:sz="4" w:space="0" w:color="auto"/>
            </w:tcBorders>
            <w:shd w:val="clear" w:color="auto" w:fill="auto"/>
            <w:noWrap/>
            <w:vAlign w:val="center"/>
            <w:hideMark/>
          </w:tcPr>
          <w:p w14:paraId="2574829E"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КУЛЬТУРА, КИНЕМАТОГРАФИЯ</w:t>
            </w:r>
          </w:p>
        </w:tc>
        <w:tc>
          <w:tcPr>
            <w:tcW w:w="1842" w:type="dxa"/>
            <w:tcBorders>
              <w:top w:val="nil"/>
              <w:left w:val="single" w:sz="4" w:space="0" w:color="auto"/>
              <w:bottom w:val="single" w:sz="4" w:space="0" w:color="auto"/>
              <w:right w:val="single" w:sz="4" w:space="0" w:color="auto"/>
            </w:tcBorders>
            <w:shd w:val="clear" w:color="auto" w:fill="auto"/>
            <w:noWrap/>
            <w:vAlign w:val="center"/>
            <w:hideMark/>
          </w:tcPr>
          <w:p w14:paraId="01C3BF85" w14:textId="77777777" w:rsidR="00246201" w:rsidRPr="00246201" w:rsidRDefault="00246201" w:rsidP="00246201">
            <w:pPr>
              <w:spacing w:after="0" w:line="240" w:lineRule="auto"/>
              <w:jc w:val="right"/>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6 317,8</w:t>
            </w:r>
          </w:p>
        </w:tc>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4D96F5CE" w14:textId="77777777" w:rsidR="00246201" w:rsidRPr="00246201" w:rsidRDefault="00246201" w:rsidP="00246201">
            <w:pPr>
              <w:spacing w:after="0" w:line="240" w:lineRule="auto"/>
              <w:jc w:val="right"/>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3 618,5</w:t>
            </w:r>
          </w:p>
        </w:tc>
        <w:tc>
          <w:tcPr>
            <w:tcW w:w="1815" w:type="dxa"/>
            <w:tcBorders>
              <w:top w:val="nil"/>
              <w:left w:val="single" w:sz="4" w:space="0" w:color="auto"/>
              <w:bottom w:val="single" w:sz="4" w:space="0" w:color="auto"/>
              <w:right w:val="single" w:sz="4" w:space="0" w:color="auto"/>
            </w:tcBorders>
            <w:shd w:val="clear" w:color="auto" w:fill="auto"/>
            <w:noWrap/>
            <w:vAlign w:val="center"/>
            <w:hideMark/>
          </w:tcPr>
          <w:p w14:paraId="3360CB49" w14:textId="77777777" w:rsidR="00246201" w:rsidRPr="00246201" w:rsidRDefault="00246201" w:rsidP="00246201">
            <w:pPr>
              <w:spacing w:after="0" w:line="240" w:lineRule="auto"/>
              <w:jc w:val="right"/>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389,8</w:t>
            </w:r>
          </w:p>
        </w:tc>
        <w:tc>
          <w:tcPr>
            <w:tcW w:w="236" w:type="dxa"/>
            <w:gridSpan w:val="2"/>
            <w:vAlign w:val="center"/>
            <w:hideMark/>
          </w:tcPr>
          <w:p w14:paraId="23638C22"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2C76A5B3" w14:textId="77777777" w:rsidTr="00246201">
        <w:trPr>
          <w:gridAfter w:val="2"/>
          <w:wAfter w:w="290" w:type="dxa"/>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335A010"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08</w:t>
            </w:r>
          </w:p>
        </w:tc>
        <w:tc>
          <w:tcPr>
            <w:tcW w:w="709" w:type="dxa"/>
            <w:tcBorders>
              <w:top w:val="nil"/>
              <w:left w:val="nil"/>
              <w:bottom w:val="single" w:sz="4" w:space="0" w:color="auto"/>
              <w:right w:val="single" w:sz="4" w:space="0" w:color="auto"/>
            </w:tcBorders>
            <w:shd w:val="clear" w:color="auto" w:fill="auto"/>
            <w:noWrap/>
            <w:vAlign w:val="center"/>
            <w:hideMark/>
          </w:tcPr>
          <w:p w14:paraId="4B4A61E6"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01</w:t>
            </w:r>
          </w:p>
        </w:tc>
        <w:tc>
          <w:tcPr>
            <w:tcW w:w="1843" w:type="dxa"/>
            <w:tcBorders>
              <w:top w:val="nil"/>
              <w:left w:val="nil"/>
              <w:bottom w:val="single" w:sz="4" w:space="0" w:color="auto"/>
              <w:right w:val="single" w:sz="4" w:space="0" w:color="auto"/>
            </w:tcBorders>
            <w:shd w:val="clear" w:color="auto" w:fill="auto"/>
            <w:noWrap/>
            <w:vAlign w:val="center"/>
            <w:hideMark/>
          </w:tcPr>
          <w:p w14:paraId="7F9A9775"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14:paraId="68B15AB6"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 </w:t>
            </w:r>
          </w:p>
        </w:tc>
        <w:tc>
          <w:tcPr>
            <w:tcW w:w="5103" w:type="dxa"/>
            <w:tcBorders>
              <w:top w:val="nil"/>
              <w:left w:val="nil"/>
              <w:bottom w:val="single" w:sz="4" w:space="0" w:color="auto"/>
              <w:right w:val="single" w:sz="4" w:space="0" w:color="auto"/>
            </w:tcBorders>
            <w:shd w:val="clear" w:color="auto" w:fill="auto"/>
            <w:vAlign w:val="center"/>
            <w:hideMark/>
          </w:tcPr>
          <w:p w14:paraId="76F1F804"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Культура</w:t>
            </w:r>
          </w:p>
        </w:tc>
        <w:tc>
          <w:tcPr>
            <w:tcW w:w="1842" w:type="dxa"/>
            <w:tcBorders>
              <w:top w:val="nil"/>
              <w:left w:val="nil"/>
              <w:bottom w:val="single" w:sz="4" w:space="0" w:color="auto"/>
              <w:right w:val="single" w:sz="4" w:space="0" w:color="auto"/>
            </w:tcBorders>
            <w:shd w:val="clear" w:color="auto" w:fill="auto"/>
            <w:noWrap/>
            <w:vAlign w:val="center"/>
            <w:hideMark/>
          </w:tcPr>
          <w:p w14:paraId="3BC4B3FB"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6 317,8</w:t>
            </w:r>
          </w:p>
        </w:tc>
        <w:tc>
          <w:tcPr>
            <w:tcW w:w="1843" w:type="dxa"/>
            <w:tcBorders>
              <w:top w:val="nil"/>
              <w:left w:val="nil"/>
              <w:bottom w:val="single" w:sz="4" w:space="0" w:color="auto"/>
              <w:right w:val="single" w:sz="4" w:space="0" w:color="auto"/>
            </w:tcBorders>
            <w:shd w:val="clear" w:color="auto" w:fill="auto"/>
            <w:noWrap/>
            <w:vAlign w:val="center"/>
            <w:hideMark/>
          </w:tcPr>
          <w:p w14:paraId="043967D9"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3 618,5</w:t>
            </w:r>
          </w:p>
        </w:tc>
        <w:tc>
          <w:tcPr>
            <w:tcW w:w="1815" w:type="dxa"/>
            <w:tcBorders>
              <w:top w:val="nil"/>
              <w:left w:val="nil"/>
              <w:bottom w:val="single" w:sz="4" w:space="0" w:color="auto"/>
              <w:right w:val="single" w:sz="4" w:space="0" w:color="auto"/>
            </w:tcBorders>
            <w:shd w:val="clear" w:color="auto" w:fill="auto"/>
            <w:noWrap/>
            <w:vAlign w:val="center"/>
            <w:hideMark/>
          </w:tcPr>
          <w:p w14:paraId="2951A422"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389,8</w:t>
            </w:r>
          </w:p>
        </w:tc>
        <w:tc>
          <w:tcPr>
            <w:tcW w:w="236" w:type="dxa"/>
            <w:gridSpan w:val="2"/>
            <w:vAlign w:val="center"/>
            <w:hideMark/>
          </w:tcPr>
          <w:p w14:paraId="3C127DF3"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50FF2AB5" w14:textId="77777777" w:rsidTr="00246201">
        <w:trPr>
          <w:gridAfter w:val="2"/>
          <w:wAfter w:w="290" w:type="dxa"/>
          <w:trHeight w:val="220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EBF965F"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lastRenderedPageBreak/>
              <w:t>08</w:t>
            </w:r>
          </w:p>
        </w:tc>
        <w:tc>
          <w:tcPr>
            <w:tcW w:w="709" w:type="dxa"/>
            <w:tcBorders>
              <w:top w:val="nil"/>
              <w:left w:val="nil"/>
              <w:bottom w:val="single" w:sz="4" w:space="0" w:color="auto"/>
              <w:right w:val="single" w:sz="4" w:space="0" w:color="auto"/>
            </w:tcBorders>
            <w:shd w:val="clear" w:color="auto" w:fill="auto"/>
            <w:noWrap/>
            <w:vAlign w:val="center"/>
            <w:hideMark/>
          </w:tcPr>
          <w:p w14:paraId="76F8AC40"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01</w:t>
            </w:r>
          </w:p>
        </w:tc>
        <w:tc>
          <w:tcPr>
            <w:tcW w:w="1843" w:type="dxa"/>
            <w:tcBorders>
              <w:top w:val="nil"/>
              <w:left w:val="nil"/>
              <w:bottom w:val="single" w:sz="4" w:space="0" w:color="auto"/>
              <w:right w:val="single" w:sz="4" w:space="0" w:color="auto"/>
            </w:tcBorders>
            <w:shd w:val="clear" w:color="auto" w:fill="auto"/>
            <w:noWrap/>
            <w:vAlign w:val="center"/>
            <w:hideMark/>
          </w:tcPr>
          <w:p w14:paraId="3CF5091D"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06.4.01.00590</w:t>
            </w:r>
          </w:p>
        </w:tc>
        <w:tc>
          <w:tcPr>
            <w:tcW w:w="1134" w:type="dxa"/>
            <w:tcBorders>
              <w:top w:val="nil"/>
              <w:left w:val="nil"/>
              <w:bottom w:val="single" w:sz="4" w:space="0" w:color="auto"/>
              <w:right w:val="single" w:sz="4" w:space="0" w:color="auto"/>
            </w:tcBorders>
            <w:shd w:val="clear" w:color="auto" w:fill="auto"/>
            <w:noWrap/>
            <w:vAlign w:val="center"/>
            <w:hideMark/>
          </w:tcPr>
          <w:p w14:paraId="1F6B6CBD"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6.1.0</w:t>
            </w:r>
          </w:p>
        </w:tc>
        <w:tc>
          <w:tcPr>
            <w:tcW w:w="5103" w:type="dxa"/>
            <w:tcBorders>
              <w:top w:val="nil"/>
              <w:left w:val="nil"/>
              <w:bottom w:val="single" w:sz="4" w:space="0" w:color="auto"/>
              <w:right w:val="single" w:sz="4" w:space="0" w:color="auto"/>
            </w:tcBorders>
            <w:shd w:val="clear" w:color="auto" w:fill="auto"/>
            <w:vAlign w:val="center"/>
            <w:hideMark/>
          </w:tcPr>
          <w:p w14:paraId="773741E8"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Расходы на обеспечение деятельности (оказание услуг) муниципальных бюджетных учреждений Митякинского сельского поселения, в том числе предоставление субсидий бюджетным муниципальным учреждениям Митякинского сельского поселения (Субсидии бюджетным учреждениям)</w:t>
            </w:r>
          </w:p>
        </w:tc>
        <w:tc>
          <w:tcPr>
            <w:tcW w:w="1842" w:type="dxa"/>
            <w:tcBorders>
              <w:top w:val="nil"/>
              <w:left w:val="nil"/>
              <w:bottom w:val="single" w:sz="4" w:space="0" w:color="auto"/>
              <w:right w:val="single" w:sz="4" w:space="0" w:color="auto"/>
            </w:tcBorders>
            <w:shd w:val="clear" w:color="auto" w:fill="auto"/>
            <w:noWrap/>
            <w:vAlign w:val="center"/>
            <w:hideMark/>
          </w:tcPr>
          <w:p w14:paraId="1DE86AC7"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6 317,8</w:t>
            </w:r>
          </w:p>
        </w:tc>
        <w:tc>
          <w:tcPr>
            <w:tcW w:w="1843" w:type="dxa"/>
            <w:tcBorders>
              <w:top w:val="nil"/>
              <w:left w:val="nil"/>
              <w:bottom w:val="single" w:sz="4" w:space="0" w:color="auto"/>
              <w:right w:val="single" w:sz="4" w:space="0" w:color="auto"/>
            </w:tcBorders>
            <w:shd w:val="clear" w:color="auto" w:fill="auto"/>
            <w:noWrap/>
            <w:vAlign w:val="center"/>
            <w:hideMark/>
          </w:tcPr>
          <w:p w14:paraId="785513C1"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3 618,5</w:t>
            </w:r>
          </w:p>
        </w:tc>
        <w:tc>
          <w:tcPr>
            <w:tcW w:w="1815" w:type="dxa"/>
            <w:tcBorders>
              <w:top w:val="nil"/>
              <w:left w:val="nil"/>
              <w:bottom w:val="single" w:sz="4" w:space="0" w:color="auto"/>
              <w:right w:val="single" w:sz="4" w:space="0" w:color="auto"/>
            </w:tcBorders>
            <w:shd w:val="clear" w:color="auto" w:fill="auto"/>
            <w:noWrap/>
            <w:vAlign w:val="center"/>
            <w:hideMark/>
          </w:tcPr>
          <w:p w14:paraId="72E3CD8B"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389,8</w:t>
            </w:r>
          </w:p>
        </w:tc>
        <w:tc>
          <w:tcPr>
            <w:tcW w:w="236" w:type="dxa"/>
            <w:gridSpan w:val="2"/>
            <w:vAlign w:val="center"/>
            <w:hideMark/>
          </w:tcPr>
          <w:p w14:paraId="28514635"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0040BC81" w14:textId="77777777" w:rsidTr="00246201">
        <w:trPr>
          <w:gridAfter w:val="2"/>
          <w:wAfter w:w="290" w:type="dxa"/>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68163838"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14</w:t>
            </w:r>
          </w:p>
        </w:tc>
        <w:tc>
          <w:tcPr>
            <w:tcW w:w="709" w:type="dxa"/>
            <w:tcBorders>
              <w:top w:val="nil"/>
              <w:left w:val="nil"/>
              <w:bottom w:val="single" w:sz="4" w:space="0" w:color="auto"/>
              <w:right w:val="single" w:sz="4" w:space="0" w:color="auto"/>
            </w:tcBorders>
            <w:shd w:val="clear" w:color="auto" w:fill="auto"/>
            <w:noWrap/>
            <w:vAlign w:val="center"/>
            <w:hideMark/>
          </w:tcPr>
          <w:p w14:paraId="3777ADB6"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00</w:t>
            </w:r>
          </w:p>
        </w:tc>
        <w:tc>
          <w:tcPr>
            <w:tcW w:w="1843" w:type="dxa"/>
            <w:tcBorders>
              <w:top w:val="nil"/>
              <w:left w:val="nil"/>
              <w:bottom w:val="single" w:sz="4" w:space="0" w:color="auto"/>
              <w:right w:val="single" w:sz="4" w:space="0" w:color="auto"/>
            </w:tcBorders>
            <w:shd w:val="clear" w:color="auto" w:fill="auto"/>
            <w:noWrap/>
            <w:vAlign w:val="center"/>
            <w:hideMark/>
          </w:tcPr>
          <w:p w14:paraId="054FF224"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7090C71"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 </w:t>
            </w:r>
          </w:p>
        </w:tc>
        <w:tc>
          <w:tcPr>
            <w:tcW w:w="5103" w:type="dxa"/>
            <w:tcBorders>
              <w:top w:val="nil"/>
              <w:left w:val="nil"/>
              <w:bottom w:val="single" w:sz="4" w:space="0" w:color="auto"/>
              <w:right w:val="single" w:sz="4" w:space="0" w:color="auto"/>
            </w:tcBorders>
            <w:shd w:val="clear" w:color="auto" w:fill="auto"/>
            <w:noWrap/>
            <w:vAlign w:val="center"/>
            <w:hideMark/>
          </w:tcPr>
          <w:p w14:paraId="612F422F"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МЕЖБЮДЖЕТНЫЕ ТРАНСФЕРТЫ ОБЩЕГО ХАРАКТЕРА БЮДЖЕТАМ БЮДЖЕТНОЙ СИСТЕМЫ РОССИЙСКОЙ ФЕДЕРАЦИИ</w:t>
            </w:r>
          </w:p>
        </w:tc>
        <w:tc>
          <w:tcPr>
            <w:tcW w:w="1842" w:type="dxa"/>
            <w:tcBorders>
              <w:top w:val="nil"/>
              <w:left w:val="single" w:sz="4" w:space="0" w:color="auto"/>
              <w:bottom w:val="single" w:sz="4" w:space="0" w:color="auto"/>
              <w:right w:val="single" w:sz="4" w:space="0" w:color="auto"/>
            </w:tcBorders>
            <w:shd w:val="clear" w:color="auto" w:fill="auto"/>
            <w:noWrap/>
            <w:vAlign w:val="center"/>
            <w:hideMark/>
          </w:tcPr>
          <w:p w14:paraId="6D0AFDEE" w14:textId="77777777" w:rsidR="00246201" w:rsidRPr="00246201" w:rsidRDefault="00246201" w:rsidP="00246201">
            <w:pPr>
              <w:spacing w:after="0" w:line="240" w:lineRule="auto"/>
              <w:jc w:val="right"/>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3,1</w:t>
            </w:r>
          </w:p>
        </w:tc>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59BC9323" w14:textId="77777777" w:rsidR="00246201" w:rsidRPr="00246201" w:rsidRDefault="00246201" w:rsidP="00246201">
            <w:pPr>
              <w:spacing w:after="0" w:line="240" w:lineRule="auto"/>
              <w:jc w:val="right"/>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0,0</w:t>
            </w:r>
          </w:p>
        </w:tc>
        <w:tc>
          <w:tcPr>
            <w:tcW w:w="1815" w:type="dxa"/>
            <w:tcBorders>
              <w:top w:val="nil"/>
              <w:left w:val="single" w:sz="4" w:space="0" w:color="auto"/>
              <w:bottom w:val="single" w:sz="4" w:space="0" w:color="auto"/>
              <w:right w:val="single" w:sz="4" w:space="0" w:color="auto"/>
            </w:tcBorders>
            <w:shd w:val="clear" w:color="auto" w:fill="auto"/>
            <w:noWrap/>
            <w:vAlign w:val="center"/>
            <w:hideMark/>
          </w:tcPr>
          <w:p w14:paraId="32659356" w14:textId="77777777" w:rsidR="00246201" w:rsidRPr="00246201" w:rsidRDefault="00246201" w:rsidP="00246201">
            <w:pPr>
              <w:spacing w:after="0" w:line="240" w:lineRule="auto"/>
              <w:jc w:val="right"/>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0,0</w:t>
            </w:r>
          </w:p>
        </w:tc>
        <w:tc>
          <w:tcPr>
            <w:tcW w:w="236" w:type="dxa"/>
            <w:gridSpan w:val="2"/>
            <w:vAlign w:val="center"/>
            <w:hideMark/>
          </w:tcPr>
          <w:p w14:paraId="7DD21A1D"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560406FF" w14:textId="77777777" w:rsidTr="00246201">
        <w:trPr>
          <w:gridAfter w:val="2"/>
          <w:wAfter w:w="290" w:type="dxa"/>
          <w:trHeight w:val="351"/>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4E8C5EFA"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14</w:t>
            </w:r>
          </w:p>
        </w:tc>
        <w:tc>
          <w:tcPr>
            <w:tcW w:w="709" w:type="dxa"/>
            <w:tcBorders>
              <w:top w:val="nil"/>
              <w:left w:val="nil"/>
              <w:bottom w:val="single" w:sz="4" w:space="0" w:color="auto"/>
              <w:right w:val="single" w:sz="4" w:space="0" w:color="auto"/>
            </w:tcBorders>
            <w:shd w:val="clear" w:color="auto" w:fill="auto"/>
            <w:noWrap/>
            <w:vAlign w:val="center"/>
            <w:hideMark/>
          </w:tcPr>
          <w:p w14:paraId="7A248CE9"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03</w:t>
            </w:r>
          </w:p>
        </w:tc>
        <w:tc>
          <w:tcPr>
            <w:tcW w:w="1843" w:type="dxa"/>
            <w:tcBorders>
              <w:top w:val="nil"/>
              <w:left w:val="nil"/>
              <w:bottom w:val="single" w:sz="4" w:space="0" w:color="auto"/>
              <w:right w:val="single" w:sz="4" w:space="0" w:color="auto"/>
            </w:tcBorders>
            <w:shd w:val="clear" w:color="auto" w:fill="auto"/>
            <w:noWrap/>
            <w:vAlign w:val="center"/>
            <w:hideMark/>
          </w:tcPr>
          <w:p w14:paraId="673ECB0A"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14:paraId="6F003D56"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 </w:t>
            </w:r>
          </w:p>
        </w:tc>
        <w:tc>
          <w:tcPr>
            <w:tcW w:w="5103" w:type="dxa"/>
            <w:tcBorders>
              <w:top w:val="nil"/>
              <w:left w:val="nil"/>
              <w:bottom w:val="single" w:sz="4" w:space="0" w:color="auto"/>
              <w:right w:val="single" w:sz="4" w:space="0" w:color="auto"/>
            </w:tcBorders>
            <w:shd w:val="clear" w:color="auto" w:fill="auto"/>
            <w:vAlign w:val="center"/>
            <w:hideMark/>
          </w:tcPr>
          <w:p w14:paraId="773DEBFF"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Прочие межбюджетные трансферты общего характера</w:t>
            </w:r>
          </w:p>
        </w:tc>
        <w:tc>
          <w:tcPr>
            <w:tcW w:w="1842" w:type="dxa"/>
            <w:tcBorders>
              <w:top w:val="nil"/>
              <w:left w:val="nil"/>
              <w:bottom w:val="single" w:sz="4" w:space="0" w:color="auto"/>
              <w:right w:val="single" w:sz="4" w:space="0" w:color="auto"/>
            </w:tcBorders>
            <w:shd w:val="clear" w:color="auto" w:fill="auto"/>
            <w:noWrap/>
            <w:vAlign w:val="center"/>
            <w:hideMark/>
          </w:tcPr>
          <w:p w14:paraId="1D939B3C"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3,1</w:t>
            </w:r>
          </w:p>
        </w:tc>
        <w:tc>
          <w:tcPr>
            <w:tcW w:w="1843" w:type="dxa"/>
            <w:tcBorders>
              <w:top w:val="nil"/>
              <w:left w:val="nil"/>
              <w:bottom w:val="single" w:sz="4" w:space="0" w:color="auto"/>
              <w:right w:val="single" w:sz="4" w:space="0" w:color="auto"/>
            </w:tcBorders>
            <w:shd w:val="clear" w:color="auto" w:fill="auto"/>
            <w:noWrap/>
            <w:vAlign w:val="center"/>
            <w:hideMark/>
          </w:tcPr>
          <w:p w14:paraId="42B7218A"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1815" w:type="dxa"/>
            <w:tcBorders>
              <w:top w:val="nil"/>
              <w:left w:val="nil"/>
              <w:bottom w:val="single" w:sz="4" w:space="0" w:color="auto"/>
              <w:right w:val="single" w:sz="4" w:space="0" w:color="auto"/>
            </w:tcBorders>
            <w:shd w:val="clear" w:color="auto" w:fill="auto"/>
            <w:noWrap/>
            <w:vAlign w:val="center"/>
            <w:hideMark/>
          </w:tcPr>
          <w:p w14:paraId="068E95AF"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236" w:type="dxa"/>
            <w:gridSpan w:val="2"/>
            <w:vAlign w:val="center"/>
            <w:hideMark/>
          </w:tcPr>
          <w:p w14:paraId="2711194B"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395EEBB5" w14:textId="77777777" w:rsidTr="00246201">
        <w:trPr>
          <w:gridAfter w:val="2"/>
          <w:wAfter w:w="290" w:type="dxa"/>
          <w:trHeight w:val="1068"/>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38D39AD"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14</w:t>
            </w:r>
          </w:p>
        </w:tc>
        <w:tc>
          <w:tcPr>
            <w:tcW w:w="709" w:type="dxa"/>
            <w:tcBorders>
              <w:top w:val="nil"/>
              <w:left w:val="nil"/>
              <w:bottom w:val="single" w:sz="4" w:space="0" w:color="auto"/>
              <w:right w:val="single" w:sz="4" w:space="0" w:color="auto"/>
            </w:tcBorders>
            <w:shd w:val="clear" w:color="auto" w:fill="auto"/>
            <w:noWrap/>
            <w:vAlign w:val="center"/>
            <w:hideMark/>
          </w:tcPr>
          <w:p w14:paraId="0BEAA846"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03</w:t>
            </w:r>
          </w:p>
        </w:tc>
        <w:tc>
          <w:tcPr>
            <w:tcW w:w="1843" w:type="dxa"/>
            <w:tcBorders>
              <w:top w:val="nil"/>
              <w:left w:val="nil"/>
              <w:bottom w:val="single" w:sz="4" w:space="0" w:color="auto"/>
              <w:right w:val="single" w:sz="4" w:space="0" w:color="auto"/>
            </w:tcBorders>
            <w:shd w:val="clear" w:color="auto" w:fill="auto"/>
            <w:noWrap/>
            <w:vAlign w:val="center"/>
            <w:hideMark/>
          </w:tcPr>
          <w:p w14:paraId="444633CF"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99.9.00.85010</w:t>
            </w:r>
          </w:p>
        </w:tc>
        <w:tc>
          <w:tcPr>
            <w:tcW w:w="1134" w:type="dxa"/>
            <w:tcBorders>
              <w:top w:val="nil"/>
              <w:left w:val="nil"/>
              <w:bottom w:val="single" w:sz="4" w:space="0" w:color="auto"/>
              <w:right w:val="single" w:sz="4" w:space="0" w:color="auto"/>
            </w:tcBorders>
            <w:shd w:val="clear" w:color="auto" w:fill="auto"/>
            <w:noWrap/>
            <w:vAlign w:val="center"/>
            <w:hideMark/>
          </w:tcPr>
          <w:p w14:paraId="543E76BF"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5.4.0</w:t>
            </w:r>
          </w:p>
        </w:tc>
        <w:tc>
          <w:tcPr>
            <w:tcW w:w="5103" w:type="dxa"/>
            <w:tcBorders>
              <w:top w:val="nil"/>
              <w:left w:val="nil"/>
              <w:bottom w:val="single" w:sz="4" w:space="0" w:color="auto"/>
              <w:right w:val="single" w:sz="4" w:space="0" w:color="auto"/>
            </w:tcBorders>
            <w:shd w:val="clear" w:color="auto" w:fill="auto"/>
            <w:vAlign w:val="center"/>
            <w:hideMark/>
          </w:tcPr>
          <w:p w14:paraId="7B5E6276"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Иные межбюджетные трансферты бюджету Тарасовского района на решение вопросов местного значения по осуществлению внутреннего муниципального финансового контроля (Иные межбюджетные трансферты)</w:t>
            </w:r>
          </w:p>
        </w:tc>
        <w:tc>
          <w:tcPr>
            <w:tcW w:w="1842" w:type="dxa"/>
            <w:tcBorders>
              <w:top w:val="nil"/>
              <w:left w:val="nil"/>
              <w:bottom w:val="single" w:sz="4" w:space="0" w:color="auto"/>
              <w:right w:val="single" w:sz="4" w:space="0" w:color="auto"/>
            </w:tcBorders>
            <w:shd w:val="clear" w:color="auto" w:fill="auto"/>
            <w:noWrap/>
            <w:vAlign w:val="center"/>
            <w:hideMark/>
          </w:tcPr>
          <w:p w14:paraId="6EF44A57"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0,4</w:t>
            </w:r>
          </w:p>
        </w:tc>
        <w:tc>
          <w:tcPr>
            <w:tcW w:w="1843" w:type="dxa"/>
            <w:tcBorders>
              <w:top w:val="nil"/>
              <w:left w:val="nil"/>
              <w:bottom w:val="single" w:sz="4" w:space="0" w:color="auto"/>
              <w:right w:val="single" w:sz="4" w:space="0" w:color="auto"/>
            </w:tcBorders>
            <w:shd w:val="clear" w:color="auto" w:fill="auto"/>
            <w:noWrap/>
            <w:vAlign w:val="center"/>
            <w:hideMark/>
          </w:tcPr>
          <w:p w14:paraId="2CD4E704"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1815" w:type="dxa"/>
            <w:tcBorders>
              <w:top w:val="nil"/>
              <w:left w:val="nil"/>
              <w:bottom w:val="single" w:sz="4" w:space="0" w:color="auto"/>
              <w:right w:val="single" w:sz="4" w:space="0" w:color="auto"/>
            </w:tcBorders>
            <w:shd w:val="clear" w:color="auto" w:fill="auto"/>
            <w:noWrap/>
            <w:vAlign w:val="center"/>
            <w:hideMark/>
          </w:tcPr>
          <w:p w14:paraId="7EAF3E38"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236" w:type="dxa"/>
            <w:gridSpan w:val="2"/>
            <w:vAlign w:val="center"/>
            <w:hideMark/>
          </w:tcPr>
          <w:p w14:paraId="23F2EC45"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0DFD1DE6" w14:textId="77777777" w:rsidTr="00246201">
        <w:trPr>
          <w:gridAfter w:val="2"/>
          <w:wAfter w:w="290" w:type="dxa"/>
          <w:trHeight w:val="220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09855407"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14</w:t>
            </w:r>
          </w:p>
        </w:tc>
        <w:tc>
          <w:tcPr>
            <w:tcW w:w="709" w:type="dxa"/>
            <w:tcBorders>
              <w:top w:val="nil"/>
              <w:left w:val="nil"/>
              <w:bottom w:val="single" w:sz="4" w:space="0" w:color="auto"/>
              <w:right w:val="single" w:sz="4" w:space="0" w:color="auto"/>
            </w:tcBorders>
            <w:shd w:val="clear" w:color="auto" w:fill="auto"/>
            <w:noWrap/>
            <w:vAlign w:val="center"/>
            <w:hideMark/>
          </w:tcPr>
          <w:p w14:paraId="5AF538C7"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03</w:t>
            </w:r>
          </w:p>
        </w:tc>
        <w:tc>
          <w:tcPr>
            <w:tcW w:w="1843" w:type="dxa"/>
            <w:tcBorders>
              <w:top w:val="nil"/>
              <w:left w:val="nil"/>
              <w:bottom w:val="single" w:sz="4" w:space="0" w:color="auto"/>
              <w:right w:val="single" w:sz="4" w:space="0" w:color="auto"/>
            </w:tcBorders>
            <w:shd w:val="clear" w:color="auto" w:fill="auto"/>
            <w:noWrap/>
            <w:vAlign w:val="center"/>
            <w:hideMark/>
          </w:tcPr>
          <w:p w14:paraId="0C9018E4"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99.9.00.85020</w:t>
            </w:r>
          </w:p>
        </w:tc>
        <w:tc>
          <w:tcPr>
            <w:tcW w:w="1134" w:type="dxa"/>
            <w:tcBorders>
              <w:top w:val="nil"/>
              <w:left w:val="nil"/>
              <w:bottom w:val="single" w:sz="4" w:space="0" w:color="auto"/>
              <w:right w:val="single" w:sz="4" w:space="0" w:color="auto"/>
            </w:tcBorders>
            <w:shd w:val="clear" w:color="auto" w:fill="auto"/>
            <w:noWrap/>
            <w:vAlign w:val="center"/>
            <w:hideMark/>
          </w:tcPr>
          <w:p w14:paraId="0F179A34"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5.4.0</w:t>
            </w:r>
          </w:p>
        </w:tc>
        <w:tc>
          <w:tcPr>
            <w:tcW w:w="5103" w:type="dxa"/>
            <w:tcBorders>
              <w:top w:val="nil"/>
              <w:left w:val="nil"/>
              <w:bottom w:val="single" w:sz="4" w:space="0" w:color="auto"/>
              <w:right w:val="single" w:sz="4" w:space="0" w:color="auto"/>
            </w:tcBorders>
            <w:shd w:val="clear" w:color="auto" w:fill="auto"/>
            <w:vAlign w:val="center"/>
            <w:hideMark/>
          </w:tcPr>
          <w:p w14:paraId="17837949"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Иные межбюджетные трансферты бюджету Тарасовского района на решение вопросов местного значения по вопросу регулирования тарифов и надбавок к тарифам предприятий жилищно-коммунального хозяйства, оказываемых услуги на территории Митякинского сельского поселения (Иные межбюджетные трансферты)</w:t>
            </w:r>
          </w:p>
        </w:tc>
        <w:tc>
          <w:tcPr>
            <w:tcW w:w="1842" w:type="dxa"/>
            <w:tcBorders>
              <w:top w:val="nil"/>
              <w:left w:val="nil"/>
              <w:bottom w:val="single" w:sz="4" w:space="0" w:color="auto"/>
              <w:right w:val="single" w:sz="4" w:space="0" w:color="auto"/>
            </w:tcBorders>
            <w:shd w:val="clear" w:color="auto" w:fill="auto"/>
            <w:noWrap/>
            <w:vAlign w:val="center"/>
            <w:hideMark/>
          </w:tcPr>
          <w:p w14:paraId="29D0A86F"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0,9</w:t>
            </w:r>
          </w:p>
        </w:tc>
        <w:tc>
          <w:tcPr>
            <w:tcW w:w="1843" w:type="dxa"/>
            <w:tcBorders>
              <w:top w:val="nil"/>
              <w:left w:val="nil"/>
              <w:bottom w:val="single" w:sz="4" w:space="0" w:color="auto"/>
              <w:right w:val="single" w:sz="4" w:space="0" w:color="auto"/>
            </w:tcBorders>
            <w:shd w:val="clear" w:color="auto" w:fill="auto"/>
            <w:noWrap/>
            <w:vAlign w:val="center"/>
            <w:hideMark/>
          </w:tcPr>
          <w:p w14:paraId="44DA65AB"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1815" w:type="dxa"/>
            <w:tcBorders>
              <w:top w:val="nil"/>
              <w:left w:val="nil"/>
              <w:bottom w:val="single" w:sz="4" w:space="0" w:color="auto"/>
              <w:right w:val="single" w:sz="4" w:space="0" w:color="auto"/>
            </w:tcBorders>
            <w:shd w:val="clear" w:color="auto" w:fill="auto"/>
            <w:noWrap/>
            <w:vAlign w:val="center"/>
            <w:hideMark/>
          </w:tcPr>
          <w:p w14:paraId="097B2592"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236" w:type="dxa"/>
            <w:gridSpan w:val="2"/>
            <w:vAlign w:val="center"/>
            <w:hideMark/>
          </w:tcPr>
          <w:p w14:paraId="545CFA59"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1EF91778" w14:textId="77777777" w:rsidTr="00246201">
        <w:trPr>
          <w:gridAfter w:val="2"/>
          <w:wAfter w:w="290" w:type="dxa"/>
          <w:trHeight w:val="157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4270B3CE"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14</w:t>
            </w:r>
          </w:p>
        </w:tc>
        <w:tc>
          <w:tcPr>
            <w:tcW w:w="709" w:type="dxa"/>
            <w:tcBorders>
              <w:top w:val="nil"/>
              <w:left w:val="nil"/>
              <w:bottom w:val="single" w:sz="4" w:space="0" w:color="auto"/>
              <w:right w:val="single" w:sz="4" w:space="0" w:color="auto"/>
            </w:tcBorders>
            <w:shd w:val="clear" w:color="auto" w:fill="auto"/>
            <w:noWrap/>
            <w:vAlign w:val="center"/>
            <w:hideMark/>
          </w:tcPr>
          <w:p w14:paraId="78AEC8F7"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03</w:t>
            </w:r>
          </w:p>
        </w:tc>
        <w:tc>
          <w:tcPr>
            <w:tcW w:w="1843" w:type="dxa"/>
            <w:tcBorders>
              <w:top w:val="nil"/>
              <w:left w:val="nil"/>
              <w:bottom w:val="single" w:sz="4" w:space="0" w:color="auto"/>
              <w:right w:val="single" w:sz="4" w:space="0" w:color="auto"/>
            </w:tcBorders>
            <w:shd w:val="clear" w:color="auto" w:fill="auto"/>
            <w:noWrap/>
            <w:vAlign w:val="center"/>
            <w:hideMark/>
          </w:tcPr>
          <w:p w14:paraId="6460917B"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99.9.00.85030</w:t>
            </w:r>
          </w:p>
        </w:tc>
        <w:tc>
          <w:tcPr>
            <w:tcW w:w="1134" w:type="dxa"/>
            <w:tcBorders>
              <w:top w:val="nil"/>
              <w:left w:val="nil"/>
              <w:bottom w:val="single" w:sz="4" w:space="0" w:color="auto"/>
              <w:right w:val="single" w:sz="4" w:space="0" w:color="auto"/>
            </w:tcBorders>
            <w:shd w:val="clear" w:color="auto" w:fill="auto"/>
            <w:noWrap/>
            <w:vAlign w:val="center"/>
            <w:hideMark/>
          </w:tcPr>
          <w:p w14:paraId="67BA0F4C"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5.4.0</w:t>
            </w:r>
          </w:p>
        </w:tc>
        <w:tc>
          <w:tcPr>
            <w:tcW w:w="5103" w:type="dxa"/>
            <w:tcBorders>
              <w:top w:val="nil"/>
              <w:left w:val="nil"/>
              <w:bottom w:val="single" w:sz="4" w:space="0" w:color="auto"/>
              <w:right w:val="single" w:sz="4" w:space="0" w:color="auto"/>
            </w:tcBorders>
            <w:shd w:val="clear" w:color="auto" w:fill="auto"/>
            <w:vAlign w:val="center"/>
            <w:hideMark/>
          </w:tcPr>
          <w:p w14:paraId="67E9BADC"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Иные межбюджетные трансферты бюджету Тарасовского района на решение вопросов местного значения по осуществлению внешнего муниципального финансового контроля (Иные межбюджетные трансферты)</w:t>
            </w:r>
          </w:p>
        </w:tc>
        <w:tc>
          <w:tcPr>
            <w:tcW w:w="1842" w:type="dxa"/>
            <w:tcBorders>
              <w:top w:val="nil"/>
              <w:left w:val="nil"/>
              <w:bottom w:val="single" w:sz="4" w:space="0" w:color="auto"/>
              <w:right w:val="single" w:sz="4" w:space="0" w:color="auto"/>
            </w:tcBorders>
            <w:shd w:val="clear" w:color="auto" w:fill="auto"/>
            <w:noWrap/>
            <w:vAlign w:val="center"/>
            <w:hideMark/>
          </w:tcPr>
          <w:p w14:paraId="0CB28B7A"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0,8</w:t>
            </w:r>
          </w:p>
        </w:tc>
        <w:tc>
          <w:tcPr>
            <w:tcW w:w="1843" w:type="dxa"/>
            <w:tcBorders>
              <w:top w:val="nil"/>
              <w:left w:val="nil"/>
              <w:bottom w:val="single" w:sz="4" w:space="0" w:color="auto"/>
              <w:right w:val="single" w:sz="4" w:space="0" w:color="auto"/>
            </w:tcBorders>
            <w:shd w:val="clear" w:color="auto" w:fill="auto"/>
            <w:noWrap/>
            <w:vAlign w:val="center"/>
            <w:hideMark/>
          </w:tcPr>
          <w:p w14:paraId="389D7CF8"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1815" w:type="dxa"/>
            <w:tcBorders>
              <w:top w:val="nil"/>
              <w:left w:val="nil"/>
              <w:bottom w:val="single" w:sz="4" w:space="0" w:color="auto"/>
              <w:right w:val="single" w:sz="4" w:space="0" w:color="auto"/>
            </w:tcBorders>
            <w:shd w:val="clear" w:color="auto" w:fill="auto"/>
            <w:noWrap/>
            <w:vAlign w:val="center"/>
            <w:hideMark/>
          </w:tcPr>
          <w:p w14:paraId="0CD01209"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236" w:type="dxa"/>
            <w:gridSpan w:val="2"/>
            <w:vAlign w:val="center"/>
            <w:hideMark/>
          </w:tcPr>
          <w:p w14:paraId="255091E0"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74D7373D" w14:textId="77777777" w:rsidTr="00246201">
        <w:trPr>
          <w:gridAfter w:val="2"/>
          <w:wAfter w:w="290" w:type="dxa"/>
          <w:trHeight w:val="157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50608F2"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lastRenderedPageBreak/>
              <w:t>14</w:t>
            </w:r>
          </w:p>
        </w:tc>
        <w:tc>
          <w:tcPr>
            <w:tcW w:w="709" w:type="dxa"/>
            <w:tcBorders>
              <w:top w:val="nil"/>
              <w:left w:val="nil"/>
              <w:bottom w:val="single" w:sz="4" w:space="0" w:color="auto"/>
              <w:right w:val="single" w:sz="4" w:space="0" w:color="auto"/>
            </w:tcBorders>
            <w:shd w:val="clear" w:color="auto" w:fill="auto"/>
            <w:noWrap/>
            <w:vAlign w:val="center"/>
            <w:hideMark/>
          </w:tcPr>
          <w:p w14:paraId="63920826"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03</w:t>
            </w:r>
          </w:p>
        </w:tc>
        <w:tc>
          <w:tcPr>
            <w:tcW w:w="1843" w:type="dxa"/>
            <w:tcBorders>
              <w:top w:val="nil"/>
              <w:left w:val="nil"/>
              <w:bottom w:val="single" w:sz="4" w:space="0" w:color="auto"/>
              <w:right w:val="single" w:sz="4" w:space="0" w:color="auto"/>
            </w:tcBorders>
            <w:shd w:val="clear" w:color="auto" w:fill="auto"/>
            <w:noWrap/>
            <w:vAlign w:val="center"/>
            <w:hideMark/>
          </w:tcPr>
          <w:p w14:paraId="744F8AA5"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99.9.00.85040</w:t>
            </w:r>
          </w:p>
        </w:tc>
        <w:tc>
          <w:tcPr>
            <w:tcW w:w="1134" w:type="dxa"/>
            <w:tcBorders>
              <w:top w:val="nil"/>
              <w:left w:val="nil"/>
              <w:bottom w:val="single" w:sz="4" w:space="0" w:color="auto"/>
              <w:right w:val="single" w:sz="4" w:space="0" w:color="auto"/>
            </w:tcBorders>
            <w:shd w:val="clear" w:color="auto" w:fill="auto"/>
            <w:noWrap/>
            <w:vAlign w:val="center"/>
            <w:hideMark/>
          </w:tcPr>
          <w:p w14:paraId="2A86CAE9"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5.4.0</w:t>
            </w:r>
          </w:p>
        </w:tc>
        <w:tc>
          <w:tcPr>
            <w:tcW w:w="5103" w:type="dxa"/>
            <w:tcBorders>
              <w:top w:val="nil"/>
              <w:left w:val="nil"/>
              <w:bottom w:val="single" w:sz="4" w:space="0" w:color="auto"/>
              <w:right w:val="single" w:sz="4" w:space="0" w:color="auto"/>
            </w:tcBorders>
            <w:shd w:val="clear" w:color="auto" w:fill="auto"/>
            <w:vAlign w:val="center"/>
            <w:hideMark/>
          </w:tcPr>
          <w:p w14:paraId="102326F0" w14:textId="77777777" w:rsidR="00246201" w:rsidRPr="00246201" w:rsidRDefault="00246201" w:rsidP="00246201">
            <w:pPr>
              <w:spacing w:after="0" w:line="240" w:lineRule="auto"/>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Иные межбюджетные трансферты бюджету Тарасовского района на решение вопросов местного значения по осуществлению организации ритуальных услуг (Иные межбюджетные трансферты)</w:t>
            </w:r>
          </w:p>
        </w:tc>
        <w:tc>
          <w:tcPr>
            <w:tcW w:w="1842" w:type="dxa"/>
            <w:tcBorders>
              <w:top w:val="nil"/>
              <w:left w:val="nil"/>
              <w:bottom w:val="single" w:sz="4" w:space="0" w:color="auto"/>
              <w:right w:val="single" w:sz="4" w:space="0" w:color="auto"/>
            </w:tcBorders>
            <w:shd w:val="clear" w:color="auto" w:fill="auto"/>
            <w:noWrap/>
            <w:vAlign w:val="center"/>
            <w:hideMark/>
          </w:tcPr>
          <w:p w14:paraId="2F9973F2"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0,9</w:t>
            </w:r>
          </w:p>
        </w:tc>
        <w:tc>
          <w:tcPr>
            <w:tcW w:w="1843" w:type="dxa"/>
            <w:tcBorders>
              <w:top w:val="nil"/>
              <w:left w:val="nil"/>
              <w:bottom w:val="single" w:sz="4" w:space="0" w:color="auto"/>
              <w:right w:val="single" w:sz="4" w:space="0" w:color="auto"/>
            </w:tcBorders>
            <w:shd w:val="clear" w:color="auto" w:fill="auto"/>
            <w:noWrap/>
            <w:vAlign w:val="center"/>
            <w:hideMark/>
          </w:tcPr>
          <w:p w14:paraId="2D01CB94"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1815" w:type="dxa"/>
            <w:tcBorders>
              <w:top w:val="nil"/>
              <w:left w:val="nil"/>
              <w:bottom w:val="single" w:sz="4" w:space="0" w:color="auto"/>
              <w:right w:val="single" w:sz="4" w:space="0" w:color="auto"/>
            </w:tcBorders>
            <w:shd w:val="clear" w:color="auto" w:fill="auto"/>
            <w:noWrap/>
            <w:vAlign w:val="center"/>
            <w:hideMark/>
          </w:tcPr>
          <w:p w14:paraId="38EBBD3D" w14:textId="77777777" w:rsidR="00246201" w:rsidRPr="00246201" w:rsidRDefault="00246201" w:rsidP="00246201">
            <w:pPr>
              <w:spacing w:after="0" w:line="240" w:lineRule="auto"/>
              <w:jc w:val="right"/>
              <w:rPr>
                <w:rFonts w:ascii="Times New Roman" w:eastAsia="Times New Roman" w:hAnsi="Times New Roman" w:cs="Times New Roman"/>
                <w:color w:val="000000"/>
                <w:sz w:val="24"/>
                <w:szCs w:val="24"/>
                <w:lang w:eastAsia="ru-RU"/>
              </w:rPr>
            </w:pPr>
            <w:r w:rsidRPr="00246201">
              <w:rPr>
                <w:rFonts w:ascii="Times New Roman" w:eastAsia="Times New Roman" w:hAnsi="Times New Roman" w:cs="Times New Roman"/>
                <w:color w:val="000000"/>
                <w:sz w:val="24"/>
                <w:szCs w:val="24"/>
                <w:lang w:eastAsia="ru-RU"/>
              </w:rPr>
              <w:t>0,0</w:t>
            </w:r>
          </w:p>
        </w:tc>
        <w:tc>
          <w:tcPr>
            <w:tcW w:w="236" w:type="dxa"/>
            <w:gridSpan w:val="2"/>
            <w:vAlign w:val="center"/>
            <w:hideMark/>
          </w:tcPr>
          <w:p w14:paraId="46C7AA25"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4F116065" w14:textId="77777777" w:rsidTr="00246201">
        <w:trPr>
          <w:gridAfter w:val="2"/>
          <w:wAfter w:w="290" w:type="dxa"/>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F6F0B47"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6210A731"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center"/>
            <w:hideMark/>
          </w:tcPr>
          <w:p w14:paraId="33EADB24"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3E5D3D6"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 </w:t>
            </w:r>
          </w:p>
        </w:tc>
        <w:tc>
          <w:tcPr>
            <w:tcW w:w="5103" w:type="dxa"/>
            <w:tcBorders>
              <w:top w:val="nil"/>
              <w:left w:val="nil"/>
              <w:bottom w:val="single" w:sz="4" w:space="0" w:color="auto"/>
              <w:right w:val="single" w:sz="4" w:space="0" w:color="auto"/>
            </w:tcBorders>
            <w:shd w:val="clear" w:color="auto" w:fill="auto"/>
            <w:noWrap/>
            <w:vAlign w:val="center"/>
            <w:hideMark/>
          </w:tcPr>
          <w:p w14:paraId="32FC97D4" w14:textId="77777777" w:rsidR="00246201" w:rsidRPr="00246201" w:rsidRDefault="00246201" w:rsidP="00246201">
            <w:pPr>
              <w:spacing w:after="0" w:line="240" w:lineRule="auto"/>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Всего</w:t>
            </w:r>
          </w:p>
        </w:tc>
        <w:tc>
          <w:tcPr>
            <w:tcW w:w="1842" w:type="dxa"/>
            <w:tcBorders>
              <w:top w:val="nil"/>
              <w:left w:val="single" w:sz="4" w:space="0" w:color="auto"/>
              <w:bottom w:val="single" w:sz="4" w:space="0" w:color="auto"/>
              <w:right w:val="single" w:sz="4" w:space="0" w:color="auto"/>
            </w:tcBorders>
            <w:shd w:val="clear" w:color="auto" w:fill="auto"/>
            <w:noWrap/>
            <w:vAlign w:val="center"/>
            <w:hideMark/>
          </w:tcPr>
          <w:p w14:paraId="1F5966C0" w14:textId="77777777" w:rsidR="00246201" w:rsidRPr="00246201" w:rsidRDefault="00246201" w:rsidP="00246201">
            <w:pPr>
              <w:spacing w:after="0" w:line="240" w:lineRule="auto"/>
              <w:jc w:val="right"/>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22 916,5</w:t>
            </w:r>
          </w:p>
        </w:tc>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43C79935" w14:textId="77777777" w:rsidR="00246201" w:rsidRPr="00246201" w:rsidRDefault="00246201" w:rsidP="00246201">
            <w:pPr>
              <w:spacing w:after="0" w:line="240" w:lineRule="auto"/>
              <w:jc w:val="right"/>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13 889,8</w:t>
            </w:r>
          </w:p>
        </w:tc>
        <w:tc>
          <w:tcPr>
            <w:tcW w:w="1815" w:type="dxa"/>
            <w:tcBorders>
              <w:top w:val="nil"/>
              <w:left w:val="single" w:sz="4" w:space="0" w:color="auto"/>
              <w:bottom w:val="single" w:sz="4" w:space="0" w:color="auto"/>
              <w:right w:val="single" w:sz="4" w:space="0" w:color="auto"/>
            </w:tcBorders>
            <w:shd w:val="clear" w:color="auto" w:fill="auto"/>
            <w:noWrap/>
            <w:vAlign w:val="center"/>
            <w:hideMark/>
          </w:tcPr>
          <w:p w14:paraId="5B4D6EB4" w14:textId="77777777" w:rsidR="00246201" w:rsidRPr="00246201" w:rsidRDefault="00246201" w:rsidP="00246201">
            <w:pPr>
              <w:spacing w:after="0" w:line="240" w:lineRule="auto"/>
              <w:jc w:val="right"/>
              <w:rPr>
                <w:rFonts w:ascii="Times New Roman" w:eastAsia="Times New Roman" w:hAnsi="Times New Roman" w:cs="Times New Roman"/>
                <w:b/>
                <w:bCs/>
                <w:color w:val="000000"/>
                <w:sz w:val="24"/>
                <w:szCs w:val="24"/>
                <w:lang w:eastAsia="ru-RU"/>
              </w:rPr>
            </w:pPr>
            <w:r w:rsidRPr="00246201">
              <w:rPr>
                <w:rFonts w:ascii="Times New Roman" w:eastAsia="Times New Roman" w:hAnsi="Times New Roman" w:cs="Times New Roman"/>
                <w:b/>
                <w:bCs/>
                <w:color w:val="000000"/>
                <w:sz w:val="24"/>
                <w:szCs w:val="24"/>
                <w:lang w:eastAsia="ru-RU"/>
              </w:rPr>
              <w:t>10 246,8</w:t>
            </w:r>
          </w:p>
        </w:tc>
        <w:tc>
          <w:tcPr>
            <w:tcW w:w="236" w:type="dxa"/>
            <w:gridSpan w:val="2"/>
            <w:vAlign w:val="center"/>
            <w:hideMark/>
          </w:tcPr>
          <w:p w14:paraId="449CD12C"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24B63DCF" w14:textId="77777777" w:rsidTr="00246201">
        <w:trPr>
          <w:gridAfter w:val="2"/>
          <w:wAfter w:w="290" w:type="dxa"/>
          <w:trHeight w:val="203"/>
        </w:trPr>
        <w:tc>
          <w:tcPr>
            <w:tcW w:w="709" w:type="dxa"/>
            <w:tcBorders>
              <w:top w:val="nil"/>
              <w:left w:val="nil"/>
              <w:bottom w:val="nil"/>
              <w:right w:val="nil"/>
            </w:tcBorders>
            <w:shd w:val="clear" w:color="auto" w:fill="auto"/>
            <w:noWrap/>
            <w:vAlign w:val="bottom"/>
            <w:hideMark/>
          </w:tcPr>
          <w:p w14:paraId="68ABF39B" w14:textId="77777777" w:rsidR="00246201" w:rsidRPr="00246201" w:rsidRDefault="00246201" w:rsidP="00246201">
            <w:pPr>
              <w:spacing w:after="0" w:line="240" w:lineRule="auto"/>
              <w:jc w:val="right"/>
              <w:rPr>
                <w:rFonts w:ascii="Times New Roman" w:eastAsia="Times New Roman" w:hAnsi="Times New Roman" w:cs="Times New Roman"/>
                <w:b/>
                <w:bCs/>
                <w:color w:val="000000"/>
                <w:sz w:val="24"/>
                <w:szCs w:val="24"/>
                <w:lang w:eastAsia="ru-RU"/>
              </w:rPr>
            </w:pPr>
          </w:p>
        </w:tc>
        <w:tc>
          <w:tcPr>
            <w:tcW w:w="709" w:type="dxa"/>
            <w:tcBorders>
              <w:top w:val="nil"/>
              <w:left w:val="nil"/>
              <w:bottom w:val="nil"/>
              <w:right w:val="nil"/>
            </w:tcBorders>
            <w:shd w:val="clear" w:color="auto" w:fill="auto"/>
            <w:noWrap/>
            <w:vAlign w:val="bottom"/>
            <w:hideMark/>
          </w:tcPr>
          <w:p w14:paraId="27AD773F"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c>
          <w:tcPr>
            <w:tcW w:w="1843" w:type="dxa"/>
            <w:tcBorders>
              <w:top w:val="nil"/>
              <w:left w:val="nil"/>
              <w:bottom w:val="nil"/>
              <w:right w:val="nil"/>
            </w:tcBorders>
            <w:shd w:val="clear" w:color="auto" w:fill="auto"/>
            <w:noWrap/>
            <w:vAlign w:val="bottom"/>
            <w:hideMark/>
          </w:tcPr>
          <w:p w14:paraId="44C481FB"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c>
          <w:tcPr>
            <w:tcW w:w="1134" w:type="dxa"/>
            <w:tcBorders>
              <w:top w:val="nil"/>
              <w:left w:val="nil"/>
              <w:bottom w:val="nil"/>
              <w:right w:val="nil"/>
            </w:tcBorders>
            <w:shd w:val="clear" w:color="auto" w:fill="auto"/>
            <w:noWrap/>
            <w:vAlign w:val="bottom"/>
            <w:hideMark/>
          </w:tcPr>
          <w:p w14:paraId="41BB48B5"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c>
          <w:tcPr>
            <w:tcW w:w="5103" w:type="dxa"/>
            <w:tcBorders>
              <w:top w:val="nil"/>
              <w:left w:val="nil"/>
              <w:bottom w:val="nil"/>
              <w:right w:val="nil"/>
            </w:tcBorders>
            <w:shd w:val="clear" w:color="auto" w:fill="auto"/>
            <w:noWrap/>
            <w:vAlign w:val="bottom"/>
            <w:hideMark/>
          </w:tcPr>
          <w:p w14:paraId="48E12F61"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c>
          <w:tcPr>
            <w:tcW w:w="1842" w:type="dxa"/>
            <w:tcBorders>
              <w:top w:val="nil"/>
              <w:left w:val="nil"/>
              <w:bottom w:val="nil"/>
              <w:right w:val="nil"/>
            </w:tcBorders>
            <w:shd w:val="clear" w:color="auto" w:fill="auto"/>
            <w:noWrap/>
            <w:vAlign w:val="bottom"/>
            <w:hideMark/>
          </w:tcPr>
          <w:p w14:paraId="01E37E19"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c>
          <w:tcPr>
            <w:tcW w:w="1843" w:type="dxa"/>
            <w:tcBorders>
              <w:top w:val="nil"/>
              <w:left w:val="nil"/>
              <w:bottom w:val="nil"/>
              <w:right w:val="nil"/>
            </w:tcBorders>
            <w:shd w:val="clear" w:color="auto" w:fill="auto"/>
            <w:noWrap/>
            <w:vAlign w:val="bottom"/>
            <w:hideMark/>
          </w:tcPr>
          <w:p w14:paraId="0F69411A"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c>
          <w:tcPr>
            <w:tcW w:w="1815" w:type="dxa"/>
            <w:tcBorders>
              <w:top w:val="nil"/>
              <w:left w:val="nil"/>
              <w:bottom w:val="nil"/>
              <w:right w:val="nil"/>
            </w:tcBorders>
            <w:shd w:val="clear" w:color="auto" w:fill="auto"/>
            <w:noWrap/>
            <w:vAlign w:val="bottom"/>
            <w:hideMark/>
          </w:tcPr>
          <w:p w14:paraId="53F348E1"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c>
          <w:tcPr>
            <w:tcW w:w="236" w:type="dxa"/>
            <w:gridSpan w:val="2"/>
            <w:vAlign w:val="center"/>
            <w:hideMark/>
          </w:tcPr>
          <w:p w14:paraId="373FC6B1"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024B6531" w14:textId="77777777" w:rsidTr="00246201">
        <w:trPr>
          <w:gridAfter w:val="2"/>
          <w:wAfter w:w="290" w:type="dxa"/>
          <w:trHeight w:val="203"/>
        </w:trPr>
        <w:tc>
          <w:tcPr>
            <w:tcW w:w="709" w:type="dxa"/>
            <w:tcBorders>
              <w:top w:val="nil"/>
              <w:left w:val="nil"/>
              <w:bottom w:val="nil"/>
              <w:right w:val="nil"/>
            </w:tcBorders>
            <w:shd w:val="clear" w:color="auto" w:fill="auto"/>
            <w:noWrap/>
            <w:vAlign w:val="bottom"/>
            <w:hideMark/>
          </w:tcPr>
          <w:p w14:paraId="7E6DE8F1"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c>
          <w:tcPr>
            <w:tcW w:w="709" w:type="dxa"/>
            <w:tcBorders>
              <w:top w:val="nil"/>
              <w:left w:val="nil"/>
              <w:bottom w:val="nil"/>
              <w:right w:val="nil"/>
            </w:tcBorders>
            <w:shd w:val="clear" w:color="auto" w:fill="auto"/>
            <w:noWrap/>
            <w:vAlign w:val="bottom"/>
            <w:hideMark/>
          </w:tcPr>
          <w:p w14:paraId="598E4EF9"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c>
          <w:tcPr>
            <w:tcW w:w="1843" w:type="dxa"/>
            <w:tcBorders>
              <w:top w:val="nil"/>
              <w:left w:val="nil"/>
              <w:bottom w:val="nil"/>
              <w:right w:val="nil"/>
            </w:tcBorders>
            <w:shd w:val="clear" w:color="auto" w:fill="auto"/>
            <w:noWrap/>
            <w:vAlign w:val="bottom"/>
            <w:hideMark/>
          </w:tcPr>
          <w:p w14:paraId="4378962D"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c>
          <w:tcPr>
            <w:tcW w:w="1134" w:type="dxa"/>
            <w:tcBorders>
              <w:top w:val="nil"/>
              <w:left w:val="nil"/>
              <w:bottom w:val="nil"/>
              <w:right w:val="nil"/>
            </w:tcBorders>
            <w:shd w:val="clear" w:color="auto" w:fill="auto"/>
            <w:noWrap/>
            <w:vAlign w:val="bottom"/>
            <w:hideMark/>
          </w:tcPr>
          <w:p w14:paraId="04260F86"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c>
          <w:tcPr>
            <w:tcW w:w="5103" w:type="dxa"/>
            <w:tcBorders>
              <w:top w:val="nil"/>
              <w:left w:val="nil"/>
              <w:bottom w:val="nil"/>
              <w:right w:val="nil"/>
            </w:tcBorders>
            <w:shd w:val="clear" w:color="auto" w:fill="auto"/>
            <w:noWrap/>
            <w:vAlign w:val="bottom"/>
            <w:hideMark/>
          </w:tcPr>
          <w:p w14:paraId="432E2C9F"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c>
          <w:tcPr>
            <w:tcW w:w="1842" w:type="dxa"/>
            <w:tcBorders>
              <w:top w:val="nil"/>
              <w:left w:val="nil"/>
              <w:bottom w:val="nil"/>
              <w:right w:val="nil"/>
            </w:tcBorders>
            <w:shd w:val="clear" w:color="auto" w:fill="auto"/>
            <w:noWrap/>
            <w:vAlign w:val="bottom"/>
            <w:hideMark/>
          </w:tcPr>
          <w:p w14:paraId="5D72984A"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c>
          <w:tcPr>
            <w:tcW w:w="1843" w:type="dxa"/>
            <w:tcBorders>
              <w:top w:val="nil"/>
              <w:left w:val="nil"/>
              <w:bottom w:val="nil"/>
              <w:right w:val="nil"/>
            </w:tcBorders>
            <w:shd w:val="clear" w:color="auto" w:fill="auto"/>
            <w:noWrap/>
            <w:vAlign w:val="bottom"/>
            <w:hideMark/>
          </w:tcPr>
          <w:p w14:paraId="1049487F"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c>
          <w:tcPr>
            <w:tcW w:w="1815" w:type="dxa"/>
            <w:tcBorders>
              <w:top w:val="nil"/>
              <w:left w:val="nil"/>
              <w:bottom w:val="nil"/>
              <w:right w:val="nil"/>
            </w:tcBorders>
            <w:shd w:val="clear" w:color="auto" w:fill="auto"/>
            <w:noWrap/>
            <w:vAlign w:val="bottom"/>
            <w:hideMark/>
          </w:tcPr>
          <w:p w14:paraId="666EDC0B"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c>
          <w:tcPr>
            <w:tcW w:w="236" w:type="dxa"/>
            <w:gridSpan w:val="2"/>
            <w:vAlign w:val="center"/>
            <w:hideMark/>
          </w:tcPr>
          <w:p w14:paraId="45FC7CC5"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506C9460" w14:textId="77777777" w:rsidTr="00246201">
        <w:trPr>
          <w:gridAfter w:val="2"/>
          <w:wAfter w:w="290" w:type="dxa"/>
          <w:trHeight w:val="203"/>
        </w:trPr>
        <w:tc>
          <w:tcPr>
            <w:tcW w:w="709" w:type="dxa"/>
            <w:tcBorders>
              <w:top w:val="nil"/>
              <w:left w:val="nil"/>
              <w:bottom w:val="nil"/>
              <w:right w:val="nil"/>
            </w:tcBorders>
            <w:shd w:val="clear" w:color="auto" w:fill="auto"/>
            <w:noWrap/>
            <w:vAlign w:val="bottom"/>
            <w:hideMark/>
          </w:tcPr>
          <w:p w14:paraId="2175B130"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c>
          <w:tcPr>
            <w:tcW w:w="709" w:type="dxa"/>
            <w:tcBorders>
              <w:top w:val="nil"/>
              <w:left w:val="nil"/>
              <w:bottom w:val="nil"/>
              <w:right w:val="nil"/>
            </w:tcBorders>
            <w:shd w:val="clear" w:color="auto" w:fill="auto"/>
            <w:noWrap/>
            <w:vAlign w:val="bottom"/>
            <w:hideMark/>
          </w:tcPr>
          <w:p w14:paraId="3B1B549C"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c>
          <w:tcPr>
            <w:tcW w:w="1843" w:type="dxa"/>
            <w:tcBorders>
              <w:top w:val="nil"/>
              <w:left w:val="nil"/>
              <w:bottom w:val="nil"/>
              <w:right w:val="nil"/>
            </w:tcBorders>
            <w:shd w:val="clear" w:color="auto" w:fill="auto"/>
            <w:noWrap/>
            <w:vAlign w:val="bottom"/>
            <w:hideMark/>
          </w:tcPr>
          <w:p w14:paraId="2289AACF"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c>
          <w:tcPr>
            <w:tcW w:w="1134" w:type="dxa"/>
            <w:tcBorders>
              <w:top w:val="nil"/>
              <w:left w:val="nil"/>
              <w:bottom w:val="nil"/>
              <w:right w:val="nil"/>
            </w:tcBorders>
            <w:shd w:val="clear" w:color="auto" w:fill="auto"/>
            <w:noWrap/>
            <w:vAlign w:val="bottom"/>
            <w:hideMark/>
          </w:tcPr>
          <w:p w14:paraId="166A7B47"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c>
          <w:tcPr>
            <w:tcW w:w="5103" w:type="dxa"/>
            <w:tcBorders>
              <w:top w:val="nil"/>
              <w:left w:val="nil"/>
              <w:bottom w:val="nil"/>
              <w:right w:val="nil"/>
            </w:tcBorders>
            <w:shd w:val="clear" w:color="auto" w:fill="auto"/>
            <w:noWrap/>
            <w:vAlign w:val="bottom"/>
            <w:hideMark/>
          </w:tcPr>
          <w:p w14:paraId="0E080F7D"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c>
          <w:tcPr>
            <w:tcW w:w="1842" w:type="dxa"/>
            <w:tcBorders>
              <w:top w:val="nil"/>
              <w:left w:val="nil"/>
              <w:bottom w:val="nil"/>
              <w:right w:val="nil"/>
            </w:tcBorders>
            <w:shd w:val="clear" w:color="auto" w:fill="auto"/>
            <w:noWrap/>
            <w:vAlign w:val="bottom"/>
            <w:hideMark/>
          </w:tcPr>
          <w:p w14:paraId="6646E6D4"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c>
          <w:tcPr>
            <w:tcW w:w="1843" w:type="dxa"/>
            <w:tcBorders>
              <w:top w:val="nil"/>
              <w:left w:val="nil"/>
              <w:bottom w:val="nil"/>
              <w:right w:val="nil"/>
            </w:tcBorders>
            <w:shd w:val="clear" w:color="auto" w:fill="auto"/>
            <w:noWrap/>
            <w:vAlign w:val="bottom"/>
            <w:hideMark/>
          </w:tcPr>
          <w:p w14:paraId="49124A9A"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c>
          <w:tcPr>
            <w:tcW w:w="1815" w:type="dxa"/>
            <w:tcBorders>
              <w:top w:val="nil"/>
              <w:left w:val="nil"/>
              <w:bottom w:val="nil"/>
              <w:right w:val="nil"/>
            </w:tcBorders>
            <w:shd w:val="clear" w:color="auto" w:fill="auto"/>
            <w:noWrap/>
            <w:vAlign w:val="bottom"/>
            <w:hideMark/>
          </w:tcPr>
          <w:p w14:paraId="5DC4CBE3"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c>
          <w:tcPr>
            <w:tcW w:w="236" w:type="dxa"/>
            <w:gridSpan w:val="2"/>
            <w:vAlign w:val="center"/>
            <w:hideMark/>
          </w:tcPr>
          <w:p w14:paraId="61CEAA6A"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c>
      </w:tr>
      <w:tr w:rsidR="00246201" w:rsidRPr="00246201" w14:paraId="44005707" w14:textId="77777777" w:rsidTr="00246201">
        <w:trPr>
          <w:trHeight w:val="375"/>
        </w:trPr>
        <w:tc>
          <w:tcPr>
            <w:tcW w:w="15288" w:type="dxa"/>
            <w:gridSpan w:val="11"/>
            <w:tcBorders>
              <w:top w:val="nil"/>
              <w:left w:val="nil"/>
              <w:bottom w:val="nil"/>
              <w:right w:val="nil"/>
            </w:tcBorders>
            <w:shd w:val="clear" w:color="auto" w:fill="auto"/>
            <w:noWrap/>
            <w:vAlign w:val="bottom"/>
            <w:hideMark/>
          </w:tcPr>
          <w:p w14:paraId="708507FB" w14:textId="77777777" w:rsidR="00246201" w:rsidRPr="00246201" w:rsidRDefault="00246201" w:rsidP="00246201">
            <w:pPr>
              <w:spacing w:after="0" w:line="240" w:lineRule="auto"/>
              <w:rPr>
                <w:rFonts w:ascii="Times New Roman" w:eastAsia="Times New Roman" w:hAnsi="Times New Roman" w:cs="Times New Roman"/>
                <w:color w:val="000000"/>
                <w:sz w:val="28"/>
                <w:szCs w:val="28"/>
                <w:lang w:eastAsia="ru-RU"/>
              </w:rPr>
            </w:pPr>
            <w:r w:rsidRPr="00246201">
              <w:rPr>
                <w:rFonts w:ascii="Times New Roman" w:eastAsia="Times New Roman" w:hAnsi="Times New Roman" w:cs="Times New Roman"/>
                <w:color w:val="000000"/>
                <w:sz w:val="28"/>
                <w:szCs w:val="28"/>
                <w:lang w:eastAsia="ru-RU"/>
              </w:rPr>
              <w:t xml:space="preserve">              Председатель собрания депутатов- Глава Митякинского сельского поселения                                          С.И. Горшколепов</w:t>
            </w:r>
          </w:p>
        </w:tc>
        <w:tc>
          <w:tcPr>
            <w:tcW w:w="236" w:type="dxa"/>
            <w:tcBorders>
              <w:top w:val="nil"/>
              <w:left w:val="nil"/>
              <w:bottom w:val="nil"/>
              <w:right w:val="nil"/>
            </w:tcBorders>
            <w:shd w:val="clear" w:color="auto" w:fill="auto"/>
            <w:noWrap/>
            <w:vAlign w:val="bottom"/>
            <w:hideMark/>
          </w:tcPr>
          <w:p w14:paraId="3A90119C" w14:textId="77777777" w:rsidR="00246201" w:rsidRPr="00246201" w:rsidRDefault="00246201" w:rsidP="00246201">
            <w:pPr>
              <w:spacing w:after="0" w:line="240" w:lineRule="auto"/>
              <w:rPr>
                <w:rFonts w:ascii="Times New Roman" w:eastAsia="Times New Roman" w:hAnsi="Times New Roman" w:cs="Times New Roman"/>
                <w:color w:val="000000"/>
                <w:sz w:val="28"/>
                <w:szCs w:val="28"/>
                <w:lang w:eastAsia="ru-RU"/>
              </w:rPr>
            </w:pPr>
          </w:p>
        </w:tc>
      </w:tr>
    </w:tbl>
    <w:p w14:paraId="755F1726" w14:textId="77777777" w:rsidR="00246201" w:rsidRDefault="00246201" w:rsidP="00246201">
      <w:pPr>
        <w:spacing w:after="0" w:line="240" w:lineRule="auto"/>
        <w:rPr>
          <w:rFonts w:ascii="Times New Roman" w:eastAsia="Times New Roman" w:hAnsi="Times New Roman" w:cs="Times New Roman"/>
          <w:sz w:val="20"/>
          <w:szCs w:val="20"/>
          <w:lang w:eastAsia="ru-RU"/>
        </w:rPr>
        <w:sectPr w:rsidR="00246201" w:rsidSect="00246201">
          <w:pgSz w:w="16838" w:h="11906" w:orient="landscape"/>
          <w:pgMar w:top="851" w:right="1134" w:bottom="1701" w:left="1134" w:header="709" w:footer="709" w:gutter="0"/>
          <w:cols w:space="708"/>
          <w:docGrid w:linePitch="360"/>
        </w:sectPr>
      </w:pPr>
    </w:p>
    <w:tbl>
      <w:tblPr>
        <w:tblW w:w="14984" w:type="dxa"/>
        <w:tblLook w:val="04A0" w:firstRow="1" w:lastRow="0" w:firstColumn="1" w:lastColumn="0" w:noHBand="0" w:noVBand="1"/>
      </w:tblPr>
      <w:tblGrid>
        <w:gridCol w:w="3021"/>
        <w:gridCol w:w="807"/>
        <w:gridCol w:w="567"/>
        <w:gridCol w:w="567"/>
        <w:gridCol w:w="1366"/>
        <w:gridCol w:w="618"/>
        <w:gridCol w:w="1701"/>
        <w:gridCol w:w="1985"/>
        <w:gridCol w:w="1701"/>
        <w:gridCol w:w="425"/>
        <w:gridCol w:w="137"/>
        <w:gridCol w:w="236"/>
        <w:gridCol w:w="1631"/>
        <w:gridCol w:w="222"/>
      </w:tblGrid>
      <w:tr w:rsidR="00C86E56" w:rsidRPr="00C86E56" w14:paraId="65116440" w14:textId="77777777" w:rsidTr="00C86E56">
        <w:trPr>
          <w:gridAfter w:val="4"/>
          <w:wAfter w:w="2226" w:type="dxa"/>
          <w:trHeight w:val="4020"/>
        </w:trPr>
        <w:tc>
          <w:tcPr>
            <w:tcW w:w="3021" w:type="dxa"/>
            <w:tcBorders>
              <w:top w:val="nil"/>
              <w:left w:val="nil"/>
              <w:bottom w:val="nil"/>
              <w:right w:val="nil"/>
            </w:tcBorders>
            <w:shd w:val="clear" w:color="auto" w:fill="auto"/>
            <w:noWrap/>
            <w:vAlign w:val="bottom"/>
            <w:hideMark/>
          </w:tcPr>
          <w:p w14:paraId="2C9C5768"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807" w:type="dxa"/>
            <w:tcBorders>
              <w:top w:val="nil"/>
              <w:left w:val="nil"/>
              <w:bottom w:val="nil"/>
              <w:right w:val="nil"/>
            </w:tcBorders>
            <w:shd w:val="clear" w:color="auto" w:fill="auto"/>
            <w:noWrap/>
            <w:vAlign w:val="bottom"/>
            <w:hideMark/>
          </w:tcPr>
          <w:p w14:paraId="04D1F98A"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567" w:type="dxa"/>
            <w:tcBorders>
              <w:top w:val="nil"/>
              <w:left w:val="nil"/>
              <w:bottom w:val="nil"/>
              <w:right w:val="nil"/>
            </w:tcBorders>
            <w:shd w:val="clear" w:color="auto" w:fill="auto"/>
            <w:noWrap/>
            <w:vAlign w:val="bottom"/>
            <w:hideMark/>
          </w:tcPr>
          <w:p w14:paraId="065EE4EC"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567" w:type="dxa"/>
            <w:tcBorders>
              <w:top w:val="nil"/>
              <w:left w:val="nil"/>
              <w:bottom w:val="nil"/>
              <w:right w:val="nil"/>
            </w:tcBorders>
            <w:shd w:val="clear" w:color="auto" w:fill="auto"/>
            <w:noWrap/>
            <w:vAlign w:val="bottom"/>
            <w:hideMark/>
          </w:tcPr>
          <w:p w14:paraId="0180F7A6"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1366" w:type="dxa"/>
            <w:tcBorders>
              <w:top w:val="nil"/>
              <w:left w:val="nil"/>
              <w:bottom w:val="nil"/>
              <w:right w:val="nil"/>
            </w:tcBorders>
            <w:shd w:val="clear" w:color="auto" w:fill="auto"/>
            <w:noWrap/>
            <w:vAlign w:val="bottom"/>
            <w:hideMark/>
          </w:tcPr>
          <w:p w14:paraId="4BA93A79"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618" w:type="dxa"/>
            <w:tcBorders>
              <w:top w:val="nil"/>
              <w:left w:val="nil"/>
              <w:bottom w:val="nil"/>
              <w:right w:val="nil"/>
            </w:tcBorders>
            <w:shd w:val="clear" w:color="auto" w:fill="auto"/>
            <w:noWrap/>
            <w:vAlign w:val="bottom"/>
            <w:hideMark/>
          </w:tcPr>
          <w:p w14:paraId="36352361"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1701" w:type="dxa"/>
            <w:tcBorders>
              <w:top w:val="nil"/>
              <w:left w:val="nil"/>
              <w:bottom w:val="nil"/>
              <w:right w:val="nil"/>
            </w:tcBorders>
            <w:shd w:val="clear" w:color="auto" w:fill="auto"/>
            <w:noWrap/>
            <w:vAlign w:val="bottom"/>
            <w:hideMark/>
          </w:tcPr>
          <w:p w14:paraId="2F9B0300"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4111" w:type="dxa"/>
            <w:gridSpan w:val="3"/>
            <w:tcBorders>
              <w:top w:val="nil"/>
              <w:left w:val="nil"/>
              <w:bottom w:val="nil"/>
              <w:right w:val="nil"/>
            </w:tcBorders>
            <w:shd w:val="clear" w:color="auto" w:fill="auto"/>
            <w:vAlign w:val="bottom"/>
            <w:hideMark/>
          </w:tcPr>
          <w:p w14:paraId="68CEEAC5" w14:textId="77777777" w:rsidR="00C86E56" w:rsidRPr="00C86E56" w:rsidRDefault="00C86E56" w:rsidP="00C86E56">
            <w:pPr>
              <w:spacing w:after="0" w:line="240" w:lineRule="auto"/>
              <w:jc w:val="center"/>
              <w:rPr>
                <w:rFonts w:ascii="Times New Roman" w:eastAsia="Times New Roman" w:hAnsi="Times New Roman" w:cs="Times New Roman"/>
                <w:color w:val="000000"/>
                <w:sz w:val="20"/>
                <w:szCs w:val="20"/>
                <w:lang w:eastAsia="ru-RU"/>
              </w:rPr>
            </w:pPr>
            <w:r w:rsidRPr="00C86E56">
              <w:rPr>
                <w:rFonts w:ascii="Times New Roman" w:eastAsia="Times New Roman" w:hAnsi="Times New Roman" w:cs="Times New Roman"/>
                <w:color w:val="000000"/>
                <w:sz w:val="20"/>
                <w:szCs w:val="20"/>
                <w:lang w:eastAsia="ru-RU"/>
              </w:rPr>
              <w:t xml:space="preserve">Приложение 5 </w:t>
            </w:r>
            <w:proofErr w:type="gramStart"/>
            <w:r w:rsidRPr="00C86E56">
              <w:rPr>
                <w:rFonts w:ascii="Times New Roman" w:eastAsia="Times New Roman" w:hAnsi="Times New Roman" w:cs="Times New Roman"/>
                <w:color w:val="000000"/>
                <w:sz w:val="20"/>
                <w:szCs w:val="20"/>
                <w:lang w:eastAsia="ru-RU"/>
              </w:rPr>
              <w:t>к  решению</w:t>
            </w:r>
            <w:proofErr w:type="gramEnd"/>
            <w:r w:rsidRPr="00C86E56">
              <w:rPr>
                <w:rFonts w:ascii="Times New Roman" w:eastAsia="Times New Roman" w:hAnsi="Times New Roman" w:cs="Times New Roman"/>
                <w:color w:val="000000"/>
                <w:sz w:val="20"/>
                <w:szCs w:val="20"/>
                <w:lang w:eastAsia="ru-RU"/>
              </w:rPr>
              <w:t xml:space="preserve"> Собрания  депутатов Митякинского сельского поселения №29 от 09.12.2025 "О внесении изменений в решение Собрания депутатов Митякинского сельского поселения  № 38 от 27.12.2024 г.  "О бюджете Митякинского сельского поселения   Тарасовского района на 2025 год и на плановый период 2026 и 2027 годов"</w:t>
            </w:r>
          </w:p>
        </w:tc>
      </w:tr>
      <w:tr w:rsidR="00C86E56" w:rsidRPr="00C86E56" w14:paraId="186F8761" w14:textId="77777777" w:rsidTr="00C86E56">
        <w:trPr>
          <w:gridAfter w:val="4"/>
          <w:wAfter w:w="2226" w:type="dxa"/>
          <w:trHeight w:val="394"/>
        </w:trPr>
        <w:tc>
          <w:tcPr>
            <w:tcW w:w="12758" w:type="dxa"/>
            <w:gridSpan w:val="10"/>
            <w:tcBorders>
              <w:top w:val="nil"/>
              <w:left w:val="nil"/>
              <w:bottom w:val="nil"/>
              <w:right w:val="nil"/>
            </w:tcBorders>
            <w:shd w:val="clear" w:color="auto" w:fill="auto"/>
            <w:vAlign w:val="center"/>
            <w:hideMark/>
          </w:tcPr>
          <w:p w14:paraId="673FDF89"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Ведомственная структура расходов бюджета Митякинского сельского поселения на 2025 год и на плановый период 2026 год и 2027 годов</w:t>
            </w:r>
          </w:p>
        </w:tc>
      </w:tr>
      <w:tr w:rsidR="00C86E56" w:rsidRPr="00C86E56" w14:paraId="3855C35C" w14:textId="77777777" w:rsidTr="00C86E56">
        <w:trPr>
          <w:gridAfter w:val="1"/>
          <w:wAfter w:w="222" w:type="dxa"/>
          <w:trHeight w:val="300"/>
        </w:trPr>
        <w:tc>
          <w:tcPr>
            <w:tcW w:w="3021" w:type="dxa"/>
            <w:tcBorders>
              <w:top w:val="nil"/>
              <w:left w:val="nil"/>
              <w:bottom w:val="nil"/>
              <w:right w:val="nil"/>
            </w:tcBorders>
            <w:shd w:val="clear" w:color="auto" w:fill="auto"/>
            <w:noWrap/>
            <w:vAlign w:val="bottom"/>
            <w:hideMark/>
          </w:tcPr>
          <w:p w14:paraId="09A94A57"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p>
        </w:tc>
        <w:tc>
          <w:tcPr>
            <w:tcW w:w="807" w:type="dxa"/>
            <w:tcBorders>
              <w:top w:val="nil"/>
              <w:left w:val="nil"/>
              <w:bottom w:val="nil"/>
              <w:right w:val="nil"/>
            </w:tcBorders>
            <w:shd w:val="clear" w:color="auto" w:fill="auto"/>
            <w:noWrap/>
            <w:vAlign w:val="bottom"/>
            <w:hideMark/>
          </w:tcPr>
          <w:p w14:paraId="3E95A4A0"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567" w:type="dxa"/>
            <w:tcBorders>
              <w:top w:val="nil"/>
              <w:left w:val="nil"/>
              <w:bottom w:val="nil"/>
              <w:right w:val="nil"/>
            </w:tcBorders>
            <w:shd w:val="clear" w:color="auto" w:fill="auto"/>
            <w:noWrap/>
            <w:vAlign w:val="bottom"/>
            <w:hideMark/>
          </w:tcPr>
          <w:p w14:paraId="0DD970BC"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567" w:type="dxa"/>
            <w:tcBorders>
              <w:top w:val="nil"/>
              <w:left w:val="nil"/>
              <w:bottom w:val="nil"/>
              <w:right w:val="nil"/>
            </w:tcBorders>
            <w:shd w:val="clear" w:color="auto" w:fill="auto"/>
            <w:noWrap/>
            <w:vAlign w:val="bottom"/>
            <w:hideMark/>
          </w:tcPr>
          <w:p w14:paraId="69C69145"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1366" w:type="dxa"/>
            <w:tcBorders>
              <w:top w:val="nil"/>
              <w:left w:val="nil"/>
              <w:bottom w:val="nil"/>
              <w:right w:val="nil"/>
            </w:tcBorders>
            <w:shd w:val="clear" w:color="auto" w:fill="auto"/>
            <w:noWrap/>
            <w:vAlign w:val="bottom"/>
            <w:hideMark/>
          </w:tcPr>
          <w:p w14:paraId="01BFEE05"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618" w:type="dxa"/>
            <w:tcBorders>
              <w:top w:val="nil"/>
              <w:left w:val="nil"/>
              <w:bottom w:val="nil"/>
              <w:right w:val="nil"/>
            </w:tcBorders>
            <w:shd w:val="clear" w:color="auto" w:fill="auto"/>
            <w:noWrap/>
            <w:vAlign w:val="bottom"/>
            <w:hideMark/>
          </w:tcPr>
          <w:p w14:paraId="3B1AE326"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1701" w:type="dxa"/>
            <w:tcBorders>
              <w:top w:val="nil"/>
              <w:left w:val="nil"/>
              <w:bottom w:val="nil"/>
              <w:right w:val="nil"/>
            </w:tcBorders>
            <w:shd w:val="clear" w:color="auto" w:fill="auto"/>
            <w:noWrap/>
            <w:vAlign w:val="bottom"/>
            <w:hideMark/>
          </w:tcPr>
          <w:p w14:paraId="1188FE87"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1985" w:type="dxa"/>
            <w:tcBorders>
              <w:top w:val="nil"/>
              <w:left w:val="nil"/>
              <w:bottom w:val="nil"/>
              <w:right w:val="nil"/>
            </w:tcBorders>
            <w:shd w:val="clear" w:color="auto" w:fill="auto"/>
            <w:noWrap/>
            <w:vAlign w:val="bottom"/>
            <w:hideMark/>
          </w:tcPr>
          <w:p w14:paraId="4F9943BB"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1701" w:type="dxa"/>
            <w:tcBorders>
              <w:top w:val="nil"/>
              <w:left w:val="nil"/>
              <w:bottom w:val="nil"/>
              <w:right w:val="nil"/>
            </w:tcBorders>
            <w:shd w:val="clear" w:color="auto" w:fill="auto"/>
            <w:noWrap/>
            <w:vAlign w:val="bottom"/>
            <w:hideMark/>
          </w:tcPr>
          <w:p w14:paraId="45C829BC"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2429" w:type="dxa"/>
            <w:gridSpan w:val="4"/>
            <w:tcBorders>
              <w:top w:val="nil"/>
              <w:left w:val="nil"/>
              <w:bottom w:val="nil"/>
              <w:right w:val="nil"/>
            </w:tcBorders>
            <w:shd w:val="clear" w:color="auto" w:fill="auto"/>
            <w:noWrap/>
            <w:vAlign w:val="bottom"/>
            <w:hideMark/>
          </w:tcPr>
          <w:p w14:paraId="2AF5F21B"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336F678D" w14:textId="77777777" w:rsidTr="00C86E56">
        <w:trPr>
          <w:gridAfter w:val="1"/>
          <w:wAfter w:w="222" w:type="dxa"/>
          <w:trHeight w:val="375"/>
        </w:trPr>
        <w:tc>
          <w:tcPr>
            <w:tcW w:w="3021" w:type="dxa"/>
            <w:tcBorders>
              <w:top w:val="nil"/>
              <w:left w:val="nil"/>
              <w:bottom w:val="nil"/>
              <w:right w:val="nil"/>
            </w:tcBorders>
            <w:shd w:val="clear" w:color="auto" w:fill="auto"/>
            <w:vAlign w:val="center"/>
            <w:hideMark/>
          </w:tcPr>
          <w:p w14:paraId="4D347A2F" w14:textId="77777777" w:rsidR="00C86E56" w:rsidRPr="00C86E56" w:rsidRDefault="00C86E56" w:rsidP="00C86E56">
            <w:pPr>
              <w:spacing w:after="0" w:line="240" w:lineRule="auto"/>
              <w:jc w:val="right"/>
              <w:rPr>
                <w:rFonts w:ascii="Times New Roman" w:eastAsia="Times New Roman" w:hAnsi="Times New Roman" w:cs="Times New Roman"/>
                <w:color w:val="000000"/>
                <w:sz w:val="20"/>
                <w:szCs w:val="20"/>
                <w:lang w:eastAsia="ru-RU"/>
              </w:rPr>
            </w:pPr>
            <w:r w:rsidRPr="00C86E56">
              <w:rPr>
                <w:rFonts w:ascii="Times New Roman" w:eastAsia="Times New Roman" w:hAnsi="Times New Roman" w:cs="Times New Roman"/>
                <w:color w:val="000000"/>
                <w:sz w:val="20"/>
                <w:szCs w:val="20"/>
                <w:lang w:eastAsia="ru-RU"/>
              </w:rPr>
              <w:t> </w:t>
            </w:r>
          </w:p>
        </w:tc>
        <w:tc>
          <w:tcPr>
            <w:tcW w:w="807" w:type="dxa"/>
            <w:tcBorders>
              <w:top w:val="nil"/>
              <w:left w:val="nil"/>
              <w:bottom w:val="nil"/>
              <w:right w:val="nil"/>
            </w:tcBorders>
            <w:shd w:val="clear" w:color="auto" w:fill="auto"/>
            <w:vAlign w:val="center"/>
            <w:hideMark/>
          </w:tcPr>
          <w:p w14:paraId="71404E23" w14:textId="77777777" w:rsidR="00C86E56" w:rsidRPr="00C86E56" w:rsidRDefault="00C86E56" w:rsidP="00C86E56">
            <w:pPr>
              <w:spacing w:after="0" w:line="240" w:lineRule="auto"/>
              <w:jc w:val="right"/>
              <w:rPr>
                <w:rFonts w:ascii="Times New Roman" w:eastAsia="Times New Roman" w:hAnsi="Times New Roman" w:cs="Times New Roman"/>
                <w:color w:val="000000"/>
                <w:sz w:val="20"/>
                <w:szCs w:val="20"/>
                <w:lang w:eastAsia="ru-RU"/>
              </w:rPr>
            </w:pPr>
            <w:r w:rsidRPr="00C86E56">
              <w:rPr>
                <w:rFonts w:ascii="Times New Roman" w:eastAsia="Times New Roman" w:hAnsi="Times New Roman" w:cs="Times New Roman"/>
                <w:color w:val="000000"/>
                <w:sz w:val="20"/>
                <w:szCs w:val="20"/>
                <w:lang w:eastAsia="ru-RU"/>
              </w:rPr>
              <w:t> </w:t>
            </w:r>
          </w:p>
        </w:tc>
        <w:tc>
          <w:tcPr>
            <w:tcW w:w="567" w:type="dxa"/>
            <w:tcBorders>
              <w:top w:val="nil"/>
              <w:left w:val="nil"/>
              <w:bottom w:val="nil"/>
              <w:right w:val="nil"/>
            </w:tcBorders>
            <w:shd w:val="clear" w:color="auto" w:fill="auto"/>
            <w:vAlign w:val="center"/>
            <w:hideMark/>
          </w:tcPr>
          <w:p w14:paraId="4B029897" w14:textId="77777777" w:rsidR="00C86E56" w:rsidRPr="00C86E56" w:rsidRDefault="00C86E56" w:rsidP="00C86E56">
            <w:pPr>
              <w:spacing w:after="0" w:line="240" w:lineRule="auto"/>
              <w:jc w:val="right"/>
              <w:rPr>
                <w:rFonts w:ascii="Times New Roman" w:eastAsia="Times New Roman" w:hAnsi="Times New Roman" w:cs="Times New Roman"/>
                <w:color w:val="000000"/>
                <w:sz w:val="20"/>
                <w:szCs w:val="20"/>
                <w:lang w:eastAsia="ru-RU"/>
              </w:rPr>
            </w:pPr>
            <w:r w:rsidRPr="00C86E56">
              <w:rPr>
                <w:rFonts w:ascii="Times New Roman" w:eastAsia="Times New Roman" w:hAnsi="Times New Roman" w:cs="Times New Roman"/>
                <w:color w:val="000000"/>
                <w:sz w:val="20"/>
                <w:szCs w:val="20"/>
                <w:lang w:eastAsia="ru-RU"/>
              </w:rPr>
              <w:t> </w:t>
            </w:r>
          </w:p>
        </w:tc>
        <w:tc>
          <w:tcPr>
            <w:tcW w:w="567" w:type="dxa"/>
            <w:tcBorders>
              <w:top w:val="nil"/>
              <w:left w:val="nil"/>
              <w:bottom w:val="nil"/>
              <w:right w:val="nil"/>
            </w:tcBorders>
            <w:shd w:val="clear" w:color="auto" w:fill="auto"/>
            <w:vAlign w:val="center"/>
            <w:hideMark/>
          </w:tcPr>
          <w:p w14:paraId="3DA4A6B5" w14:textId="77777777" w:rsidR="00C86E56" w:rsidRPr="00C86E56" w:rsidRDefault="00C86E56" w:rsidP="00C86E56">
            <w:pPr>
              <w:spacing w:after="0" w:line="240" w:lineRule="auto"/>
              <w:jc w:val="right"/>
              <w:rPr>
                <w:rFonts w:ascii="Times New Roman" w:eastAsia="Times New Roman" w:hAnsi="Times New Roman" w:cs="Times New Roman"/>
                <w:color w:val="000000"/>
                <w:sz w:val="20"/>
                <w:szCs w:val="20"/>
                <w:lang w:eastAsia="ru-RU"/>
              </w:rPr>
            </w:pPr>
            <w:r w:rsidRPr="00C86E56">
              <w:rPr>
                <w:rFonts w:ascii="Times New Roman" w:eastAsia="Times New Roman" w:hAnsi="Times New Roman" w:cs="Times New Roman"/>
                <w:color w:val="000000"/>
                <w:sz w:val="20"/>
                <w:szCs w:val="20"/>
                <w:lang w:eastAsia="ru-RU"/>
              </w:rPr>
              <w:t> </w:t>
            </w:r>
          </w:p>
        </w:tc>
        <w:tc>
          <w:tcPr>
            <w:tcW w:w="1366" w:type="dxa"/>
            <w:tcBorders>
              <w:top w:val="nil"/>
              <w:left w:val="nil"/>
              <w:bottom w:val="nil"/>
              <w:right w:val="nil"/>
            </w:tcBorders>
            <w:shd w:val="clear" w:color="auto" w:fill="auto"/>
            <w:vAlign w:val="center"/>
            <w:hideMark/>
          </w:tcPr>
          <w:p w14:paraId="709C3D07" w14:textId="77777777" w:rsidR="00C86E56" w:rsidRPr="00C86E56" w:rsidRDefault="00C86E56" w:rsidP="00C86E56">
            <w:pPr>
              <w:spacing w:after="0" w:line="240" w:lineRule="auto"/>
              <w:jc w:val="right"/>
              <w:rPr>
                <w:rFonts w:ascii="Times New Roman" w:eastAsia="Times New Roman" w:hAnsi="Times New Roman" w:cs="Times New Roman"/>
                <w:color w:val="000000"/>
                <w:sz w:val="20"/>
                <w:szCs w:val="20"/>
                <w:lang w:eastAsia="ru-RU"/>
              </w:rPr>
            </w:pPr>
            <w:r w:rsidRPr="00C86E56">
              <w:rPr>
                <w:rFonts w:ascii="Times New Roman" w:eastAsia="Times New Roman" w:hAnsi="Times New Roman" w:cs="Times New Roman"/>
                <w:color w:val="000000"/>
                <w:sz w:val="20"/>
                <w:szCs w:val="20"/>
                <w:lang w:eastAsia="ru-RU"/>
              </w:rPr>
              <w:t> </w:t>
            </w:r>
          </w:p>
        </w:tc>
        <w:tc>
          <w:tcPr>
            <w:tcW w:w="618" w:type="dxa"/>
            <w:tcBorders>
              <w:top w:val="nil"/>
              <w:left w:val="nil"/>
              <w:bottom w:val="nil"/>
              <w:right w:val="nil"/>
            </w:tcBorders>
            <w:shd w:val="clear" w:color="auto" w:fill="auto"/>
            <w:vAlign w:val="center"/>
            <w:hideMark/>
          </w:tcPr>
          <w:p w14:paraId="34DE1620" w14:textId="77777777" w:rsidR="00C86E56" w:rsidRPr="00C86E56" w:rsidRDefault="00C86E56" w:rsidP="00C86E56">
            <w:pPr>
              <w:spacing w:after="0" w:line="240" w:lineRule="auto"/>
              <w:jc w:val="right"/>
              <w:rPr>
                <w:rFonts w:ascii="Times New Roman" w:eastAsia="Times New Roman" w:hAnsi="Times New Roman" w:cs="Times New Roman"/>
                <w:color w:val="000000"/>
                <w:sz w:val="20"/>
                <w:szCs w:val="20"/>
                <w:lang w:eastAsia="ru-RU"/>
              </w:rPr>
            </w:pPr>
            <w:r w:rsidRPr="00C86E56">
              <w:rPr>
                <w:rFonts w:ascii="Times New Roman" w:eastAsia="Times New Roman" w:hAnsi="Times New Roman" w:cs="Times New Roman"/>
                <w:color w:val="000000"/>
                <w:sz w:val="20"/>
                <w:szCs w:val="20"/>
                <w:lang w:eastAsia="ru-RU"/>
              </w:rPr>
              <w:t> </w:t>
            </w:r>
          </w:p>
        </w:tc>
        <w:tc>
          <w:tcPr>
            <w:tcW w:w="1701" w:type="dxa"/>
            <w:tcBorders>
              <w:top w:val="nil"/>
              <w:left w:val="nil"/>
              <w:bottom w:val="nil"/>
              <w:right w:val="nil"/>
            </w:tcBorders>
            <w:shd w:val="clear" w:color="auto" w:fill="auto"/>
            <w:vAlign w:val="center"/>
            <w:hideMark/>
          </w:tcPr>
          <w:p w14:paraId="4703A8B5" w14:textId="77777777" w:rsidR="00C86E56" w:rsidRPr="00C86E56" w:rsidRDefault="00C86E56" w:rsidP="00C86E56">
            <w:pPr>
              <w:spacing w:after="0" w:line="240" w:lineRule="auto"/>
              <w:jc w:val="right"/>
              <w:rPr>
                <w:rFonts w:ascii="Times New Roman" w:eastAsia="Times New Roman" w:hAnsi="Times New Roman" w:cs="Times New Roman"/>
                <w:color w:val="000000"/>
                <w:sz w:val="20"/>
                <w:szCs w:val="20"/>
                <w:lang w:eastAsia="ru-RU"/>
              </w:rPr>
            </w:pPr>
            <w:r w:rsidRPr="00C86E56">
              <w:rPr>
                <w:rFonts w:ascii="Times New Roman" w:eastAsia="Times New Roman" w:hAnsi="Times New Roman" w:cs="Times New Roman"/>
                <w:color w:val="000000"/>
                <w:sz w:val="20"/>
                <w:szCs w:val="20"/>
                <w:lang w:eastAsia="ru-RU"/>
              </w:rPr>
              <w:t> </w:t>
            </w:r>
          </w:p>
        </w:tc>
        <w:tc>
          <w:tcPr>
            <w:tcW w:w="1985" w:type="dxa"/>
            <w:tcBorders>
              <w:top w:val="nil"/>
              <w:left w:val="nil"/>
              <w:bottom w:val="nil"/>
              <w:right w:val="nil"/>
            </w:tcBorders>
            <w:shd w:val="clear" w:color="auto" w:fill="auto"/>
            <w:vAlign w:val="center"/>
            <w:hideMark/>
          </w:tcPr>
          <w:p w14:paraId="726C14D9" w14:textId="77777777" w:rsidR="00C86E56" w:rsidRPr="00C86E56" w:rsidRDefault="00C86E56" w:rsidP="00C86E56">
            <w:pPr>
              <w:spacing w:after="0" w:line="240" w:lineRule="auto"/>
              <w:jc w:val="right"/>
              <w:rPr>
                <w:rFonts w:ascii="Times New Roman" w:eastAsia="Times New Roman" w:hAnsi="Times New Roman" w:cs="Times New Roman"/>
                <w:color w:val="000000"/>
                <w:sz w:val="20"/>
                <w:szCs w:val="20"/>
                <w:lang w:eastAsia="ru-RU"/>
              </w:rPr>
            </w:pPr>
            <w:r w:rsidRPr="00C86E56">
              <w:rPr>
                <w:rFonts w:ascii="Times New Roman" w:eastAsia="Times New Roman" w:hAnsi="Times New Roman" w:cs="Times New Roman"/>
                <w:color w:val="000000"/>
                <w:sz w:val="20"/>
                <w:szCs w:val="20"/>
                <w:lang w:eastAsia="ru-RU"/>
              </w:rPr>
              <w:t> </w:t>
            </w:r>
          </w:p>
        </w:tc>
        <w:tc>
          <w:tcPr>
            <w:tcW w:w="1701" w:type="dxa"/>
            <w:tcBorders>
              <w:top w:val="nil"/>
              <w:left w:val="nil"/>
              <w:bottom w:val="nil"/>
              <w:right w:val="nil"/>
            </w:tcBorders>
            <w:shd w:val="clear" w:color="auto" w:fill="auto"/>
            <w:vAlign w:val="center"/>
            <w:hideMark/>
          </w:tcPr>
          <w:p w14:paraId="3768B4A8" w14:textId="77777777" w:rsidR="00C86E56" w:rsidRPr="00C86E56" w:rsidRDefault="00C86E56" w:rsidP="00C86E56">
            <w:pPr>
              <w:spacing w:after="0" w:line="240" w:lineRule="auto"/>
              <w:jc w:val="right"/>
              <w:rPr>
                <w:rFonts w:ascii="Times New Roman" w:eastAsia="Times New Roman" w:hAnsi="Times New Roman" w:cs="Times New Roman"/>
                <w:color w:val="000000"/>
                <w:sz w:val="20"/>
                <w:szCs w:val="20"/>
                <w:lang w:eastAsia="ru-RU"/>
              </w:rPr>
            </w:pPr>
            <w:r w:rsidRPr="00C86E56">
              <w:rPr>
                <w:rFonts w:ascii="Times New Roman" w:eastAsia="Times New Roman" w:hAnsi="Times New Roman" w:cs="Times New Roman"/>
                <w:color w:val="000000"/>
                <w:sz w:val="20"/>
                <w:szCs w:val="20"/>
                <w:lang w:eastAsia="ru-RU"/>
              </w:rPr>
              <w:t> </w:t>
            </w:r>
          </w:p>
        </w:tc>
        <w:tc>
          <w:tcPr>
            <w:tcW w:w="2429" w:type="dxa"/>
            <w:gridSpan w:val="4"/>
            <w:tcBorders>
              <w:top w:val="nil"/>
              <w:left w:val="nil"/>
              <w:bottom w:val="nil"/>
              <w:right w:val="nil"/>
            </w:tcBorders>
            <w:shd w:val="clear" w:color="auto" w:fill="auto"/>
            <w:vAlign w:val="center"/>
            <w:hideMark/>
          </w:tcPr>
          <w:p w14:paraId="46E75331"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xml:space="preserve"> (тыс. руб.)</w:t>
            </w:r>
          </w:p>
        </w:tc>
      </w:tr>
      <w:tr w:rsidR="00C86E56" w:rsidRPr="00C86E56" w14:paraId="770205EA" w14:textId="77777777" w:rsidTr="00C86E56">
        <w:trPr>
          <w:gridAfter w:val="1"/>
          <w:wAfter w:w="222" w:type="dxa"/>
          <w:trHeight w:val="450"/>
        </w:trPr>
        <w:tc>
          <w:tcPr>
            <w:tcW w:w="30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3E46383"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Наименование</w:t>
            </w:r>
          </w:p>
        </w:tc>
        <w:tc>
          <w:tcPr>
            <w:tcW w:w="8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BCA89E1"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Мин</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4186F28"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Рз</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6D1318"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ПР</w:t>
            </w:r>
          </w:p>
        </w:tc>
        <w:tc>
          <w:tcPr>
            <w:tcW w:w="13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825715"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ЦСР</w:t>
            </w:r>
          </w:p>
        </w:tc>
        <w:tc>
          <w:tcPr>
            <w:tcW w:w="6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253B8E5"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ВР</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0E8CAD5"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2025</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BA3C93"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2026</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CB2B329"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План 2027</w:t>
            </w:r>
          </w:p>
        </w:tc>
        <w:tc>
          <w:tcPr>
            <w:tcW w:w="2429"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900AFA"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2027</w:t>
            </w:r>
          </w:p>
        </w:tc>
      </w:tr>
      <w:tr w:rsidR="00C86E56" w:rsidRPr="00C86E56" w14:paraId="2BF60D12" w14:textId="77777777" w:rsidTr="00C86E56">
        <w:trPr>
          <w:trHeight w:val="225"/>
        </w:trPr>
        <w:tc>
          <w:tcPr>
            <w:tcW w:w="3021" w:type="dxa"/>
            <w:vMerge/>
            <w:tcBorders>
              <w:top w:val="single" w:sz="4" w:space="0" w:color="auto"/>
              <w:left w:val="single" w:sz="4" w:space="0" w:color="auto"/>
              <w:bottom w:val="single" w:sz="4" w:space="0" w:color="auto"/>
              <w:right w:val="single" w:sz="4" w:space="0" w:color="auto"/>
            </w:tcBorders>
            <w:vAlign w:val="center"/>
            <w:hideMark/>
          </w:tcPr>
          <w:p w14:paraId="23A9CDD5"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p>
        </w:tc>
        <w:tc>
          <w:tcPr>
            <w:tcW w:w="807" w:type="dxa"/>
            <w:vMerge/>
            <w:tcBorders>
              <w:top w:val="single" w:sz="4" w:space="0" w:color="auto"/>
              <w:left w:val="single" w:sz="4" w:space="0" w:color="auto"/>
              <w:bottom w:val="single" w:sz="4" w:space="0" w:color="auto"/>
              <w:right w:val="single" w:sz="4" w:space="0" w:color="auto"/>
            </w:tcBorders>
            <w:vAlign w:val="center"/>
            <w:hideMark/>
          </w:tcPr>
          <w:p w14:paraId="444A268A"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6BB564E1"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28EC0965"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p>
        </w:tc>
        <w:tc>
          <w:tcPr>
            <w:tcW w:w="1366" w:type="dxa"/>
            <w:vMerge/>
            <w:tcBorders>
              <w:top w:val="single" w:sz="4" w:space="0" w:color="auto"/>
              <w:left w:val="single" w:sz="4" w:space="0" w:color="auto"/>
              <w:bottom w:val="single" w:sz="4" w:space="0" w:color="auto"/>
              <w:right w:val="single" w:sz="4" w:space="0" w:color="auto"/>
            </w:tcBorders>
            <w:vAlign w:val="center"/>
            <w:hideMark/>
          </w:tcPr>
          <w:p w14:paraId="023132B3"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p>
        </w:tc>
        <w:tc>
          <w:tcPr>
            <w:tcW w:w="618" w:type="dxa"/>
            <w:vMerge/>
            <w:tcBorders>
              <w:top w:val="single" w:sz="4" w:space="0" w:color="auto"/>
              <w:left w:val="single" w:sz="4" w:space="0" w:color="auto"/>
              <w:bottom w:val="single" w:sz="4" w:space="0" w:color="auto"/>
              <w:right w:val="single" w:sz="4" w:space="0" w:color="auto"/>
            </w:tcBorders>
            <w:vAlign w:val="center"/>
            <w:hideMark/>
          </w:tcPr>
          <w:p w14:paraId="3472A9B0"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DE4824F"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267D21D"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3F46BF7"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p>
        </w:tc>
        <w:tc>
          <w:tcPr>
            <w:tcW w:w="2429" w:type="dxa"/>
            <w:gridSpan w:val="4"/>
            <w:vMerge/>
            <w:tcBorders>
              <w:top w:val="single" w:sz="4" w:space="0" w:color="auto"/>
              <w:left w:val="single" w:sz="4" w:space="0" w:color="auto"/>
              <w:bottom w:val="single" w:sz="4" w:space="0" w:color="auto"/>
              <w:right w:val="single" w:sz="4" w:space="0" w:color="auto"/>
            </w:tcBorders>
            <w:vAlign w:val="center"/>
            <w:hideMark/>
          </w:tcPr>
          <w:p w14:paraId="62DEBCDE"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p>
        </w:tc>
        <w:tc>
          <w:tcPr>
            <w:tcW w:w="222" w:type="dxa"/>
            <w:tcBorders>
              <w:top w:val="nil"/>
              <w:left w:val="nil"/>
              <w:bottom w:val="nil"/>
              <w:right w:val="nil"/>
            </w:tcBorders>
            <w:shd w:val="clear" w:color="auto" w:fill="auto"/>
            <w:noWrap/>
            <w:vAlign w:val="bottom"/>
            <w:hideMark/>
          </w:tcPr>
          <w:p w14:paraId="16007E32"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p>
        </w:tc>
      </w:tr>
      <w:tr w:rsidR="00C86E56" w:rsidRPr="00C86E56" w14:paraId="35CF5BB1" w14:textId="77777777" w:rsidTr="00C86E56">
        <w:trPr>
          <w:trHeight w:val="225"/>
        </w:trPr>
        <w:tc>
          <w:tcPr>
            <w:tcW w:w="3021" w:type="dxa"/>
            <w:vMerge/>
            <w:tcBorders>
              <w:top w:val="single" w:sz="4" w:space="0" w:color="auto"/>
              <w:left w:val="single" w:sz="4" w:space="0" w:color="auto"/>
              <w:bottom w:val="single" w:sz="4" w:space="0" w:color="auto"/>
              <w:right w:val="single" w:sz="4" w:space="0" w:color="auto"/>
            </w:tcBorders>
            <w:vAlign w:val="center"/>
            <w:hideMark/>
          </w:tcPr>
          <w:p w14:paraId="19603B44"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p>
        </w:tc>
        <w:tc>
          <w:tcPr>
            <w:tcW w:w="807" w:type="dxa"/>
            <w:vMerge/>
            <w:tcBorders>
              <w:top w:val="single" w:sz="4" w:space="0" w:color="auto"/>
              <w:left w:val="single" w:sz="4" w:space="0" w:color="auto"/>
              <w:bottom w:val="single" w:sz="4" w:space="0" w:color="auto"/>
              <w:right w:val="single" w:sz="4" w:space="0" w:color="auto"/>
            </w:tcBorders>
            <w:vAlign w:val="center"/>
            <w:hideMark/>
          </w:tcPr>
          <w:p w14:paraId="1BCE5D5F"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56E0CBCB"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08F71320"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p>
        </w:tc>
        <w:tc>
          <w:tcPr>
            <w:tcW w:w="1366" w:type="dxa"/>
            <w:vMerge/>
            <w:tcBorders>
              <w:top w:val="single" w:sz="4" w:space="0" w:color="auto"/>
              <w:left w:val="single" w:sz="4" w:space="0" w:color="auto"/>
              <w:bottom w:val="single" w:sz="4" w:space="0" w:color="auto"/>
              <w:right w:val="single" w:sz="4" w:space="0" w:color="auto"/>
            </w:tcBorders>
            <w:vAlign w:val="center"/>
            <w:hideMark/>
          </w:tcPr>
          <w:p w14:paraId="09A56714"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p>
        </w:tc>
        <w:tc>
          <w:tcPr>
            <w:tcW w:w="618" w:type="dxa"/>
            <w:vMerge/>
            <w:tcBorders>
              <w:top w:val="single" w:sz="4" w:space="0" w:color="auto"/>
              <w:left w:val="single" w:sz="4" w:space="0" w:color="auto"/>
              <w:bottom w:val="single" w:sz="4" w:space="0" w:color="auto"/>
              <w:right w:val="single" w:sz="4" w:space="0" w:color="auto"/>
            </w:tcBorders>
            <w:vAlign w:val="center"/>
            <w:hideMark/>
          </w:tcPr>
          <w:p w14:paraId="29702370"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E0C49DE"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87A9CBE"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2DC0FB9"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p>
        </w:tc>
        <w:tc>
          <w:tcPr>
            <w:tcW w:w="2429" w:type="dxa"/>
            <w:gridSpan w:val="4"/>
            <w:vMerge/>
            <w:tcBorders>
              <w:top w:val="single" w:sz="4" w:space="0" w:color="auto"/>
              <w:left w:val="single" w:sz="4" w:space="0" w:color="auto"/>
              <w:bottom w:val="single" w:sz="4" w:space="0" w:color="auto"/>
              <w:right w:val="single" w:sz="4" w:space="0" w:color="auto"/>
            </w:tcBorders>
            <w:vAlign w:val="center"/>
            <w:hideMark/>
          </w:tcPr>
          <w:p w14:paraId="6F53F8DB"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p>
        </w:tc>
        <w:tc>
          <w:tcPr>
            <w:tcW w:w="222" w:type="dxa"/>
            <w:tcBorders>
              <w:top w:val="nil"/>
              <w:left w:val="nil"/>
              <w:bottom w:val="nil"/>
              <w:right w:val="nil"/>
            </w:tcBorders>
            <w:shd w:val="clear" w:color="auto" w:fill="auto"/>
            <w:noWrap/>
            <w:vAlign w:val="bottom"/>
            <w:hideMark/>
          </w:tcPr>
          <w:p w14:paraId="037EE2CC"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00B87024" w14:textId="77777777" w:rsidTr="00C86E56">
        <w:trPr>
          <w:trHeight w:val="945"/>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6EFD55E3"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АДМИНИСТРАЦИЯ МИТЯКИНСКОГО СЕЛЬСКОГО ПОСЕЛЕНИЯ</w:t>
            </w:r>
          </w:p>
        </w:tc>
        <w:tc>
          <w:tcPr>
            <w:tcW w:w="807" w:type="dxa"/>
            <w:tcBorders>
              <w:top w:val="nil"/>
              <w:left w:val="nil"/>
              <w:bottom w:val="single" w:sz="4" w:space="0" w:color="auto"/>
              <w:right w:val="single" w:sz="4" w:space="0" w:color="auto"/>
            </w:tcBorders>
            <w:shd w:val="clear" w:color="auto" w:fill="auto"/>
            <w:noWrap/>
            <w:vAlign w:val="center"/>
            <w:hideMark/>
          </w:tcPr>
          <w:p w14:paraId="07D4D556"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0B08FF11"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732DD2D7"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1366" w:type="dxa"/>
            <w:tcBorders>
              <w:top w:val="nil"/>
              <w:left w:val="nil"/>
              <w:bottom w:val="single" w:sz="4" w:space="0" w:color="auto"/>
              <w:right w:val="single" w:sz="4" w:space="0" w:color="auto"/>
            </w:tcBorders>
            <w:shd w:val="clear" w:color="auto" w:fill="auto"/>
            <w:noWrap/>
            <w:vAlign w:val="center"/>
            <w:hideMark/>
          </w:tcPr>
          <w:p w14:paraId="3FFE6DA1"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618" w:type="dxa"/>
            <w:tcBorders>
              <w:top w:val="nil"/>
              <w:left w:val="nil"/>
              <w:bottom w:val="single" w:sz="4" w:space="0" w:color="auto"/>
              <w:right w:val="single" w:sz="4" w:space="0" w:color="auto"/>
            </w:tcBorders>
            <w:shd w:val="clear" w:color="auto" w:fill="auto"/>
            <w:noWrap/>
            <w:vAlign w:val="center"/>
            <w:hideMark/>
          </w:tcPr>
          <w:p w14:paraId="1EC08624"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14:paraId="5AE6E5F3"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22 916,5</w:t>
            </w:r>
          </w:p>
        </w:tc>
        <w:tc>
          <w:tcPr>
            <w:tcW w:w="1985" w:type="dxa"/>
            <w:tcBorders>
              <w:top w:val="nil"/>
              <w:left w:val="nil"/>
              <w:bottom w:val="single" w:sz="4" w:space="0" w:color="auto"/>
              <w:right w:val="single" w:sz="4" w:space="0" w:color="auto"/>
            </w:tcBorders>
            <w:shd w:val="clear" w:color="auto" w:fill="auto"/>
            <w:noWrap/>
            <w:vAlign w:val="center"/>
            <w:hideMark/>
          </w:tcPr>
          <w:p w14:paraId="67107111"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13 889,8</w:t>
            </w:r>
          </w:p>
        </w:tc>
        <w:tc>
          <w:tcPr>
            <w:tcW w:w="1701" w:type="dxa"/>
            <w:tcBorders>
              <w:top w:val="nil"/>
              <w:left w:val="nil"/>
              <w:bottom w:val="single" w:sz="4" w:space="0" w:color="auto"/>
              <w:right w:val="single" w:sz="4" w:space="0" w:color="auto"/>
            </w:tcBorders>
            <w:shd w:val="clear" w:color="auto" w:fill="auto"/>
            <w:noWrap/>
            <w:vAlign w:val="center"/>
            <w:hideMark/>
          </w:tcPr>
          <w:p w14:paraId="7CCE988D"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1CBF5156"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10 246,8</w:t>
            </w:r>
          </w:p>
        </w:tc>
        <w:tc>
          <w:tcPr>
            <w:tcW w:w="222" w:type="dxa"/>
            <w:vAlign w:val="center"/>
            <w:hideMark/>
          </w:tcPr>
          <w:p w14:paraId="72A00A4F"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0082B7BE" w14:textId="77777777" w:rsidTr="00C86E56">
        <w:trPr>
          <w:trHeight w:val="630"/>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3EB2B6DF"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ОБЩЕГОСУДАРСТВЕННЫЕ ВОПРОСЫ</w:t>
            </w:r>
          </w:p>
        </w:tc>
        <w:tc>
          <w:tcPr>
            <w:tcW w:w="807" w:type="dxa"/>
            <w:tcBorders>
              <w:top w:val="nil"/>
              <w:left w:val="nil"/>
              <w:bottom w:val="single" w:sz="4" w:space="0" w:color="auto"/>
              <w:right w:val="single" w:sz="4" w:space="0" w:color="auto"/>
            </w:tcBorders>
            <w:shd w:val="clear" w:color="auto" w:fill="auto"/>
            <w:noWrap/>
            <w:vAlign w:val="center"/>
            <w:hideMark/>
          </w:tcPr>
          <w:p w14:paraId="691E5FC7"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4D4D47A2"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14:paraId="28C1F2BC"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366" w:type="dxa"/>
            <w:tcBorders>
              <w:top w:val="nil"/>
              <w:left w:val="nil"/>
              <w:bottom w:val="single" w:sz="4" w:space="0" w:color="auto"/>
              <w:right w:val="single" w:sz="4" w:space="0" w:color="auto"/>
            </w:tcBorders>
            <w:shd w:val="clear" w:color="auto" w:fill="auto"/>
            <w:noWrap/>
            <w:vAlign w:val="center"/>
            <w:hideMark/>
          </w:tcPr>
          <w:p w14:paraId="3389EAD1"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618" w:type="dxa"/>
            <w:tcBorders>
              <w:top w:val="nil"/>
              <w:left w:val="nil"/>
              <w:bottom w:val="single" w:sz="4" w:space="0" w:color="auto"/>
              <w:right w:val="single" w:sz="4" w:space="0" w:color="auto"/>
            </w:tcBorders>
            <w:shd w:val="clear" w:color="auto" w:fill="auto"/>
            <w:noWrap/>
            <w:vAlign w:val="center"/>
            <w:hideMark/>
          </w:tcPr>
          <w:p w14:paraId="4D022991"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14:paraId="6701911D"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11 129,4</w:t>
            </w:r>
          </w:p>
        </w:tc>
        <w:tc>
          <w:tcPr>
            <w:tcW w:w="1985" w:type="dxa"/>
            <w:tcBorders>
              <w:top w:val="nil"/>
              <w:left w:val="nil"/>
              <w:bottom w:val="single" w:sz="4" w:space="0" w:color="auto"/>
              <w:right w:val="single" w:sz="4" w:space="0" w:color="auto"/>
            </w:tcBorders>
            <w:shd w:val="clear" w:color="auto" w:fill="auto"/>
            <w:noWrap/>
            <w:vAlign w:val="center"/>
            <w:hideMark/>
          </w:tcPr>
          <w:p w14:paraId="422905E3"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9 823,1</w:t>
            </w:r>
          </w:p>
        </w:tc>
        <w:tc>
          <w:tcPr>
            <w:tcW w:w="1701" w:type="dxa"/>
            <w:tcBorders>
              <w:top w:val="nil"/>
              <w:left w:val="nil"/>
              <w:bottom w:val="single" w:sz="4" w:space="0" w:color="auto"/>
              <w:right w:val="single" w:sz="4" w:space="0" w:color="auto"/>
            </w:tcBorders>
            <w:shd w:val="clear" w:color="auto" w:fill="auto"/>
            <w:noWrap/>
            <w:vAlign w:val="center"/>
            <w:hideMark/>
          </w:tcPr>
          <w:p w14:paraId="3AD3B513"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66D66B0C"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9 393,1</w:t>
            </w:r>
          </w:p>
        </w:tc>
        <w:tc>
          <w:tcPr>
            <w:tcW w:w="222" w:type="dxa"/>
            <w:vAlign w:val="center"/>
            <w:hideMark/>
          </w:tcPr>
          <w:p w14:paraId="4AD5A0B2"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3CD4855E" w14:textId="77777777" w:rsidTr="00C86E56">
        <w:trPr>
          <w:trHeight w:val="1890"/>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31CF96CB"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07" w:type="dxa"/>
            <w:tcBorders>
              <w:top w:val="nil"/>
              <w:left w:val="nil"/>
              <w:bottom w:val="single" w:sz="4" w:space="0" w:color="auto"/>
              <w:right w:val="single" w:sz="4" w:space="0" w:color="auto"/>
            </w:tcBorders>
            <w:shd w:val="clear" w:color="auto" w:fill="auto"/>
            <w:noWrap/>
            <w:vAlign w:val="center"/>
            <w:hideMark/>
          </w:tcPr>
          <w:p w14:paraId="03D8A804"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29B25E42"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14:paraId="3AD6E008"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04</w:t>
            </w:r>
          </w:p>
        </w:tc>
        <w:tc>
          <w:tcPr>
            <w:tcW w:w="1366" w:type="dxa"/>
            <w:tcBorders>
              <w:top w:val="nil"/>
              <w:left w:val="nil"/>
              <w:bottom w:val="single" w:sz="4" w:space="0" w:color="auto"/>
              <w:right w:val="single" w:sz="4" w:space="0" w:color="auto"/>
            </w:tcBorders>
            <w:shd w:val="clear" w:color="auto" w:fill="auto"/>
            <w:noWrap/>
            <w:vAlign w:val="center"/>
            <w:hideMark/>
          </w:tcPr>
          <w:p w14:paraId="605D7120"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618" w:type="dxa"/>
            <w:tcBorders>
              <w:top w:val="nil"/>
              <w:left w:val="nil"/>
              <w:bottom w:val="single" w:sz="4" w:space="0" w:color="auto"/>
              <w:right w:val="single" w:sz="4" w:space="0" w:color="auto"/>
            </w:tcBorders>
            <w:shd w:val="clear" w:color="auto" w:fill="auto"/>
            <w:noWrap/>
            <w:vAlign w:val="center"/>
            <w:hideMark/>
          </w:tcPr>
          <w:p w14:paraId="7BC9D574"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14:paraId="090EB483"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9 561,5</w:t>
            </w:r>
          </w:p>
        </w:tc>
        <w:tc>
          <w:tcPr>
            <w:tcW w:w="1985" w:type="dxa"/>
            <w:tcBorders>
              <w:top w:val="nil"/>
              <w:left w:val="nil"/>
              <w:bottom w:val="single" w:sz="4" w:space="0" w:color="auto"/>
              <w:right w:val="single" w:sz="4" w:space="0" w:color="auto"/>
            </w:tcBorders>
            <w:shd w:val="clear" w:color="auto" w:fill="auto"/>
            <w:noWrap/>
            <w:vAlign w:val="center"/>
            <w:hideMark/>
          </w:tcPr>
          <w:p w14:paraId="142FB253"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8 688,4</w:t>
            </w:r>
          </w:p>
        </w:tc>
        <w:tc>
          <w:tcPr>
            <w:tcW w:w="1701" w:type="dxa"/>
            <w:tcBorders>
              <w:top w:val="nil"/>
              <w:left w:val="nil"/>
              <w:bottom w:val="single" w:sz="4" w:space="0" w:color="auto"/>
              <w:right w:val="single" w:sz="4" w:space="0" w:color="auto"/>
            </w:tcBorders>
            <w:shd w:val="clear" w:color="auto" w:fill="auto"/>
            <w:noWrap/>
            <w:vAlign w:val="center"/>
            <w:hideMark/>
          </w:tcPr>
          <w:p w14:paraId="04D8DE7E"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0EDC2E11"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8 903,9</w:t>
            </w:r>
          </w:p>
        </w:tc>
        <w:tc>
          <w:tcPr>
            <w:tcW w:w="222" w:type="dxa"/>
            <w:vAlign w:val="center"/>
            <w:hideMark/>
          </w:tcPr>
          <w:p w14:paraId="2FDFEEAF"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698CF06D" w14:textId="77777777" w:rsidTr="00C86E56">
        <w:trPr>
          <w:trHeight w:val="1890"/>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400D402A"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Расходы на выплаты по оплате труда работников Администрации Митякинского сельского поселения (Расходы на выплаты персоналу государственных (муниципальных) органов)</w:t>
            </w:r>
          </w:p>
        </w:tc>
        <w:tc>
          <w:tcPr>
            <w:tcW w:w="807" w:type="dxa"/>
            <w:tcBorders>
              <w:top w:val="nil"/>
              <w:left w:val="nil"/>
              <w:bottom w:val="single" w:sz="4" w:space="0" w:color="auto"/>
              <w:right w:val="single" w:sz="4" w:space="0" w:color="auto"/>
            </w:tcBorders>
            <w:shd w:val="clear" w:color="auto" w:fill="auto"/>
            <w:noWrap/>
            <w:vAlign w:val="center"/>
            <w:hideMark/>
          </w:tcPr>
          <w:p w14:paraId="57635D01"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19F3CFB9"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14:paraId="3974B650"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04</w:t>
            </w:r>
          </w:p>
        </w:tc>
        <w:tc>
          <w:tcPr>
            <w:tcW w:w="1366" w:type="dxa"/>
            <w:tcBorders>
              <w:top w:val="nil"/>
              <w:left w:val="nil"/>
              <w:bottom w:val="single" w:sz="4" w:space="0" w:color="auto"/>
              <w:right w:val="single" w:sz="4" w:space="0" w:color="auto"/>
            </w:tcBorders>
            <w:shd w:val="clear" w:color="auto" w:fill="auto"/>
            <w:noWrap/>
            <w:vAlign w:val="center"/>
            <w:hideMark/>
          </w:tcPr>
          <w:p w14:paraId="4D82E730"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89.1.00.00110</w:t>
            </w:r>
          </w:p>
        </w:tc>
        <w:tc>
          <w:tcPr>
            <w:tcW w:w="618" w:type="dxa"/>
            <w:tcBorders>
              <w:top w:val="nil"/>
              <w:left w:val="nil"/>
              <w:bottom w:val="single" w:sz="4" w:space="0" w:color="auto"/>
              <w:right w:val="single" w:sz="4" w:space="0" w:color="auto"/>
            </w:tcBorders>
            <w:shd w:val="clear" w:color="auto" w:fill="auto"/>
            <w:noWrap/>
            <w:vAlign w:val="center"/>
            <w:hideMark/>
          </w:tcPr>
          <w:p w14:paraId="31EC0B42"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1.2.0</w:t>
            </w:r>
          </w:p>
        </w:tc>
        <w:tc>
          <w:tcPr>
            <w:tcW w:w="1701" w:type="dxa"/>
            <w:tcBorders>
              <w:top w:val="nil"/>
              <w:left w:val="nil"/>
              <w:bottom w:val="single" w:sz="4" w:space="0" w:color="auto"/>
              <w:right w:val="single" w:sz="4" w:space="0" w:color="auto"/>
            </w:tcBorders>
            <w:shd w:val="clear" w:color="auto" w:fill="auto"/>
            <w:noWrap/>
            <w:vAlign w:val="center"/>
            <w:hideMark/>
          </w:tcPr>
          <w:p w14:paraId="4778AF41"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8 518,3</w:t>
            </w:r>
          </w:p>
        </w:tc>
        <w:tc>
          <w:tcPr>
            <w:tcW w:w="1985" w:type="dxa"/>
            <w:tcBorders>
              <w:top w:val="nil"/>
              <w:left w:val="nil"/>
              <w:bottom w:val="single" w:sz="4" w:space="0" w:color="auto"/>
              <w:right w:val="single" w:sz="4" w:space="0" w:color="auto"/>
            </w:tcBorders>
            <w:shd w:val="clear" w:color="auto" w:fill="auto"/>
            <w:noWrap/>
            <w:vAlign w:val="center"/>
            <w:hideMark/>
          </w:tcPr>
          <w:p w14:paraId="7BE82701"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8 199,6</w:t>
            </w:r>
          </w:p>
        </w:tc>
        <w:tc>
          <w:tcPr>
            <w:tcW w:w="1701" w:type="dxa"/>
            <w:tcBorders>
              <w:top w:val="nil"/>
              <w:left w:val="nil"/>
              <w:bottom w:val="single" w:sz="4" w:space="0" w:color="auto"/>
              <w:right w:val="single" w:sz="4" w:space="0" w:color="auto"/>
            </w:tcBorders>
            <w:shd w:val="clear" w:color="auto" w:fill="auto"/>
            <w:noWrap/>
            <w:vAlign w:val="center"/>
            <w:hideMark/>
          </w:tcPr>
          <w:p w14:paraId="142D3BC4"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265A7EFC"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8 398,9</w:t>
            </w:r>
          </w:p>
        </w:tc>
        <w:tc>
          <w:tcPr>
            <w:tcW w:w="222" w:type="dxa"/>
            <w:vAlign w:val="center"/>
            <w:hideMark/>
          </w:tcPr>
          <w:p w14:paraId="78C64689"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1DE6D062" w14:textId="77777777" w:rsidTr="00C86E56">
        <w:trPr>
          <w:trHeight w:val="1890"/>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5EF06CC6"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Расходы на обеспечение функций органов местного самоуправления Митякинского сельского поселения (Расходы на выплаты персоналу государственных (муниципальных) органов)</w:t>
            </w:r>
          </w:p>
        </w:tc>
        <w:tc>
          <w:tcPr>
            <w:tcW w:w="807" w:type="dxa"/>
            <w:tcBorders>
              <w:top w:val="nil"/>
              <w:left w:val="nil"/>
              <w:bottom w:val="single" w:sz="4" w:space="0" w:color="auto"/>
              <w:right w:val="single" w:sz="4" w:space="0" w:color="auto"/>
            </w:tcBorders>
            <w:shd w:val="clear" w:color="auto" w:fill="auto"/>
            <w:noWrap/>
            <w:vAlign w:val="center"/>
            <w:hideMark/>
          </w:tcPr>
          <w:p w14:paraId="4889C657"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688ACC59"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14:paraId="2FCE5CE2"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04</w:t>
            </w:r>
          </w:p>
        </w:tc>
        <w:tc>
          <w:tcPr>
            <w:tcW w:w="1366" w:type="dxa"/>
            <w:tcBorders>
              <w:top w:val="nil"/>
              <w:left w:val="nil"/>
              <w:bottom w:val="single" w:sz="4" w:space="0" w:color="auto"/>
              <w:right w:val="single" w:sz="4" w:space="0" w:color="auto"/>
            </w:tcBorders>
            <w:shd w:val="clear" w:color="auto" w:fill="auto"/>
            <w:noWrap/>
            <w:vAlign w:val="center"/>
            <w:hideMark/>
          </w:tcPr>
          <w:p w14:paraId="1ACE08D2"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89.1.00.00190</w:t>
            </w:r>
          </w:p>
        </w:tc>
        <w:tc>
          <w:tcPr>
            <w:tcW w:w="618" w:type="dxa"/>
            <w:tcBorders>
              <w:top w:val="nil"/>
              <w:left w:val="nil"/>
              <w:bottom w:val="single" w:sz="4" w:space="0" w:color="auto"/>
              <w:right w:val="single" w:sz="4" w:space="0" w:color="auto"/>
            </w:tcBorders>
            <w:shd w:val="clear" w:color="auto" w:fill="auto"/>
            <w:noWrap/>
            <w:vAlign w:val="center"/>
            <w:hideMark/>
          </w:tcPr>
          <w:p w14:paraId="6D351509"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1.2.0</w:t>
            </w:r>
          </w:p>
        </w:tc>
        <w:tc>
          <w:tcPr>
            <w:tcW w:w="1701" w:type="dxa"/>
            <w:tcBorders>
              <w:top w:val="nil"/>
              <w:left w:val="nil"/>
              <w:bottom w:val="single" w:sz="4" w:space="0" w:color="auto"/>
              <w:right w:val="single" w:sz="4" w:space="0" w:color="auto"/>
            </w:tcBorders>
            <w:shd w:val="clear" w:color="auto" w:fill="auto"/>
            <w:noWrap/>
            <w:vAlign w:val="center"/>
            <w:hideMark/>
          </w:tcPr>
          <w:p w14:paraId="2874F5AE"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354,4</w:t>
            </w:r>
          </w:p>
        </w:tc>
        <w:tc>
          <w:tcPr>
            <w:tcW w:w="1985" w:type="dxa"/>
            <w:tcBorders>
              <w:top w:val="nil"/>
              <w:left w:val="nil"/>
              <w:bottom w:val="single" w:sz="4" w:space="0" w:color="auto"/>
              <w:right w:val="single" w:sz="4" w:space="0" w:color="auto"/>
            </w:tcBorders>
            <w:shd w:val="clear" w:color="auto" w:fill="auto"/>
            <w:noWrap/>
            <w:vAlign w:val="center"/>
            <w:hideMark/>
          </w:tcPr>
          <w:p w14:paraId="2A01CDFB"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369,8</w:t>
            </w:r>
          </w:p>
        </w:tc>
        <w:tc>
          <w:tcPr>
            <w:tcW w:w="1701" w:type="dxa"/>
            <w:tcBorders>
              <w:top w:val="nil"/>
              <w:left w:val="nil"/>
              <w:bottom w:val="single" w:sz="4" w:space="0" w:color="auto"/>
              <w:right w:val="single" w:sz="4" w:space="0" w:color="auto"/>
            </w:tcBorders>
            <w:shd w:val="clear" w:color="auto" w:fill="auto"/>
            <w:noWrap/>
            <w:vAlign w:val="center"/>
            <w:hideMark/>
          </w:tcPr>
          <w:p w14:paraId="2247F1C0"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3D1204E1"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380,8</w:t>
            </w:r>
          </w:p>
        </w:tc>
        <w:tc>
          <w:tcPr>
            <w:tcW w:w="222" w:type="dxa"/>
            <w:vAlign w:val="center"/>
            <w:hideMark/>
          </w:tcPr>
          <w:p w14:paraId="7751F311"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71684EB3" w14:textId="77777777" w:rsidTr="00C86E56">
        <w:trPr>
          <w:trHeight w:val="1890"/>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3AD50729"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Расходы на обеспечение функций органов местного самоуправления Митякинского сельского поселения (Иные закупки товаров, работ и услуг для обеспечения государственных (муниципальных) нужд)</w:t>
            </w:r>
          </w:p>
        </w:tc>
        <w:tc>
          <w:tcPr>
            <w:tcW w:w="807" w:type="dxa"/>
            <w:tcBorders>
              <w:top w:val="nil"/>
              <w:left w:val="nil"/>
              <w:bottom w:val="single" w:sz="4" w:space="0" w:color="auto"/>
              <w:right w:val="single" w:sz="4" w:space="0" w:color="auto"/>
            </w:tcBorders>
            <w:shd w:val="clear" w:color="auto" w:fill="auto"/>
            <w:noWrap/>
            <w:vAlign w:val="center"/>
            <w:hideMark/>
          </w:tcPr>
          <w:p w14:paraId="19807548"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70200646"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14:paraId="179D9156"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04</w:t>
            </w:r>
          </w:p>
        </w:tc>
        <w:tc>
          <w:tcPr>
            <w:tcW w:w="1366" w:type="dxa"/>
            <w:tcBorders>
              <w:top w:val="nil"/>
              <w:left w:val="nil"/>
              <w:bottom w:val="single" w:sz="4" w:space="0" w:color="auto"/>
              <w:right w:val="single" w:sz="4" w:space="0" w:color="auto"/>
            </w:tcBorders>
            <w:shd w:val="clear" w:color="auto" w:fill="auto"/>
            <w:noWrap/>
            <w:vAlign w:val="center"/>
            <w:hideMark/>
          </w:tcPr>
          <w:p w14:paraId="12DD44EB"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89.1.00.00190</w:t>
            </w:r>
          </w:p>
        </w:tc>
        <w:tc>
          <w:tcPr>
            <w:tcW w:w="618" w:type="dxa"/>
            <w:tcBorders>
              <w:top w:val="nil"/>
              <w:left w:val="nil"/>
              <w:bottom w:val="single" w:sz="4" w:space="0" w:color="auto"/>
              <w:right w:val="single" w:sz="4" w:space="0" w:color="auto"/>
            </w:tcBorders>
            <w:shd w:val="clear" w:color="auto" w:fill="auto"/>
            <w:noWrap/>
            <w:vAlign w:val="center"/>
            <w:hideMark/>
          </w:tcPr>
          <w:p w14:paraId="4DA9B972"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2.4.0</w:t>
            </w:r>
          </w:p>
        </w:tc>
        <w:tc>
          <w:tcPr>
            <w:tcW w:w="1701" w:type="dxa"/>
            <w:tcBorders>
              <w:top w:val="nil"/>
              <w:left w:val="nil"/>
              <w:bottom w:val="single" w:sz="4" w:space="0" w:color="auto"/>
              <w:right w:val="single" w:sz="4" w:space="0" w:color="auto"/>
            </w:tcBorders>
            <w:shd w:val="clear" w:color="auto" w:fill="auto"/>
            <w:noWrap/>
            <w:vAlign w:val="center"/>
            <w:hideMark/>
          </w:tcPr>
          <w:p w14:paraId="033C2E99"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688,6</w:t>
            </w:r>
          </w:p>
        </w:tc>
        <w:tc>
          <w:tcPr>
            <w:tcW w:w="1985" w:type="dxa"/>
            <w:tcBorders>
              <w:top w:val="nil"/>
              <w:left w:val="nil"/>
              <w:bottom w:val="single" w:sz="4" w:space="0" w:color="auto"/>
              <w:right w:val="single" w:sz="4" w:space="0" w:color="auto"/>
            </w:tcBorders>
            <w:shd w:val="clear" w:color="auto" w:fill="auto"/>
            <w:noWrap/>
            <w:vAlign w:val="center"/>
            <w:hideMark/>
          </w:tcPr>
          <w:p w14:paraId="36D45170"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118,8</w:t>
            </w:r>
          </w:p>
        </w:tc>
        <w:tc>
          <w:tcPr>
            <w:tcW w:w="1701" w:type="dxa"/>
            <w:tcBorders>
              <w:top w:val="nil"/>
              <w:left w:val="nil"/>
              <w:bottom w:val="single" w:sz="4" w:space="0" w:color="auto"/>
              <w:right w:val="single" w:sz="4" w:space="0" w:color="auto"/>
            </w:tcBorders>
            <w:shd w:val="clear" w:color="auto" w:fill="auto"/>
            <w:noWrap/>
            <w:vAlign w:val="center"/>
            <w:hideMark/>
          </w:tcPr>
          <w:p w14:paraId="0A4515D4"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17630BDB"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124,0</w:t>
            </w:r>
          </w:p>
        </w:tc>
        <w:tc>
          <w:tcPr>
            <w:tcW w:w="222" w:type="dxa"/>
            <w:vAlign w:val="center"/>
            <w:hideMark/>
          </w:tcPr>
          <w:p w14:paraId="4DCA9FFB"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687328C9" w14:textId="77777777" w:rsidTr="00C86E56">
        <w:trPr>
          <w:trHeight w:val="4095"/>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49A02628"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lastRenderedPageBreak/>
              <w:t>Субвенция на 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 по иным непрограммным мероприятиям (Иные закупки товаров, работ и услуг для обеспечения государственных (муниципальных) нужд)</w:t>
            </w:r>
          </w:p>
        </w:tc>
        <w:tc>
          <w:tcPr>
            <w:tcW w:w="807" w:type="dxa"/>
            <w:tcBorders>
              <w:top w:val="nil"/>
              <w:left w:val="nil"/>
              <w:bottom w:val="single" w:sz="4" w:space="0" w:color="auto"/>
              <w:right w:val="single" w:sz="4" w:space="0" w:color="auto"/>
            </w:tcBorders>
            <w:shd w:val="clear" w:color="auto" w:fill="auto"/>
            <w:noWrap/>
            <w:vAlign w:val="center"/>
            <w:hideMark/>
          </w:tcPr>
          <w:p w14:paraId="1FE4B38F"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23C9456D"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14:paraId="7B791D38"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04</w:t>
            </w:r>
          </w:p>
        </w:tc>
        <w:tc>
          <w:tcPr>
            <w:tcW w:w="1366" w:type="dxa"/>
            <w:tcBorders>
              <w:top w:val="nil"/>
              <w:left w:val="nil"/>
              <w:bottom w:val="single" w:sz="4" w:space="0" w:color="auto"/>
              <w:right w:val="single" w:sz="4" w:space="0" w:color="auto"/>
            </w:tcBorders>
            <w:shd w:val="clear" w:color="auto" w:fill="auto"/>
            <w:noWrap/>
            <w:vAlign w:val="center"/>
            <w:hideMark/>
          </w:tcPr>
          <w:p w14:paraId="7062D724"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89.9.00.72390</w:t>
            </w:r>
          </w:p>
        </w:tc>
        <w:tc>
          <w:tcPr>
            <w:tcW w:w="618" w:type="dxa"/>
            <w:tcBorders>
              <w:top w:val="nil"/>
              <w:left w:val="nil"/>
              <w:bottom w:val="single" w:sz="4" w:space="0" w:color="auto"/>
              <w:right w:val="single" w:sz="4" w:space="0" w:color="auto"/>
            </w:tcBorders>
            <w:shd w:val="clear" w:color="auto" w:fill="auto"/>
            <w:noWrap/>
            <w:vAlign w:val="center"/>
            <w:hideMark/>
          </w:tcPr>
          <w:p w14:paraId="1AE46C34"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2.4.0</w:t>
            </w:r>
          </w:p>
        </w:tc>
        <w:tc>
          <w:tcPr>
            <w:tcW w:w="1701" w:type="dxa"/>
            <w:tcBorders>
              <w:top w:val="nil"/>
              <w:left w:val="nil"/>
              <w:bottom w:val="single" w:sz="4" w:space="0" w:color="auto"/>
              <w:right w:val="single" w:sz="4" w:space="0" w:color="auto"/>
            </w:tcBorders>
            <w:shd w:val="clear" w:color="auto" w:fill="auto"/>
            <w:noWrap/>
            <w:vAlign w:val="center"/>
            <w:hideMark/>
          </w:tcPr>
          <w:p w14:paraId="4817BE90"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0,2</w:t>
            </w:r>
          </w:p>
        </w:tc>
        <w:tc>
          <w:tcPr>
            <w:tcW w:w="1985" w:type="dxa"/>
            <w:tcBorders>
              <w:top w:val="nil"/>
              <w:left w:val="nil"/>
              <w:bottom w:val="single" w:sz="4" w:space="0" w:color="auto"/>
              <w:right w:val="single" w:sz="4" w:space="0" w:color="auto"/>
            </w:tcBorders>
            <w:shd w:val="clear" w:color="auto" w:fill="auto"/>
            <w:noWrap/>
            <w:vAlign w:val="center"/>
            <w:hideMark/>
          </w:tcPr>
          <w:p w14:paraId="51F67294"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0,2</w:t>
            </w:r>
          </w:p>
        </w:tc>
        <w:tc>
          <w:tcPr>
            <w:tcW w:w="1701" w:type="dxa"/>
            <w:tcBorders>
              <w:top w:val="nil"/>
              <w:left w:val="nil"/>
              <w:bottom w:val="single" w:sz="4" w:space="0" w:color="auto"/>
              <w:right w:val="single" w:sz="4" w:space="0" w:color="auto"/>
            </w:tcBorders>
            <w:shd w:val="clear" w:color="auto" w:fill="auto"/>
            <w:noWrap/>
            <w:vAlign w:val="center"/>
            <w:hideMark/>
          </w:tcPr>
          <w:p w14:paraId="7696708D"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0468DACC"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0,2</w:t>
            </w:r>
          </w:p>
        </w:tc>
        <w:tc>
          <w:tcPr>
            <w:tcW w:w="222" w:type="dxa"/>
            <w:vAlign w:val="center"/>
            <w:hideMark/>
          </w:tcPr>
          <w:p w14:paraId="459E641B"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6780D243" w14:textId="77777777" w:rsidTr="00C86E56">
        <w:trPr>
          <w:trHeight w:val="630"/>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24F0A414"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Обеспечение проведения выборов и референдумов</w:t>
            </w:r>
          </w:p>
        </w:tc>
        <w:tc>
          <w:tcPr>
            <w:tcW w:w="807" w:type="dxa"/>
            <w:tcBorders>
              <w:top w:val="nil"/>
              <w:left w:val="nil"/>
              <w:bottom w:val="single" w:sz="4" w:space="0" w:color="auto"/>
              <w:right w:val="single" w:sz="4" w:space="0" w:color="auto"/>
            </w:tcBorders>
            <w:shd w:val="clear" w:color="auto" w:fill="auto"/>
            <w:noWrap/>
            <w:vAlign w:val="center"/>
            <w:hideMark/>
          </w:tcPr>
          <w:p w14:paraId="3ED34CD0"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4B368E38"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14:paraId="06FADF33"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07</w:t>
            </w:r>
          </w:p>
        </w:tc>
        <w:tc>
          <w:tcPr>
            <w:tcW w:w="1366" w:type="dxa"/>
            <w:tcBorders>
              <w:top w:val="nil"/>
              <w:left w:val="nil"/>
              <w:bottom w:val="single" w:sz="4" w:space="0" w:color="auto"/>
              <w:right w:val="single" w:sz="4" w:space="0" w:color="auto"/>
            </w:tcBorders>
            <w:shd w:val="clear" w:color="auto" w:fill="auto"/>
            <w:noWrap/>
            <w:vAlign w:val="center"/>
            <w:hideMark/>
          </w:tcPr>
          <w:p w14:paraId="61516DBC"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618" w:type="dxa"/>
            <w:tcBorders>
              <w:top w:val="nil"/>
              <w:left w:val="nil"/>
              <w:bottom w:val="single" w:sz="4" w:space="0" w:color="auto"/>
              <w:right w:val="single" w:sz="4" w:space="0" w:color="auto"/>
            </w:tcBorders>
            <w:shd w:val="clear" w:color="auto" w:fill="auto"/>
            <w:noWrap/>
            <w:vAlign w:val="center"/>
            <w:hideMark/>
          </w:tcPr>
          <w:p w14:paraId="0BEBA6B5"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14:paraId="6A672653"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985" w:type="dxa"/>
            <w:tcBorders>
              <w:top w:val="nil"/>
              <w:left w:val="nil"/>
              <w:bottom w:val="single" w:sz="4" w:space="0" w:color="auto"/>
              <w:right w:val="single" w:sz="4" w:space="0" w:color="auto"/>
            </w:tcBorders>
            <w:shd w:val="clear" w:color="auto" w:fill="auto"/>
            <w:noWrap/>
            <w:vAlign w:val="center"/>
            <w:hideMark/>
          </w:tcPr>
          <w:p w14:paraId="12361D50"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798,6</w:t>
            </w:r>
          </w:p>
        </w:tc>
        <w:tc>
          <w:tcPr>
            <w:tcW w:w="1701" w:type="dxa"/>
            <w:tcBorders>
              <w:top w:val="nil"/>
              <w:left w:val="nil"/>
              <w:bottom w:val="single" w:sz="4" w:space="0" w:color="auto"/>
              <w:right w:val="single" w:sz="4" w:space="0" w:color="auto"/>
            </w:tcBorders>
            <w:shd w:val="clear" w:color="auto" w:fill="auto"/>
            <w:noWrap/>
            <w:vAlign w:val="center"/>
            <w:hideMark/>
          </w:tcPr>
          <w:p w14:paraId="410F53C3"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040D478B"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vAlign w:val="center"/>
            <w:hideMark/>
          </w:tcPr>
          <w:p w14:paraId="0C7E61F6"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5A7F7DDA" w14:textId="77777777" w:rsidTr="00C86E56">
        <w:trPr>
          <w:trHeight w:val="945"/>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540F4182"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Реализация направления расходов по иным непрограммным мероприятиям (Специальные расходы)</w:t>
            </w:r>
          </w:p>
        </w:tc>
        <w:tc>
          <w:tcPr>
            <w:tcW w:w="807" w:type="dxa"/>
            <w:tcBorders>
              <w:top w:val="nil"/>
              <w:left w:val="nil"/>
              <w:bottom w:val="single" w:sz="4" w:space="0" w:color="auto"/>
              <w:right w:val="single" w:sz="4" w:space="0" w:color="auto"/>
            </w:tcBorders>
            <w:shd w:val="clear" w:color="auto" w:fill="auto"/>
            <w:noWrap/>
            <w:vAlign w:val="center"/>
            <w:hideMark/>
          </w:tcPr>
          <w:p w14:paraId="68510B04"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08207CC9"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14:paraId="615FE6D0"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07</w:t>
            </w:r>
          </w:p>
        </w:tc>
        <w:tc>
          <w:tcPr>
            <w:tcW w:w="1366" w:type="dxa"/>
            <w:tcBorders>
              <w:top w:val="nil"/>
              <w:left w:val="nil"/>
              <w:bottom w:val="single" w:sz="4" w:space="0" w:color="auto"/>
              <w:right w:val="single" w:sz="4" w:space="0" w:color="auto"/>
            </w:tcBorders>
            <w:shd w:val="clear" w:color="auto" w:fill="auto"/>
            <w:noWrap/>
            <w:vAlign w:val="center"/>
            <w:hideMark/>
          </w:tcPr>
          <w:p w14:paraId="37269174"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99.9.00.99990</w:t>
            </w:r>
          </w:p>
        </w:tc>
        <w:tc>
          <w:tcPr>
            <w:tcW w:w="618" w:type="dxa"/>
            <w:tcBorders>
              <w:top w:val="nil"/>
              <w:left w:val="nil"/>
              <w:bottom w:val="single" w:sz="4" w:space="0" w:color="auto"/>
              <w:right w:val="single" w:sz="4" w:space="0" w:color="auto"/>
            </w:tcBorders>
            <w:shd w:val="clear" w:color="auto" w:fill="auto"/>
            <w:noWrap/>
            <w:vAlign w:val="center"/>
            <w:hideMark/>
          </w:tcPr>
          <w:p w14:paraId="5DA6EB73"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8.8.0</w:t>
            </w:r>
          </w:p>
        </w:tc>
        <w:tc>
          <w:tcPr>
            <w:tcW w:w="1701" w:type="dxa"/>
            <w:tcBorders>
              <w:top w:val="nil"/>
              <w:left w:val="nil"/>
              <w:bottom w:val="single" w:sz="4" w:space="0" w:color="auto"/>
              <w:right w:val="single" w:sz="4" w:space="0" w:color="auto"/>
            </w:tcBorders>
            <w:shd w:val="clear" w:color="auto" w:fill="auto"/>
            <w:noWrap/>
            <w:vAlign w:val="center"/>
            <w:hideMark/>
          </w:tcPr>
          <w:p w14:paraId="67A39296"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0,0</w:t>
            </w:r>
          </w:p>
        </w:tc>
        <w:tc>
          <w:tcPr>
            <w:tcW w:w="1985" w:type="dxa"/>
            <w:tcBorders>
              <w:top w:val="nil"/>
              <w:left w:val="nil"/>
              <w:bottom w:val="single" w:sz="4" w:space="0" w:color="auto"/>
              <w:right w:val="single" w:sz="4" w:space="0" w:color="auto"/>
            </w:tcBorders>
            <w:shd w:val="clear" w:color="auto" w:fill="auto"/>
            <w:noWrap/>
            <w:vAlign w:val="center"/>
            <w:hideMark/>
          </w:tcPr>
          <w:p w14:paraId="093B6F58"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798,6</w:t>
            </w:r>
          </w:p>
        </w:tc>
        <w:tc>
          <w:tcPr>
            <w:tcW w:w="1701" w:type="dxa"/>
            <w:tcBorders>
              <w:top w:val="nil"/>
              <w:left w:val="nil"/>
              <w:bottom w:val="single" w:sz="4" w:space="0" w:color="auto"/>
              <w:right w:val="single" w:sz="4" w:space="0" w:color="auto"/>
            </w:tcBorders>
            <w:shd w:val="clear" w:color="auto" w:fill="auto"/>
            <w:noWrap/>
            <w:vAlign w:val="center"/>
            <w:hideMark/>
          </w:tcPr>
          <w:p w14:paraId="482B3732"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3CF143CB"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0,0</w:t>
            </w:r>
          </w:p>
        </w:tc>
        <w:tc>
          <w:tcPr>
            <w:tcW w:w="222" w:type="dxa"/>
            <w:vAlign w:val="center"/>
            <w:hideMark/>
          </w:tcPr>
          <w:p w14:paraId="0EC2994B"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0A0617C6" w14:textId="77777777" w:rsidTr="00C86E56">
        <w:trPr>
          <w:trHeight w:val="315"/>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680C0975"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Резервные фонды</w:t>
            </w:r>
          </w:p>
        </w:tc>
        <w:tc>
          <w:tcPr>
            <w:tcW w:w="807" w:type="dxa"/>
            <w:tcBorders>
              <w:top w:val="nil"/>
              <w:left w:val="nil"/>
              <w:bottom w:val="single" w:sz="4" w:space="0" w:color="auto"/>
              <w:right w:val="single" w:sz="4" w:space="0" w:color="auto"/>
            </w:tcBorders>
            <w:shd w:val="clear" w:color="auto" w:fill="auto"/>
            <w:noWrap/>
            <w:vAlign w:val="center"/>
            <w:hideMark/>
          </w:tcPr>
          <w:p w14:paraId="30D3B19C"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44517AEC"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14:paraId="04E593FE"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11</w:t>
            </w:r>
          </w:p>
        </w:tc>
        <w:tc>
          <w:tcPr>
            <w:tcW w:w="1366" w:type="dxa"/>
            <w:tcBorders>
              <w:top w:val="nil"/>
              <w:left w:val="nil"/>
              <w:bottom w:val="single" w:sz="4" w:space="0" w:color="auto"/>
              <w:right w:val="single" w:sz="4" w:space="0" w:color="auto"/>
            </w:tcBorders>
            <w:shd w:val="clear" w:color="auto" w:fill="auto"/>
            <w:noWrap/>
            <w:vAlign w:val="center"/>
            <w:hideMark/>
          </w:tcPr>
          <w:p w14:paraId="766B2C18"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618" w:type="dxa"/>
            <w:tcBorders>
              <w:top w:val="nil"/>
              <w:left w:val="nil"/>
              <w:bottom w:val="single" w:sz="4" w:space="0" w:color="auto"/>
              <w:right w:val="single" w:sz="4" w:space="0" w:color="auto"/>
            </w:tcBorders>
            <w:shd w:val="clear" w:color="auto" w:fill="auto"/>
            <w:noWrap/>
            <w:vAlign w:val="center"/>
            <w:hideMark/>
          </w:tcPr>
          <w:p w14:paraId="08879719"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14:paraId="54BC4FA8"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5,0</w:t>
            </w:r>
          </w:p>
        </w:tc>
        <w:tc>
          <w:tcPr>
            <w:tcW w:w="1985" w:type="dxa"/>
            <w:tcBorders>
              <w:top w:val="nil"/>
              <w:left w:val="nil"/>
              <w:bottom w:val="single" w:sz="4" w:space="0" w:color="auto"/>
              <w:right w:val="single" w:sz="4" w:space="0" w:color="auto"/>
            </w:tcBorders>
            <w:shd w:val="clear" w:color="auto" w:fill="auto"/>
            <w:noWrap/>
            <w:vAlign w:val="center"/>
            <w:hideMark/>
          </w:tcPr>
          <w:p w14:paraId="5748B500"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701" w:type="dxa"/>
            <w:tcBorders>
              <w:top w:val="nil"/>
              <w:left w:val="nil"/>
              <w:bottom w:val="single" w:sz="4" w:space="0" w:color="auto"/>
              <w:right w:val="single" w:sz="4" w:space="0" w:color="auto"/>
            </w:tcBorders>
            <w:shd w:val="clear" w:color="auto" w:fill="auto"/>
            <w:noWrap/>
            <w:vAlign w:val="center"/>
            <w:hideMark/>
          </w:tcPr>
          <w:p w14:paraId="1B549A18"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17A83D13"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vAlign w:val="center"/>
            <w:hideMark/>
          </w:tcPr>
          <w:p w14:paraId="2C3BB7C7"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4B298E61" w14:textId="77777777" w:rsidTr="00C86E56">
        <w:trPr>
          <w:trHeight w:val="1575"/>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26CACF89"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Резервный фонд Администрации Митякинского сельского поселения на финансовое обеспечение иных непрограммных расходов (Резервные средства)</w:t>
            </w:r>
          </w:p>
        </w:tc>
        <w:tc>
          <w:tcPr>
            <w:tcW w:w="807" w:type="dxa"/>
            <w:tcBorders>
              <w:top w:val="nil"/>
              <w:left w:val="nil"/>
              <w:bottom w:val="single" w:sz="4" w:space="0" w:color="auto"/>
              <w:right w:val="single" w:sz="4" w:space="0" w:color="auto"/>
            </w:tcBorders>
            <w:shd w:val="clear" w:color="auto" w:fill="auto"/>
            <w:noWrap/>
            <w:vAlign w:val="center"/>
            <w:hideMark/>
          </w:tcPr>
          <w:p w14:paraId="4D8894FC"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0BC855B3"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14:paraId="1F8C78D0"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11</w:t>
            </w:r>
          </w:p>
        </w:tc>
        <w:tc>
          <w:tcPr>
            <w:tcW w:w="1366" w:type="dxa"/>
            <w:tcBorders>
              <w:top w:val="nil"/>
              <w:left w:val="nil"/>
              <w:bottom w:val="single" w:sz="4" w:space="0" w:color="auto"/>
              <w:right w:val="single" w:sz="4" w:space="0" w:color="auto"/>
            </w:tcBorders>
            <w:shd w:val="clear" w:color="auto" w:fill="auto"/>
            <w:noWrap/>
            <w:vAlign w:val="center"/>
            <w:hideMark/>
          </w:tcPr>
          <w:p w14:paraId="6B0393A9"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99.1.00.90100</w:t>
            </w:r>
          </w:p>
        </w:tc>
        <w:tc>
          <w:tcPr>
            <w:tcW w:w="618" w:type="dxa"/>
            <w:tcBorders>
              <w:top w:val="nil"/>
              <w:left w:val="nil"/>
              <w:bottom w:val="single" w:sz="4" w:space="0" w:color="auto"/>
              <w:right w:val="single" w:sz="4" w:space="0" w:color="auto"/>
            </w:tcBorders>
            <w:shd w:val="clear" w:color="auto" w:fill="auto"/>
            <w:noWrap/>
            <w:vAlign w:val="center"/>
            <w:hideMark/>
          </w:tcPr>
          <w:p w14:paraId="03449AE8"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8.7.0</w:t>
            </w:r>
          </w:p>
        </w:tc>
        <w:tc>
          <w:tcPr>
            <w:tcW w:w="1701" w:type="dxa"/>
            <w:tcBorders>
              <w:top w:val="nil"/>
              <w:left w:val="nil"/>
              <w:bottom w:val="single" w:sz="4" w:space="0" w:color="auto"/>
              <w:right w:val="single" w:sz="4" w:space="0" w:color="auto"/>
            </w:tcBorders>
            <w:shd w:val="clear" w:color="auto" w:fill="auto"/>
            <w:noWrap/>
            <w:vAlign w:val="center"/>
            <w:hideMark/>
          </w:tcPr>
          <w:p w14:paraId="79F767F5"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5,0</w:t>
            </w:r>
          </w:p>
        </w:tc>
        <w:tc>
          <w:tcPr>
            <w:tcW w:w="1985" w:type="dxa"/>
            <w:tcBorders>
              <w:top w:val="nil"/>
              <w:left w:val="nil"/>
              <w:bottom w:val="single" w:sz="4" w:space="0" w:color="auto"/>
              <w:right w:val="single" w:sz="4" w:space="0" w:color="auto"/>
            </w:tcBorders>
            <w:shd w:val="clear" w:color="auto" w:fill="auto"/>
            <w:noWrap/>
            <w:vAlign w:val="center"/>
            <w:hideMark/>
          </w:tcPr>
          <w:p w14:paraId="235C0C42"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0,0</w:t>
            </w:r>
          </w:p>
        </w:tc>
        <w:tc>
          <w:tcPr>
            <w:tcW w:w="1701" w:type="dxa"/>
            <w:tcBorders>
              <w:top w:val="nil"/>
              <w:left w:val="nil"/>
              <w:bottom w:val="single" w:sz="4" w:space="0" w:color="auto"/>
              <w:right w:val="single" w:sz="4" w:space="0" w:color="auto"/>
            </w:tcBorders>
            <w:shd w:val="clear" w:color="auto" w:fill="auto"/>
            <w:noWrap/>
            <w:vAlign w:val="center"/>
            <w:hideMark/>
          </w:tcPr>
          <w:p w14:paraId="1D4EF9E6"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79D5AFB0"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0,0</w:t>
            </w:r>
          </w:p>
        </w:tc>
        <w:tc>
          <w:tcPr>
            <w:tcW w:w="222" w:type="dxa"/>
            <w:vAlign w:val="center"/>
            <w:hideMark/>
          </w:tcPr>
          <w:p w14:paraId="15C1E98D"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478EE00C" w14:textId="77777777" w:rsidTr="00C86E56">
        <w:trPr>
          <w:trHeight w:val="315"/>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1447F602"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Другие общегосударственные вопросы</w:t>
            </w:r>
          </w:p>
        </w:tc>
        <w:tc>
          <w:tcPr>
            <w:tcW w:w="807" w:type="dxa"/>
            <w:tcBorders>
              <w:top w:val="nil"/>
              <w:left w:val="nil"/>
              <w:bottom w:val="single" w:sz="4" w:space="0" w:color="auto"/>
              <w:right w:val="single" w:sz="4" w:space="0" w:color="auto"/>
            </w:tcBorders>
            <w:shd w:val="clear" w:color="auto" w:fill="auto"/>
            <w:noWrap/>
            <w:vAlign w:val="center"/>
            <w:hideMark/>
          </w:tcPr>
          <w:p w14:paraId="27B56B3E"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75DFEC0F"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14:paraId="2A6FE0AE"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13</w:t>
            </w:r>
          </w:p>
        </w:tc>
        <w:tc>
          <w:tcPr>
            <w:tcW w:w="1366" w:type="dxa"/>
            <w:tcBorders>
              <w:top w:val="nil"/>
              <w:left w:val="nil"/>
              <w:bottom w:val="single" w:sz="4" w:space="0" w:color="auto"/>
              <w:right w:val="single" w:sz="4" w:space="0" w:color="auto"/>
            </w:tcBorders>
            <w:shd w:val="clear" w:color="auto" w:fill="auto"/>
            <w:noWrap/>
            <w:vAlign w:val="center"/>
            <w:hideMark/>
          </w:tcPr>
          <w:p w14:paraId="210B35F9"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618" w:type="dxa"/>
            <w:tcBorders>
              <w:top w:val="nil"/>
              <w:left w:val="nil"/>
              <w:bottom w:val="single" w:sz="4" w:space="0" w:color="auto"/>
              <w:right w:val="single" w:sz="4" w:space="0" w:color="auto"/>
            </w:tcBorders>
            <w:shd w:val="clear" w:color="auto" w:fill="auto"/>
            <w:noWrap/>
            <w:vAlign w:val="center"/>
            <w:hideMark/>
          </w:tcPr>
          <w:p w14:paraId="4622653A"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14:paraId="30923EC2"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1 562,9</w:t>
            </w:r>
          </w:p>
        </w:tc>
        <w:tc>
          <w:tcPr>
            <w:tcW w:w="1985" w:type="dxa"/>
            <w:tcBorders>
              <w:top w:val="nil"/>
              <w:left w:val="nil"/>
              <w:bottom w:val="single" w:sz="4" w:space="0" w:color="auto"/>
              <w:right w:val="single" w:sz="4" w:space="0" w:color="auto"/>
            </w:tcBorders>
            <w:shd w:val="clear" w:color="auto" w:fill="auto"/>
            <w:noWrap/>
            <w:vAlign w:val="center"/>
            <w:hideMark/>
          </w:tcPr>
          <w:p w14:paraId="757E6666"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336,1</w:t>
            </w:r>
          </w:p>
        </w:tc>
        <w:tc>
          <w:tcPr>
            <w:tcW w:w="1701" w:type="dxa"/>
            <w:tcBorders>
              <w:top w:val="nil"/>
              <w:left w:val="nil"/>
              <w:bottom w:val="single" w:sz="4" w:space="0" w:color="auto"/>
              <w:right w:val="single" w:sz="4" w:space="0" w:color="auto"/>
            </w:tcBorders>
            <w:shd w:val="clear" w:color="auto" w:fill="auto"/>
            <w:noWrap/>
            <w:vAlign w:val="center"/>
            <w:hideMark/>
          </w:tcPr>
          <w:p w14:paraId="0D2B53AA"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523556EE"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489,2</w:t>
            </w:r>
          </w:p>
        </w:tc>
        <w:tc>
          <w:tcPr>
            <w:tcW w:w="222" w:type="dxa"/>
            <w:vAlign w:val="center"/>
            <w:hideMark/>
          </w:tcPr>
          <w:p w14:paraId="6354CED0"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477582A7" w14:textId="77777777" w:rsidTr="00C86E56">
        <w:trPr>
          <w:trHeight w:val="1890"/>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4F360812"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lastRenderedPageBreak/>
              <w:t xml:space="preserve">Расходы на закупку </w:t>
            </w:r>
            <w:proofErr w:type="gramStart"/>
            <w:r w:rsidRPr="00C86E56">
              <w:rPr>
                <w:rFonts w:ascii="Times New Roman" w:eastAsia="Times New Roman" w:hAnsi="Times New Roman" w:cs="Times New Roman"/>
                <w:i/>
                <w:iCs/>
                <w:color w:val="000000"/>
                <w:sz w:val="20"/>
                <w:szCs w:val="20"/>
                <w:lang w:eastAsia="ru-RU"/>
              </w:rPr>
              <w:t>товаров,работ</w:t>
            </w:r>
            <w:proofErr w:type="gramEnd"/>
            <w:r w:rsidRPr="00C86E56">
              <w:rPr>
                <w:rFonts w:ascii="Times New Roman" w:eastAsia="Times New Roman" w:hAnsi="Times New Roman" w:cs="Times New Roman"/>
                <w:i/>
                <w:iCs/>
                <w:color w:val="000000"/>
                <w:sz w:val="20"/>
                <w:szCs w:val="20"/>
                <w:lang w:eastAsia="ru-RU"/>
              </w:rPr>
              <w:t>,услуг в сфере информационно-коммуникационных технологий (Иные закупки товаров, работ и услуг для обеспечения государственных (муниципальных) нужд)</w:t>
            </w:r>
          </w:p>
        </w:tc>
        <w:tc>
          <w:tcPr>
            <w:tcW w:w="807" w:type="dxa"/>
            <w:tcBorders>
              <w:top w:val="nil"/>
              <w:left w:val="nil"/>
              <w:bottom w:val="single" w:sz="4" w:space="0" w:color="auto"/>
              <w:right w:val="single" w:sz="4" w:space="0" w:color="auto"/>
            </w:tcBorders>
            <w:shd w:val="clear" w:color="auto" w:fill="auto"/>
            <w:noWrap/>
            <w:vAlign w:val="center"/>
            <w:hideMark/>
          </w:tcPr>
          <w:p w14:paraId="66E080F7"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4DC0692F"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14:paraId="699007AA"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13</w:t>
            </w:r>
          </w:p>
        </w:tc>
        <w:tc>
          <w:tcPr>
            <w:tcW w:w="1366" w:type="dxa"/>
            <w:tcBorders>
              <w:top w:val="nil"/>
              <w:left w:val="nil"/>
              <w:bottom w:val="single" w:sz="4" w:space="0" w:color="auto"/>
              <w:right w:val="single" w:sz="4" w:space="0" w:color="auto"/>
            </w:tcBorders>
            <w:shd w:val="clear" w:color="auto" w:fill="auto"/>
            <w:noWrap/>
            <w:vAlign w:val="center"/>
            <w:hideMark/>
          </w:tcPr>
          <w:p w14:paraId="5582EB8F"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01.4.01.20010</w:t>
            </w:r>
          </w:p>
        </w:tc>
        <w:tc>
          <w:tcPr>
            <w:tcW w:w="618" w:type="dxa"/>
            <w:tcBorders>
              <w:top w:val="nil"/>
              <w:left w:val="nil"/>
              <w:bottom w:val="single" w:sz="4" w:space="0" w:color="auto"/>
              <w:right w:val="single" w:sz="4" w:space="0" w:color="auto"/>
            </w:tcBorders>
            <w:shd w:val="clear" w:color="auto" w:fill="auto"/>
            <w:noWrap/>
            <w:vAlign w:val="center"/>
            <w:hideMark/>
          </w:tcPr>
          <w:p w14:paraId="1A93AEE2"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2.4.0</w:t>
            </w:r>
          </w:p>
        </w:tc>
        <w:tc>
          <w:tcPr>
            <w:tcW w:w="1701" w:type="dxa"/>
            <w:tcBorders>
              <w:top w:val="nil"/>
              <w:left w:val="nil"/>
              <w:bottom w:val="single" w:sz="4" w:space="0" w:color="auto"/>
              <w:right w:val="single" w:sz="4" w:space="0" w:color="auto"/>
            </w:tcBorders>
            <w:shd w:val="clear" w:color="auto" w:fill="auto"/>
            <w:noWrap/>
            <w:vAlign w:val="center"/>
            <w:hideMark/>
          </w:tcPr>
          <w:p w14:paraId="2EA8D717"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353,9</w:t>
            </w:r>
          </w:p>
        </w:tc>
        <w:tc>
          <w:tcPr>
            <w:tcW w:w="1985" w:type="dxa"/>
            <w:tcBorders>
              <w:top w:val="nil"/>
              <w:left w:val="nil"/>
              <w:bottom w:val="single" w:sz="4" w:space="0" w:color="auto"/>
              <w:right w:val="single" w:sz="4" w:space="0" w:color="auto"/>
            </w:tcBorders>
            <w:shd w:val="clear" w:color="auto" w:fill="auto"/>
            <w:noWrap/>
            <w:vAlign w:val="center"/>
            <w:hideMark/>
          </w:tcPr>
          <w:p w14:paraId="1E504FAB"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0,0</w:t>
            </w:r>
          </w:p>
        </w:tc>
        <w:tc>
          <w:tcPr>
            <w:tcW w:w="1701" w:type="dxa"/>
            <w:tcBorders>
              <w:top w:val="nil"/>
              <w:left w:val="nil"/>
              <w:bottom w:val="single" w:sz="4" w:space="0" w:color="auto"/>
              <w:right w:val="single" w:sz="4" w:space="0" w:color="auto"/>
            </w:tcBorders>
            <w:shd w:val="clear" w:color="auto" w:fill="auto"/>
            <w:noWrap/>
            <w:vAlign w:val="center"/>
            <w:hideMark/>
          </w:tcPr>
          <w:p w14:paraId="0A0D2373"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35159B77"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0,0</w:t>
            </w:r>
          </w:p>
        </w:tc>
        <w:tc>
          <w:tcPr>
            <w:tcW w:w="222" w:type="dxa"/>
            <w:vAlign w:val="center"/>
            <w:hideMark/>
          </w:tcPr>
          <w:p w14:paraId="18F9EFE9"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4BD63C25" w14:textId="77777777" w:rsidTr="00C86E56">
        <w:trPr>
          <w:trHeight w:val="1575"/>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022225AD"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Расходы на обеспечение реализации мероприятий по защите информации (Иные закупки товаров, работ и услуг для обеспечения государственных (муниципальных) нужд)</w:t>
            </w:r>
          </w:p>
        </w:tc>
        <w:tc>
          <w:tcPr>
            <w:tcW w:w="807" w:type="dxa"/>
            <w:tcBorders>
              <w:top w:val="nil"/>
              <w:left w:val="nil"/>
              <w:bottom w:val="single" w:sz="4" w:space="0" w:color="auto"/>
              <w:right w:val="single" w:sz="4" w:space="0" w:color="auto"/>
            </w:tcBorders>
            <w:shd w:val="clear" w:color="auto" w:fill="auto"/>
            <w:noWrap/>
            <w:vAlign w:val="center"/>
            <w:hideMark/>
          </w:tcPr>
          <w:p w14:paraId="730C0BA0"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3026F8A8"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14:paraId="621E156D"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13</w:t>
            </w:r>
          </w:p>
        </w:tc>
        <w:tc>
          <w:tcPr>
            <w:tcW w:w="1366" w:type="dxa"/>
            <w:tcBorders>
              <w:top w:val="nil"/>
              <w:left w:val="nil"/>
              <w:bottom w:val="single" w:sz="4" w:space="0" w:color="auto"/>
              <w:right w:val="single" w:sz="4" w:space="0" w:color="auto"/>
            </w:tcBorders>
            <w:shd w:val="clear" w:color="auto" w:fill="auto"/>
            <w:noWrap/>
            <w:vAlign w:val="center"/>
            <w:hideMark/>
          </w:tcPr>
          <w:p w14:paraId="3728F2FB"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01.4.02.20020</w:t>
            </w:r>
          </w:p>
        </w:tc>
        <w:tc>
          <w:tcPr>
            <w:tcW w:w="618" w:type="dxa"/>
            <w:tcBorders>
              <w:top w:val="nil"/>
              <w:left w:val="nil"/>
              <w:bottom w:val="single" w:sz="4" w:space="0" w:color="auto"/>
              <w:right w:val="single" w:sz="4" w:space="0" w:color="auto"/>
            </w:tcBorders>
            <w:shd w:val="clear" w:color="auto" w:fill="auto"/>
            <w:noWrap/>
            <w:vAlign w:val="center"/>
            <w:hideMark/>
          </w:tcPr>
          <w:p w14:paraId="38FE4EBE"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2.4.0</w:t>
            </w:r>
          </w:p>
        </w:tc>
        <w:tc>
          <w:tcPr>
            <w:tcW w:w="1701" w:type="dxa"/>
            <w:tcBorders>
              <w:top w:val="nil"/>
              <w:left w:val="nil"/>
              <w:bottom w:val="single" w:sz="4" w:space="0" w:color="auto"/>
              <w:right w:val="single" w:sz="4" w:space="0" w:color="auto"/>
            </w:tcBorders>
            <w:shd w:val="clear" w:color="auto" w:fill="auto"/>
            <w:noWrap/>
            <w:vAlign w:val="center"/>
            <w:hideMark/>
          </w:tcPr>
          <w:p w14:paraId="0F1F9469"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149,5</w:t>
            </w:r>
          </w:p>
        </w:tc>
        <w:tc>
          <w:tcPr>
            <w:tcW w:w="1985" w:type="dxa"/>
            <w:tcBorders>
              <w:top w:val="nil"/>
              <w:left w:val="nil"/>
              <w:bottom w:val="single" w:sz="4" w:space="0" w:color="auto"/>
              <w:right w:val="single" w:sz="4" w:space="0" w:color="auto"/>
            </w:tcBorders>
            <w:shd w:val="clear" w:color="auto" w:fill="auto"/>
            <w:noWrap/>
            <w:vAlign w:val="center"/>
            <w:hideMark/>
          </w:tcPr>
          <w:p w14:paraId="498D3B43"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0,0</w:t>
            </w:r>
          </w:p>
        </w:tc>
        <w:tc>
          <w:tcPr>
            <w:tcW w:w="1701" w:type="dxa"/>
            <w:tcBorders>
              <w:top w:val="nil"/>
              <w:left w:val="nil"/>
              <w:bottom w:val="single" w:sz="4" w:space="0" w:color="auto"/>
              <w:right w:val="single" w:sz="4" w:space="0" w:color="auto"/>
            </w:tcBorders>
            <w:shd w:val="clear" w:color="auto" w:fill="auto"/>
            <w:noWrap/>
            <w:vAlign w:val="center"/>
            <w:hideMark/>
          </w:tcPr>
          <w:p w14:paraId="4A275F3E"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637DA88F"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0,0</w:t>
            </w:r>
          </w:p>
        </w:tc>
        <w:tc>
          <w:tcPr>
            <w:tcW w:w="222" w:type="dxa"/>
            <w:vAlign w:val="center"/>
            <w:hideMark/>
          </w:tcPr>
          <w:p w14:paraId="66B86A63"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69201B8F" w14:textId="77777777" w:rsidTr="00C86E56">
        <w:trPr>
          <w:trHeight w:val="3465"/>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74CE2BA8"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Расходы на официальное опубликование нормативных правовых актов Администрации Митякинского сельского поселения, Собрания депутатов Митякинского сельского поселения в газете «Родная сторона», на официальном сайте Администрации Митякинского сельского поселения (Иные закупки товаров, работ и услуг для обеспечения государственных (муниципальных) нужд)</w:t>
            </w:r>
          </w:p>
        </w:tc>
        <w:tc>
          <w:tcPr>
            <w:tcW w:w="807" w:type="dxa"/>
            <w:tcBorders>
              <w:top w:val="nil"/>
              <w:left w:val="nil"/>
              <w:bottom w:val="single" w:sz="4" w:space="0" w:color="auto"/>
              <w:right w:val="single" w:sz="4" w:space="0" w:color="auto"/>
            </w:tcBorders>
            <w:shd w:val="clear" w:color="auto" w:fill="auto"/>
            <w:noWrap/>
            <w:vAlign w:val="center"/>
            <w:hideMark/>
          </w:tcPr>
          <w:p w14:paraId="246DD288"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243260AF"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14:paraId="3BB3D2AC"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13</w:t>
            </w:r>
          </w:p>
        </w:tc>
        <w:tc>
          <w:tcPr>
            <w:tcW w:w="1366" w:type="dxa"/>
            <w:tcBorders>
              <w:top w:val="nil"/>
              <w:left w:val="nil"/>
              <w:bottom w:val="single" w:sz="4" w:space="0" w:color="auto"/>
              <w:right w:val="single" w:sz="4" w:space="0" w:color="auto"/>
            </w:tcBorders>
            <w:shd w:val="clear" w:color="auto" w:fill="auto"/>
            <w:noWrap/>
            <w:vAlign w:val="center"/>
            <w:hideMark/>
          </w:tcPr>
          <w:p w14:paraId="7CA5D3B1"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07.4.02.20110</w:t>
            </w:r>
          </w:p>
        </w:tc>
        <w:tc>
          <w:tcPr>
            <w:tcW w:w="618" w:type="dxa"/>
            <w:tcBorders>
              <w:top w:val="nil"/>
              <w:left w:val="nil"/>
              <w:bottom w:val="single" w:sz="4" w:space="0" w:color="auto"/>
              <w:right w:val="single" w:sz="4" w:space="0" w:color="auto"/>
            </w:tcBorders>
            <w:shd w:val="clear" w:color="auto" w:fill="auto"/>
            <w:noWrap/>
            <w:vAlign w:val="center"/>
            <w:hideMark/>
          </w:tcPr>
          <w:p w14:paraId="00B72AE3"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2.4.0</w:t>
            </w:r>
          </w:p>
        </w:tc>
        <w:tc>
          <w:tcPr>
            <w:tcW w:w="1701" w:type="dxa"/>
            <w:tcBorders>
              <w:top w:val="nil"/>
              <w:left w:val="nil"/>
              <w:bottom w:val="single" w:sz="4" w:space="0" w:color="auto"/>
              <w:right w:val="single" w:sz="4" w:space="0" w:color="auto"/>
            </w:tcBorders>
            <w:shd w:val="clear" w:color="auto" w:fill="auto"/>
            <w:noWrap/>
            <w:vAlign w:val="center"/>
            <w:hideMark/>
          </w:tcPr>
          <w:p w14:paraId="0DF4E411"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82,0</w:t>
            </w:r>
          </w:p>
        </w:tc>
        <w:tc>
          <w:tcPr>
            <w:tcW w:w="1985" w:type="dxa"/>
            <w:tcBorders>
              <w:top w:val="nil"/>
              <w:left w:val="nil"/>
              <w:bottom w:val="single" w:sz="4" w:space="0" w:color="auto"/>
              <w:right w:val="single" w:sz="4" w:space="0" w:color="auto"/>
            </w:tcBorders>
            <w:shd w:val="clear" w:color="auto" w:fill="auto"/>
            <w:noWrap/>
            <w:vAlign w:val="center"/>
            <w:hideMark/>
          </w:tcPr>
          <w:p w14:paraId="06DE09FE"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0,0</w:t>
            </w:r>
          </w:p>
        </w:tc>
        <w:tc>
          <w:tcPr>
            <w:tcW w:w="1701" w:type="dxa"/>
            <w:tcBorders>
              <w:top w:val="nil"/>
              <w:left w:val="nil"/>
              <w:bottom w:val="single" w:sz="4" w:space="0" w:color="auto"/>
              <w:right w:val="single" w:sz="4" w:space="0" w:color="auto"/>
            </w:tcBorders>
            <w:shd w:val="clear" w:color="auto" w:fill="auto"/>
            <w:noWrap/>
            <w:vAlign w:val="center"/>
            <w:hideMark/>
          </w:tcPr>
          <w:p w14:paraId="0F31FB87"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0B8B2640"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0,0</w:t>
            </w:r>
          </w:p>
        </w:tc>
        <w:tc>
          <w:tcPr>
            <w:tcW w:w="222" w:type="dxa"/>
            <w:vAlign w:val="center"/>
            <w:hideMark/>
          </w:tcPr>
          <w:p w14:paraId="744729EB"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653ACE6E" w14:textId="77777777" w:rsidTr="00C86E56">
        <w:trPr>
          <w:trHeight w:val="1890"/>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0FCE36DC"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Расходы на закупку товаров, работ и услуг для ремонта, содержания административного здания (Иные закупки товаров, работ и услуг для обеспечения государственных (муниципальных) нужд)</w:t>
            </w:r>
          </w:p>
        </w:tc>
        <w:tc>
          <w:tcPr>
            <w:tcW w:w="807" w:type="dxa"/>
            <w:tcBorders>
              <w:top w:val="nil"/>
              <w:left w:val="nil"/>
              <w:bottom w:val="single" w:sz="4" w:space="0" w:color="auto"/>
              <w:right w:val="single" w:sz="4" w:space="0" w:color="auto"/>
            </w:tcBorders>
            <w:shd w:val="clear" w:color="auto" w:fill="auto"/>
            <w:noWrap/>
            <w:vAlign w:val="center"/>
            <w:hideMark/>
          </w:tcPr>
          <w:p w14:paraId="751B5DB3"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35E69CAE"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14:paraId="6B159467"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13</w:t>
            </w:r>
          </w:p>
        </w:tc>
        <w:tc>
          <w:tcPr>
            <w:tcW w:w="1366" w:type="dxa"/>
            <w:tcBorders>
              <w:top w:val="nil"/>
              <w:left w:val="nil"/>
              <w:bottom w:val="single" w:sz="4" w:space="0" w:color="auto"/>
              <w:right w:val="single" w:sz="4" w:space="0" w:color="auto"/>
            </w:tcBorders>
            <w:shd w:val="clear" w:color="auto" w:fill="auto"/>
            <w:noWrap/>
            <w:vAlign w:val="center"/>
            <w:hideMark/>
          </w:tcPr>
          <w:p w14:paraId="35EB216A"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11.4.01.20130</w:t>
            </w:r>
          </w:p>
        </w:tc>
        <w:tc>
          <w:tcPr>
            <w:tcW w:w="618" w:type="dxa"/>
            <w:tcBorders>
              <w:top w:val="nil"/>
              <w:left w:val="nil"/>
              <w:bottom w:val="single" w:sz="4" w:space="0" w:color="auto"/>
              <w:right w:val="single" w:sz="4" w:space="0" w:color="auto"/>
            </w:tcBorders>
            <w:shd w:val="clear" w:color="auto" w:fill="auto"/>
            <w:noWrap/>
            <w:vAlign w:val="center"/>
            <w:hideMark/>
          </w:tcPr>
          <w:p w14:paraId="186DABDD"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2.4.0</w:t>
            </w:r>
          </w:p>
        </w:tc>
        <w:tc>
          <w:tcPr>
            <w:tcW w:w="1701" w:type="dxa"/>
            <w:tcBorders>
              <w:top w:val="nil"/>
              <w:left w:val="nil"/>
              <w:bottom w:val="single" w:sz="4" w:space="0" w:color="auto"/>
              <w:right w:val="single" w:sz="4" w:space="0" w:color="auto"/>
            </w:tcBorders>
            <w:shd w:val="clear" w:color="auto" w:fill="auto"/>
            <w:noWrap/>
            <w:vAlign w:val="center"/>
            <w:hideMark/>
          </w:tcPr>
          <w:p w14:paraId="4266F448"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650,0</w:t>
            </w:r>
          </w:p>
        </w:tc>
        <w:tc>
          <w:tcPr>
            <w:tcW w:w="1985" w:type="dxa"/>
            <w:tcBorders>
              <w:top w:val="nil"/>
              <w:left w:val="nil"/>
              <w:bottom w:val="single" w:sz="4" w:space="0" w:color="auto"/>
              <w:right w:val="single" w:sz="4" w:space="0" w:color="auto"/>
            </w:tcBorders>
            <w:shd w:val="clear" w:color="auto" w:fill="auto"/>
            <w:noWrap/>
            <w:vAlign w:val="center"/>
            <w:hideMark/>
          </w:tcPr>
          <w:p w14:paraId="02B65470"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0,0</w:t>
            </w:r>
          </w:p>
        </w:tc>
        <w:tc>
          <w:tcPr>
            <w:tcW w:w="1701" w:type="dxa"/>
            <w:tcBorders>
              <w:top w:val="nil"/>
              <w:left w:val="nil"/>
              <w:bottom w:val="single" w:sz="4" w:space="0" w:color="auto"/>
              <w:right w:val="single" w:sz="4" w:space="0" w:color="auto"/>
            </w:tcBorders>
            <w:shd w:val="clear" w:color="auto" w:fill="auto"/>
            <w:noWrap/>
            <w:vAlign w:val="center"/>
            <w:hideMark/>
          </w:tcPr>
          <w:p w14:paraId="27D1FDD8"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3E0400F1"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0,0</w:t>
            </w:r>
          </w:p>
        </w:tc>
        <w:tc>
          <w:tcPr>
            <w:tcW w:w="222" w:type="dxa"/>
            <w:vAlign w:val="center"/>
            <w:hideMark/>
          </w:tcPr>
          <w:p w14:paraId="3AA4F43E"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0241BAA2" w14:textId="77777777" w:rsidTr="00C86E56">
        <w:trPr>
          <w:trHeight w:val="2835"/>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1C0E3EFC"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lastRenderedPageBreak/>
              <w:t>Оценка муниципального имущества, признание прав и регулирование отношений по муниципальной собственности Митякинского сельского поселения по иным непрограммным мероприятиям (Иные закупки товаров, работ и услуг для обеспечения государственных (муниципальных) нужд)</w:t>
            </w:r>
          </w:p>
        </w:tc>
        <w:tc>
          <w:tcPr>
            <w:tcW w:w="807" w:type="dxa"/>
            <w:tcBorders>
              <w:top w:val="nil"/>
              <w:left w:val="nil"/>
              <w:bottom w:val="single" w:sz="4" w:space="0" w:color="auto"/>
              <w:right w:val="single" w:sz="4" w:space="0" w:color="auto"/>
            </w:tcBorders>
            <w:shd w:val="clear" w:color="auto" w:fill="auto"/>
            <w:noWrap/>
            <w:vAlign w:val="center"/>
            <w:hideMark/>
          </w:tcPr>
          <w:p w14:paraId="69930809"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48A82DD7"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14:paraId="76F37282"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13</w:t>
            </w:r>
          </w:p>
        </w:tc>
        <w:tc>
          <w:tcPr>
            <w:tcW w:w="1366" w:type="dxa"/>
            <w:tcBorders>
              <w:top w:val="nil"/>
              <w:left w:val="nil"/>
              <w:bottom w:val="single" w:sz="4" w:space="0" w:color="auto"/>
              <w:right w:val="single" w:sz="4" w:space="0" w:color="auto"/>
            </w:tcBorders>
            <w:shd w:val="clear" w:color="auto" w:fill="auto"/>
            <w:noWrap/>
            <w:vAlign w:val="center"/>
            <w:hideMark/>
          </w:tcPr>
          <w:p w14:paraId="747CEA85"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99.9.00.20140</w:t>
            </w:r>
          </w:p>
        </w:tc>
        <w:tc>
          <w:tcPr>
            <w:tcW w:w="618" w:type="dxa"/>
            <w:tcBorders>
              <w:top w:val="nil"/>
              <w:left w:val="nil"/>
              <w:bottom w:val="single" w:sz="4" w:space="0" w:color="auto"/>
              <w:right w:val="single" w:sz="4" w:space="0" w:color="auto"/>
            </w:tcBorders>
            <w:shd w:val="clear" w:color="auto" w:fill="auto"/>
            <w:noWrap/>
            <w:vAlign w:val="center"/>
            <w:hideMark/>
          </w:tcPr>
          <w:p w14:paraId="773DF5E9"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2.4.0</w:t>
            </w:r>
          </w:p>
        </w:tc>
        <w:tc>
          <w:tcPr>
            <w:tcW w:w="1701" w:type="dxa"/>
            <w:tcBorders>
              <w:top w:val="nil"/>
              <w:left w:val="nil"/>
              <w:bottom w:val="single" w:sz="4" w:space="0" w:color="auto"/>
              <w:right w:val="single" w:sz="4" w:space="0" w:color="auto"/>
            </w:tcBorders>
            <w:shd w:val="clear" w:color="auto" w:fill="auto"/>
            <w:noWrap/>
            <w:vAlign w:val="center"/>
            <w:hideMark/>
          </w:tcPr>
          <w:p w14:paraId="1F0FE6C1"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10,0</w:t>
            </w:r>
          </w:p>
        </w:tc>
        <w:tc>
          <w:tcPr>
            <w:tcW w:w="1985" w:type="dxa"/>
            <w:tcBorders>
              <w:top w:val="nil"/>
              <w:left w:val="nil"/>
              <w:bottom w:val="single" w:sz="4" w:space="0" w:color="auto"/>
              <w:right w:val="single" w:sz="4" w:space="0" w:color="auto"/>
            </w:tcBorders>
            <w:shd w:val="clear" w:color="auto" w:fill="auto"/>
            <w:noWrap/>
            <w:vAlign w:val="center"/>
            <w:hideMark/>
          </w:tcPr>
          <w:p w14:paraId="40143E60"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0,0</w:t>
            </w:r>
          </w:p>
        </w:tc>
        <w:tc>
          <w:tcPr>
            <w:tcW w:w="1701" w:type="dxa"/>
            <w:tcBorders>
              <w:top w:val="nil"/>
              <w:left w:val="nil"/>
              <w:bottom w:val="single" w:sz="4" w:space="0" w:color="auto"/>
              <w:right w:val="single" w:sz="4" w:space="0" w:color="auto"/>
            </w:tcBorders>
            <w:shd w:val="clear" w:color="auto" w:fill="auto"/>
            <w:noWrap/>
            <w:vAlign w:val="center"/>
            <w:hideMark/>
          </w:tcPr>
          <w:p w14:paraId="63A9AE8E"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7F9A7AF0"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0,0</w:t>
            </w:r>
          </w:p>
        </w:tc>
        <w:tc>
          <w:tcPr>
            <w:tcW w:w="222" w:type="dxa"/>
            <w:vAlign w:val="center"/>
            <w:hideMark/>
          </w:tcPr>
          <w:p w14:paraId="646B44F8"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4566DD2A" w14:textId="77777777" w:rsidTr="00C86E56">
        <w:trPr>
          <w:trHeight w:val="945"/>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2EA198D7"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Условно утвержденные расходы по иным непрограммным мероприятиям (Специальные расходы)</w:t>
            </w:r>
          </w:p>
        </w:tc>
        <w:tc>
          <w:tcPr>
            <w:tcW w:w="807" w:type="dxa"/>
            <w:tcBorders>
              <w:top w:val="nil"/>
              <w:left w:val="nil"/>
              <w:bottom w:val="single" w:sz="4" w:space="0" w:color="auto"/>
              <w:right w:val="single" w:sz="4" w:space="0" w:color="auto"/>
            </w:tcBorders>
            <w:shd w:val="clear" w:color="auto" w:fill="auto"/>
            <w:noWrap/>
            <w:vAlign w:val="center"/>
            <w:hideMark/>
          </w:tcPr>
          <w:p w14:paraId="08714E99"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7DE0E991"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14:paraId="386D6367"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13</w:t>
            </w:r>
          </w:p>
        </w:tc>
        <w:tc>
          <w:tcPr>
            <w:tcW w:w="1366" w:type="dxa"/>
            <w:tcBorders>
              <w:top w:val="nil"/>
              <w:left w:val="nil"/>
              <w:bottom w:val="single" w:sz="4" w:space="0" w:color="auto"/>
              <w:right w:val="single" w:sz="4" w:space="0" w:color="auto"/>
            </w:tcBorders>
            <w:shd w:val="clear" w:color="auto" w:fill="auto"/>
            <w:noWrap/>
            <w:vAlign w:val="center"/>
            <w:hideMark/>
          </w:tcPr>
          <w:p w14:paraId="578B267B"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99.9.00.90110</w:t>
            </w:r>
          </w:p>
        </w:tc>
        <w:tc>
          <w:tcPr>
            <w:tcW w:w="618" w:type="dxa"/>
            <w:tcBorders>
              <w:top w:val="nil"/>
              <w:left w:val="nil"/>
              <w:bottom w:val="single" w:sz="4" w:space="0" w:color="auto"/>
              <w:right w:val="single" w:sz="4" w:space="0" w:color="auto"/>
            </w:tcBorders>
            <w:shd w:val="clear" w:color="auto" w:fill="auto"/>
            <w:noWrap/>
            <w:vAlign w:val="center"/>
            <w:hideMark/>
          </w:tcPr>
          <w:p w14:paraId="10502224"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8.8.0</w:t>
            </w:r>
          </w:p>
        </w:tc>
        <w:tc>
          <w:tcPr>
            <w:tcW w:w="1701" w:type="dxa"/>
            <w:tcBorders>
              <w:top w:val="nil"/>
              <w:left w:val="nil"/>
              <w:bottom w:val="single" w:sz="4" w:space="0" w:color="auto"/>
              <w:right w:val="single" w:sz="4" w:space="0" w:color="auto"/>
            </w:tcBorders>
            <w:shd w:val="clear" w:color="auto" w:fill="auto"/>
            <w:noWrap/>
            <w:vAlign w:val="center"/>
            <w:hideMark/>
          </w:tcPr>
          <w:p w14:paraId="6D3A704E"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0,0</w:t>
            </w:r>
          </w:p>
        </w:tc>
        <w:tc>
          <w:tcPr>
            <w:tcW w:w="1985" w:type="dxa"/>
            <w:tcBorders>
              <w:top w:val="nil"/>
              <w:left w:val="nil"/>
              <w:bottom w:val="single" w:sz="4" w:space="0" w:color="auto"/>
              <w:right w:val="single" w:sz="4" w:space="0" w:color="auto"/>
            </w:tcBorders>
            <w:shd w:val="clear" w:color="auto" w:fill="auto"/>
            <w:noWrap/>
            <w:vAlign w:val="center"/>
            <w:hideMark/>
          </w:tcPr>
          <w:p w14:paraId="75F34722"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336,1</w:t>
            </w:r>
          </w:p>
        </w:tc>
        <w:tc>
          <w:tcPr>
            <w:tcW w:w="1701" w:type="dxa"/>
            <w:tcBorders>
              <w:top w:val="nil"/>
              <w:left w:val="nil"/>
              <w:bottom w:val="single" w:sz="4" w:space="0" w:color="auto"/>
              <w:right w:val="single" w:sz="4" w:space="0" w:color="auto"/>
            </w:tcBorders>
            <w:shd w:val="clear" w:color="auto" w:fill="auto"/>
            <w:noWrap/>
            <w:vAlign w:val="center"/>
            <w:hideMark/>
          </w:tcPr>
          <w:p w14:paraId="10FCEBA6"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51E9025D"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489,2</w:t>
            </w:r>
          </w:p>
        </w:tc>
        <w:tc>
          <w:tcPr>
            <w:tcW w:w="222" w:type="dxa"/>
            <w:vAlign w:val="center"/>
            <w:hideMark/>
          </w:tcPr>
          <w:p w14:paraId="730C996D"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63F67255" w14:textId="77777777" w:rsidTr="00C86E56">
        <w:trPr>
          <w:trHeight w:val="1260"/>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163F63C2"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Реализация направления расходов по иным непрограммным мероприятиям (Уплата налогов, сборов и иных платежей)</w:t>
            </w:r>
          </w:p>
        </w:tc>
        <w:tc>
          <w:tcPr>
            <w:tcW w:w="807" w:type="dxa"/>
            <w:tcBorders>
              <w:top w:val="nil"/>
              <w:left w:val="nil"/>
              <w:bottom w:val="single" w:sz="4" w:space="0" w:color="auto"/>
              <w:right w:val="single" w:sz="4" w:space="0" w:color="auto"/>
            </w:tcBorders>
            <w:shd w:val="clear" w:color="auto" w:fill="auto"/>
            <w:noWrap/>
            <w:vAlign w:val="center"/>
            <w:hideMark/>
          </w:tcPr>
          <w:p w14:paraId="18E2D89B"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519C5E97"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14:paraId="76E5AE1B"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13</w:t>
            </w:r>
          </w:p>
        </w:tc>
        <w:tc>
          <w:tcPr>
            <w:tcW w:w="1366" w:type="dxa"/>
            <w:tcBorders>
              <w:top w:val="nil"/>
              <w:left w:val="nil"/>
              <w:bottom w:val="single" w:sz="4" w:space="0" w:color="auto"/>
              <w:right w:val="single" w:sz="4" w:space="0" w:color="auto"/>
            </w:tcBorders>
            <w:shd w:val="clear" w:color="auto" w:fill="auto"/>
            <w:noWrap/>
            <w:vAlign w:val="center"/>
            <w:hideMark/>
          </w:tcPr>
          <w:p w14:paraId="6455272F"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99.9.00.99990</w:t>
            </w:r>
          </w:p>
        </w:tc>
        <w:tc>
          <w:tcPr>
            <w:tcW w:w="618" w:type="dxa"/>
            <w:tcBorders>
              <w:top w:val="nil"/>
              <w:left w:val="nil"/>
              <w:bottom w:val="single" w:sz="4" w:space="0" w:color="auto"/>
              <w:right w:val="single" w:sz="4" w:space="0" w:color="auto"/>
            </w:tcBorders>
            <w:shd w:val="clear" w:color="auto" w:fill="auto"/>
            <w:noWrap/>
            <w:vAlign w:val="center"/>
            <w:hideMark/>
          </w:tcPr>
          <w:p w14:paraId="31CD2D23"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8.5.0</w:t>
            </w:r>
          </w:p>
        </w:tc>
        <w:tc>
          <w:tcPr>
            <w:tcW w:w="1701" w:type="dxa"/>
            <w:tcBorders>
              <w:top w:val="nil"/>
              <w:left w:val="nil"/>
              <w:bottom w:val="single" w:sz="4" w:space="0" w:color="auto"/>
              <w:right w:val="single" w:sz="4" w:space="0" w:color="auto"/>
            </w:tcBorders>
            <w:shd w:val="clear" w:color="auto" w:fill="auto"/>
            <w:noWrap/>
            <w:vAlign w:val="center"/>
            <w:hideMark/>
          </w:tcPr>
          <w:p w14:paraId="2749633F"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317,5</w:t>
            </w:r>
          </w:p>
        </w:tc>
        <w:tc>
          <w:tcPr>
            <w:tcW w:w="1985" w:type="dxa"/>
            <w:tcBorders>
              <w:top w:val="nil"/>
              <w:left w:val="nil"/>
              <w:bottom w:val="single" w:sz="4" w:space="0" w:color="auto"/>
              <w:right w:val="single" w:sz="4" w:space="0" w:color="auto"/>
            </w:tcBorders>
            <w:shd w:val="clear" w:color="auto" w:fill="auto"/>
            <w:noWrap/>
            <w:vAlign w:val="center"/>
            <w:hideMark/>
          </w:tcPr>
          <w:p w14:paraId="45711EF6"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0,0</w:t>
            </w:r>
          </w:p>
        </w:tc>
        <w:tc>
          <w:tcPr>
            <w:tcW w:w="1701" w:type="dxa"/>
            <w:tcBorders>
              <w:top w:val="nil"/>
              <w:left w:val="nil"/>
              <w:bottom w:val="single" w:sz="4" w:space="0" w:color="auto"/>
              <w:right w:val="single" w:sz="4" w:space="0" w:color="auto"/>
            </w:tcBorders>
            <w:shd w:val="clear" w:color="auto" w:fill="auto"/>
            <w:noWrap/>
            <w:vAlign w:val="center"/>
            <w:hideMark/>
          </w:tcPr>
          <w:p w14:paraId="1FBD8A40"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456D8CA5"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0,0</w:t>
            </w:r>
          </w:p>
        </w:tc>
        <w:tc>
          <w:tcPr>
            <w:tcW w:w="222" w:type="dxa"/>
            <w:vAlign w:val="center"/>
            <w:hideMark/>
          </w:tcPr>
          <w:p w14:paraId="16B97627"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5A479F4B" w14:textId="77777777" w:rsidTr="00C86E56">
        <w:trPr>
          <w:trHeight w:val="315"/>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008D219E"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НАЦИОНАЛЬНАЯ ОБОРОНА</w:t>
            </w:r>
          </w:p>
        </w:tc>
        <w:tc>
          <w:tcPr>
            <w:tcW w:w="807" w:type="dxa"/>
            <w:tcBorders>
              <w:top w:val="nil"/>
              <w:left w:val="nil"/>
              <w:bottom w:val="single" w:sz="4" w:space="0" w:color="auto"/>
              <w:right w:val="single" w:sz="4" w:space="0" w:color="auto"/>
            </w:tcBorders>
            <w:shd w:val="clear" w:color="auto" w:fill="auto"/>
            <w:noWrap/>
            <w:vAlign w:val="center"/>
            <w:hideMark/>
          </w:tcPr>
          <w:p w14:paraId="414F4BBE"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1A198B59"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noWrap/>
            <w:vAlign w:val="center"/>
            <w:hideMark/>
          </w:tcPr>
          <w:p w14:paraId="610393AC"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366" w:type="dxa"/>
            <w:tcBorders>
              <w:top w:val="nil"/>
              <w:left w:val="nil"/>
              <w:bottom w:val="single" w:sz="4" w:space="0" w:color="auto"/>
              <w:right w:val="single" w:sz="4" w:space="0" w:color="auto"/>
            </w:tcBorders>
            <w:shd w:val="clear" w:color="auto" w:fill="auto"/>
            <w:noWrap/>
            <w:vAlign w:val="center"/>
            <w:hideMark/>
          </w:tcPr>
          <w:p w14:paraId="61450C1E"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618" w:type="dxa"/>
            <w:tcBorders>
              <w:top w:val="nil"/>
              <w:left w:val="nil"/>
              <w:bottom w:val="single" w:sz="4" w:space="0" w:color="auto"/>
              <w:right w:val="single" w:sz="4" w:space="0" w:color="auto"/>
            </w:tcBorders>
            <w:shd w:val="clear" w:color="auto" w:fill="auto"/>
            <w:noWrap/>
            <w:vAlign w:val="center"/>
            <w:hideMark/>
          </w:tcPr>
          <w:p w14:paraId="30EEC48C"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14:paraId="52F70D0B"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413,6</w:t>
            </w:r>
          </w:p>
        </w:tc>
        <w:tc>
          <w:tcPr>
            <w:tcW w:w="1985" w:type="dxa"/>
            <w:tcBorders>
              <w:top w:val="nil"/>
              <w:left w:val="nil"/>
              <w:bottom w:val="single" w:sz="4" w:space="0" w:color="auto"/>
              <w:right w:val="single" w:sz="4" w:space="0" w:color="auto"/>
            </w:tcBorders>
            <w:shd w:val="clear" w:color="auto" w:fill="auto"/>
            <w:noWrap/>
            <w:vAlign w:val="center"/>
            <w:hideMark/>
          </w:tcPr>
          <w:p w14:paraId="6ABC4532"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448,2</w:t>
            </w:r>
          </w:p>
        </w:tc>
        <w:tc>
          <w:tcPr>
            <w:tcW w:w="1701" w:type="dxa"/>
            <w:tcBorders>
              <w:top w:val="nil"/>
              <w:left w:val="nil"/>
              <w:bottom w:val="single" w:sz="4" w:space="0" w:color="auto"/>
              <w:right w:val="single" w:sz="4" w:space="0" w:color="auto"/>
            </w:tcBorders>
            <w:shd w:val="clear" w:color="auto" w:fill="auto"/>
            <w:noWrap/>
            <w:vAlign w:val="center"/>
            <w:hideMark/>
          </w:tcPr>
          <w:p w14:paraId="53B78613"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429F6ADB"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463,9</w:t>
            </w:r>
          </w:p>
        </w:tc>
        <w:tc>
          <w:tcPr>
            <w:tcW w:w="222" w:type="dxa"/>
            <w:vAlign w:val="center"/>
            <w:hideMark/>
          </w:tcPr>
          <w:p w14:paraId="78D3393C"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34B4E4E3" w14:textId="77777777" w:rsidTr="00C86E56">
        <w:trPr>
          <w:trHeight w:val="630"/>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08B6DAB0"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Мобилизационная и вневойсковая подготовка</w:t>
            </w:r>
          </w:p>
        </w:tc>
        <w:tc>
          <w:tcPr>
            <w:tcW w:w="807" w:type="dxa"/>
            <w:tcBorders>
              <w:top w:val="nil"/>
              <w:left w:val="nil"/>
              <w:bottom w:val="single" w:sz="4" w:space="0" w:color="auto"/>
              <w:right w:val="single" w:sz="4" w:space="0" w:color="auto"/>
            </w:tcBorders>
            <w:shd w:val="clear" w:color="auto" w:fill="auto"/>
            <w:noWrap/>
            <w:vAlign w:val="center"/>
            <w:hideMark/>
          </w:tcPr>
          <w:p w14:paraId="69F04EA1"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43055546"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noWrap/>
            <w:vAlign w:val="center"/>
            <w:hideMark/>
          </w:tcPr>
          <w:p w14:paraId="3EA52FA7"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03</w:t>
            </w:r>
          </w:p>
        </w:tc>
        <w:tc>
          <w:tcPr>
            <w:tcW w:w="1366" w:type="dxa"/>
            <w:tcBorders>
              <w:top w:val="nil"/>
              <w:left w:val="nil"/>
              <w:bottom w:val="single" w:sz="4" w:space="0" w:color="auto"/>
              <w:right w:val="single" w:sz="4" w:space="0" w:color="auto"/>
            </w:tcBorders>
            <w:shd w:val="clear" w:color="auto" w:fill="auto"/>
            <w:noWrap/>
            <w:vAlign w:val="center"/>
            <w:hideMark/>
          </w:tcPr>
          <w:p w14:paraId="6221EF9C"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618" w:type="dxa"/>
            <w:tcBorders>
              <w:top w:val="nil"/>
              <w:left w:val="nil"/>
              <w:bottom w:val="single" w:sz="4" w:space="0" w:color="auto"/>
              <w:right w:val="single" w:sz="4" w:space="0" w:color="auto"/>
            </w:tcBorders>
            <w:shd w:val="clear" w:color="auto" w:fill="auto"/>
            <w:noWrap/>
            <w:vAlign w:val="center"/>
            <w:hideMark/>
          </w:tcPr>
          <w:p w14:paraId="4AF21A9F"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14:paraId="44F435A1"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413,6</w:t>
            </w:r>
          </w:p>
        </w:tc>
        <w:tc>
          <w:tcPr>
            <w:tcW w:w="1985" w:type="dxa"/>
            <w:tcBorders>
              <w:top w:val="nil"/>
              <w:left w:val="nil"/>
              <w:bottom w:val="single" w:sz="4" w:space="0" w:color="auto"/>
              <w:right w:val="single" w:sz="4" w:space="0" w:color="auto"/>
            </w:tcBorders>
            <w:shd w:val="clear" w:color="auto" w:fill="auto"/>
            <w:noWrap/>
            <w:vAlign w:val="center"/>
            <w:hideMark/>
          </w:tcPr>
          <w:p w14:paraId="67BA4298"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448,2</w:t>
            </w:r>
          </w:p>
        </w:tc>
        <w:tc>
          <w:tcPr>
            <w:tcW w:w="1701" w:type="dxa"/>
            <w:tcBorders>
              <w:top w:val="nil"/>
              <w:left w:val="nil"/>
              <w:bottom w:val="single" w:sz="4" w:space="0" w:color="auto"/>
              <w:right w:val="single" w:sz="4" w:space="0" w:color="auto"/>
            </w:tcBorders>
            <w:shd w:val="clear" w:color="auto" w:fill="auto"/>
            <w:noWrap/>
            <w:vAlign w:val="center"/>
            <w:hideMark/>
          </w:tcPr>
          <w:p w14:paraId="6F99AAA4"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75344538"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463,9</w:t>
            </w:r>
          </w:p>
        </w:tc>
        <w:tc>
          <w:tcPr>
            <w:tcW w:w="222" w:type="dxa"/>
            <w:vAlign w:val="center"/>
            <w:hideMark/>
          </w:tcPr>
          <w:p w14:paraId="7150680E"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455CA2C1" w14:textId="77777777" w:rsidTr="00C86E56">
        <w:trPr>
          <w:trHeight w:val="2835"/>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1ABD9F6D"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 по иным непрограммным мероприятиям (Расходы на выплаты персоналу государственных (муниципальных) органов)</w:t>
            </w:r>
          </w:p>
        </w:tc>
        <w:tc>
          <w:tcPr>
            <w:tcW w:w="807" w:type="dxa"/>
            <w:tcBorders>
              <w:top w:val="nil"/>
              <w:left w:val="nil"/>
              <w:bottom w:val="single" w:sz="4" w:space="0" w:color="auto"/>
              <w:right w:val="single" w:sz="4" w:space="0" w:color="auto"/>
            </w:tcBorders>
            <w:shd w:val="clear" w:color="auto" w:fill="auto"/>
            <w:noWrap/>
            <w:vAlign w:val="center"/>
            <w:hideMark/>
          </w:tcPr>
          <w:p w14:paraId="7799CC98"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624AE5AB"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noWrap/>
            <w:vAlign w:val="center"/>
            <w:hideMark/>
          </w:tcPr>
          <w:p w14:paraId="6E59B419"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03</w:t>
            </w:r>
          </w:p>
        </w:tc>
        <w:tc>
          <w:tcPr>
            <w:tcW w:w="1366" w:type="dxa"/>
            <w:tcBorders>
              <w:top w:val="nil"/>
              <w:left w:val="nil"/>
              <w:bottom w:val="single" w:sz="4" w:space="0" w:color="auto"/>
              <w:right w:val="single" w:sz="4" w:space="0" w:color="auto"/>
            </w:tcBorders>
            <w:shd w:val="clear" w:color="auto" w:fill="auto"/>
            <w:noWrap/>
            <w:vAlign w:val="center"/>
            <w:hideMark/>
          </w:tcPr>
          <w:p w14:paraId="025F2144"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89.9.00.51180</w:t>
            </w:r>
          </w:p>
        </w:tc>
        <w:tc>
          <w:tcPr>
            <w:tcW w:w="618" w:type="dxa"/>
            <w:tcBorders>
              <w:top w:val="nil"/>
              <w:left w:val="nil"/>
              <w:bottom w:val="single" w:sz="4" w:space="0" w:color="auto"/>
              <w:right w:val="single" w:sz="4" w:space="0" w:color="auto"/>
            </w:tcBorders>
            <w:shd w:val="clear" w:color="auto" w:fill="auto"/>
            <w:noWrap/>
            <w:vAlign w:val="center"/>
            <w:hideMark/>
          </w:tcPr>
          <w:p w14:paraId="168BDCB0"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1.2.0</w:t>
            </w:r>
          </w:p>
        </w:tc>
        <w:tc>
          <w:tcPr>
            <w:tcW w:w="1701" w:type="dxa"/>
            <w:tcBorders>
              <w:top w:val="nil"/>
              <w:left w:val="nil"/>
              <w:bottom w:val="single" w:sz="4" w:space="0" w:color="auto"/>
              <w:right w:val="single" w:sz="4" w:space="0" w:color="auto"/>
            </w:tcBorders>
            <w:shd w:val="clear" w:color="auto" w:fill="auto"/>
            <w:noWrap/>
            <w:vAlign w:val="center"/>
            <w:hideMark/>
          </w:tcPr>
          <w:p w14:paraId="0E9DFB26"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363,2</w:t>
            </w:r>
          </w:p>
        </w:tc>
        <w:tc>
          <w:tcPr>
            <w:tcW w:w="1985" w:type="dxa"/>
            <w:tcBorders>
              <w:top w:val="nil"/>
              <w:left w:val="nil"/>
              <w:bottom w:val="single" w:sz="4" w:space="0" w:color="auto"/>
              <w:right w:val="single" w:sz="4" w:space="0" w:color="auto"/>
            </w:tcBorders>
            <w:shd w:val="clear" w:color="auto" w:fill="auto"/>
            <w:noWrap/>
            <w:vAlign w:val="center"/>
            <w:hideMark/>
          </w:tcPr>
          <w:p w14:paraId="5DB8958D"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415,5</w:t>
            </w:r>
          </w:p>
        </w:tc>
        <w:tc>
          <w:tcPr>
            <w:tcW w:w="1701" w:type="dxa"/>
            <w:tcBorders>
              <w:top w:val="nil"/>
              <w:left w:val="nil"/>
              <w:bottom w:val="single" w:sz="4" w:space="0" w:color="auto"/>
              <w:right w:val="single" w:sz="4" w:space="0" w:color="auto"/>
            </w:tcBorders>
            <w:shd w:val="clear" w:color="auto" w:fill="auto"/>
            <w:noWrap/>
            <w:vAlign w:val="center"/>
            <w:hideMark/>
          </w:tcPr>
          <w:p w14:paraId="0D4E3DA2"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0D9F298D"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420,9</w:t>
            </w:r>
          </w:p>
        </w:tc>
        <w:tc>
          <w:tcPr>
            <w:tcW w:w="222" w:type="dxa"/>
            <w:vAlign w:val="center"/>
            <w:hideMark/>
          </w:tcPr>
          <w:p w14:paraId="2E09B474"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16E261B1" w14:textId="77777777" w:rsidTr="00C86E56">
        <w:trPr>
          <w:trHeight w:val="2835"/>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0DDC8D13"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lastRenderedPageBreak/>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 по иным непрограммным мероприятиям (Иные закупки товаров, работ и услуг для обеспечения государственных (муниципальных) нужд)</w:t>
            </w:r>
          </w:p>
        </w:tc>
        <w:tc>
          <w:tcPr>
            <w:tcW w:w="807" w:type="dxa"/>
            <w:tcBorders>
              <w:top w:val="nil"/>
              <w:left w:val="nil"/>
              <w:bottom w:val="single" w:sz="4" w:space="0" w:color="auto"/>
              <w:right w:val="single" w:sz="4" w:space="0" w:color="auto"/>
            </w:tcBorders>
            <w:shd w:val="clear" w:color="auto" w:fill="auto"/>
            <w:noWrap/>
            <w:vAlign w:val="center"/>
            <w:hideMark/>
          </w:tcPr>
          <w:p w14:paraId="611CC5E7"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27E10B02"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noWrap/>
            <w:vAlign w:val="center"/>
            <w:hideMark/>
          </w:tcPr>
          <w:p w14:paraId="7F700844"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03</w:t>
            </w:r>
          </w:p>
        </w:tc>
        <w:tc>
          <w:tcPr>
            <w:tcW w:w="1366" w:type="dxa"/>
            <w:tcBorders>
              <w:top w:val="nil"/>
              <w:left w:val="nil"/>
              <w:bottom w:val="single" w:sz="4" w:space="0" w:color="auto"/>
              <w:right w:val="single" w:sz="4" w:space="0" w:color="auto"/>
            </w:tcBorders>
            <w:shd w:val="clear" w:color="auto" w:fill="auto"/>
            <w:noWrap/>
            <w:vAlign w:val="center"/>
            <w:hideMark/>
          </w:tcPr>
          <w:p w14:paraId="07FA0FEB"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89.9.00.51180</w:t>
            </w:r>
          </w:p>
        </w:tc>
        <w:tc>
          <w:tcPr>
            <w:tcW w:w="618" w:type="dxa"/>
            <w:tcBorders>
              <w:top w:val="nil"/>
              <w:left w:val="nil"/>
              <w:bottom w:val="single" w:sz="4" w:space="0" w:color="auto"/>
              <w:right w:val="single" w:sz="4" w:space="0" w:color="auto"/>
            </w:tcBorders>
            <w:shd w:val="clear" w:color="auto" w:fill="auto"/>
            <w:noWrap/>
            <w:vAlign w:val="center"/>
            <w:hideMark/>
          </w:tcPr>
          <w:p w14:paraId="1F415D8D"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2.4.0</w:t>
            </w:r>
          </w:p>
        </w:tc>
        <w:tc>
          <w:tcPr>
            <w:tcW w:w="1701" w:type="dxa"/>
            <w:tcBorders>
              <w:top w:val="nil"/>
              <w:left w:val="nil"/>
              <w:bottom w:val="single" w:sz="4" w:space="0" w:color="auto"/>
              <w:right w:val="single" w:sz="4" w:space="0" w:color="auto"/>
            </w:tcBorders>
            <w:shd w:val="clear" w:color="auto" w:fill="auto"/>
            <w:noWrap/>
            <w:vAlign w:val="center"/>
            <w:hideMark/>
          </w:tcPr>
          <w:p w14:paraId="29AEA006"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50,4</w:t>
            </w:r>
          </w:p>
        </w:tc>
        <w:tc>
          <w:tcPr>
            <w:tcW w:w="1985" w:type="dxa"/>
            <w:tcBorders>
              <w:top w:val="nil"/>
              <w:left w:val="nil"/>
              <w:bottom w:val="single" w:sz="4" w:space="0" w:color="auto"/>
              <w:right w:val="single" w:sz="4" w:space="0" w:color="auto"/>
            </w:tcBorders>
            <w:shd w:val="clear" w:color="auto" w:fill="auto"/>
            <w:noWrap/>
            <w:vAlign w:val="center"/>
            <w:hideMark/>
          </w:tcPr>
          <w:p w14:paraId="2B3DC9B1"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32,7</w:t>
            </w:r>
          </w:p>
        </w:tc>
        <w:tc>
          <w:tcPr>
            <w:tcW w:w="1701" w:type="dxa"/>
            <w:tcBorders>
              <w:top w:val="nil"/>
              <w:left w:val="nil"/>
              <w:bottom w:val="single" w:sz="4" w:space="0" w:color="auto"/>
              <w:right w:val="single" w:sz="4" w:space="0" w:color="auto"/>
            </w:tcBorders>
            <w:shd w:val="clear" w:color="auto" w:fill="auto"/>
            <w:noWrap/>
            <w:vAlign w:val="center"/>
            <w:hideMark/>
          </w:tcPr>
          <w:p w14:paraId="7C6F5806"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5690DE62"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43,0</w:t>
            </w:r>
          </w:p>
        </w:tc>
        <w:tc>
          <w:tcPr>
            <w:tcW w:w="222" w:type="dxa"/>
            <w:vAlign w:val="center"/>
            <w:hideMark/>
          </w:tcPr>
          <w:p w14:paraId="0EB0275A"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39011AC6" w14:textId="77777777" w:rsidTr="00C86E56">
        <w:trPr>
          <w:trHeight w:val="945"/>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05CA8D69"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807" w:type="dxa"/>
            <w:tcBorders>
              <w:top w:val="nil"/>
              <w:left w:val="nil"/>
              <w:bottom w:val="single" w:sz="4" w:space="0" w:color="auto"/>
              <w:right w:val="single" w:sz="4" w:space="0" w:color="auto"/>
            </w:tcBorders>
            <w:shd w:val="clear" w:color="auto" w:fill="auto"/>
            <w:noWrap/>
            <w:vAlign w:val="center"/>
            <w:hideMark/>
          </w:tcPr>
          <w:p w14:paraId="469F9AE9"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7406A519"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noWrap/>
            <w:vAlign w:val="center"/>
            <w:hideMark/>
          </w:tcPr>
          <w:p w14:paraId="3DF8A2B9"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366" w:type="dxa"/>
            <w:tcBorders>
              <w:top w:val="nil"/>
              <w:left w:val="nil"/>
              <w:bottom w:val="single" w:sz="4" w:space="0" w:color="auto"/>
              <w:right w:val="single" w:sz="4" w:space="0" w:color="auto"/>
            </w:tcBorders>
            <w:shd w:val="clear" w:color="auto" w:fill="auto"/>
            <w:noWrap/>
            <w:vAlign w:val="center"/>
            <w:hideMark/>
          </w:tcPr>
          <w:p w14:paraId="068769C1"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618" w:type="dxa"/>
            <w:tcBorders>
              <w:top w:val="nil"/>
              <w:left w:val="nil"/>
              <w:bottom w:val="single" w:sz="4" w:space="0" w:color="auto"/>
              <w:right w:val="single" w:sz="4" w:space="0" w:color="auto"/>
            </w:tcBorders>
            <w:shd w:val="clear" w:color="auto" w:fill="auto"/>
            <w:noWrap/>
            <w:vAlign w:val="center"/>
            <w:hideMark/>
          </w:tcPr>
          <w:p w14:paraId="13F0BCB9"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14:paraId="1584D41C"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260,0</w:t>
            </w:r>
          </w:p>
        </w:tc>
        <w:tc>
          <w:tcPr>
            <w:tcW w:w="1985" w:type="dxa"/>
            <w:tcBorders>
              <w:top w:val="nil"/>
              <w:left w:val="nil"/>
              <w:bottom w:val="single" w:sz="4" w:space="0" w:color="auto"/>
              <w:right w:val="single" w:sz="4" w:space="0" w:color="auto"/>
            </w:tcBorders>
            <w:shd w:val="clear" w:color="auto" w:fill="auto"/>
            <w:noWrap/>
            <w:vAlign w:val="center"/>
            <w:hideMark/>
          </w:tcPr>
          <w:p w14:paraId="23C9F3EA"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701" w:type="dxa"/>
            <w:tcBorders>
              <w:top w:val="nil"/>
              <w:left w:val="nil"/>
              <w:bottom w:val="single" w:sz="4" w:space="0" w:color="auto"/>
              <w:right w:val="single" w:sz="4" w:space="0" w:color="auto"/>
            </w:tcBorders>
            <w:shd w:val="clear" w:color="auto" w:fill="auto"/>
            <w:noWrap/>
            <w:vAlign w:val="center"/>
            <w:hideMark/>
          </w:tcPr>
          <w:p w14:paraId="159F2543"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1565393C"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vAlign w:val="center"/>
            <w:hideMark/>
          </w:tcPr>
          <w:p w14:paraId="6751679F"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2D0F6FA9" w14:textId="77777777" w:rsidTr="00C86E56">
        <w:trPr>
          <w:trHeight w:val="315"/>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7A6CF9DD"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Обеспечение пожарной безопасности</w:t>
            </w:r>
          </w:p>
        </w:tc>
        <w:tc>
          <w:tcPr>
            <w:tcW w:w="807" w:type="dxa"/>
            <w:tcBorders>
              <w:top w:val="nil"/>
              <w:left w:val="nil"/>
              <w:bottom w:val="single" w:sz="4" w:space="0" w:color="auto"/>
              <w:right w:val="single" w:sz="4" w:space="0" w:color="auto"/>
            </w:tcBorders>
            <w:shd w:val="clear" w:color="auto" w:fill="auto"/>
            <w:noWrap/>
            <w:vAlign w:val="center"/>
            <w:hideMark/>
          </w:tcPr>
          <w:p w14:paraId="41BA8E9E"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2CFE1CA4"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noWrap/>
            <w:vAlign w:val="center"/>
            <w:hideMark/>
          </w:tcPr>
          <w:p w14:paraId="2B9D7FDE"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10</w:t>
            </w:r>
          </w:p>
        </w:tc>
        <w:tc>
          <w:tcPr>
            <w:tcW w:w="1366" w:type="dxa"/>
            <w:tcBorders>
              <w:top w:val="nil"/>
              <w:left w:val="nil"/>
              <w:bottom w:val="single" w:sz="4" w:space="0" w:color="auto"/>
              <w:right w:val="single" w:sz="4" w:space="0" w:color="auto"/>
            </w:tcBorders>
            <w:shd w:val="clear" w:color="auto" w:fill="auto"/>
            <w:noWrap/>
            <w:vAlign w:val="center"/>
            <w:hideMark/>
          </w:tcPr>
          <w:p w14:paraId="543F3BA4"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618" w:type="dxa"/>
            <w:tcBorders>
              <w:top w:val="nil"/>
              <w:left w:val="nil"/>
              <w:bottom w:val="single" w:sz="4" w:space="0" w:color="auto"/>
              <w:right w:val="single" w:sz="4" w:space="0" w:color="auto"/>
            </w:tcBorders>
            <w:shd w:val="clear" w:color="auto" w:fill="auto"/>
            <w:noWrap/>
            <w:vAlign w:val="center"/>
            <w:hideMark/>
          </w:tcPr>
          <w:p w14:paraId="18DFF42C"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14:paraId="62A6FD8B"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260,0</w:t>
            </w:r>
          </w:p>
        </w:tc>
        <w:tc>
          <w:tcPr>
            <w:tcW w:w="1985" w:type="dxa"/>
            <w:tcBorders>
              <w:top w:val="nil"/>
              <w:left w:val="nil"/>
              <w:bottom w:val="single" w:sz="4" w:space="0" w:color="auto"/>
              <w:right w:val="single" w:sz="4" w:space="0" w:color="auto"/>
            </w:tcBorders>
            <w:shd w:val="clear" w:color="auto" w:fill="auto"/>
            <w:noWrap/>
            <w:vAlign w:val="center"/>
            <w:hideMark/>
          </w:tcPr>
          <w:p w14:paraId="3B59BB3A"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701" w:type="dxa"/>
            <w:tcBorders>
              <w:top w:val="nil"/>
              <w:left w:val="nil"/>
              <w:bottom w:val="single" w:sz="4" w:space="0" w:color="auto"/>
              <w:right w:val="single" w:sz="4" w:space="0" w:color="auto"/>
            </w:tcBorders>
            <w:shd w:val="clear" w:color="auto" w:fill="auto"/>
            <w:noWrap/>
            <w:vAlign w:val="center"/>
            <w:hideMark/>
          </w:tcPr>
          <w:p w14:paraId="7C7071F7"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00D0FF07"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vAlign w:val="center"/>
            <w:hideMark/>
          </w:tcPr>
          <w:p w14:paraId="6CD47167"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47122C8C" w14:textId="77777777" w:rsidTr="00C86E56">
        <w:trPr>
          <w:trHeight w:val="1575"/>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443B7359"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Расходы на приобретение пожарного оборудования и снаряжения (Иные закупки товаров, работ и услуг для обеспечения государственных (муниципальных) нужд)</w:t>
            </w:r>
          </w:p>
        </w:tc>
        <w:tc>
          <w:tcPr>
            <w:tcW w:w="807" w:type="dxa"/>
            <w:tcBorders>
              <w:top w:val="nil"/>
              <w:left w:val="nil"/>
              <w:bottom w:val="single" w:sz="4" w:space="0" w:color="auto"/>
              <w:right w:val="single" w:sz="4" w:space="0" w:color="auto"/>
            </w:tcBorders>
            <w:shd w:val="clear" w:color="auto" w:fill="auto"/>
            <w:noWrap/>
            <w:vAlign w:val="center"/>
            <w:hideMark/>
          </w:tcPr>
          <w:p w14:paraId="37C4E5B7"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17AD62CB"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noWrap/>
            <w:vAlign w:val="center"/>
            <w:hideMark/>
          </w:tcPr>
          <w:p w14:paraId="71B3B9E5"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10</w:t>
            </w:r>
          </w:p>
        </w:tc>
        <w:tc>
          <w:tcPr>
            <w:tcW w:w="1366" w:type="dxa"/>
            <w:tcBorders>
              <w:top w:val="nil"/>
              <w:left w:val="nil"/>
              <w:bottom w:val="single" w:sz="4" w:space="0" w:color="auto"/>
              <w:right w:val="single" w:sz="4" w:space="0" w:color="auto"/>
            </w:tcBorders>
            <w:shd w:val="clear" w:color="auto" w:fill="auto"/>
            <w:noWrap/>
            <w:vAlign w:val="center"/>
            <w:hideMark/>
          </w:tcPr>
          <w:p w14:paraId="16EF7038"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02.4.01.20030</w:t>
            </w:r>
          </w:p>
        </w:tc>
        <w:tc>
          <w:tcPr>
            <w:tcW w:w="618" w:type="dxa"/>
            <w:tcBorders>
              <w:top w:val="nil"/>
              <w:left w:val="nil"/>
              <w:bottom w:val="single" w:sz="4" w:space="0" w:color="auto"/>
              <w:right w:val="single" w:sz="4" w:space="0" w:color="auto"/>
            </w:tcBorders>
            <w:shd w:val="clear" w:color="auto" w:fill="auto"/>
            <w:noWrap/>
            <w:vAlign w:val="center"/>
            <w:hideMark/>
          </w:tcPr>
          <w:p w14:paraId="7AB0C8B7"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2.4.0</w:t>
            </w:r>
          </w:p>
        </w:tc>
        <w:tc>
          <w:tcPr>
            <w:tcW w:w="1701" w:type="dxa"/>
            <w:tcBorders>
              <w:top w:val="nil"/>
              <w:left w:val="nil"/>
              <w:bottom w:val="single" w:sz="4" w:space="0" w:color="auto"/>
              <w:right w:val="single" w:sz="4" w:space="0" w:color="auto"/>
            </w:tcBorders>
            <w:shd w:val="clear" w:color="auto" w:fill="auto"/>
            <w:noWrap/>
            <w:vAlign w:val="center"/>
            <w:hideMark/>
          </w:tcPr>
          <w:p w14:paraId="6B111368"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260,0</w:t>
            </w:r>
          </w:p>
        </w:tc>
        <w:tc>
          <w:tcPr>
            <w:tcW w:w="1985" w:type="dxa"/>
            <w:tcBorders>
              <w:top w:val="nil"/>
              <w:left w:val="nil"/>
              <w:bottom w:val="single" w:sz="4" w:space="0" w:color="auto"/>
              <w:right w:val="single" w:sz="4" w:space="0" w:color="auto"/>
            </w:tcBorders>
            <w:shd w:val="clear" w:color="auto" w:fill="auto"/>
            <w:noWrap/>
            <w:vAlign w:val="center"/>
            <w:hideMark/>
          </w:tcPr>
          <w:p w14:paraId="09227199"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0,0</w:t>
            </w:r>
          </w:p>
        </w:tc>
        <w:tc>
          <w:tcPr>
            <w:tcW w:w="1701" w:type="dxa"/>
            <w:tcBorders>
              <w:top w:val="nil"/>
              <w:left w:val="nil"/>
              <w:bottom w:val="single" w:sz="4" w:space="0" w:color="auto"/>
              <w:right w:val="single" w:sz="4" w:space="0" w:color="auto"/>
            </w:tcBorders>
            <w:shd w:val="clear" w:color="auto" w:fill="auto"/>
            <w:noWrap/>
            <w:vAlign w:val="center"/>
            <w:hideMark/>
          </w:tcPr>
          <w:p w14:paraId="096CB4F4"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2A66BB3A"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0,0</w:t>
            </w:r>
          </w:p>
        </w:tc>
        <w:tc>
          <w:tcPr>
            <w:tcW w:w="222" w:type="dxa"/>
            <w:vAlign w:val="center"/>
            <w:hideMark/>
          </w:tcPr>
          <w:p w14:paraId="42295798"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2B290419" w14:textId="77777777" w:rsidTr="00C86E56">
        <w:trPr>
          <w:trHeight w:val="315"/>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1F43D7E5"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НАЦИОНАЛЬНАЯ ЭКОНОМИКА</w:t>
            </w:r>
          </w:p>
        </w:tc>
        <w:tc>
          <w:tcPr>
            <w:tcW w:w="807" w:type="dxa"/>
            <w:tcBorders>
              <w:top w:val="nil"/>
              <w:left w:val="nil"/>
              <w:bottom w:val="single" w:sz="4" w:space="0" w:color="auto"/>
              <w:right w:val="single" w:sz="4" w:space="0" w:color="auto"/>
            </w:tcBorders>
            <w:shd w:val="clear" w:color="auto" w:fill="auto"/>
            <w:noWrap/>
            <w:vAlign w:val="center"/>
            <w:hideMark/>
          </w:tcPr>
          <w:p w14:paraId="08BE284A"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021C45ED"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noWrap/>
            <w:vAlign w:val="center"/>
            <w:hideMark/>
          </w:tcPr>
          <w:p w14:paraId="11B33A91"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366" w:type="dxa"/>
            <w:tcBorders>
              <w:top w:val="nil"/>
              <w:left w:val="nil"/>
              <w:bottom w:val="single" w:sz="4" w:space="0" w:color="auto"/>
              <w:right w:val="single" w:sz="4" w:space="0" w:color="auto"/>
            </w:tcBorders>
            <w:shd w:val="clear" w:color="auto" w:fill="auto"/>
            <w:noWrap/>
            <w:vAlign w:val="center"/>
            <w:hideMark/>
          </w:tcPr>
          <w:p w14:paraId="23DA7943"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618" w:type="dxa"/>
            <w:tcBorders>
              <w:top w:val="nil"/>
              <w:left w:val="nil"/>
              <w:bottom w:val="single" w:sz="4" w:space="0" w:color="auto"/>
              <w:right w:val="single" w:sz="4" w:space="0" w:color="auto"/>
            </w:tcBorders>
            <w:shd w:val="clear" w:color="auto" w:fill="auto"/>
            <w:noWrap/>
            <w:vAlign w:val="center"/>
            <w:hideMark/>
          </w:tcPr>
          <w:p w14:paraId="0F6ACCBE"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14:paraId="0F3D60DB"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2 698,2</w:t>
            </w:r>
          </w:p>
        </w:tc>
        <w:tc>
          <w:tcPr>
            <w:tcW w:w="1985" w:type="dxa"/>
            <w:tcBorders>
              <w:top w:val="nil"/>
              <w:left w:val="nil"/>
              <w:bottom w:val="single" w:sz="4" w:space="0" w:color="auto"/>
              <w:right w:val="single" w:sz="4" w:space="0" w:color="auto"/>
            </w:tcBorders>
            <w:shd w:val="clear" w:color="auto" w:fill="auto"/>
            <w:noWrap/>
            <w:vAlign w:val="center"/>
            <w:hideMark/>
          </w:tcPr>
          <w:p w14:paraId="40B95E24"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701" w:type="dxa"/>
            <w:tcBorders>
              <w:top w:val="nil"/>
              <w:left w:val="nil"/>
              <w:bottom w:val="single" w:sz="4" w:space="0" w:color="auto"/>
              <w:right w:val="single" w:sz="4" w:space="0" w:color="auto"/>
            </w:tcBorders>
            <w:shd w:val="clear" w:color="auto" w:fill="auto"/>
            <w:noWrap/>
            <w:vAlign w:val="center"/>
            <w:hideMark/>
          </w:tcPr>
          <w:p w14:paraId="225D67D7"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746577FF"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vAlign w:val="center"/>
            <w:hideMark/>
          </w:tcPr>
          <w:p w14:paraId="73B96A1E"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2078988A" w14:textId="77777777" w:rsidTr="00C86E56">
        <w:trPr>
          <w:trHeight w:val="630"/>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5F8F0F04"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Дорожное хозяйство (дорожные фонды)</w:t>
            </w:r>
          </w:p>
        </w:tc>
        <w:tc>
          <w:tcPr>
            <w:tcW w:w="807" w:type="dxa"/>
            <w:tcBorders>
              <w:top w:val="nil"/>
              <w:left w:val="nil"/>
              <w:bottom w:val="single" w:sz="4" w:space="0" w:color="auto"/>
              <w:right w:val="single" w:sz="4" w:space="0" w:color="auto"/>
            </w:tcBorders>
            <w:shd w:val="clear" w:color="auto" w:fill="auto"/>
            <w:noWrap/>
            <w:vAlign w:val="center"/>
            <w:hideMark/>
          </w:tcPr>
          <w:p w14:paraId="0E4007CA"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4977831C"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noWrap/>
            <w:vAlign w:val="center"/>
            <w:hideMark/>
          </w:tcPr>
          <w:p w14:paraId="08EDA1E4"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09</w:t>
            </w:r>
          </w:p>
        </w:tc>
        <w:tc>
          <w:tcPr>
            <w:tcW w:w="1366" w:type="dxa"/>
            <w:tcBorders>
              <w:top w:val="nil"/>
              <w:left w:val="nil"/>
              <w:bottom w:val="single" w:sz="4" w:space="0" w:color="auto"/>
              <w:right w:val="single" w:sz="4" w:space="0" w:color="auto"/>
            </w:tcBorders>
            <w:shd w:val="clear" w:color="auto" w:fill="auto"/>
            <w:noWrap/>
            <w:vAlign w:val="center"/>
            <w:hideMark/>
          </w:tcPr>
          <w:p w14:paraId="1F685DB4"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618" w:type="dxa"/>
            <w:tcBorders>
              <w:top w:val="nil"/>
              <w:left w:val="nil"/>
              <w:bottom w:val="single" w:sz="4" w:space="0" w:color="auto"/>
              <w:right w:val="single" w:sz="4" w:space="0" w:color="auto"/>
            </w:tcBorders>
            <w:shd w:val="clear" w:color="auto" w:fill="auto"/>
            <w:noWrap/>
            <w:vAlign w:val="center"/>
            <w:hideMark/>
          </w:tcPr>
          <w:p w14:paraId="01DF8CE0"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14:paraId="782C0F9D"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2 668,2</w:t>
            </w:r>
          </w:p>
        </w:tc>
        <w:tc>
          <w:tcPr>
            <w:tcW w:w="1985" w:type="dxa"/>
            <w:tcBorders>
              <w:top w:val="nil"/>
              <w:left w:val="nil"/>
              <w:bottom w:val="single" w:sz="4" w:space="0" w:color="auto"/>
              <w:right w:val="single" w:sz="4" w:space="0" w:color="auto"/>
            </w:tcBorders>
            <w:shd w:val="clear" w:color="auto" w:fill="auto"/>
            <w:noWrap/>
            <w:vAlign w:val="center"/>
            <w:hideMark/>
          </w:tcPr>
          <w:p w14:paraId="4D5FFA9D"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701" w:type="dxa"/>
            <w:tcBorders>
              <w:top w:val="nil"/>
              <w:left w:val="nil"/>
              <w:bottom w:val="single" w:sz="4" w:space="0" w:color="auto"/>
              <w:right w:val="single" w:sz="4" w:space="0" w:color="auto"/>
            </w:tcBorders>
            <w:shd w:val="clear" w:color="auto" w:fill="auto"/>
            <w:noWrap/>
            <w:vAlign w:val="center"/>
            <w:hideMark/>
          </w:tcPr>
          <w:p w14:paraId="761E3E43"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01477965"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vAlign w:val="center"/>
            <w:hideMark/>
          </w:tcPr>
          <w:p w14:paraId="2E08BE48"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694F5D4B" w14:textId="77777777" w:rsidTr="00C86E56">
        <w:trPr>
          <w:trHeight w:val="2205"/>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4D80B6F1"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Расходы на ремонт и содержания автомобильных дорог местного значения по переданным полномочиям от муниципального района (Иные закупки товаров, работ и услуг для обеспечения государственных (муниципальных) нужд)</w:t>
            </w:r>
          </w:p>
        </w:tc>
        <w:tc>
          <w:tcPr>
            <w:tcW w:w="807" w:type="dxa"/>
            <w:tcBorders>
              <w:top w:val="nil"/>
              <w:left w:val="nil"/>
              <w:bottom w:val="single" w:sz="4" w:space="0" w:color="auto"/>
              <w:right w:val="single" w:sz="4" w:space="0" w:color="auto"/>
            </w:tcBorders>
            <w:shd w:val="clear" w:color="auto" w:fill="auto"/>
            <w:noWrap/>
            <w:vAlign w:val="center"/>
            <w:hideMark/>
          </w:tcPr>
          <w:p w14:paraId="5DF724B6"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6D484483"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noWrap/>
            <w:vAlign w:val="center"/>
            <w:hideMark/>
          </w:tcPr>
          <w:p w14:paraId="08795319"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09</w:t>
            </w:r>
          </w:p>
        </w:tc>
        <w:tc>
          <w:tcPr>
            <w:tcW w:w="1366" w:type="dxa"/>
            <w:tcBorders>
              <w:top w:val="nil"/>
              <w:left w:val="nil"/>
              <w:bottom w:val="single" w:sz="4" w:space="0" w:color="auto"/>
              <w:right w:val="single" w:sz="4" w:space="0" w:color="auto"/>
            </w:tcBorders>
            <w:shd w:val="clear" w:color="auto" w:fill="auto"/>
            <w:noWrap/>
            <w:vAlign w:val="center"/>
            <w:hideMark/>
          </w:tcPr>
          <w:p w14:paraId="3175A326"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03.4.01.20040</w:t>
            </w:r>
          </w:p>
        </w:tc>
        <w:tc>
          <w:tcPr>
            <w:tcW w:w="618" w:type="dxa"/>
            <w:tcBorders>
              <w:top w:val="nil"/>
              <w:left w:val="nil"/>
              <w:bottom w:val="single" w:sz="4" w:space="0" w:color="auto"/>
              <w:right w:val="single" w:sz="4" w:space="0" w:color="auto"/>
            </w:tcBorders>
            <w:shd w:val="clear" w:color="auto" w:fill="auto"/>
            <w:noWrap/>
            <w:vAlign w:val="center"/>
            <w:hideMark/>
          </w:tcPr>
          <w:p w14:paraId="0900C412"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2.4.0</w:t>
            </w:r>
          </w:p>
        </w:tc>
        <w:tc>
          <w:tcPr>
            <w:tcW w:w="1701" w:type="dxa"/>
            <w:tcBorders>
              <w:top w:val="nil"/>
              <w:left w:val="nil"/>
              <w:bottom w:val="single" w:sz="4" w:space="0" w:color="auto"/>
              <w:right w:val="single" w:sz="4" w:space="0" w:color="auto"/>
            </w:tcBorders>
            <w:shd w:val="clear" w:color="auto" w:fill="auto"/>
            <w:noWrap/>
            <w:vAlign w:val="center"/>
            <w:hideMark/>
          </w:tcPr>
          <w:p w14:paraId="7D6EA327"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2 668,2</w:t>
            </w:r>
          </w:p>
        </w:tc>
        <w:tc>
          <w:tcPr>
            <w:tcW w:w="1985" w:type="dxa"/>
            <w:tcBorders>
              <w:top w:val="nil"/>
              <w:left w:val="nil"/>
              <w:bottom w:val="single" w:sz="4" w:space="0" w:color="auto"/>
              <w:right w:val="single" w:sz="4" w:space="0" w:color="auto"/>
            </w:tcBorders>
            <w:shd w:val="clear" w:color="auto" w:fill="auto"/>
            <w:noWrap/>
            <w:vAlign w:val="center"/>
            <w:hideMark/>
          </w:tcPr>
          <w:p w14:paraId="18760D5A"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0,0</w:t>
            </w:r>
          </w:p>
        </w:tc>
        <w:tc>
          <w:tcPr>
            <w:tcW w:w="1701" w:type="dxa"/>
            <w:tcBorders>
              <w:top w:val="nil"/>
              <w:left w:val="nil"/>
              <w:bottom w:val="single" w:sz="4" w:space="0" w:color="auto"/>
              <w:right w:val="single" w:sz="4" w:space="0" w:color="auto"/>
            </w:tcBorders>
            <w:shd w:val="clear" w:color="auto" w:fill="auto"/>
            <w:noWrap/>
            <w:vAlign w:val="center"/>
            <w:hideMark/>
          </w:tcPr>
          <w:p w14:paraId="03EAE4AE"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6553966A"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0,0</w:t>
            </w:r>
          </w:p>
        </w:tc>
        <w:tc>
          <w:tcPr>
            <w:tcW w:w="222" w:type="dxa"/>
            <w:vAlign w:val="center"/>
            <w:hideMark/>
          </w:tcPr>
          <w:p w14:paraId="52BE4AFB"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30BA5760" w14:textId="77777777" w:rsidTr="00C86E56">
        <w:trPr>
          <w:trHeight w:val="630"/>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24BAE57B"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lastRenderedPageBreak/>
              <w:t>Другие вопросы в области национальной экономики</w:t>
            </w:r>
          </w:p>
        </w:tc>
        <w:tc>
          <w:tcPr>
            <w:tcW w:w="807" w:type="dxa"/>
            <w:tcBorders>
              <w:top w:val="nil"/>
              <w:left w:val="nil"/>
              <w:bottom w:val="single" w:sz="4" w:space="0" w:color="auto"/>
              <w:right w:val="single" w:sz="4" w:space="0" w:color="auto"/>
            </w:tcBorders>
            <w:shd w:val="clear" w:color="auto" w:fill="auto"/>
            <w:noWrap/>
            <w:vAlign w:val="center"/>
            <w:hideMark/>
          </w:tcPr>
          <w:p w14:paraId="3102745B"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46368446"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noWrap/>
            <w:vAlign w:val="center"/>
            <w:hideMark/>
          </w:tcPr>
          <w:p w14:paraId="347D5AA1"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12</w:t>
            </w:r>
          </w:p>
        </w:tc>
        <w:tc>
          <w:tcPr>
            <w:tcW w:w="1366" w:type="dxa"/>
            <w:tcBorders>
              <w:top w:val="nil"/>
              <w:left w:val="nil"/>
              <w:bottom w:val="single" w:sz="4" w:space="0" w:color="auto"/>
              <w:right w:val="single" w:sz="4" w:space="0" w:color="auto"/>
            </w:tcBorders>
            <w:shd w:val="clear" w:color="auto" w:fill="auto"/>
            <w:noWrap/>
            <w:vAlign w:val="center"/>
            <w:hideMark/>
          </w:tcPr>
          <w:p w14:paraId="480AAD3A"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618" w:type="dxa"/>
            <w:tcBorders>
              <w:top w:val="nil"/>
              <w:left w:val="nil"/>
              <w:bottom w:val="single" w:sz="4" w:space="0" w:color="auto"/>
              <w:right w:val="single" w:sz="4" w:space="0" w:color="auto"/>
            </w:tcBorders>
            <w:shd w:val="clear" w:color="auto" w:fill="auto"/>
            <w:noWrap/>
            <w:vAlign w:val="center"/>
            <w:hideMark/>
          </w:tcPr>
          <w:p w14:paraId="5CA462A2"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14:paraId="2968D584"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30,0</w:t>
            </w:r>
          </w:p>
        </w:tc>
        <w:tc>
          <w:tcPr>
            <w:tcW w:w="1985" w:type="dxa"/>
            <w:tcBorders>
              <w:top w:val="nil"/>
              <w:left w:val="nil"/>
              <w:bottom w:val="single" w:sz="4" w:space="0" w:color="auto"/>
              <w:right w:val="single" w:sz="4" w:space="0" w:color="auto"/>
            </w:tcBorders>
            <w:shd w:val="clear" w:color="auto" w:fill="auto"/>
            <w:noWrap/>
            <w:vAlign w:val="center"/>
            <w:hideMark/>
          </w:tcPr>
          <w:p w14:paraId="35D3FBAD"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701" w:type="dxa"/>
            <w:tcBorders>
              <w:top w:val="nil"/>
              <w:left w:val="nil"/>
              <w:bottom w:val="single" w:sz="4" w:space="0" w:color="auto"/>
              <w:right w:val="single" w:sz="4" w:space="0" w:color="auto"/>
            </w:tcBorders>
            <w:shd w:val="clear" w:color="auto" w:fill="auto"/>
            <w:noWrap/>
            <w:vAlign w:val="center"/>
            <w:hideMark/>
          </w:tcPr>
          <w:p w14:paraId="206AE3B5"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3FAE51A6"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vAlign w:val="center"/>
            <w:hideMark/>
          </w:tcPr>
          <w:p w14:paraId="1D7F1E4E"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4227F38D" w14:textId="77777777" w:rsidTr="00C86E56">
        <w:trPr>
          <w:trHeight w:val="1890"/>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77B6CAD3"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Расходы на топографо-геодезические, картографические и землеустроительные работы (Иные закупки товаров, работ и услуг для обеспечения государственных (муниципальных) нужд)</w:t>
            </w:r>
          </w:p>
        </w:tc>
        <w:tc>
          <w:tcPr>
            <w:tcW w:w="807" w:type="dxa"/>
            <w:tcBorders>
              <w:top w:val="nil"/>
              <w:left w:val="nil"/>
              <w:bottom w:val="single" w:sz="4" w:space="0" w:color="auto"/>
              <w:right w:val="single" w:sz="4" w:space="0" w:color="auto"/>
            </w:tcBorders>
            <w:shd w:val="clear" w:color="auto" w:fill="auto"/>
            <w:noWrap/>
            <w:vAlign w:val="center"/>
            <w:hideMark/>
          </w:tcPr>
          <w:p w14:paraId="3A8FEF66"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3EDFE183"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noWrap/>
            <w:vAlign w:val="center"/>
            <w:hideMark/>
          </w:tcPr>
          <w:p w14:paraId="2DDB470B"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12</w:t>
            </w:r>
          </w:p>
        </w:tc>
        <w:tc>
          <w:tcPr>
            <w:tcW w:w="1366" w:type="dxa"/>
            <w:tcBorders>
              <w:top w:val="nil"/>
              <w:left w:val="nil"/>
              <w:bottom w:val="single" w:sz="4" w:space="0" w:color="auto"/>
              <w:right w:val="single" w:sz="4" w:space="0" w:color="auto"/>
            </w:tcBorders>
            <w:shd w:val="clear" w:color="auto" w:fill="auto"/>
            <w:noWrap/>
            <w:vAlign w:val="center"/>
            <w:hideMark/>
          </w:tcPr>
          <w:p w14:paraId="50412C6A"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99.9.00.20160</w:t>
            </w:r>
          </w:p>
        </w:tc>
        <w:tc>
          <w:tcPr>
            <w:tcW w:w="618" w:type="dxa"/>
            <w:tcBorders>
              <w:top w:val="nil"/>
              <w:left w:val="nil"/>
              <w:bottom w:val="single" w:sz="4" w:space="0" w:color="auto"/>
              <w:right w:val="single" w:sz="4" w:space="0" w:color="auto"/>
            </w:tcBorders>
            <w:shd w:val="clear" w:color="auto" w:fill="auto"/>
            <w:noWrap/>
            <w:vAlign w:val="center"/>
            <w:hideMark/>
          </w:tcPr>
          <w:p w14:paraId="6F51B9EB"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2.4.0</w:t>
            </w:r>
          </w:p>
        </w:tc>
        <w:tc>
          <w:tcPr>
            <w:tcW w:w="1701" w:type="dxa"/>
            <w:tcBorders>
              <w:top w:val="nil"/>
              <w:left w:val="nil"/>
              <w:bottom w:val="single" w:sz="4" w:space="0" w:color="auto"/>
              <w:right w:val="single" w:sz="4" w:space="0" w:color="auto"/>
            </w:tcBorders>
            <w:shd w:val="clear" w:color="auto" w:fill="auto"/>
            <w:noWrap/>
            <w:vAlign w:val="center"/>
            <w:hideMark/>
          </w:tcPr>
          <w:p w14:paraId="2D565D4A"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30,0</w:t>
            </w:r>
          </w:p>
        </w:tc>
        <w:tc>
          <w:tcPr>
            <w:tcW w:w="1985" w:type="dxa"/>
            <w:tcBorders>
              <w:top w:val="nil"/>
              <w:left w:val="nil"/>
              <w:bottom w:val="single" w:sz="4" w:space="0" w:color="auto"/>
              <w:right w:val="single" w:sz="4" w:space="0" w:color="auto"/>
            </w:tcBorders>
            <w:shd w:val="clear" w:color="auto" w:fill="auto"/>
            <w:noWrap/>
            <w:vAlign w:val="center"/>
            <w:hideMark/>
          </w:tcPr>
          <w:p w14:paraId="6545AF88"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0,0</w:t>
            </w:r>
          </w:p>
        </w:tc>
        <w:tc>
          <w:tcPr>
            <w:tcW w:w="1701" w:type="dxa"/>
            <w:tcBorders>
              <w:top w:val="nil"/>
              <w:left w:val="nil"/>
              <w:bottom w:val="single" w:sz="4" w:space="0" w:color="auto"/>
              <w:right w:val="single" w:sz="4" w:space="0" w:color="auto"/>
            </w:tcBorders>
            <w:shd w:val="clear" w:color="auto" w:fill="auto"/>
            <w:noWrap/>
            <w:vAlign w:val="center"/>
            <w:hideMark/>
          </w:tcPr>
          <w:p w14:paraId="3D6BD178"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6C4FB2FF"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0,0</w:t>
            </w:r>
          </w:p>
        </w:tc>
        <w:tc>
          <w:tcPr>
            <w:tcW w:w="222" w:type="dxa"/>
            <w:vAlign w:val="center"/>
            <w:hideMark/>
          </w:tcPr>
          <w:p w14:paraId="4892C8A3"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61AD8F34" w14:textId="77777777" w:rsidTr="00C86E56">
        <w:trPr>
          <w:trHeight w:val="630"/>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11B73600"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ЖИЛИЩНО-КОММУНАЛЬНОЕ ХОЗЯЙСТВО</w:t>
            </w:r>
          </w:p>
        </w:tc>
        <w:tc>
          <w:tcPr>
            <w:tcW w:w="807" w:type="dxa"/>
            <w:tcBorders>
              <w:top w:val="nil"/>
              <w:left w:val="nil"/>
              <w:bottom w:val="single" w:sz="4" w:space="0" w:color="auto"/>
              <w:right w:val="single" w:sz="4" w:space="0" w:color="auto"/>
            </w:tcBorders>
            <w:shd w:val="clear" w:color="auto" w:fill="auto"/>
            <w:noWrap/>
            <w:vAlign w:val="center"/>
            <w:hideMark/>
          </w:tcPr>
          <w:p w14:paraId="3C9F664E"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4A24A30A"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7A8F9544"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366" w:type="dxa"/>
            <w:tcBorders>
              <w:top w:val="nil"/>
              <w:left w:val="nil"/>
              <w:bottom w:val="single" w:sz="4" w:space="0" w:color="auto"/>
              <w:right w:val="single" w:sz="4" w:space="0" w:color="auto"/>
            </w:tcBorders>
            <w:shd w:val="clear" w:color="auto" w:fill="auto"/>
            <w:noWrap/>
            <w:vAlign w:val="center"/>
            <w:hideMark/>
          </w:tcPr>
          <w:p w14:paraId="715E3B59"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618" w:type="dxa"/>
            <w:tcBorders>
              <w:top w:val="nil"/>
              <w:left w:val="nil"/>
              <w:bottom w:val="single" w:sz="4" w:space="0" w:color="auto"/>
              <w:right w:val="single" w:sz="4" w:space="0" w:color="auto"/>
            </w:tcBorders>
            <w:shd w:val="clear" w:color="auto" w:fill="auto"/>
            <w:noWrap/>
            <w:vAlign w:val="center"/>
            <w:hideMark/>
          </w:tcPr>
          <w:p w14:paraId="4717CA08"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14:paraId="76AE62C1"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2 092,6</w:t>
            </w:r>
          </w:p>
        </w:tc>
        <w:tc>
          <w:tcPr>
            <w:tcW w:w="1985" w:type="dxa"/>
            <w:tcBorders>
              <w:top w:val="nil"/>
              <w:left w:val="nil"/>
              <w:bottom w:val="single" w:sz="4" w:space="0" w:color="auto"/>
              <w:right w:val="single" w:sz="4" w:space="0" w:color="auto"/>
            </w:tcBorders>
            <w:shd w:val="clear" w:color="auto" w:fill="auto"/>
            <w:noWrap/>
            <w:vAlign w:val="center"/>
            <w:hideMark/>
          </w:tcPr>
          <w:p w14:paraId="1B0F7BC1"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701" w:type="dxa"/>
            <w:tcBorders>
              <w:top w:val="nil"/>
              <w:left w:val="nil"/>
              <w:bottom w:val="single" w:sz="4" w:space="0" w:color="auto"/>
              <w:right w:val="single" w:sz="4" w:space="0" w:color="auto"/>
            </w:tcBorders>
            <w:shd w:val="clear" w:color="auto" w:fill="auto"/>
            <w:noWrap/>
            <w:vAlign w:val="center"/>
            <w:hideMark/>
          </w:tcPr>
          <w:p w14:paraId="3C0B557C"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19DB3CA2"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vAlign w:val="center"/>
            <w:hideMark/>
          </w:tcPr>
          <w:p w14:paraId="0AB1CA61"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64E1DAB9" w14:textId="77777777" w:rsidTr="00C86E56">
        <w:trPr>
          <w:trHeight w:val="315"/>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5A5B9EEC"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Коммунальное хозяйство</w:t>
            </w:r>
          </w:p>
        </w:tc>
        <w:tc>
          <w:tcPr>
            <w:tcW w:w="807" w:type="dxa"/>
            <w:tcBorders>
              <w:top w:val="nil"/>
              <w:left w:val="nil"/>
              <w:bottom w:val="single" w:sz="4" w:space="0" w:color="auto"/>
              <w:right w:val="single" w:sz="4" w:space="0" w:color="auto"/>
            </w:tcBorders>
            <w:shd w:val="clear" w:color="auto" w:fill="auto"/>
            <w:noWrap/>
            <w:vAlign w:val="center"/>
            <w:hideMark/>
          </w:tcPr>
          <w:p w14:paraId="07ECA632"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1CB07334"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38405DB8"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02</w:t>
            </w:r>
          </w:p>
        </w:tc>
        <w:tc>
          <w:tcPr>
            <w:tcW w:w="1366" w:type="dxa"/>
            <w:tcBorders>
              <w:top w:val="nil"/>
              <w:left w:val="nil"/>
              <w:bottom w:val="single" w:sz="4" w:space="0" w:color="auto"/>
              <w:right w:val="single" w:sz="4" w:space="0" w:color="auto"/>
            </w:tcBorders>
            <w:shd w:val="clear" w:color="auto" w:fill="auto"/>
            <w:noWrap/>
            <w:vAlign w:val="center"/>
            <w:hideMark/>
          </w:tcPr>
          <w:p w14:paraId="18582ECB"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618" w:type="dxa"/>
            <w:tcBorders>
              <w:top w:val="nil"/>
              <w:left w:val="nil"/>
              <w:bottom w:val="single" w:sz="4" w:space="0" w:color="auto"/>
              <w:right w:val="single" w:sz="4" w:space="0" w:color="auto"/>
            </w:tcBorders>
            <w:shd w:val="clear" w:color="auto" w:fill="auto"/>
            <w:noWrap/>
            <w:vAlign w:val="center"/>
            <w:hideMark/>
          </w:tcPr>
          <w:p w14:paraId="0A07D826"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14:paraId="69FBD855"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483,7</w:t>
            </w:r>
          </w:p>
        </w:tc>
        <w:tc>
          <w:tcPr>
            <w:tcW w:w="1985" w:type="dxa"/>
            <w:tcBorders>
              <w:top w:val="nil"/>
              <w:left w:val="nil"/>
              <w:bottom w:val="single" w:sz="4" w:space="0" w:color="auto"/>
              <w:right w:val="single" w:sz="4" w:space="0" w:color="auto"/>
            </w:tcBorders>
            <w:shd w:val="clear" w:color="auto" w:fill="auto"/>
            <w:noWrap/>
            <w:vAlign w:val="center"/>
            <w:hideMark/>
          </w:tcPr>
          <w:p w14:paraId="7DA72D5C"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701" w:type="dxa"/>
            <w:tcBorders>
              <w:top w:val="nil"/>
              <w:left w:val="nil"/>
              <w:bottom w:val="single" w:sz="4" w:space="0" w:color="auto"/>
              <w:right w:val="single" w:sz="4" w:space="0" w:color="auto"/>
            </w:tcBorders>
            <w:shd w:val="clear" w:color="auto" w:fill="auto"/>
            <w:noWrap/>
            <w:vAlign w:val="center"/>
            <w:hideMark/>
          </w:tcPr>
          <w:p w14:paraId="118425A0"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15A420B4"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vAlign w:val="center"/>
            <w:hideMark/>
          </w:tcPr>
          <w:p w14:paraId="548747FF"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6D3CAB0A" w14:textId="77777777" w:rsidTr="00C86E56">
        <w:trPr>
          <w:trHeight w:val="1575"/>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4790EA49"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Расходы по содержанию, обслуживанию и ремонту газопроводов (Иные закупки товаров, работ и услуг для обеспечения государственных (муниципальных) нужд)</w:t>
            </w:r>
          </w:p>
        </w:tc>
        <w:tc>
          <w:tcPr>
            <w:tcW w:w="807" w:type="dxa"/>
            <w:tcBorders>
              <w:top w:val="nil"/>
              <w:left w:val="nil"/>
              <w:bottom w:val="single" w:sz="4" w:space="0" w:color="auto"/>
              <w:right w:val="single" w:sz="4" w:space="0" w:color="auto"/>
            </w:tcBorders>
            <w:shd w:val="clear" w:color="auto" w:fill="auto"/>
            <w:noWrap/>
            <w:vAlign w:val="center"/>
            <w:hideMark/>
          </w:tcPr>
          <w:p w14:paraId="1D78CEC2"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3EA0B2F5"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35FE299C"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02</w:t>
            </w:r>
          </w:p>
        </w:tc>
        <w:tc>
          <w:tcPr>
            <w:tcW w:w="1366" w:type="dxa"/>
            <w:tcBorders>
              <w:top w:val="nil"/>
              <w:left w:val="nil"/>
              <w:bottom w:val="single" w:sz="4" w:space="0" w:color="auto"/>
              <w:right w:val="single" w:sz="4" w:space="0" w:color="auto"/>
            </w:tcBorders>
            <w:shd w:val="clear" w:color="auto" w:fill="auto"/>
            <w:noWrap/>
            <w:vAlign w:val="center"/>
            <w:hideMark/>
          </w:tcPr>
          <w:p w14:paraId="728F1FE2"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04.4.01.20050</w:t>
            </w:r>
          </w:p>
        </w:tc>
        <w:tc>
          <w:tcPr>
            <w:tcW w:w="618" w:type="dxa"/>
            <w:tcBorders>
              <w:top w:val="nil"/>
              <w:left w:val="nil"/>
              <w:bottom w:val="single" w:sz="4" w:space="0" w:color="auto"/>
              <w:right w:val="single" w:sz="4" w:space="0" w:color="auto"/>
            </w:tcBorders>
            <w:shd w:val="clear" w:color="auto" w:fill="auto"/>
            <w:noWrap/>
            <w:vAlign w:val="center"/>
            <w:hideMark/>
          </w:tcPr>
          <w:p w14:paraId="77C7159D"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2.4.0</w:t>
            </w:r>
          </w:p>
        </w:tc>
        <w:tc>
          <w:tcPr>
            <w:tcW w:w="1701" w:type="dxa"/>
            <w:tcBorders>
              <w:top w:val="nil"/>
              <w:left w:val="nil"/>
              <w:bottom w:val="single" w:sz="4" w:space="0" w:color="auto"/>
              <w:right w:val="single" w:sz="4" w:space="0" w:color="auto"/>
            </w:tcBorders>
            <w:shd w:val="clear" w:color="auto" w:fill="auto"/>
            <w:noWrap/>
            <w:vAlign w:val="center"/>
            <w:hideMark/>
          </w:tcPr>
          <w:p w14:paraId="2B951342"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88,5</w:t>
            </w:r>
          </w:p>
        </w:tc>
        <w:tc>
          <w:tcPr>
            <w:tcW w:w="1985" w:type="dxa"/>
            <w:tcBorders>
              <w:top w:val="nil"/>
              <w:left w:val="nil"/>
              <w:bottom w:val="single" w:sz="4" w:space="0" w:color="auto"/>
              <w:right w:val="single" w:sz="4" w:space="0" w:color="auto"/>
            </w:tcBorders>
            <w:shd w:val="clear" w:color="auto" w:fill="auto"/>
            <w:noWrap/>
            <w:vAlign w:val="center"/>
            <w:hideMark/>
          </w:tcPr>
          <w:p w14:paraId="1110A21F"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0,0</w:t>
            </w:r>
          </w:p>
        </w:tc>
        <w:tc>
          <w:tcPr>
            <w:tcW w:w="1701" w:type="dxa"/>
            <w:tcBorders>
              <w:top w:val="nil"/>
              <w:left w:val="nil"/>
              <w:bottom w:val="single" w:sz="4" w:space="0" w:color="auto"/>
              <w:right w:val="single" w:sz="4" w:space="0" w:color="auto"/>
            </w:tcBorders>
            <w:shd w:val="clear" w:color="auto" w:fill="auto"/>
            <w:noWrap/>
            <w:vAlign w:val="center"/>
            <w:hideMark/>
          </w:tcPr>
          <w:p w14:paraId="46283C41"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109C5DE9"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0,0</w:t>
            </w:r>
          </w:p>
        </w:tc>
        <w:tc>
          <w:tcPr>
            <w:tcW w:w="222" w:type="dxa"/>
            <w:vAlign w:val="center"/>
            <w:hideMark/>
          </w:tcPr>
          <w:p w14:paraId="59CB7462"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314449E8" w14:textId="77777777" w:rsidTr="00C86E56">
        <w:trPr>
          <w:trHeight w:val="1575"/>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4B7A9DDC"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Оплата электроэнергии за уличное освещение (Иные закупки товаров, работ и услуг для обеспечения государственных (муниципальных) нужд)</w:t>
            </w:r>
          </w:p>
        </w:tc>
        <w:tc>
          <w:tcPr>
            <w:tcW w:w="807" w:type="dxa"/>
            <w:tcBorders>
              <w:top w:val="nil"/>
              <w:left w:val="nil"/>
              <w:bottom w:val="single" w:sz="4" w:space="0" w:color="auto"/>
              <w:right w:val="single" w:sz="4" w:space="0" w:color="auto"/>
            </w:tcBorders>
            <w:shd w:val="clear" w:color="auto" w:fill="auto"/>
            <w:noWrap/>
            <w:vAlign w:val="center"/>
            <w:hideMark/>
          </w:tcPr>
          <w:p w14:paraId="3A06EB3F"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367BA010"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3FB846ED"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02</w:t>
            </w:r>
          </w:p>
        </w:tc>
        <w:tc>
          <w:tcPr>
            <w:tcW w:w="1366" w:type="dxa"/>
            <w:tcBorders>
              <w:top w:val="nil"/>
              <w:left w:val="nil"/>
              <w:bottom w:val="single" w:sz="4" w:space="0" w:color="auto"/>
              <w:right w:val="single" w:sz="4" w:space="0" w:color="auto"/>
            </w:tcBorders>
            <w:shd w:val="clear" w:color="auto" w:fill="auto"/>
            <w:noWrap/>
            <w:vAlign w:val="center"/>
            <w:hideMark/>
          </w:tcPr>
          <w:p w14:paraId="1B85C605"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04.4.01.20060</w:t>
            </w:r>
          </w:p>
        </w:tc>
        <w:tc>
          <w:tcPr>
            <w:tcW w:w="618" w:type="dxa"/>
            <w:tcBorders>
              <w:top w:val="nil"/>
              <w:left w:val="nil"/>
              <w:bottom w:val="single" w:sz="4" w:space="0" w:color="auto"/>
              <w:right w:val="single" w:sz="4" w:space="0" w:color="auto"/>
            </w:tcBorders>
            <w:shd w:val="clear" w:color="auto" w:fill="auto"/>
            <w:noWrap/>
            <w:vAlign w:val="center"/>
            <w:hideMark/>
          </w:tcPr>
          <w:p w14:paraId="760A7213"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2.4.0</w:t>
            </w:r>
          </w:p>
        </w:tc>
        <w:tc>
          <w:tcPr>
            <w:tcW w:w="1701" w:type="dxa"/>
            <w:tcBorders>
              <w:top w:val="nil"/>
              <w:left w:val="nil"/>
              <w:bottom w:val="single" w:sz="4" w:space="0" w:color="auto"/>
              <w:right w:val="single" w:sz="4" w:space="0" w:color="auto"/>
            </w:tcBorders>
            <w:shd w:val="clear" w:color="auto" w:fill="auto"/>
            <w:noWrap/>
            <w:vAlign w:val="center"/>
            <w:hideMark/>
          </w:tcPr>
          <w:p w14:paraId="09C72EF4"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395,2</w:t>
            </w:r>
          </w:p>
        </w:tc>
        <w:tc>
          <w:tcPr>
            <w:tcW w:w="1985" w:type="dxa"/>
            <w:tcBorders>
              <w:top w:val="nil"/>
              <w:left w:val="nil"/>
              <w:bottom w:val="single" w:sz="4" w:space="0" w:color="auto"/>
              <w:right w:val="single" w:sz="4" w:space="0" w:color="auto"/>
            </w:tcBorders>
            <w:shd w:val="clear" w:color="auto" w:fill="auto"/>
            <w:noWrap/>
            <w:vAlign w:val="center"/>
            <w:hideMark/>
          </w:tcPr>
          <w:p w14:paraId="3960F76B"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0,0</w:t>
            </w:r>
          </w:p>
        </w:tc>
        <w:tc>
          <w:tcPr>
            <w:tcW w:w="1701" w:type="dxa"/>
            <w:tcBorders>
              <w:top w:val="nil"/>
              <w:left w:val="nil"/>
              <w:bottom w:val="single" w:sz="4" w:space="0" w:color="auto"/>
              <w:right w:val="single" w:sz="4" w:space="0" w:color="auto"/>
            </w:tcBorders>
            <w:shd w:val="clear" w:color="auto" w:fill="auto"/>
            <w:noWrap/>
            <w:vAlign w:val="center"/>
            <w:hideMark/>
          </w:tcPr>
          <w:p w14:paraId="5800A73A"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2C1C305E"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0,0</w:t>
            </w:r>
          </w:p>
        </w:tc>
        <w:tc>
          <w:tcPr>
            <w:tcW w:w="222" w:type="dxa"/>
            <w:vAlign w:val="center"/>
            <w:hideMark/>
          </w:tcPr>
          <w:p w14:paraId="507846E3"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6B3F4948" w14:textId="77777777" w:rsidTr="00C86E56">
        <w:trPr>
          <w:trHeight w:val="315"/>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23D42226"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Благоустройство</w:t>
            </w:r>
          </w:p>
        </w:tc>
        <w:tc>
          <w:tcPr>
            <w:tcW w:w="807" w:type="dxa"/>
            <w:tcBorders>
              <w:top w:val="nil"/>
              <w:left w:val="nil"/>
              <w:bottom w:val="single" w:sz="4" w:space="0" w:color="auto"/>
              <w:right w:val="single" w:sz="4" w:space="0" w:color="auto"/>
            </w:tcBorders>
            <w:shd w:val="clear" w:color="auto" w:fill="auto"/>
            <w:noWrap/>
            <w:vAlign w:val="center"/>
            <w:hideMark/>
          </w:tcPr>
          <w:p w14:paraId="1C2ECF9E"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4ADFA2A2"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006F1093"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03</w:t>
            </w:r>
          </w:p>
        </w:tc>
        <w:tc>
          <w:tcPr>
            <w:tcW w:w="1366" w:type="dxa"/>
            <w:tcBorders>
              <w:top w:val="nil"/>
              <w:left w:val="nil"/>
              <w:bottom w:val="single" w:sz="4" w:space="0" w:color="auto"/>
              <w:right w:val="single" w:sz="4" w:space="0" w:color="auto"/>
            </w:tcBorders>
            <w:shd w:val="clear" w:color="auto" w:fill="auto"/>
            <w:noWrap/>
            <w:vAlign w:val="center"/>
            <w:hideMark/>
          </w:tcPr>
          <w:p w14:paraId="3FDB8436"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618" w:type="dxa"/>
            <w:tcBorders>
              <w:top w:val="nil"/>
              <w:left w:val="nil"/>
              <w:bottom w:val="single" w:sz="4" w:space="0" w:color="auto"/>
              <w:right w:val="single" w:sz="4" w:space="0" w:color="auto"/>
            </w:tcBorders>
            <w:shd w:val="clear" w:color="auto" w:fill="auto"/>
            <w:noWrap/>
            <w:vAlign w:val="center"/>
            <w:hideMark/>
          </w:tcPr>
          <w:p w14:paraId="636BD6EB"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14:paraId="3B20EFBB"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1 608,9</w:t>
            </w:r>
          </w:p>
        </w:tc>
        <w:tc>
          <w:tcPr>
            <w:tcW w:w="1985" w:type="dxa"/>
            <w:tcBorders>
              <w:top w:val="nil"/>
              <w:left w:val="nil"/>
              <w:bottom w:val="single" w:sz="4" w:space="0" w:color="auto"/>
              <w:right w:val="single" w:sz="4" w:space="0" w:color="auto"/>
            </w:tcBorders>
            <w:shd w:val="clear" w:color="auto" w:fill="auto"/>
            <w:noWrap/>
            <w:vAlign w:val="center"/>
            <w:hideMark/>
          </w:tcPr>
          <w:p w14:paraId="7999A429"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701" w:type="dxa"/>
            <w:tcBorders>
              <w:top w:val="nil"/>
              <w:left w:val="nil"/>
              <w:bottom w:val="single" w:sz="4" w:space="0" w:color="auto"/>
              <w:right w:val="single" w:sz="4" w:space="0" w:color="auto"/>
            </w:tcBorders>
            <w:shd w:val="clear" w:color="auto" w:fill="auto"/>
            <w:noWrap/>
            <w:vAlign w:val="center"/>
            <w:hideMark/>
          </w:tcPr>
          <w:p w14:paraId="163BA0D3"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08956FBC"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vAlign w:val="center"/>
            <w:hideMark/>
          </w:tcPr>
          <w:p w14:paraId="67EC31CC"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1977631E" w14:textId="77777777" w:rsidTr="00C86E56">
        <w:trPr>
          <w:trHeight w:val="1575"/>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75EB37C1"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Расходы на благоустройство территории Митякинского сельского поселения (Иные закупки товаров, работ и услуг для обеспечения государственных (муниципальных) нужд)</w:t>
            </w:r>
          </w:p>
        </w:tc>
        <w:tc>
          <w:tcPr>
            <w:tcW w:w="807" w:type="dxa"/>
            <w:tcBorders>
              <w:top w:val="nil"/>
              <w:left w:val="nil"/>
              <w:bottom w:val="single" w:sz="4" w:space="0" w:color="auto"/>
              <w:right w:val="single" w:sz="4" w:space="0" w:color="auto"/>
            </w:tcBorders>
            <w:shd w:val="clear" w:color="auto" w:fill="auto"/>
            <w:noWrap/>
            <w:vAlign w:val="center"/>
            <w:hideMark/>
          </w:tcPr>
          <w:p w14:paraId="5BC6D6D4"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762C7C9F"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23B5D866"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03</w:t>
            </w:r>
          </w:p>
        </w:tc>
        <w:tc>
          <w:tcPr>
            <w:tcW w:w="1366" w:type="dxa"/>
            <w:tcBorders>
              <w:top w:val="nil"/>
              <w:left w:val="nil"/>
              <w:bottom w:val="single" w:sz="4" w:space="0" w:color="auto"/>
              <w:right w:val="single" w:sz="4" w:space="0" w:color="auto"/>
            </w:tcBorders>
            <w:shd w:val="clear" w:color="auto" w:fill="auto"/>
            <w:noWrap/>
            <w:vAlign w:val="center"/>
            <w:hideMark/>
          </w:tcPr>
          <w:p w14:paraId="123B859E"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04.4.02.20070</w:t>
            </w:r>
          </w:p>
        </w:tc>
        <w:tc>
          <w:tcPr>
            <w:tcW w:w="618" w:type="dxa"/>
            <w:tcBorders>
              <w:top w:val="nil"/>
              <w:left w:val="nil"/>
              <w:bottom w:val="single" w:sz="4" w:space="0" w:color="auto"/>
              <w:right w:val="single" w:sz="4" w:space="0" w:color="auto"/>
            </w:tcBorders>
            <w:shd w:val="clear" w:color="auto" w:fill="auto"/>
            <w:noWrap/>
            <w:vAlign w:val="center"/>
            <w:hideMark/>
          </w:tcPr>
          <w:p w14:paraId="1081B998"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2.4.0</w:t>
            </w:r>
          </w:p>
        </w:tc>
        <w:tc>
          <w:tcPr>
            <w:tcW w:w="1701" w:type="dxa"/>
            <w:tcBorders>
              <w:top w:val="nil"/>
              <w:left w:val="nil"/>
              <w:bottom w:val="single" w:sz="4" w:space="0" w:color="auto"/>
              <w:right w:val="single" w:sz="4" w:space="0" w:color="auto"/>
            </w:tcBorders>
            <w:shd w:val="clear" w:color="auto" w:fill="auto"/>
            <w:noWrap/>
            <w:vAlign w:val="center"/>
            <w:hideMark/>
          </w:tcPr>
          <w:p w14:paraId="5BB9C2BA"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1 253,9</w:t>
            </w:r>
          </w:p>
        </w:tc>
        <w:tc>
          <w:tcPr>
            <w:tcW w:w="1985" w:type="dxa"/>
            <w:tcBorders>
              <w:top w:val="nil"/>
              <w:left w:val="nil"/>
              <w:bottom w:val="single" w:sz="4" w:space="0" w:color="auto"/>
              <w:right w:val="single" w:sz="4" w:space="0" w:color="auto"/>
            </w:tcBorders>
            <w:shd w:val="clear" w:color="auto" w:fill="auto"/>
            <w:noWrap/>
            <w:vAlign w:val="center"/>
            <w:hideMark/>
          </w:tcPr>
          <w:p w14:paraId="0070307E"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0,0</w:t>
            </w:r>
          </w:p>
        </w:tc>
        <w:tc>
          <w:tcPr>
            <w:tcW w:w="1701" w:type="dxa"/>
            <w:tcBorders>
              <w:top w:val="nil"/>
              <w:left w:val="nil"/>
              <w:bottom w:val="single" w:sz="4" w:space="0" w:color="auto"/>
              <w:right w:val="single" w:sz="4" w:space="0" w:color="auto"/>
            </w:tcBorders>
            <w:shd w:val="clear" w:color="auto" w:fill="auto"/>
            <w:noWrap/>
            <w:vAlign w:val="center"/>
            <w:hideMark/>
          </w:tcPr>
          <w:p w14:paraId="6B00F9DC"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1F7E4D95"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0,0</w:t>
            </w:r>
          </w:p>
        </w:tc>
        <w:tc>
          <w:tcPr>
            <w:tcW w:w="222" w:type="dxa"/>
            <w:vAlign w:val="center"/>
            <w:hideMark/>
          </w:tcPr>
          <w:p w14:paraId="4B731848"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6A5AA134" w14:textId="77777777" w:rsidTr="00C86E56">
        <w:trPr>
          <w:trHeight w:val="1575"/>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14222B07"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lastRenderedPageBreak/>
              <w:t>Расходы на мероприятия по отлову и содержанию безнадзорных животных (Иные закупки товаров, работ и услуг для обеспечения государственных (муниципальных) нужд)</w:t>
            </w:r>
          </w:p>
        </w:tc>
        <w:tc>
          <w:tcPr>
            <w:tcW w:w="807" w:type="dxa"/>
            <w:tcBorders>
              <w:top w:val="nil"/>
              <w:left w:val="nil"/>
              <w:bottom w:val="single" w:sz="4" w:space="0" w:color="auto"/>
              <w:right w:val="single" w:sz="4" w:space="0" w:color="auto"/>
            </w:tcBorders>
            <w:shd w:val="clear" w:color="auto" w:fill="auto"/>
            <w:noWrap/>
            <w:vAlign w:val="center"/>
            <w:hideMark/>
          </w:tcPr>
          <w:p w14:paraId="7DD956B3"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15E002D9"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4DD9EF03"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03</w:t>
            </w:r>
          </w:p>
        </w:tc>
        <w:tc>
          <w:tcPr>
            <w:tcW w:w="1366" w:type="dxa"/>
            <w:tcBorders>
              <w:top w:val="nil"/>
              <w:left w:val="nil"/>
              <w:bottom w:val="single" w:sz="4" w:space="0" w:color="auto"/>
              <w:right w:val="single" w:sz="4" w:space="0" w:color="auto"/>
            </w:tcBorders>
            <w:shd w:val="clear" w:color="auto" w:fill="auto"/>
            <w:noWrap/>
            <w:vAlign w:val="center"/>
            <w:hideMark/>
          </w:tcPr>
          <w:p w14:paraId="3CB31810"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04.4.02.20080</w:t>
            </w:r>
          </w:p>
        </w:tc>
        <w:tc>
          <w:tcPr>
            <w:tcW w:w="618" w:type="dxa"/>
            <w:tcBorders>
              <w:top w:val="nil"/>
              <w:left w:val="nil"/>
              <w:bottom w:val="single" w:sz="4" w:space="0" w:color="auto"/>
              <w:right w:val="single" w:sz="4" w:space="0" w:color="auto"/>
            </w:tcBorders>
            <w:shd w:val="clear" w:color="auto" w:fill="auto"/>
            <w:noWrap/>
            <w:vAlign w:val="center"/>
            <w:hideMark/>
          </w:tcPr>
          <w:p w14:paraId="3DAEECB6"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2.4.0</w:t>
            </w:r>
          </w:p>
        </w:tc>
        <w:tc>
          <w:tcPr>
            <w:tcW w:w="1701" w:type="dxa"/>
            <w:tcBorders>
              <w:top w:val="nil"/>
              <w:left w:val="nil"/>
              <w:bottom w:val="single" w:sz="4" w:space="0" w:color="auto"/>
              <w:right w:val="single" w:sz="4" w:space="0" w:color="auto"/>
            </w:tcBorders>
            <w:shd w:val="clear" w:color="auto" w:fill="auto"/>
            <w:noWrap/>
            <w:vAlign w:val="center"/>
            <w:hideMark/>
          </w:tcPr>
          <w:p w14:paraId="7ABBE638"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5,0</w:t>
            </w:r>
          </w:p>
        </w:tc>
        <w:tc>
          <w:tcPr>
            <w:tcW w:w="1985" w:type="dxa"/>
            <w:tcBorders>
              <w:top w:val="nil"/>
              <w:left w:val="nil"/>
              <w:bottom w:val="single" w:sz="4" w:space="0" w:color="auto"/>
              <w:right w:val="single" w:sz="4" w:space="0" w:color="auto"/>
            </w:tcBorders>
            <w:shd w:val="clear" w:color="auto" w:fill="auto"/>
            <w:noWrap/>
            <w:vAlign w:val="center"/>
            <w:hideMark/>
          </w:tcPr>
          <w:p w14:paraId="157BE5F6"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0,0</w:t>
            </w:r>
          </w:p>
        </w:tc>
        <w:tc>
          <w:tcPr>
            <w:tcW w:w="1701" w:type="dxa"/>
            <w:tcBorders>
              <w:top w:val="nil"/>
              <w:left w:val="nil"/>
              <w:bottom w:val="single" w:sz="4" w:space="0" w:color="auto"/>
              <w:right w:val="single" w:sz="4" w:space="0" w:color="auto"/>
            </w:tcBorders>
            <w:shd w:val="clear" w:color="auto" w:fill="auto"/>
            <w:noWrap/>
            <w:vAlign w:val="center"/>
            <w:hideMark/>
          </w:tcPr>
          <w:p w14:paraId="4D31CC55"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0A78BB0A"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0,0</w:t>
            </w:r>
          </w:p>
        </w:tc>
        <w:tc>
          <w:tcPr>
            <w:tcW w:w="222" w:type="dxa"/>
            <w:vAlign w:val="center"/>
            <w:hideMark/>
          </w:tcPr>
          <w:p w14:paraId="54AC2029"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7B80F348" w14:textId="77777777" w:rsidTr="00C86E56">
        <w:trPr>
          <w:trHeight w:val="3780"/>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31E73FB4"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Расходы за счет средств резервного фонда Правительства Ростовской области на приобретение детского оборудования для последующей установки по адресу: Российская Федерация, Ростовская область, Тарасовский район, Митякинское сельское поселение, станица Митякинская, ул. Молодежная (Иные закупки товаров, работ и услуг для обеспечения государственных (муниципальных) нужд)</w:t>
            </w:r>
          </w:p>
        </w:tc>
        <w:tc>
          <w:tcPr>
            <w:tcW w:w="807" w:type="dxa"/>
            <w:tcBorders>
              <w:top w:val="nil"/>
              <w:left w:val="nil"/>
              <w:bottom w:val="single" w:sz="4" w:space="0" w:color="auto"/>
              <w:right w:val="single" w:sz="4" w:space="0" w:color="auto"/>
            </w:tcBorders>
            <w:shd w:val="clear" w:color="auto" w:fill="auto"/>
            <w:noWrap/>
            <w:vAlign w:val="center"/>
            <w:hideMark/>
          </w:tcPr>
          <w:p w14:paraId="0F83A0E1"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47BF8BF7"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1A694D5D"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03</w:t>
            </w:r>
          </w:p>
        </w:tc>
        <w:tc>
          <w:tcPr>
            <w:tcW w:w="1366" w:type="dxa"/>
            <w:tcBorders>
              <w:top w:val="nil"/>
              <w:left w:val="nil"/>
              <w:bottom w:val="single" w:sz="4" w:space="0" w:color="auto"/>
              <w:right w:val="single" w:sz="4" w:space="0" w:color="auto"/>
            </w:tcBorders>
            <w:shd w:val="clear" w:color="auto" w:fill="auto"/>
            <w:noWrap/>
            <w:vAlign w:val="center"/>
            <w:hideMark/>
          </w:tcPr>
          <w:p w14:paraId="54C998F7"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04.4.02.71180</w:t>
            </w:r>
          </w:p>
        </w:tc>
        <w:tc>
          <w:tcPr>
            <w:tcW w:w="618" w:type="dxa"/>
            <w:tcBorders>
              <w:top w:val="nil"/>
              <w:left w:val="nil"/>
              <w:bottom w:val="single" w:sz="4" w:space="0" w:color="auto"/>
              <w:right w:val="single" w:sz="4" w:space="0" w:color="auto"/>
            </w:tcBorders>
            <w:shd w:val="clear" w:color="auto" w:fill="auto"/>
            <w:noWrap/>
            <w:vAlign w:val="center"/>
            <w:hideMark/>
          </w:tcPr>
          <w:p w14:paraId="54FE0DB3"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2.4.0</w:t>
            </w:r>
          </w:p>
        </w:tc>
        <w:tc>
          <w:tcPr>
            <w:tcW w:w="1701" w:type="dxa"/>
            <w:tcBorders>
              <w:top w:val="nil"/>
              <w:left w:val="nil"/>
              <w:bottom w:val="single" w:sz="4" w:space="0" w:color="auto"/>
              <w:right w:val="single" w:sz="4" w:space="0" w:color="auto"/>
            </w:tcBorders>
            <w:shd w:val="clear" w:color="auto" w:fill="auto"/>
            <w:noWrap/>
            <w:vAlign w:val="center"/>
            <w:hideMark/>
          </w:tcPr>
          <w:p w14:paraId="3160814B"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350,0</w:t>
            </w:r>
          </w:p>
        </w:tc>
        <w:tc>
          <w:tcPr>
            <w:tcW w:w="1985" w:type="dxa"/>
            <w:tcBorders>
              <w:top w:val="nil"/>
              <w:left w:val="nil"/>
              <w:bottom w:val="single" w:sz="4" w:space="0" w:color="auto"/>
              <w:right w:val="single" w:sz="4" w:space="0" w:color="auto"/>
            </w:tcBorders>
            <w:shd w:val="clear" w:color="auto" w:fill="auto"/>
            <w:noWrap/>
            <w:vAlign w:val="center"/>
            <w:hideMark/>
          </w:tcPr>
          <w:p w14:paraId="5E4CD7FC"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0,0</w:t>
            </w:r>
          </w:p>
        </w:tc>
        <w:tc>
          <w:tcPr>
            <w:tcW w:w="1701" w:type="dxa"/>
            <w:tcBorders>
              <w:top w:val="nil"/>
              <w:left w:val="nil"/>
              <w:bottom w:val="single" w:sz="4" w:space="0" w:color="auto"/>
              <w:right w:val="single" w:sz="4" w:space="0" w:color="auto"/>
            </w:tcBorders>
            <w:shd w:val="clear" w:color="auto" w:fill="auto"/>
            <w:noWrap/>
            <w:vAlign w:val="center"/>
            <w:hideMark/>
          </w:tcPr>
          <w:p w14:paraId="4506D229"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31B95326"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0,0</w:t>
            </w:r>
          </w:p>
        </w:tc>
        <w:tc>
          <w:tcPr>
            <w:tcW w:w="222" w:type="dxa"/>
            <w:vAlign w:val="center"/>
            <w:hideMark/>
          </w:tcPr>
          <w:p w14:paraId="2DB7B3FE"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3740E036" w14:textId="77777777" w:rsidTr="00C86E56">
        <w:trPr>
          <w:trHeight w:val="315"/>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1D021376"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ОБРАЗОВАНИЕ</w:t>
            </w:r>
          </w:p>
        </w:tc>
        <w:tc>
          <w:tcPr>
            <w:tcW w:w="807" w:type="dxa"/>
            <w:tcBorders>
              <w:top w:val="nil"/>
              <w:left w:val="nil"/>
              <w:bottom w:val="single" w:sz="4" w:space="0" w:color="auto"/>
              <w:right w:val="single" w:sz="4" w:space="0" w:color="auto"/>
            </w:tcBorders>
            <w:shd w:val="clear" w:color="auto" w:fill="auto"/>
            <w:noWrap/>
            <w:vAlign w:val="center"/>
            <w:hideMark/>
          </w:tcPr>
          <w:p w14:paraId="73B1448B"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729F8EEA"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noWrap/>
            <w:vAlign w:val="center"/>
            <w:hideMark/>
          </w:tcPr>
          <w:p w14:paraId="6E3AA21D"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366" w:type="dxa"/>
            <w:tcBorders>
              <w:top w:val="nil"/>
              <w:left w:val="nil"/>
              <w:bottom w:val="single" w:sz="4" w:space="0" w:color="auto"/>
              <w:right w:val="single" w:sz="4" w:space="0" w:color="auto"/>
            </w:tcBorders>
            <w:shd w:val="clear" w:color="auto" w:fill="auto"/>
            <w:noWrap/>
            <w:vAlign w:val="center"/>
            <w:hideMark/>
          </w:tcPr>
          <w:p w14:paraId="5A6A1D28"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618" w:type="dxa"/>
            <w:tcBorders>
              <w:top w:val="nil"/>
              <w:left w:val="nil"/>
              <w:bottom w:val="single" w:sz="4" w:space="0" w:color="auto"/>
              <w:right w:val="single" w:sz="4" w:space="0" w:color="auto"/>
            </w:tcBorders>
            <w:shd w:val="clear" w:color="auto" w:fill="auto"/>
            <w:noWrap/>
            <w:vAlign w:val="center"/>
            <w:hideMark/>
          </w:tcPr>
          <w:p w14:paraId="33ED73A7"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14:paraId="377AABA1"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1,8</w:t>
            </w:r>
          </w:p>
        </w:tc>
        <w:tc>
          <w:tcPr>
            <w:tcW w:w="1985" w:type="dxa"/>
            <w:tcBorders>
              <w:top w:val="nil"/>
              <w:left w:val="nil"/>
              <w:bottom w:val="single" w:sz="4" w:space="0" w:color="auto"/>
              <w:right w:val="single" w:sz="4" w:space="0" w:color="auto"/>
            </w:tcBorders>
            <w:shd w:val="clear" w:color="auto" w:fill="auto"/>
            <w:noWrap/>
            <w:vAlign w:val="center"/>
            <w:hideMark/>
          </w:tcPr>
          <w:p w14:paraId="781710C8"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701" w:type="dxa"/>
            <w:tcBorders>
              <w:top w:val="nil"/>
              <w:left w:val="nil"/>
              <w:bottom w:val="single" w:sz="4" w:space="0" w:color="auto"/>
              <w:right w:val="single" w:sz="4" w:space="0" w:color="auto"/>
            </w:tcBorders>
            <w:shd w:val="clear" w:color="auto" w:fill="auto"/>
            <w:noWrap/>
            <w:vAlign w:val="center"/>
            <w:hideMark/>
          </w:tcPr>
          <w:p w14:paraId="27EBCBEF"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1BFB4C4B"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vAlign w:val="center"/>
            <w:hideMark/>
          </w:tcPr>
          <w:p w14:paraId="12AAA321"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3DCFBB9A" w14:textId="77777777" w:rsidTr="00C86E56">
        <w:trPr>
          <w:trHeight w:val="945"/>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4EE64C6F"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Профессиональная подготовка, переподготовка и повышение квалификации</w:t>
            </w:r>
          </w:p>
        </w:tc>
        <w:tc>
          <w:tcPr>
            <w:tcW w:w="807" w:type="dxa"/>
            <w:tcBorders>
              <w:top w:val="nil"/>
              <w:left w:val="nil"/>
              <w:bottom w:val="single" w:sz="4" w:space="0" w:color="auto"/>
              <w:right w:val="single" w:sz="4" w:space="0" w:color="auto"/>
            </w:tcBorders>
            <w:shd w:val="clear" w:color="auto" w:fill="auto"/>
            <w:noWrap/>
            <w:vAlign w:val="center"/>
            <w:hideMark/>
          </w:tcPr>
          <w:p w14:paraId="740F2FD6"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05AB2C11"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noWrap/>
            <w:vAlign w:val="center"/>
            <w:hideMark/>
          </w:tcPr>
          <w:p w14:paraId="12C63D74"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05</w:t>
            </w:r>
          </w:p>
        </w:tc>
        <w:tc>
          <w:tcPr>
            <w:tcW w:w="1366" w:type="dxa"/>
            <w:tcBorders>
              <w:top w:val="nil"/>
              <w:left w:val="nil"/>
              <w:bottom w:val="single" w:sz="4" w:space="0" w:color="auto"/>
              <w:right w:val="single" w:sz="4" w:space="0" w:color="auto"/>
            </w:tcBorders>
            <w:shd w:val="clear" w:color="auto" w:fill="auto"/>
            <w:noWrap/>
            <w:vAlign w:val="center"/>
            <w:hideMark/>
          </w:tcPr>
          <w:p w14:paraId="5A30443C"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618" w:type="dxa"/>
            <w:tcBorders>
              <w:top w:val="nil"/>
              <w:left w:val="nil"/>
              <w:bottom w:val="single" w:sz="4" w:space="0" w:color="auto"/>
              <w:right w:val="single" w:sz="4" w:space="0" w:color="auto"/>
            </w:tcBorders>
            <w:shd w:val="clear" w:color="auto" w:fill="auto"/>
            <w:noWrap/>
            <w:vAlign w:val="center"/>
            <w:hideMark/>
          </w:tcPr>
          <w:p w14:paraId="08B69B60"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14:paraId="607362BA"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1,8</w:t>
            </w:r>
          </w:p>
        </w:tc>
        <w:tc>
          <w:tcPr>
            <w:tcW w:w="1985" w:type="dxa"/>
            <w:tcBorders>
              <w:top w:val="nil"/>
              <w:left w:val="nil"/>
              <w:bottom w:val="single" w:sz="4" w:space="0" w:color="auto"/>
              <w:right w:val="single" w:sz="4" w:space="0" w:color="auto"/>
            </w:tcBorders>
            <w:shd w:val="clear" w:color="auto" w:fill="auto"/>
            <w:noWrap/>
            <w:vAlign w:val="center"/>
            <w:hideMark/>
          </w:tcPr>
          <w:p w14:paraId="459F63E5"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701" w:type="dxa"/>
            <w:tcBorders>
              <w:top w:val="nil"/>
              <w:left w:val="nil"/>
              <w:bottom w:val="single" w:sz="4" w:space="0" w:color="auto"/>
              <w:right w:val="single" w:sz="4" w:space="0" w:color="auto"/>
            </w:tcBorders>
            <w:shd w:val="clear" w:color="auto" w:fill="auto"/>
            <w:noWrap/>
            <w:vAlign w:val="center"/>
            <w:hideMark/>
          </w:tcPr>
          <w:p w14:paraId="0EC8185E"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2D5B8F43"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vAlign w:val="center"/>
            <w:hideMark/>
          </w:tcPr>
          <w:p w14:paraId="2C93D143"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416D650E" w14:textId="77777777" w:rsidTr="00C86E56">
        <w:trPr>
          <w:trHeight w:val="1575"/>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655CC8A0"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Расходы на обучение муниципальных служащих (Иные закупки товаров, работ и услуг для обеспечения государственных (муниципальных) нужд)</w:t>
            </w:r>
          </w:p>
        </w:tc>
        <w:tc>
          <w:tcPr>
            <w:tcW w:w="807" w:type="dxa"/>
            <w:tcBorders>
              <w:top w:val="nil"/>
              <w:left w:val="nil"/>
              <w:bottom w:val="single" w:sz="4" w:space="0" w:color="auto"/>
              <w:right w:val="single" w:sz="4" w:space="0" w:color="auto"/>
            </w:tcBorders>
            <w:shd w:val="clear" w:color="auto" w:fill="auto"/>
            <w:noWrap/>
            <w:vAlign w:val="center"/>
            <w:hideMark/>
          </w:tcPr>
          <w:p w14:paraId="33899F7B"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41B8071A"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noWrap/>
            <w:vAlign w:val="center"/>
            <w:hideMark/>
          </w:tcPr>
          <w:p w14:paraId="4BF54CFB"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05</w:t>
            </w:r>
          </w:p>
        </w:tc>
        <w:tc>
          <w:tcPr>
            <w:tcW w:w="1366" w:type="dxa"/>
            <w:tcBorders>
              <w:top w:val="nil"/>
              <w:left w:val="nil"/>
              <w:bottom w:val="single" w:sz="4" w:space="0" w:color="auto"/>
              <w:right w:val="single" w:sz="4" w:space="0" w:color="auto"/>
            </w:tcBorders>
            <w:shd w:val="clear" w:color="auto" w:fill="auto"/>
            <w:noWrap/>
            <w:vAlign w:val="center"/>
            <w:hideMark/>
          </w:tcPr>
          <w:p w14:paraId="1C971F8A"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07.4.01.20100</w:t>
            </w:r>
          </w:p>
        </w:tc>
        <w:tc>
          <w:tcPr>
            <w:tcW w:w="618" w:type="dxa"/>
            <w:tcBorders>
              <w:top w:val="nil"/>
              <w:left w:val="nil"/>
              <w:bottom w:val="single" w:sz="4" w:space="0" w:color="auto"/>
              <w:right w:val="single" w:sz="4" w:space="0" w:color="auto"/>
            </w:tcBorders>
            <w:shd w:val="clear" w:color="auto" w:fill="auto"/>
            <w:noWrap/>
            <w:vAlign w:val="center"/>
            <w:hideMark/>
          </w:tcPr>
          <w:p w14:paraId="6CA1A940"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2.4.0</w:t>
            </w:r>
          </w:p>
        </w:tc>
        <w:tc>
          <w:tcPr>
            <w:tcW w:w="1701" w:type="dxa"/>
            <w:tcBorders>
              <w:top w:val="nil"/>
              <w:left w:val="nil"/>
              <w:bottom w:val="single" w:sz="4" w:space="0" w:color="auto"/>
              <w:right w:val="single" w:sz="4" w:space="0" w:color="auto"/>
            </w:tcBorders>
            <w:shd w:val="clear" w:color="auto" w:fill="auto"/>
            <w:noWrap/>
            <w:vAlign w:val="center"/>
            <w:hideMark/>
          </w:tcPr>
          <w:p w14:paraId="10E6FE54"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1,8</w:t>
            </w:r>
          </w:p>
        </w:tc>
        <w:tc>
          <w:tcPr>
            <w:tcW w:w="1985" w:type="dxa"/>
            <w:tcBorders>
              <w:top w:val="nil"/>
              <w:left w:val="nil"/>
              <w:bottom w:val="single" w:sz="4" w:space="0" w:color="auto"/>
              <w:right w:val="single" w:sz="4" w:space="0" w:color="auto"/>
            </w:tcBorders>
            <w:shd w:val="clear" w:color="auto" w:fill="auto"/>
            <w:noWrap/>
            <w:vAlign w:val="center"/>
            <w:hideMark/>
          </w:tcPr>
          <w:p w14:paraId="08B79C95"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0,0</w:t>
            </w:r>
          </w:p>
        </w:tc>
        <w:tc>
          <w:tcPr>
            <w:tcW w:w="1701" w:type="dxa"/>
            <w:tcBorders>
              <w:top w:val="nil"/>
              <w:left w:val="nil"/>
              <w:bottom w:val="single" w:sz="4" w:space="0" w:color="auto"/>
              <w:right w:val="single" w:sz="4" w:space="0" w:color="auto"/>
            </w:tcBorders>
            <w:shd w:val="clear" w:color="auto" w:fill="auto"/>
            <w:noWrap/>
            <w:vAlign w:val="center"/>
            <w:hideMark/>
          </w:tcPr>
          <w:p w14:paraId="06FEBF39"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75FA9EEF"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0,0</w:t>
            </w:r>
          </w:p>
        </w:tc>
        <w:tc>
          <w:tcPr>
            <w:tcW w:w="222" w:type="dxa"/>
            <w:vAlign w:val="center"/>
            <w:hideMark/>
          </w:tcPr>
          <w:p w14:paraId="2AB01DA1"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08A2CC48" w14:textId="77777777" w:rsidTr="00C86E56">
        <w:trPr>
          <w:trHeight w:val="315"/>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1CCAB370"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КУЛЬТУРА, КИНЕМАТОГРАФИЯ</w:t>
            </w:r>
          </w:p>
        </w:tc>
        <w:tc>
          <w:tcPr>
            <w:tcW w:w="807" w:type="dxa"/>
            <w:tcBorders>
              <w:top w:val="nil"/>
              <w:left w:val="nil"/>
              <w:bottom w:val="single" w:sz="4" w:space="0" w:color="auto"/>
              <w:right w:val="single" w:sz="4" w:space="0" w:color="auto"/>
            </w:tcBorders>
            <w:shd w:val="clear" w:color="auto" w:fill="auto"/>
            <w:noWrap/>
            <w:vAlign w:val="center"/>
            <w:hideMark/>
          </w:tcPr>
          <w:p w14:paraId="27529200"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25B7DA53"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noWrap/>
            <w:vAlign w:val="center"/>
            <w:hideMark/>
          </w:tcPr>
          <w:p w14:paraId="193F7134"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366" w:type="dxa"/>
            <w:tcBorders>
              <w:top w:val="nil"/>
              <w:left w:val="nil"/>
              <w:bottom w:val="single" w:sz="4" w:space="0" w:color="auto"/>
              <w:right w:val="single" w:sz="4" w:space="0" w:color="auto"/>
            </w:tcBorders>
            <w:shd w:val="clear" w:color="auto" w:fill="auto"/>
            <w:noWrap/>
            <w:vAlign w:val="center"/>
            <w:hideMark/>
          </w:tcPr>
          <w:p w14:paraId="31E6A392"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618" w:type="dxa"/>
            <w:tcBorders>
              <w:top w:val="nil"/>
              <w:left w:val="nil"/>
              <w:bottom w:val="single" w:sz="4" w:space="0" w:color="auto"/>
              <w:right w:val="single" w:sz="4" w:space="0" w:color="auto"/>
            </w:tcBorders>
            <w:shd w:val="clear" w:color="auto" w:fill="auto"/>
            <w:noWrap/>
            <w:vAlign w:val="center"/>
            <w:hideMark/>
          </w:tcPr>
          <w:p w14:paraId="781DDD0C"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14:paraId="2CB5FA5D"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6 317,8</w:t>
            </w:r>
          </w:p>
        </w:tc>
        <w:tc>
          <w:tcPr>
            <w:tcW w:w="1985" w:type="dxa"/>
            <w:tcBorders>
              <w:top w:val="nil"/>
              <w:left w:val="nil"/>
              <w:bottom w:val="single" w:sz="4" w:space="0" w:color="auto"/>
              <w:right w:val="single" w:sz="4" w:space="0" w:color="auto"/>
            </w:tcBorders>
            <w:shd w:val="clear" w:color="auto" w:fill="auto"/>
            <w:noWrap/>
            <w:vAlign w:val="center"/>
            <w:hideMark/>
          </w:tcPr>
          <w:p w14:paraId="5C5295EE"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3 618,5</w:t>
            </w:r>
          </w:p>
        </w:tc>
        <w:tc>
          <w:tcPr>
            <w:tcW w:w="1701" w:type="dxa"/>
            <w:tcBorders>
              <w:top w:val="nil"/>
              <w:left w:val="nil"/>
              <w:bottom w:val="single" w:sz="4" w:space="0" w:color="auto"/>
              <w:right w:val="single" w:sz="4" w:space="0" w:color="auto"/>
            </w:tcBorders>
            <w:shd w:val="clear" w:color="auto" w:fill="auto"/>
            <w:noWrap/>
            <w:vAlign w:val="center"/>
            <w:hideMark/>
          </w:tcPr>
          <w:p w14:paraId="674EA4A0"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4F0E6DCF"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389,8</w:t>
            </w:r>
          </w:p>
        </w:tc>
        <w:tc>
          <w:tcPr>
            <w:tcW w:w="222" w:type="dxa"/>
            <w:vAlign w:val="center"/>
            <w:hideMark/>
          </w:tcPr>
          <w:p w14:paraId="77977650"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6AD7C273" w14:textId="77777777" w:rsidTr="00C86E56">
        <w:trPr>
          <w:trHeight w:val="315"/>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6883AB50"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Культура</w:t>
            </w:r>
          </w:p>
        </w:tc>
        <w:tc>
          <w:tcPr>
            <w:tcW w:w="807" w:type="dxa"/>
            <w:tcBorders>
              <w:top w:val="nil"/>
              <w:left w:val="nil"/>
              <w:bottom w:val="single" w:sz="4" w:space="0" w:color="auto"/>
              <w:right w:val="single" w:sz="4" w:space="0" w:color="auto"/>
            </w:tcBorders>
            <w:shd w:val="clear" w:color="auto" w:fill="auto"/>
            <w:noWrap/>
            <w:vAlign w:val="center"/>
            <w:hideMark/>
          </w:tcPr>
          <w:p w14:paraId="1E500F01"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005C6545"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noWrap/>
            <w:vAlign w:val="center"/>
            <w:hideMark/>
          </w:tcPr>
          <w:p w14:paraId="73A5BB9D"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01</w:t>
            </w:r>
          </w:p>
        </w:tc>
        <w:tc>
          <w:tcPr>
            <w:tcW w:w="1366" w:type="dxa"/>
            <w:tcBorders>
              <w:top w:val="nil"/>
              <w:left w:val="nil"/>
              <w:bottom w:val="single" w:sz="4" w:space="0" w:color="auto"/>
              <w:right w:val="single" w:sz="4" w:space="0" w:color="auto"/>
            </w:tcBorders>
            <w:shd w:val="clear" w:color="auto" w:fill="auto"/>
            <w:noWrap/>
            <w:vAlign w:val="center"/>
            <w:hideMark/>
          </w:tcPr>
          <w:p w14:paraId="381B750A"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618" w:type="dxa"/>
            <w:tcBorders>
              <w:top w:val="nil"/>
              <w:left w:val="nil"/>
              <w:bottom w:val="single" w:sz="4" w:space="0" w:color="auto"/>
              <w:right w:val="single" w:sz="4" w:space="0" w:color="auto"/>
            </w:tcBorders>
            <w:shd w:val="clear" w:color="auto" w:fill="auto"/>
            <w:noWrap/>
            <w:vAlign w:val="center"/>
            <w:hideMark/>
          </w:tcPr>
          <w:p w14:paraId="1065E45E"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14:paraId="2FF6948F"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6 317,8</w:t>
            </w:r>
          </w:p>
        </w:tc>
        <w:tc>
          <w:tcPr>
            <w:tcW w:w="1985" w:type="dxa"/>
            <w:tcBorders>
              <w:top w:val="nil"/>
              <w:left w:val="nil"/>
              <w:bottom w:val="single" w:sz="4" w:space="0" w:color="auto"/>
              <w:right w:val="single" w:sz="4" w:space="0" w:color="auto"/>
            </w:tcBorders>
            <w:shd w:val="clear" w:color="auto" w:fill="auto"/>
            <w:noWrap/>
            <w:vAlign w:val="center"/>
            <w:hideMark/>
          </w:tcPr>
          <w:p w14:paraId="21AE0473"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3 618,5</w:t>
            </w:r>
          </w:p>
        </w:tc>
        <w:tc>
          <w:tcPr>
            <w:tcW w:w="1701" w:type="dxa"/>
            <w:tcBorders>
              <w:top w:val="nil"/>
              <w:left w:val="nil"/>
              <w:bottom w:val="single" w:sz="4" w:space="0" w:color="auto"/>
              <w:right w:val="single" w:sz="4" w:space="0" w:color="auto"/>
            </w:tcBorders>
            <w:shd w:val="clear" w:color="auto" w:fill="auto"/>
            <w:noWrap/>
            <w:vAlign w:val="center"/>
            <w:hideMark/>
          </w:tcPr>
          <w:p w14:paraId="2BED62BB"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4CF16731"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389,8</w:t>
            </w:r>
          </w:p>
        </w:tc>
        <w:tc>
          <w:tcPr>
            <w:tcW w:w="222" w:type="dxa"/>
            <w:vAlign w:val="center"/>
            <w:hideMark/>
          </w:tcPr>
          <w:p w14:paraId="641092AC"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00D6457A" w14:textId="77777777" w:rsidTr="00C86E56">
        <w:trPr>
          <w:trHeight w:val="2520"/>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724B9A2E"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lastRenderedPageBreak/>
              <w:t>Расходы на обеспечение деятельности (оказание услуг) муниципальных бюджетных учреждений Митякинского сельского поселения, в том числе предоставление субсидий бюджетным муниципальным учреждениям Митякинского сельского поселения (Субсидии бюджетным учреждениям)</w:t>
            </w:r>
          </w:p>
        </w:tc>
        <w:tc>
          <w:tcPr>
            <w:tcW w:w="807" w:type="dxa"/>
            <w:tcBorders>
              <w:top w:val="nil"/>
              <w:left w:val="nil"/>
              <w:bottom w:val="single" w:sz="4" w:space="0" w:color="auto"/>
              <w:right w:val="single" w:sz="4" w:space="0" w:color="auto"/>
            </w:tcBorders>
            <w:shd w:val="clear" w:color="auto" w:fill="auto"/>
            <w:noWrap/>
            <w:vAlign w:val="center"/>
            <w:hideMark/>
          </w:tcPr>
          <w:p w14:paraId="5966BFD6"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55DA4896"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noWrap/>
            <w:vAlign w:val="center"/>
            <w:hideMark/>
          </w:tcPr>
          <w:p w14:paraId="321F8626"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01</w:t>
            </w:r>
          </w:p>
        </w:tc>
        <w:tc>
          <w:tcPr>
            <w:tcW w:w="1366" w:type="dxa"/>
            <w:tcBorders>
              <w:top w:val="nil"/>
              <w:left w:val="nil"/>
              <w:bottom w:val="single" w:sz="4" w:space="0" w:color="auto"/>
              <w:right w:val="single" w:sz="4" w:space="0" w:color="auto"/>
            </w:tcBorders>
            <w:shd w:val="clear" w:color="auto" w:fill="auto"/>
            <w:noWrap/>
            <w:vAlign w:val="center"/>
            <w:hideMark/>
          </w:tcPr>
          <w:p w14:paraId="7E6A299B"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06.4.01.00590</w:t>
            </w:r>
          </w:p>
        </w:tc>
        <w:tc>
          <w:tcPr>
            <w:tcW w:w="618" w:type="dxa"/>
            <w:tcBorders>
              <w:top w:val="nil"/>
              <w:left w:val="nil"/>
              <w:bottom w:val="single" w:sz="4" w:space="0" w:color="auto"/>
              <w:right w:val="single" w:sz="4" w:space="0" w:color="auto"/>
            </w:tcBorders>
            <w:shd w:val="clear" w:color="auto" w:fill="auto"/>
            <w:noWrap/>
            <w:vAlign w:val="center"/>
            <w:hideMark/>
          </w:tcPr>
          <w:p w14:paraId="49CB1C4A"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6.1.0</w:t>
            </w:r>
          </w:p>
        </w:tc>
        <w:tc>
          <w:tcPr>
            <w:tcW w:w="1701" w:type="dxa"/>
            <w:tcBorders>
              <w:top w:val="nil"/>
              <w:left w:val="nil"/>
              <w:bottom w:val="single" w:sz="4" w:space="0" w:color="auto"/>
              <w:right w:val="single" w:sz="4" w:space="0" w:color="auto"/>
            </w:tcBorders>
            <w:shd w:val="clear" w:color="auto" w:fill="auto"/>
            <w:noWrap/>
            <w:vAlign w:val="center"/>
            <w:hideMark/>
          </w:tcPr>
          <w:p w14:paraId="10091BD3"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6 317,8</w:t>
            </w:r>
          </w:p>
        </w:tc>
        <w:tc>
          <w:tcPr>
            <w:tcW w:w="1985" w:type="dxa"/>
            <w:tcBorders>
              <w:top w:val="nil"/>
              <w:left w:val="nil"/>
              <w:bottom w:val="single" w:sz="4" w:space="0" w:color="auto"/>
              <w:right w:val="single" w:sz="4" w:space="0" w:color="auto"/>
            </w:tcBorders>
            <w:shd w:val="clear" w:color="auto" w:fill="auto"/>
            <w:noWrap/>
            <w:vAlign w:val="center"/>
            <w:hideMark/>
          </w:tcPr>
          <w:p w14:paraId="487D386E"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3 618,5</w:t>
            </w:r>
          </w:p>
        </w:tc>
        <w:tc>
          <w:tcPr>
            <w:tcW w:w="1701" w:type="dxa"/>
            <w:tcBorders>
              <w:top w:val="nil"/>
              <w:left w:val="nil"/>
              <w:bottom w:val="single" w:sz="4" w:space="0" w:color="auto"/>
              <w:right w:val="single" w:sz="4" w:space="0" w:color="auto"/>
            </w:tcBorders>
            <w:shd w:val="clear" w:color="auto" w:fill="auto"/>
            <w:noWrap/>
            <w:vAlign w:val="center"/>
            <w:hideMark/>
          </w:tcPr>
          <w:p w14:paraId="06EAB872"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75B290C7"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389,8</w:t>
            </w:r>
          </w:p>
        </w:tc>
        <w:tc>
          <w:tcPr>
            <w:tcW w:w="222" w:type="dxa"/>
            <w:vAlign w:val="center"/>
            <w:hideMark/>
          </w:tcPr>
          <w:p w14:paraId="5E69184E"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348F20B9" w14:textId="77777777" w:rsidTr="00C86E56">
        <w:trPr>
          <w:trHeight w:val="1260"/>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37340454"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807" w:type="dxa"/>
            <w:tcBorders>
              <w:top w:val="nil"/>
              <w:left w:val="nil"/>
              <w:bottom w:val="single" w:sz="4" w:space="0" w:color="auto"/>
              <w:right w:val="single" w:sz="4" w:space="0" w:color="auto"/>
            </w:tcBorders>
            <w:shd w:val="clear" w:color="auto" w:fill="auto"/>
            <w:noWrap/>
            <w:vAlign w:val="center"/>
            <w:hideMark/>
          </w:tcPr>
          <w:p w14:paraId="6196EE65"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764482DD"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14</w:t>
            </w:r>
          </w:p>
        </w:tc>
        <w:tc>
          <w:tcPr>
            <w:tcW w:w="567" w:type="dxa"/>
            <w:tcBorders>
              <w:top w:val="nil"/>
              <w:left w:val="nil"/>
              <w:bottom w:val="single" w:sz="4" w:space="0" w:color="auto"/>
              <w:right w:val="single" w:sz="4" w:space="0" w:color="auto"/>
            </w:tcBorders>
            <w:shd w:val="clear" w:color="auto" w:fill="auto"/>
            <w:noWrap/>
            <w:vAlign w:val="center"/>
            <w:hideMark/>
          </w:tcPr>
          <w:p w14:paraId="3D5D40E3"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366" w:type="dxa"/>
            <w:tcBorders>
              <w:top w:val="nil"/>
              <w:left w:val="nil"/>
              <w:bottom w:val="single" w:sz="4" w:space="0" w:color="auto"/>
              <w:right w:val="single" w:sz="4" w:space="0" w:color="auto"/>
            </w:tcBorders>
            <w:shd w:val="clear" w:color="auto" w:fill="auto"/>
            <w:noWrap/>
            <w:vAlign w:val="center"/>
            <w:hideMark/>
          </w:tcPr>
          <w:p w14:paraId="3D8F0DD2"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618" w:type="dxa"/>
            <w:tcBorders>
              <w:top w:val="nil"/>
              <w:left w:val="nil"/>
              <w:bottom w:val="single" w:sz="4" w:space="0" w:color="auto"/>
              <w:right w:val="single" w:sz="4" w:space="0" w:color="auto"/>
            </w:tcBorders>
            <w:shd w:val="clear" w:color="auto" w:fill="auto"/>
            <w:noWrap/>
            <w:vAlign w:val="center"/>
            <w:hideMark/>
          </w:tcPr>
          <w:p w14:paraId="34120476"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14:paraId="3241EE2C"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3,1</w:t>
            </w:r>
          </w:p>
        </w:tc>
        <w:tc>
          <w:tcPr>
            <w:tcW w:w="1985" w:type="dxa"/>
            <w:tcBorders>
              <w:top w:val="nil"/>
              <w:left w:val="nil"/>
              <w:bottom w:val="single" w:sz="4" w:space="0" w:color="auto"/>
              <w:right w:val="single" w:sz="4" w:space="0" w:color="auto"/>
            </w:tcBorders>
            <w:shd w:val="clear" w:color="auto" w:fill="auto"/>
            <w:noWrap/>
            <w:vAlign w:val="center"/>
            <w:hideMark/>
          </w:tcPr>
          <w:p w14:paraId="265AD684"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701" w:type="dxa"/>
            <w:tcBorders>
              <w:top w:val="nil"/>
              <w:left w:val="nil"/>
              <w:bottom w:val="single" w:sz="4" w:space="0" w:color="auto"/>
              <w:right w:val="single" w:sz="4" w:space="0" w:color="auto"/>
            </w:tcBorders>
            <w:shd w:val="clear" w:color="auto" w:fill="auto"/>
            <w:noWrap/>
            <w:vAlign w:val="center"/>
            <w:hideMark/>
          </w:tcPr>
          <w:p w14:paraId="05E45934"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243ECBCD"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vAlign w:val="center"/>
            <w:hideMark/>
          </w:tcPr>
          <w:p w14:paraId="181D3BE3"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0975EE15" w14:textId="77777777" w:rsidTr="00C86E56">
        <w:trPr>
          <w:trHeight w:val="630"/>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71E727F4"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Прочие межбюджетные трансферты общего характера</w:t>
            </w:r>
          </w:p>
        </w:tc>
        <w:tc>
          <w:tcPr>
            <w:tcW w:w="807" w:type="dxa"/>
            <w:tcBorders>
              <w:top w:val="nil"/>
              <w:left w:val="nil"/>
              <w:bottom w:val="single" w:sz="4" w:space="0" w:color="auto"/>
              <w:right w:val="single" w:sz="4" w:space="0" w:color="auto"/>
            </w:tcBorders>
            <w:shd w:val="clear" w:color="auto" w:fill="auto"/>
            <w:noWrap/>
            <w:vAlign w:val="center"/>
            <w:hideMark/>
          </w:tcPr>
          <w:p w14:paraId="4BF4B82C"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064A45A2"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14</w:t>
            </w:r>
          </w:p>
        </w:tc>
        <w:tc>
          <w:tcPr>
            <w:tcW w:w="567" w:type="dxa"/>
            <w:tcBorders>
              <w:top w:val="nil"/>
              <w:left w:val="nil"/>
              <w:bottom w:val="single" w:sz="4" w:space="0" w:color="auto"/>
              <w:right w:val="single" w:sz="4" w:space="0" w:color="auto"/>
            </w:tcBorders>
            <w:shd w:val="clear" w:color="auto" w:fill="auto"/>
            <w:noWrap/>
            <w:vAlign w:val="center"/>
            <w:hideMark/>
          </w:tcPr>
          <w:p w14:paraId="6A5DFC90"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03</w:t>
            </w:r>
          </w:p>
        </w:tc>
        <w:tc>
          <w:tcPr>
            <w:tcW w:w="1366" w:type="dxa"/>
            <w:tcBorders>
              <w:top w:val="nil"/>
              <w:left w:val="nil"/>
              <w:bottom w:val="single" w:sz="4" w:space="0" w:color="auto"/>
              <w:right w:val="single" w:sz="4" w:space="0" w:color="auto"/>
            </w:tcBorders>
            <w:shd w:val="clear" w:color="auto" w:fill="auto"/>
            <w:noWrap/>
            <w:vAlign w:val="center"/>
            <w:hideMark/>
          </w:tcPr>
          <w:p w14:paraId="32AF20AA"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618" w:type="dxa"/>
            <w:tcBorders>
              <w:top w:val="nil"/>
              <w:left w:val="nil"/>
              <w:bottom w:val="single" w:sz="4" w:space="0" w:color="auto"/>
              <w:right w:val="single" w:sz="4" w:space="0" w:color="auto"/>
            </w:tcBorders>
            <w:shd w:val="clear" w:color="auto" w:fill="auto"/>
            <w:noWrap/>
            <w:vAlign w:val="center"/>
            <w:hideMark/>
          </w:tcPr>
          <w:p w14:paraId="0384F95F"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14:paraId="1F5F5C4C"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3,1</w:t>
            </w:r>
          </w:p>
        </w:tc>
        <w:tc>
          <w:tcPr>
            <w:tcW w:w="1985" w:type="dxa"/>
            <w:tcBorders>
              <w:top w:val="nil"/>
              <w:left w:val="nil"/>
              <w:bottom w:val="single" w:sz="4" w:space="0" w:color="auto"/>
              <w:right w:val="single" w:sz="4" w:space="0" w:color="auto"/>
            </w:tcBorders>
            <w:shd w:val="clear" w:color="auto" w:fill="auto"/>
            <w:noWrap/>
            <w:vAlign w:val="center"/>
            <w:hideMark/>
          </w:tcPr>
          <w:p w14:paraId="28649E96"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701" w:type="dxa"/>
            <w:tcBorders>
              <w:top w:val="nil"/>
              <w:left w:val="nil"/>
              <w:bottom w:val="single" w:sz="4" w:space="0" w:color="auto"/>
              <w:right w:val="single" w:sz="4" w:space="0" w:color="auto"/>
            </w:tcBorders>
            <w:shd w:val="clear" w:color="auto" w:fill="auto"/>
            <w:noWrap/>
            <w:vAlign w:val="center"/>
            <w:hideMark/>
          </w:tcPr>
          <w:p w14:paraId="3724A534"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13E28506"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vAlign w:val="center"/>
            <w:hideMark/>
          </w:tcPr>
          <w:p w14:paraId="7415F571"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70BA7405" w14:textId="77777777" w:rsidTr="00C86E56">
        <w:trPr>
          <w:trHeight w:val="1890"/>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0C3B6330"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Иные межбюджетные трансферты бюджету Тарасовского района на решение вопросов местного значения по осуществлению внутреннего муниципального финансового контроля (Иные межбюджетные трансферты)</w:t>
            </w:r>
          </w:p>
        </w:tc>
        <w:tc>
          <w:tcPr>
            <w:tcW w:w="807" w:type="dxa"/>
            <w:tcBorders>
              <w:top w:val="nil"/>
              <w:left w:val="nil"/>
              <w:bottom w:val="single" w:sz="4" w:space="0" w:color="auto"/>
              <w:right w:val="single" w:sz="4" w:space="0" w:color="auto"/>
            </w:tcBorders>
            <w:shd w:val="clear" w:color="auto" w:fill="auto"/>
            <w:noWrap/>
            <w:vAlign w:val="center"/>
            <w:hideMark/>
          </w:tcPr>
          <w:p w14:paraId="5D58EDD2"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37A872C6"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14</w:t>
            </w:r>
          </w:p>
        </w:tc>
        <w:tc>
          <w:tcPr>
            <w:tcW w:w="567" w:type="dxa"/>
            <w:tcBorders>
              <w:top w:val="nil"/>
              <w:left w:val="nil"/>
              <w:bottom w:val="single" w:sz="4" w:space="0" w:color="auto"/>
              <w:right w:val="single" w:sz="4" w:space="0" w:color="auto"/>
            </w:tcBorders>
            <w:shd w:val="clear" w:color="auto" w:fill="auto"/>
            <w:noWrap/>
            <w:vAlign w:val="center"/>
            <w:hideMark/>
          </w:tcPr>
          <w:p w14:paraId="5447D578"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03</w:t>
            </w:r>
          </w:p>
        </w:tc>
        <w:tc>
          <w:tcPr>
            <w:tcW w:w="1366" w:type="dxa"/>
            <w:tcBorders>
              <w:top w:val="nil"/>
              <w:left w:val="nil"/>
              <w:bottom w:val="single" w:sz="4" w:space="0" w:color="auto"/>
              <w:right w:val="single" w:sz="4" w:space="0" w:color="auto"/>
            </w:tcBorders>
            <w:shd w:val="clear" w:color="auto" w:fill="auto"/>
            <w:noWrap/>
            <w:vAlign w:val="center"/>
            <w:hideMark/>
          </w:tcPr>
          <w:p w14:paraId="62D537A1"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99.9.00.85010</w:t>
            </w:r>
          </w:p>
        </w:tc>
        <w:tc>
          <w:tcPr>
            <w:tcW w:w="618" w:type="dxa"/>
            <w:tcBorders>
              <w:top w:val="nil"/>
              <w:left w:val="nil"/>
              <w:bottom w:val="single" w:sz="4" w:space="0" w:color="auto"/>
              <w:right w:val="single" w:sz="4" w:space="0" w:color="auto"/>
            </w:tcBorders>
            <w:shd w:val="clear" w:color="auto" w:fill="auto"/>
            <w:noWrap/>
            <w:vAlign w:val="center"/>
            <w:hideMark/>
          </w:tcPr>
          <w:p w14:paraId="28C40FEE"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5.4.0</w:t>
            </w:r>
          </w:p>
        </w:tc>
        <w:tc>
          <w:tcPr>
            <w:tcW w:w="1701" w:type="dxa"/>
            <w:tcBorders>
              <w:top w:val="nil"/>
              <w:left w:val="nil"/>
              <w:bottom w:val="single" w:sz="4" w:space="0" w:color="auto"/>
              <w:right w:val="single" w:sz="4" w:space="0" w:color="auto"/>
            </w:tcBorders>
            <w:shd w:val="clear" w:color="auto" w:fill="auto"/>
            <w:noWrap/>
            <w:vAlign w:val="center"/>
            <w:hideMark/>
          </w:tcPr>
          <w:p w14:paraId="04A3DB48"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0,4</w:t>
            </w:r>
          </w:p>
        </w:tc>
        <w:tc>
          <w:tcPr>
            <w:tcW w:w="1985" w:type="dxa"/>
            <w:tcBorders>
              <w:top w:val="nil"/>
              <w:left w:val="nil"/>
              <w:bottom w:val="single" w:sz="4" w:space="0" w:color="auto"/>
              <w:right w:val="single" w:sz="4" w:space="0" w:color="auto"/>
            </w:tcBorders>
            <w:shd w:val="clear" w:color="auto" w:fill="auto"/>
            <w:noWrap/>
            <w:vAlign w:val="center"/>
            <w:hideMark/>
          </w:tcPr>
          <w:p w14:paraId="1D200704"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0,0</w:t>
            </w:r>
          </w:p>
        </w:tc>
        <w:tc>
          <w:tcPr>
            <w:tcW w:w="1701" w:type="dxa"/>
            <w:tcBorders>
              <w:top w:val="nil"/>
              <w:left w:val="nil"/>
              <w:bottom w:val="single" w:sz="4" w:space="0" w:color="auto"/>
              <w:right w:val="single" w:sz="4" w:space="0" w:color="auto"/>
            </w:tcBorders>
            <w:shd w:val="clear" w:color="auto" w:fill="auto"/>
            <w:noWrap/>
            <w:vAlign w:val="center"/>
            <w:hideMark/>
          </w:tcPr>
          <w:p w14:paraId="70B9DE38"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258F0C45"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0,0</w:t>
            </w:r>
          </w:p>
        </w:tc>
        <w:tc>
          <w:tcPr>
            <w:tcW w:w="222" w:type="dxa"/>
            <w:vAlign w:val="center"/>
            <w:hideMark/>
          </w:tcPr>
          <w:p w14:paraId="7BD68BB4"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32022D20" w14:textId="77777777" w:rsidTr="00C86E56">
        <w:trPr>
          <w:trHeight w:val="2835"/>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3C01D8EE"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lastRenderedPageBreak/>
              <w:t>Иные межбюджетные трансферты бюджету Тарасовского района на решение вопросов местного значения по вопросу регулирования тарифов и надбавок к тарифам предприятий жилищно-коммунального хозяйства, оказываемых услуги на территории Митякинского сельского поселения (Иные межбюджетные трансферты)</w:t>
            </w:r>
          </w:p>
        </w:tc>
        <w:tc>
          <w:tcPr>
            <w:tcW w:w="807" w:type="dxa"/>
            <w:tcBorders>
              <w:top w:val="nil"/>
              <w:left w:val="nil"/>
              <w:bottom w:val="single" w:sz="4" w:space="0" w:color="auto"/>
              <w:right w:val="single" w:sz="4" w:space="0" w:color="auto"/>
            </w:tcBorders>
            <w:shd w:val="clear" w:color="auto" w:fill="auto"/>
            <w:noWrap/>
            <w:vAlign w:val="center"/>
            <w:hideMark/>
          </w:tcPr>
          <w:p w14:paraId="2DEBF8B4"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50B0EDDA"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14</w:t>
            </w:r>
          </w:p>
        </w:tc>
        <w:tc>
          <w:tcPr>
            <w:tcW w:w="567" w:type="dxa"/>
            <w:tcBorders>
              <w:top w:val="nil"/>
              <w:left w:val="nil"/>
              <w:bottom w:val="single" w:sz="4" w:space="0" w:color="auto"/>
              <w:right w:val="single" w:sz="4" w:space="0" w:color="auto"/>
            </w:tcBorders>
            <w:shd w:val="clear" w:color="auto" w:fill="auto"/>
            <w:noWrap/>
            <w:vAlign w:val="center"/>
            <w:hideMark/>
          </w:tcPr>
          <w:p w14:paraId="2EA1A395"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03</w:t>
            </w:r>
          </w:p>
        </w:tc>
        <w:tc>
          <w:tcPr>
            <w:tcW w:w="1366" w:type="dxa"/>
            <w:tcBorders>
              <w:top w:val="nil"/>
              <w:left w:val="nil"/>
              <w:bottom w:val="single" w:sz="4" w:space="0" w:color="auto"/>
              <w:right w:val="single" w:sz="4" w:space="0" w:color="auto"/>
            </w:tcBorders>
            <w:shd w:val="clear" w:color="auto" w:fill="auto"/>
            <w:noWrap/>
            <w:vAlign w:val="center"/>
            <w:hideMark/>
          </w:tcPr>
          <w:p w14:paraId="0A0D4760"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99.9.00.85020</w:t>
            </w:r>
          </w:p>
        </w:tc>
        <w:tc>
          <w:tcPr>
            <w:tcW w:w="618" w:type="dxa"/>
            <w:tcBorders>
              <w:top w:val="nil"/>
              <w:left w:val="nil"/>
              <w:bottom w:val="single" w:sz="4" w:space="0" w:color="auto"/>
              <w:right w:val="single" w:sz="4" w:space="0" w:color="auto"/>
            </w:tcBorders>
            <w:shd w:val="clear" w:color="auto" w:fill="auto"/>
            <w:noWrap/>
            <w:vAlign w:val="center"/>
            <w:hideMark/>
          </w:tcPr>
          <w:p w14:paraId="3A77E2DA"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5.4.0</w:t>
            </w:r>
          </w:p>
        </w:tc>
        <w:tc>
          <w:tcPr>
            <w:tcW w:w="1701" w:type="dxa"/>
            <w:tcBorders>
              <w:top w:val="nil"/>
              <w:left w:val="nil"/>
              <w:bottom w:val="single" w:sz="4" w:space="0" w:color="auto"/>
              <w:right w:val="single" w:sz="4" w:space="0" w:color="auto"/>
            </w:tcBorders>
            <w:shd w:val="clear" w:color="auto" w:fill="auto"/>
            <w:noWrap/>
            <w:vAlign w:val="center"/>
            <w:hideMark/>
          </w:tcPr>
          <w:p w14:paraId="244688C8"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0,9</w:t>
            </w:r>
          </w:p>
        </w:tc>
        <w:tc>
          <w:tcPr>
            <w:tcW w:w="1985" w:type="dxa"/>
            <w:tcBorders>
              <w:top w:val="nil"/>
              <w:left w:val="nil"/>
              <w:bottom w:val="single" w:sz="4" w:space="0" w:color="auto"/>
              <w:right w:val="single" w:sz="4" w:space="0" w:color="auto"/>
            </w:tcBorders>
            <w:shd w:val="clear" w:color="auto" w:fill="auto"/>
            <w:noWrap/>
            <w:vAlign w:val="center"/>
            <w:hideMark/>
          </w:tcPr>
          <w:p w14:paraId="40FA345A"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0,0</w:t>
            </w:r>
          </w:p>
        </w:tc>
        <w:tc>
          <w:tcPr>
            <w:tcW w:w="1701" w:type="dxa"/>
            <w:tcBorders>
              <w:top w:val="nil"/>
              <w:left w:val="nil"/>
              <w:bottom w:val="single" w:sz="4" w:space="0" w:color="auto"/>
              <w:right w:val="single" w:sz="4" w:space="0" w:color="auto"/>
            </w:tcBorders>
            <w:shd w:val="clear" w:color="auto" w:fill="auto"/>
            <w:noWrap/>
            <w:vAlign w:val="center"/>
            <w:hideMark/>
          </w:tcPr>
          <w:p w14:paraId="59B73669"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64AF528D"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0,0</w:t>
            </w:r>
          </w:p>
        </w:tc>
        <w:tc>
          <w:tcPr>
            <w:tcW w:w="222" w:type="dxa"/>
            <w:vAlign w:val="center"/>
            <w:hideMark/>
          </w:tcPr>
          <w:p w14:paraId="34FEE774"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604E69A6" w14:textId="77777777" w:rsidTr="00C86E56">
        <w:trPr>
          <w:trHeight w:val="1890"/>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1889F241"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Иные межбюджетные трансферты бюджету Тарасовского района на решение вопросов местного значения по осуществлению внешнего муниципального финансового контроля (Иные межбюджетные трансферты)</w:t>
            </w:r>
          </w:p>
        </w:tc>
        <w:tc>
          <w:tcPr>
            <w:tcW w:w="807" w:type="dxa"/>
            <w:tcBorders>
              <w:top w:val="nil"/>
              <w:left w:val="nil"/>
              <w:bottom w:val="single" w:sz="4" w:space="0" w:color="auto"/>
              <w:right w:val="single" w:sz="4" w:space="0" w:color="auto"/>
            </w:tcBorders>
            <w:shd w:val="clear" w:color="auto" w:fill="auto"/>
            <w:noWrap/>
            <w:vAlign w:val="center"/>
            <w:hideMark/>
          </w:tcPr>
          <w:p w14:paraId="7F1F61FB"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71FEC720"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14</w:t>
            </w:r>
          </w:p>
        </w:tc>
        <w:tc>
          <w:tcPr>
            <w:tcW w:w="567" w:type="dxa"/>
            <w:tcBorders>
              <w:top w:val="nil"/>
              <w:left w:val="nil"/>
              <w:bottom w:val="single" w:sz="4" w:space="0" w:color="auto"/>
              <w:right w:val="single" w:sz="4" w:space="0" w:color="auto"/>
            </w:tcBorders>
            <w:shd w:val="clear" w:color="auto" w:fill="auto"/>
            <w:noWrap/>
            <w:vAlign w:val="center"/>
            <w:hideMark/>
          </w:tcPr>
          <w:p w14:paraId="562A1B06"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03</w:t>
            </w:r>
          </w:p>
        </w:tc>
        <w:tc>
          <w:tcPr>
            <w:tcW w:w="1366" w:type="dxa"/>
            <w:tcBorders>
              <w:top w:val="nil"/>
              <w:left w:val="nil"/>
              <w:bottom w:val="single" w:sz="4" w:space="0" w:color="auto"/>
              <w:right w:val="single" w:sz="4" w:space="0" w:color="auto"/>
            </w:tcBorders>
            <w:shd w:val="clear" w:color="auto" w:fill="auto"/>
            <w:noWrap/>
            <w:vAlign w:val="center"/>
            <w:hideMark/>
          </w:tcPr>
          <w:p w14:paraId="285B8D86"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99.9.00.85030</w:t>
            </w:r>
          </w:p>
        </w:tc>
        <w:tc>
          <w:tcPr>
            <w:tcW w:w="618" w:type="dxa"/>
            <w:tcBorders>
              <w:top w:val="nil"/>
              <w:left w:val="nil"/>
              <w:bottom w:val="single" w:sz="4" w:space="0" w:color="auto"/>
              <w:right w:val="single" w:sz="4" w:space="0" w:color="auto"/>
            </w:tcBorders>
            <w:shd w:val="clear" w:color="auto" w:fill="auto"/>
            <w:noWrap/>
            <w:vAlign w:val="center"/>
            <w:hideMark/>
          </w:tcPr>
          <w:p w14:paraId="5B510713"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5.4.0</w:t>
            </w:r>
          </w:p>
        </w:tc>
        <w:tc>
          <w:tcPr>
            <w:tcW w:w="1701" w:type="dxa"/>
            <w:tcBorders>
              <w:top w:val="nil"/>
              <w:left w:val="nil"/>
              <w:bottom w:val="single" w:sz="4" w:space="0" w:color="auto"/>
              <w:right w:val="single" w:sz="4" w:space="0" w:color="auto"/>
            </w:tcBorders>
            <w:shd w:val="clear" w:color="auto" w:fill="auto"/>
            <w:noWrap/>
            <w:vAlign w:val="center"/>
            <w:hideMark/>
          </w:tcPr>
          <w:p w14:paraId="4E8942FC"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0,8</w:t>
            </w:r>
          </w:p>
        </w:tc>
        <w:tc>
          <w:tcPr>
            <w:tcW w:w="1985" w:type="dxa"/>
            <w:tcBorders>
              <w:top w:val="nil"/>
              <w:left w:val="nil"/>
              <w:bottom w:val="single" w:sz="4" w:space="0" w:color="auto"/>
              <w:right w:val="single" w:sz="4" w:space="0" w:color="auto"/>
            </w:tcBorders>
            <w:shd w:val="clear" w:color="auto" w:fill="auto"/>
            <w:noWrap/>
            <w:vAlign w:val="center"/>
            <w:hideMark/>
          </w:tcPr>
          <w:p w14:paraId="02DBAAA6"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0,0</w:t>
            </w:r>
          </w:p>
        </w:tc>
        <w:tc>
          <w:tcPr>
            <w:tcW w:w="1701" w:type="dxa"/>
            <w:tcBorders>
              <w:top w:val="nil"/>
              <w:left w:val="nil"/>
              <w:bottom w:val="single" w:sz="4" w:space="0" w:color="auto"/>
              <w:right w:val="single" w:sz="4" w:space="0" w:color="auto"/>
            </w:tcBorders>
            <w:shd w:val="clear" w:color="auto" w:fill="auto"/>
            <w:noWrap/>
            <w:vAlign w:val="center"/>
            <w:hideMark/>
          </w:tcPr>
          <w:p w14:paraId="402E4166"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498FCE82"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0,0</w:t>
            </w:r>
          </w:p>
        </w:tc>
        <w:tc>
          <w:tcPr>
            <w:tcW w:w="222" w:type="dxa"/>
            <w:vAlign w:val="center"/>
            <w:hideMark/>
          </w:tcPr>
          <w:p w14:paraId="2CF223A6"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308A6AB1" w14:textId="77777777" w:rsidTr="00C86E56">
        <w:trPr>
          <w:trHeight w:val="1890"/>
        </w:trPr>
        <w:tc>
          <w:tcPr>
            <w:tcW w:w="3021" w:type="dxa"/>
            <w:tcBorders>
              <w:top w:val="nil"/>
              <w:left w:val="single" w:sz="4" w:space="0" w:color="auto"/>
              <w:bottom w:val="single" w:sz="4" w:space="0" w:color="auto"/>
              <w:right w:val="single" w:sz="4" w:space="0" w:color="auto"/>
            </w:tcBorders>
            <w:shd w:val="clear" w:color="auto" w:fill="auto"/>
            <w:vAlign w:val="center"/>
            <w:hideMark/>
          </w:tcPr>
          <w:p w14:paraId="3B37F70C"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Иные межбюджетные трансферты бюджету Тарасовского района на решение вопросов местного значения по осуществлению организации ритуальных услуг (Иные межбюджетные трансферты)</w:t>
            </w:r>
          </w:p>
        </w:tc>
        <w:tc>
          <w:tcPr>
            <w:tcW w:w="807" w:type="dxa"/>
            <w:tcBorders>
              <w:top w:val="nil"/>
              <w:left w:val="nil"/>
              <w:bottom w:val="single" w:sz="4" w:space="0" w:color="auto"/>
              <w:right w:val="single" w:sz="4" w:space="0" w:color="auto"/>
            </w:tcBorders>
            <w:shd w:val="clear" w:color="auto" w:fill="auto"/>
            <w:noWrap/>
            <w:vAlign w:val="center"/>
            <w:hideMark/>
          </w:tcPr>
          <w:p w14:paraId="6D0D56DB"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951</w:t>
            </w:r>
          </w:p>
        </w:tc>
        <w:tc>
          <w:tcPr>
            <w:tcW w:w="567" w:type="dxa"/>
            <w:tcBorders>
              <w:top w:val="nil"/>
              <w:left w:val="nil"/>
              <w:bottom w:val="single" w:sz="4" w:space="0" w:color="auto"/>
              <w:right w:val="single" w:sz="4" w:space="0" w:color="auto"/>
            </w:tcBorders>
            <w:shd w:val="clear" w:color="auto" w:fill="auto"/>
            <w:noWrap/>
            <w:vAlign w:val="center"/>
            <w:hideMark/>
          </w:tcPr>
          <w:p w14:paraId="33CA050C"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14</w:t>
            </w:r>
          </w:p>
        </w:tc>
        <w:tc>
          <w:tcPr>
            <w:tcW w:w="567" w:type="dxa"/>
            <w:tcBorders>
              <w:top w:val="nil"/>
              <w:left w:val="nil"/>
              <w:bottom w:val="single" w:sz="4" w:space="0" w:color="auto"/>
              <w:right w:val="single" w:sz="4" w:space="0" w:color="auto"/>
            </w:tcBorders>
            <w:shd w:val="clear" w:color="auto" w:fill="auto"/>
            <w:noWrap/>
            <w:vAlign w:val="center"/>
            <w:hideMark/>
          </w:tcPr>
          <w:p w14:paraId="68307001"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03</w:t>
            </w:r>
          </w:p>
        </w:tc>
        <w:tc>
          <w:tcPr>
            <w:tcW w:w="1366" w:type="dxa"/>
            <w:tcBorders>
              <w:top w:val="nil"/>
              <w:left w:val="nil"/>
              <w:bottom w:val="single" w:sz="4" w:space="0" w:color="auto"/>
              <w:right w:val="single" w:sz="4" w:space="0" w:color="auto"/>
            </w:tcBorders>
            <w:shd w:val="clear" w:color="auto" w:fill="auto"/>
            <w:noWrap/>
            <w:vAlign w:val="center"/>
            <w:hideMark/>
          </w:tcPr>
          <w:p w14:paraId="2545BD9E"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99.9.00.85040</w:t>
            </w:r>
          </w:p>
        </w:tc>
        <w:tc>
          <w:tcPr>
            <w:tcW w:w="618" w:type="dxa"/>
            <w:tcBorders>
              <w:top w:val="nil"/>
              <w:left w:val="nil"/>
              <w:bottom w:val="single" w:sz="4" w:space="0" w:color="auto"/>
              <w:right w:val="single" w:sz="4" w:space="0" w:color="auto"/>
            </w:tcBorders>
            <w:shd w:val="clear" w:color="auto" w:fill="auto"/>
            <w:noWrap/>
            <w:vAlign w:val="center"/>
            <w:hideMark/>
          </w:tcPr>
          <w:p w14:paraId="7F881569"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5.4.0</w:t>
            </w:r>
          </w:p>
        </w:tc>
        <w:tc>
          <w:tcPr>
            <w:tcW w:w="1701" w:type="dxa"/>
            <w:tcBorders>
              <w:top w:val="nil"/>
              <w:left w:val="nil"/>
              <w:bottom w:val="single" w:sz="4" w:space="0" w:color="auto"/>
              <w:right w:val="single" w:sz="4" w:space="0" w:color="auto"/>
            </w:tcBorders>
            <w:shd w:val="clear" w:color="auto" w:fill="auto"/>
            <w:noWrap/>
            <w:vAlign w:val="center"/>
            <w:hideMark/>
          </w:tcPr>
          <w:p w14:paraId="22AA5422"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0,9</w:t>
            </w:r>
          </w:p>
        </w:tc>
        <w:tc>
          <w:tcPr>
            <w:tcW w:w="1985" w:type="dxa"/>
            <w:tcBorders>
              <w:top w:val="nil"/>
              <w:left w:val="nil"/>
              <w:bottom w:val="single" w:sz="4" w:space="0" w:color="auto"/>
              <w:right w:val="single" w:sz="4" w:space="0" w:color="auto"/>
            </w:tcBorders>
            <w:shd w:val="clear" w:color="auto" w:fill="auto"/>
            <w:noWrap/>
            <w:vAlign w:val="center"/>
            <w:hideMark/>
          </w:tcPr>
          <w:p w14:paraId="7B6A60E8"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0,0</w:t>
            </w:r>
          </w:p>
        </w:tc>
        <w:tc>
          <w:tcPr>
            <w:tcW w:w="1701" w:type="dxa"/>
            <w:tcBorders>
              <w:top w:val="nil"/>
              <w:left w:val="nil"/>
              <w:bottom w:val="single" w:sz="4" w:space="0" w:color="auto"/>
              <w:right w:val="single" w:sz="4" w:space="0" w:color="auto"/>
            </w:tcBorders>
            <w:shd w:val="clear" w:color="auto" w:fill="auto"/>
            <w:noWrap/>
            <w:vAlign w:val="center"/>
            <w:hideMark/>
          </w:tcPr>
          <w:p w14:paraId="3B14AC34" w14:textId="77777777" w:rsidR="00C86E56" w:rsidRPr="00C86E56" w:rsidRDefault="00C86E56" w:rsidP="00C86E56">
            <w:pPr>
              <w:spacing w:after="0" w:line="240" w:lineRule="auto"/>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 </w:t>
            </w:r>
          </w:p>
        </w:tc>
        <w:tc>
          <w:tcPr>
            <w:tcW w:w="2429" w:type="dxa"/>
            <w:gridSpan w:val="4"/>
            <w:tcBorders>
              <w:top w:val="nil"/>
              <w:left w:val="nil"/>
              <w:bottom w:val="single" w:sz="4" w:space="0" w:color="auto"/>
              <w:right w:val="single" w:sz="4" w:space="0" w:color="auto"/>
            </w:tcBorders>
            <w:shd w:val="clear" w:color="auto" w:fill="auto"/>
            <w:noWrap/>
            <w:vAlign w:val="center"/>
            <w:hideMark/>
          </w:tcPr>
          <w:p w14:paraId="231F0D8D" w14:textId="77777777" w:rsidR="00C86E56" w:rsidRPr="00C86E56" w:rsidRDefault="00C86E56" w:rsidP="00C86E56">
            <w:pPr>
              <w:spacing w:after="0" w:line="240" w:lineRule="auto"/>
              <w:jc w:val="right"/>
              <w:rPr>
                <w:rFonts w:ascii="Times New Roman" w:eastAsia="Times New Roman" w:hAnsi="Times New Roman" w:cs="Times New Roman"/>
                <w:i/>
                <w:iCs/>
                <w:color w:val="000000"/>
                <w:sz w:val="20"/>
                <w:szCs w:val="20"/>
                <w:lang w:eastAsia="ru-RU"/>
              </w:rPr>
            </w:pPr>
            <w:r w:rsidRPr="00C86E56">
              <w:rPr>
                <w:rFonts w:ascii="Times New Roman" w:eastAsia="Times New Roman" w:hAnsi="Times New Roman" w:cs="Times New Roman"/>
                <w:i/>
                <w:iCs/>
                <w:color w:val="000000"/>
                <w:sz w:val="20"/>
                <w:szCs w:val="20"/>
                <w:lang w:eastAsia="ru-RU"/>
              </w:rPr>
              <w:t>0,0</w:t>
            </w:r>
          </w:p>
        </w:tc>
        <w:tc>
          <w:tcPr>
            <w:tcW w:w="222" w:type="dxa"/>
            <w:vAlign w:val="center"/>
            <w:hideMark/>
          </w:tcPr>
          <w:p w14:paraId="795798B6"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06CB4C24" w14:textId="77777777" w:rsidTr="00C86E56">
        <w:trPr>
          <w:trHeight w:val="315"/>
        </w:trPr>
        <w:tc>
          <w:tcPr>
            <w:tcW w:w="3021" w:type="dxa"/>
            <w:tcBorders>
              <w:top w:val="nil"/>
              <w:left w:val="single" w:sz="4" w:space="0" w:color="auto"/>
              <w:bottom w:val="single" w:sz="4" w:space="0" w:color="auto"/>
              <w:right w:val="single" w:sz="4" w:space="0" w:color="auto"/>
            </w:tcBorders>
            <w:shd w:val="clear" w:color="auto" w:fill="auto"/>
            <w:noWrap/>
            <w:vAlign w:val="center"/>
            <w:hideMark/>
          </w:tcPr>
          <w:p w14:paraId="492BC36B"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Всего</w:t>
            </w:r>
          </w:p>
        </w:tc>
        <w:tc>
          <w:tcPr>
            <w:tcW w:w="807" w:type="dxa"/>
            <w:tcBorders>
              <w:top w:val="nil"/>
              <w:left w:val="nil"/>
              <w:bottom w:val="single" w:sz="4" w:space="0" w:color="auto"/>
              <w:right w:val="single" w:sz="4" w:space="0" w:color="auto"/>
            </w:tcBorders>
            <w:shd w:val="clear" w:color="auto" w:fill="auto"/>
            <w:noWrap/>
            <w:vAlign w:val="center"/>
            <w:hideMark/>
          </w:tcPr>
          <w:p w14:paraId="2EF4C5C6"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7F5417F7"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5828532B"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1366" w:type="dxa"/>
            <w:tcBorders>
              <w:top w:val="nil"/>
              <w:left w:val="nil"/>
              <w:bottom w:val="single" w:sz="4" w:space="0" w:color="auto"/>
              <w:right w:val="single" w:sz="4" w:space="0" w:color="auto"/>
            </w:tcBorders>
            <w:shd w:val="clear" w:color="auto" w:fill="auto"/>
            <w:noWrap/>
            <w:vAlign w:val="center"/>
            <w:hideMark/>
          </w:tcPr>
          <w:p w14:paraId="1E0B7CF4"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618" w:type="dxa"/>
            <w:tcBorders>
              <w:top w:val="nil"/>
              <w:left w:val="single" w:sz="4" w:space="0" w:color="auto"/>
              <w:bottom w:val="single" w:sz="4" w:space="0" w:color="auto"/>
              <w:right w:val="single" w:sz="4" w:space="0" w:color="auto"/>
            </w:tcBorders>
            <w:shd w:val="clear" w:color="auto" w:fill="auto"/>
            <w:noWrap/>
            <w:vAlign w:val="center"/>
            <w:hideMark/>
          </w:tcPr>
          <w:p w14:paraId="39C5586F"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62DE7237"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22 916,5</w:t>
            </w:r>
          </w:p>
        </w:tc>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0AD0844C"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13 889,8</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7C7002B1"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2429" w:type="dxa"/>
            <w:gridSpan w:val="4"/>
            <w:tcBorders>
              <w:top w:val="nil"/>
              <w:left w:val="single" w:sz="4" w:space="0" w:color="auto"/>
              <w:bottom w:val="single" w:sz="4" w:space="0" w:color="auto"/>
              <w:right w:val="single" w:sz="4" w:space="0" w:color="auto"/>
            </w:tcBorders>
            <w:shd w:val="clear" w:color="auto" w:fill="auto"/>
            <w:noWrap/>
            <w:vAlign w:val="center"/>
            <w:hideMark/>
          </w:tcPr>
          <w:p w14:paraId="70242B25"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10 246,8</w:t>
            </w:r>
          </w:p>
        </w:tc>
        <w:tc>
          <w:tcPr>
            <w:tcW w:w="222" w:type="dxa"/>
            <w:vAlign w:val="center"/>
            <w:hideMark/>
          </w:tcPr>
          <w:p w14:paraId="36982B8B"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595355B3" w14:textId="77777777" w:rsidTr="00C86E56">
        <w:trPr>
          <w:trHeight w:val="203"/>
        </w:trPr>
        <w:tc>
          <w:tcPr>
            <w:tcW w:w="3021" w:type="dxa"/>
            <w:tcBorders>
              <w:top w:val="nil"/>
              <w:left w:val="nil"/>
              <w:bottom w:val="nil"/>
              <w:right w:val="nil"/>
            </w:tcBorders>
            <w:shd w:val="clear" w:color="auto" w:fill="auto"/>
            <w:noWrap/>
            <w:vAlign w:val="bottom"/>
            <w:hideMark/>
          </w:tcPr>
          <w:p w14:paraId="4034AFFC"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p>
        </w:tc>
        <w:tc>
          <w:tcPr>
            <w:tcW w:w="807" w:type="dxa"/>
            <w:tcBorders>
              <w:top w:val="nil"/>
              <w:left w:val="nil"/>
              <w:bottom w:val="nil"/>
              <w:right w:val="nil"/>
            </w:tcBorders>
            <w:shd w:val="clear" w:color="auto" w:fill="auto"/>
            <w:noWrap/>
            <w:vAlign w:val="bottom"/>
            <w:hideMark/>
          </w:tcPr>
          <w:p w14:paraId="40502526"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567" w:type="dxa"/>
            <w:tcBorders>
              <w:top w:val="nil"/>
              <w:left w:val="nil"/>
              <w:bottom w:val="nil"/>
              <w:right w:val="nil"/>
            </w:tcBorders>
            <w:shd w:val="clear" w:color="auto" w:fill="auto"/>
            <w:noWrap/>
            <w:vAlign w:val="bottom"/>
            <w:hideMark/>
          </w:tcPr>
          <w:p w14:paraId="5DADEB09"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567" w:type="dxa"/>
            <w:tcBorders>
              <w:top w:val="nil"/>
              <w:left w:val="nil"/>
              <w:bottom w:val="nil"/>
              <w:right w:val="nil"/>
            </w:tcBorders>
            <w:shd w:val="clear" w:color="auto" w:fill="auto"/>
            <w:noWrap/>
            <w:vAlign w:val="bottom"/>
            <w:hideMark/>
          </w:tcPr>
          <w:p w14:paraId="741E9601"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1366" w:type="dxa"/>
            <w:tcBorders>
              <w:top w:val="nil"/>
              <w:left w:val="nil"/>
              <w:bottom w:val="nil"/>
              <w:right w:val="nil"/>
            </w:tcBorders>
            <w:shd w:val="clear" w:color="auto" w:fill="auto"/>
            <w:noWrap/>
            <w:vAlign w:val="bottom"/>
            <w:hideMark/>
          </w:tcPr>
          <w:p w14:paraId="546D871E"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618" w:type="dxa"/>
            <w:tcBorders>
              <w:top w:val="nil"/>
              <w:left w:val="nil"/>
              <w:bottom w:val="nil"/>
              <w:right w:val="nil"/>
            </w:tcBorders>
            <w:shd w:val="clear" w:color="auto" w:fill="auto"/>
            <w:noWrap/>
            <w:vAlign w:val="bottom"/>
            <w:hideMark/>
          </w:tcPr>
          <w:p w14:paraId="08E57354"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1701" w:type="dxa"/>
            <w:tcBorders>
              <w:top w:val="nil"/>
              <w:left w:val="nil"/>
              <w:bottom w:val="nil"/>
              <w:right w:val="nil"/>
            </w:tcBorders>
            <w:shd w:val="clear" w:color="auto" w:fill="auto"/>
            <w:noWrap/>
            <w:vAlign w:val="bottom"/>
            <w:hideMark/>
          </w:tcPr>
          <w:p w14:paraId="6586006E"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1985" w:type="dxa"/>
            <w:tcBorders>
              <w:top w:val="nil"/>
              <w:left w:val="nil"/>
              <w:bottom w:val="nil"/>
              <w:right w:val="nil"/>
            </w:tcBorders>
            <w:shd w:val="clear" w:color="auto" w:fill="auto"/>
            <w:noWrap/>
            <w:vAlign w:val="bottom"/>
            <w:hideMark/>
          </w:tcPr>
          <w:p w14:paraId="60CB6E86"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1701" w:type="dxa"/>
            <w:tcBorders>
              <w:top w:val="nil"/>
              <w:left w:val="nil"/>
              <w:bottom w:val="nil"/>
              <w:right w:val="nil"/>
            </w:tcBorders>
            <w:shd w:val="clear" w:color="auto" w:fill="auto"/>
            <w:noWrap/>
            <w:vAlign w:val="bottom"/>
            <w:hideMark/>
          </w:tcPr>
          <w:p w14:paraId="775C0077"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2429" w:type="dxa"/>
            <w:gridSpan w:val="4"/>
            <w:tcBorders>
              <w:top w:val="nil"/>
              <w:left w:val="nil"/>
              <w:bottom w:val="nil"/>
              <w:right w:val="nil"/>
            </w:tcBorders>
            <w:shd w:val="clear" w:color="auto" w:fill="auto"/>
            <w:noWrap/>
            <w:vAlign w:val="bottom"/>
            <w:hideMark/>
          </w:tcPr>
          <w:p w14:paraId="1F8AC3C1"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222" w:type="dxa"/>
            <w:vAlign w:val="center"/>
            <w:hideMark/>
          </w:tcPr>
          <w:p w14:paraId="29847398"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0BE5B48F" w14:textId="77777777" w:rsidTr="00C86E56">
        <w:trPr>
          <w:trHeight w:val="203"/>
        </w:trPr>
        <w:tc>
          <w:tcPr>
            <w:tcW w:w="3021" w:type="dxa"/>
            <w:tcBorders>
              <w:top w:val="nil"/>
              <w:left w:val="nil"/>
              <w:bottom w:val="nil"/>
              <w:right w:val="nil"/>
            </w:tcBorders>
            <w:shd w:val="clear" w:color="auto" w:fill="auto"/>
            <w:noWrap/>
            <w:vAlign w:val="bottom"/>
            <w:hideMark/>
          </w:tcPr>
          <w:p w14:paraId="6D0B98CE"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807" w:type="dxa"/>
            <w:tcBorders>
              <w:top w:val="nil"/>
              <w:left w:val="nil"/>
              <w:bottom w:val="nil"/>
              <w:right w:val="nil"/>
            </w:tcBorders>
            <w:shd w:val="clear" w:color="auto" w:fill="auto"/>
            <w:noWrap/>
            <w:vAlign w:val="bottom"/>
            <w:hideMark/>
          </w:tcPr>
          <w:p w14:paraId="70F1FC70"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567" w:type="dxa"/>
            <w:tcBorders>
              <w:top w:val="nil"/>
              <w:left w:val="nil"/>
              <w:bottom w:val="nil"/>
              <w:right w:val="nil"/>
            </w:tcBorders>
            <w:shd w:val="clear" w:color="auto" w:fill="auto"/>
            <w:noWrap/>
            <w:vAlign w:val="bottom"/>
            <w:hideMark/>
          </w:tcPr>
          <w:p w14:paraId="0E6E3A38"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567" w:type="dxa"/>
            <w:tcBorders>
              <w:top w:val="nil"/>
              <w:left w:val="nil"/>
              <w:bottom w:val="nil"/>
              <w:right w:val="nil"/>
            </w:tcBorders>
            <w:shd w:val="clear" w:color="auto" w:fill="auto"/>
            <w:noWrap/>
            <w:vAlign w:val="bottom"/>
            <w:hideMark/>
          </w:tcPr>
          <w:p w14:paraId="35BC2E9E"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1366" w:type="dxa"/>
            <w:tcBorders>
              <w:top w:val="nil"/>
              <w:left w:val="nil"/>
              <w:bottom w:val="nil"/>
              <w:right w:val="nil"/>
            </w:tcBorders>
            <w:shd w:val="clear" w:color="auto" w:fill="auto"/>
            <w:noWrap/>
            <w:vAlign w:val="bottom"/>
            <w:hideMark/>
          </w:tcPr>
          <w:p w14:paraId="0F5526B0"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618" w:type="dxa"/>
            <w:tcBorders>
              <w:top w:val="nil"/>
              <w:left w:val="nil"/>
              <w:bottom w:val="nil"/>
              <w:right w:val="nil"/>
            </w:tcBorders>
            <w:shd w:val="clear" w:color="auto" w:fill="auto"/>
            <w:noWrap/>
            <w:vAlign w:val="bottom"/>
            <w:hideMark/>
          </w:tcPr>
          <w:p w14:paraId="50B9E5C2"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1701" w:type="dxa"/>
            <w:tcBorders>
              <w:top w:val="nil"/>
              <w:left w:val="nil"/>
              <w:bottom w:val="nil"/>
              <w:right w:val="nil"/>
            </w:tcBorders>
            <w:shd w:val="clear" w:color="auto" w:fill="auto"/>
            <w:noWrap/>
            <w:vAlign w:val="bottom"/>
            <w:hideMark/>
          </w:tcPr>
          <w:p w14:paraId="06B029AF"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1985" w:type="dxa"/>
            <w:tcBorders>
              <w:top w:val="nil"/>
              <w:left w:val="nil"/>
              <w:bottom w:val="nil"/>
              <w:right w:val="nil"/>
            </w:tcBorders>
            <w:shd w:val="clear" w:color="auto" w:fill="auto"/>
            <w:noWrap/>
            <w:vAlign w:val="bottom"/>
            <w:hideMark/>
          </w:tcPr>
          <w:p w14:paraId="2F3BC8C3"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1701" w:type="dxa"/>
            <w:tcBorders>
              <w:top w:val="nil"/>
              <w:left w:val="nil"/>
              <w:bottom w:val="nil"/>
              <w:right w:val="nil"/>
            </w:tcBorders>
            <w:shd w:val="clear" w:color="auto" w:fill="auto"/>
            <w:noWrap/>
            <w:vAlign w:val="bottom"/>
            <w:hideMark/>
          </w:tcPr>
          <w:p w14:paraId="23919E6F"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2429" w:type="dxa"/>
            <w:gridSpan w:val="4"/>
            <w:tcBorders>
              <w:top w:val="nil"/>
              <w:left w:val="nil"/>
              <w:bottom w:val="nil"/>
              <w:right w:val="nil"/>
            </w:tcBorders>
            <w:shd w:val="clear" w:color="auto" w:fill="auto"/>
            <w:noWrap/>
            <w:vAlign w:val="bottom"/>
            <w:hideMark/>
          </w:tcPr>
          <w:p w14:paraId="2477C7A4"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222" w:type="dxa"/>
            <w:vAlign w:val="center"/>
            <w:hideMark/>
          </w:tcPr>
          <w:p w14:paraId="2232A4B7"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6B68E20D" w14:textId="77777777" w:rsidTr="00C86E56">
        <w:trPr>
          <w:trHeight w:val="203"/>
        </w:trPr>
        <w:tc>
          <w:tcPr>
            <w:tcW w:w="3021" w:type="dxa"/>
            <w:tcBorders>
              <w:top w:val="nil"/>
              <w:left w:val="nil"/>
              <w:bottom w:val="nil"/>
              <w:right w:val="nil"/>
            </w:tcBorders>
            <w:shd w:val="clear" w:color="auto" w:fill="auto"/>
            <w:noWrap/>
            <w:vAlign w:val="bottom"/>
            <w:hideMark/>
          </w:tcPr>
          <w:p w14:paraId="064C8EA5"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807" w:type="dxa"/>
            <w:tcBorders>
              <w:top w:val="nil"/>
              <w:left w:val="nil"/>
              <w:bottom w:val="nil"/>
              <w:right w:val="nil"/>
            </w:tcBorders>
            <w:shd w:val="clear" w:color="auto" w:fill="auto"/>
            <w:noWrap/>
            <w:vAlign w:val="bottom"/>
            <w:hideMark/>
          </w:tcPr>
          <w:p w14:paraId="4209085D"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567" w:type="dxa"/>
            <w:tcBorders>
              <w:top w:val="nil"/>
              <w:left w:val="nil"/>
              <w:bottom w:val="nil"/>
              <w:right w:val="nil"/>
            </w:tcBorders>
            <w:shd w:val="clear" w:color="auto" w:fill="auto"/>
            <w:noWrap/>
            <w:vAlign w:val="bottom"/>
            <w:hideMark/>
          </w:tcPr>
          <w:p w14:paraId="6F92A901"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567" w:type="dxa"/>
            <w:tcBorders>
              <w:top w:val="nil"/>
              <w:left w:val="nil"/>
              <w:bottom w:val="nil"/>
              <w:right w:val="nil"/>
            </w:tcBorders>
            <w:shd w:val="clear" w:color="auto" w:fill="auto"/>
            <w:noWrap/>
            <w:vAlign w:val="bottom"/>
            <w:hideMark/>
          </w:tcPr>
          <w:p w14:paraId="686A87AB"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1366" w:type="dxa"/>
            <w:tcBorders>
              <w:top w:val="nil"/>
              <w:left w:val="nil"/>
              <w:bottom w:val="nil"/>
              <w:right w:val="nil"/>
            </w:tcBorders>
            <w:shd w:val="clear" w:color="auto" w:fill="auto"/>
            <w:noWrap/>
            <w:vAlign w:val="bottom"/>
            <w:hideMark/>
          </w:tcPr>
          <w:p w14:paraId="59E39225"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618" w:type="dxa"/>
            <w:tcBorders>
              <w:top w:val="nil"/>
              <w:left w:val="nil"/>
              <w:bottom w:val="nil"/>
              <w:right w:val="nil"/>
            </w:tcBorders>
            <w:shd w:val="clear" w:color="auto" w:fill="auto"/>
            <w:noWrap/>
            <w:vAlign w:val="bottom"/>
            <w:hideMark/>
          </w:tcPr>
          <w:p w14:paraId="0A6A8C48"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1701" w:type="dxa"/>
            <w:tcBorders>
              <w:top w:val="nil"/>
              <w:left w:val="nil"/>
              <w:bottom w:val="nil"/>
              <w:right w:val="nil"/>
            </w:tcBorders>
            <w:shd w:val="clear" w:color="auto" w:fill="auto"/>
            <w:noWrap/>
            <w:vAlign w:val="bottom"/>
            <w:hideMark/>
          </w:tcPr>
          <w:p w14:paraId="34945CC8"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1985" w:type="dxa"/>
            <w:tcBorders>
              <w:top w:val="nil"/>
              <w:left w:val="nil"/>
              <w:bottom w:val="nil"/>
              <w:right w:val="nil"/>
            </w:tcBorders>
            <w:shd w:val="clear" w:color="auto" w:fill="auto"/>
            <w:noWrap/>
            <w:vAlign w:val="bottom"/>
            <w:hideMark/>
          </w:tcPr>
          <w:p w14:paraId="3AB82818"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1701" w:type="dxa"/>
            <w:tcBorders>
              <w:top w:val="nil"/>
              <w:left w:val="nil"/>
              <w:bottom w:val="nil"/>
              <w:right w:val="nil"/>
            </w:tcBorders>
            <w:shd w:val="clear" w:color="auto" w:fill="auto"/>
            <w:noWrap/>
            <w:vAlign w:val="bottom"/>
            <w:hideMark/>
          </w:tcPr>
          <w:p w14:paraId="45E6E67A"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2429" w:type="dxa"/>
            <w:gridSpan w:val="4"/>
            <w:tcBorders>
              <w:top w:val="nil"/>
              <w:left w:val="nil"/>
              <w:bottom w:val="nil"/>
              <w:right w:val="nil"/>
            </w:tcBorders>
            <w:shd w:val="clear" w:color="auto" w:fill="auto"/>
            <w:noWrap/>
            <w:vAlign w:val="bottom"/>
            <w:hideMark/>
          </w:tcPr>
          <w:p w14:paraId="4624B448"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222" w:type="dxa"/>
            <w:vAlign w:val="center"/>
            <w:hideMark/>
          </w:tcPr>
          <w:p w14:paraId="0924FF75"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718A66AF" w14:textId="77777777" w:rsidTr="00C86E56">
        <w:trPr>
          <w:gridAfter w:val="2"/>
          <w:wAfter w:w="1853" w:type="dxa"/>
          <w:trHeight w:val="450"/>
        </w:trPr>
        <w:tc>
          <w:tcPr>
            <w:tcW w:w="12895" w:type="dxa"/>
            <w:gridSpan w:val="11"/>
            <w:tcBorders>
              <w:top w:val="nil"/>
              <w:left w:val="nil"/>
              <w:bottom w:val="nil"/>
              <w:right w:val="nil"/>
            </w:tcBorders>
            <w:shd w:val="clear" w:color="auto" w:fill="auto"/>
            <w:noWrap/>
            <w:vAlign w:val="bottom"/>
            <w:hideMark/>
          </w:tcPr>
          <w:p w14:paraId="31B4EF8E" w14:textId="77777777" w:rsidR="00C86E56" w:rsidRPr="00C86E56" w:rsidRDefault="00C86E56" w:rsidP="00C86E56">
            <w:pPr>
              <w:spacing w:after="0" w:line="240" w:lineRule="auto"/>
              <w:rPr>
                <w:rFonts w:ascii="Times New Roman" w:eastAsia="Times New Roman" w:hAnsi="Times New Roman" w:cs="Times New Roman"/>
                <w:color w:val="000000"/>
                <w:sz w:val="20"/>
                <w:szCs w:val="20"/>
                <w:lang w:eastAsia="ru-RU"/>
              </w:rPr>
            </w:pPr>
            <w:r w:rsidRPr="00C86E56">
              <w:rPr>
                <w:rFonts w:ascii="Times New Roman" w:eastAsia="Times New Roman" w:hAnsi="Times New Roman" w:cs="Times New Roman"/>
                <w:color w:val="000000"/>
                <w:sz w:val="20"/>
                <w:szCs w:val="20"/>
                <w:lang w:eastAsia="ru-RU"/>
              </w:rPr>
              <w:t xml:space="preserve">              Председатель собрания депутатов- Глава Митякинского сельского поселения                                          С.И. Горшколепов</w:t>
            </w:r>
          </w:p>
        </w:tc>
        <w:tc>
          <w:tcPr>
            <w:tcW w:w="236" w:type="dxa"/>
            <w:tcBorders>
              <w:top w:val="nil"/>
              <w:left w:val="nil"/>
              <w:bottom w:val="nil"/>
              <w:right w:val="nil"/>
            </w:tcBorders>
            <w:shd w:val="clear" w:color="auto" w:fill="auto"/>
            <w:noWrap/>
            <w:vAlign w:val="bottom"/>
            <w:hideMark/>
          </w:tcPr>
          <w:p w14:paraId="0556E48B" w14:textId="77777777" w:rsidR="00C86E56" w:rsidRPr="00C86E56" w:rsidRDefault="00C86E56" w:rsidP="00C86E56">
            <w:pPr>
              <w:spacing w:after="0" w:line="240" w:lineRule="auto"/>
              <w:rPr>
                <w:rFonts w:ascii="Times New Roman" w:eastAsia="Times New Roman" w:hAnsi="Times New Roman" w:cs="Times New Roman"/>
                <w:color w:val="000000"/>
                <w:sz w:val="20"/>
                <w:szCs w:val="20"/>
                <w:lang w:eastAsia="ru-RU"/>
              </w:rPr>
            </w:pPr>
          </w:p>
        </w:tc>
      </w:tr>
    </w:tbl>
    <w:p w14:paraId="21FA0A96" w14:textId="77777777" w:rsidR="00C86E56" w:rsidRDefault="00C86E56" w:rsidP="00246201">
      <w:pPr>
        <w:spacing w:after="0" w:line="240" w:lineRule="auto"/>
        <w:rPr>
          <w:rFonts w:ascii="Times New Roman" w:eastAsia="Times New Roman" w:hAnsi="Times New Roman" w:cs="Times New Roman"/>
          <w:sz w:val="20"/>
          <w:szCs w:val="20"/>
          <w:lang w:eastAsia="ru-RU"/>
        </w:rPr>
        <w:sectPr w:rsidR="00C86E56" w:rsidSect="00C86E56">
          <w:pgSz w:w="16838" w:h="11906" w:orient="landscape"/>
          <w:pgMar w:top="851" w:right="1134" w:bottom="1701" w:left="1134" w:header="709" w:footer="709" w:gutter="0"/>
          <w:cols w:space="708"/>
          <w:docGrid w:linePitch="360"/>
        </w:sectPr>
      </w:pPr>
    </w:p>
    <w:p w14:paraId="071EDA90" w14:textId="77777777" w:rsidR="00246201" w:rsidRPr="00246201" w:rsidRDefault="00246201" w:rsidP="00246201">
      <w:pPr>
        <w:spacing w:after="0" w:line="240" w:lineRule="auto"/>
        <w:rPr>
          <w:rFonts w:ascii="Times New Roman" w:eastAsia="Times New Roman" w:hAnsi="Times New Roman" w:cs="Times New Roman"/>
          <w:sz w:val="20"/>
          <w:szCs w:val="20"/>
          <w:lang w:eastAsia="ru-RU"/>
        </w:rPr>
      </w:pPr>
    </w:p>
    <w:tbl>
      <w:tblPr>
        <w:tblW w:w="14977" w:type="dxa"/>
        <w:tblLook w:val="04A0" w:firstRow="1" w:lastRow="0" w:firstColumn="1" w:lastColumn="0" w:noHBand="0" w:noVBand="1"/>
      </w:tblPr>
      <w:tblGrid>
        <w:gridCol w:w="2977"/>
        <w:gridCol w:w="1843"/>
        <w:gridCol w:w="1559"/>
        <w:gridCol w:w="1985"/>
        <w:gridCol w:w="2126"/>
        <w:gridCol w:w="1559"/>
        <w:gridCol w:w="1418"/>
        <w:gridCol w:w="1275"/>
        <w:gridCol w:w="61"/>
        <w:gridCol w:w="161"/>
        <w:gridCol w:w="13"/>
      </w:tblGrid>
      <w:tr w:rsidR="00C86E56" w:rsidRPr="00C86E56" w14:paraId="0D283A5E" w14:textId="77777777" w:rsidTr="00C86E56">
        <w:trPr>
          <w:gridAfter w:val="3"/>
          <w:wAfter w:w="235" w:type="dxa"/>
          <w:trHeight w:val="315"/>
        </w:trPr>
        <w:tc>
          <w:tcPr>
            <w:tcW w:w="2977" w:type="dxa"/>
            <w:tcBorders>
              <w:top w:val="nil"/>
              <w:left w:val="nil"/>
              <w:bottom w:val="nil"/>
              <w:right w:val="nil"/>
            </w:tcBorders>
            <w:shd w:val="clear" w:color="auto" w:fill="auto"/>
            <w:vAlign w:val="bottom"/>
            <w:hideMark/>
          </w:tcPr>
          <w:p w14:paraId="7327A2EB" w14:textId="77777777" w:rsidR="00C86E56" w:rsidRPr="00C86E56" w:rsidRDefault="00C86E56" w:rsidP="00C86E56">
            <w:pPr>
              <w:spacing w:after="0" w:line="240" w:lineRule="auto"/>
              <w:rPr>
                <w:rFonts w:ascii="Times New Roman" w:eastAsia="Times New Roman" w:hAnsi="Times New Roman" w:cs="Times New Roman"/>
                <w:color w:val="000000"/>
                <w:sz w:val="20"/>
                <w:szCs w:val="20"/>
                <w:lang w:eastAsia="ru-RU"/>
              </w:rPr>
            </w:pPr>
            <w:r w:rsidRPr="00C86E56">
              <w:rPr>
                <w:rFonts w:ascii="Times New Roman" w:eastAsia="Times New Roman" w:hAnsi="Times New Roman" w:cs="Times New Roman"/>
                <w:color w:val="000000"/>
                <w:sz w:val="20"/>
                <w:szCs w:val="20"/>
                <w:lang w:eastAsia="ru-RU"/>
              </w:rPr>
              <w:t> </w:t>
            </w:r>
          </w:p>
        </w:tc>
        <w:tc>
          <w:tcPr>
            <w:tcW w:w="1843" w:type="dxa"/>
            <w:tcBorders>
              <w:top w:val="nil"/>
              <w:left w:val="nil"/>
              <w:bottom w:val="nil"/>
              <w:right w:val="nil"/>
            </w:tcBorders>
            <w:shd w:val="clear" w:color="auto" w:fill="auto"/>
            <w:vAlign w:val="bottom"/>
            <w:hideMark/>
          </w:tcPr>
          <w:p w14:paraId="52A20270" w14:textId="77777777" w:rsidR="00C86E56" w:rsidRPr="00C86E56" w:rsidRDefault="00C86E56" w:rsidP="00C86E56">
            <w:pPr>
              <w:spacing w:after="0" w:line="240" w:lineRule="auto"/>
              <w:rPr>
                <w:rFonts w:ascii="Times New Roman" w:eastAsia="Times New Roman" w:hAnsi="Times New Roman" w:cs="Times New Roman"/>
                <w:color w:val="000000"/>
                <w:sz w:val="20"/>
                <w:szCs w:val="20"/>
                <w:lang w:eastAsia="ru-RU"/>
              </w:rPr>
            </w:pPr>
            <w:r w:rsidRPr="00C86E56">
              <w:rPr>
                <w:rFonts w:ascii="Times New Roman" w:eastAsia="Times New Roman" w:hAnsi="Times New Roman" w:cs="Times New Roman"/>
                <w:color w:val="000000"/>
                <w:sz w:val="20"/>
                <w:szCs w:val="20"/>
                <w:lang w:eastAsia="ru-RU"/>
              </w:rPr>
              <w:t> </w:t>
            </w:r>
          </w:p>
        </w:tc>
        <w:tc>
          <w:tcPr>
            <w:tcW w:w="1559" w:type="dxa"/>
            <w:tcBorders>
              <w:top w:val="nil"/>
              <w:left w:val="nil"/>
              <w:bottom w:val="nil"/>
              <w:right w:val="nil"/>
            </w:tcBorders>
            <w:shd w:val="clear" w:color="auto" w:fill="auto"/>
            <w:vAlign w:val="bottom"/>
            <w:hideMark/>
          </w:tcPr>
          <w:p w14:paraId="2C446046" w14:textId="77777777" w:rsidR="00C86E56" w:rsidRPr="00C86E56" w:rsidRDefault="00C86E56" w:rsidP="00C86E56">
            <w:pPr>
              <w:spacing w:after="0" w:line="240" w:lineRule="auto"/>
              <w:rPr>
                <w:rFonts w:ascii="Times New Roman" w:eastAsia="Times New Roman" w:hAnsi="Times New Roman" w:cs="Times New Roman"/>
                <w:color w:val="000000"/>
                <w:sz w:val="20"/>
                <w:szCs w:val="20"/>
                <w:lang w:eastAsia="ru-RU"/>
              </w:rPr>
            </w:pPr>
            <w:r w:rsidRPr="00C86E56">
              <w:rPr>
                <w:rFonts w:ascii="Times New Roman" w:eastAsia="Times New Roman" w:hAnsi="Times New Roman" w:cs="Times New Roman"/>
                <w:color w:val="000000"/>
                <w:sz w:val="20"/>
                <w:szCs w:val="20"/>
                <w:lang w:eastAsia="ru-RU"/>
              </w:rPr>
              <w:t> </w:t>
            </w:r>
          </w:p>
        </w:tc>
        <w:tc>
          <w:tcPr>
            <w:tcW w:w="1985" w:type="dxa"/>
            <w:tcBorders>
              <w:top w:val="nil"/>
              <w:left w:val="nil"/>
              <w:bottom w:val="nil"/>
              <w:right w:val="nil"/>
            </w:tcBorders>
            <w:shd w:val="clear" w:color="auto" w:fill="auto"/>
            <w:vAlign w:val="bottom"/>
            <w:hideMark/>
          </w:tcPr>
          <w:p w14:paraId="562E323F" w14:textId="77777777" w:rsidR="00C86E56" w:rsidRPr="00C86E56" w:rsidRDefault="00C86E56" w:rsidP="00C86E56">
            <w:pPr>
              <w:spacing w:after="0" w:line="240" w:lineRule="auto"/>
              <w:rPr>
                <w:rFonts w:ascii="Times New Roman" w:eastAsia="Times New Roman" w:hAnsi="Times New Roman" w:cs="Times New Roman"/>
                <w:color w:val="000000"/>
                <w:sz w:val="20"/>
                <w:szCs w:val="20"/>
                <w:lang w:eastAsia="ru-RU"/>
              </w:rPr>
            </w:pPr>
            <w:r w:rsidRPr="00C86E56">
              <w:rPr>
                <w:rFonts w:ascii="Times New Roman" w:eastAsia="Times New Roman" w:hAnsi="Times New Roman" w:cs="Times New Roman"/>
                <w:color w:val="000000"/>
                <w:sz w:val="20"/>
                <w:szCs w:val="20"/>
                <w:lang w:eastAsia="ru-RU"/>
              </w:rPr>
              <w:t> </w:t>
            </w:r>
          </w:p>
        </w:tc>
        <w:tc>
          <w:tcPr>
            <w:tcW w:w="2126" w:type="dxa"/>
            <w:tcBorders>
              <w:top w:val="nil"/>
              <w:left w:val="nil"/>
              <w:bottom w:val="nil"/>
              <w:right w:val="nil"/>
            </w:tcBorders>
            <w:shd w:val="clear" w:color="auto" w:fill="auto"/>
            <w:vAlign w:val="bottom"/>
            <w:hideMark/>
          </w:tcPr>
          <w:p w14:paraId="454A8C67" w14:textId="77777777" w:rsidR="00C86E56" w:rsidRPr="00C86E56" w:rsidRDefault="00C86E56" w:rsidP="00C86E56">
            <w:pPr>
              <w:spacing w:after="0" w:line="240" w:lineRule="auto"/>
              <w:rPr>
                <w:rFonts w:ascii="Times New Roman" w:eastAsia="Times New Roman" w:hAnsi="Times New Roman" w:cs="Times New Roman"/>
                <w:color w:val="000000"/>
                <w:sz w:val="20"/>
                <w:szCs w:val="20"/>
                <w:lang w:eastAsia="ru-RU"/>
              </w:rPr>
            </w:pPr>
            <w:r w:rsidRPr="00C86E56">
              <w:rPr>
                <w:rFonts w:ascii="Times New Roman" w:eastAsia="Times New Roman" w:hAnsi="Times New Roman" w:cs="Times New Roman"/>
                <w:color w:val="000000"/>
                <w:sz w:val="20"/>
                <w:szCs w:val="20"/>
                <w:lang w:eastAsia="ru-RU"/>
              </w:rPr>
              <w:t> </w:t>
            </w:r>
          </w:p>
        </w:tc>
        <w:tc>
          <w:tcPr>
            <w:tcW w:w="4252" w:type="dxa"/>
            <w:gridSpan w:val="3"/>
            <w:vMerge w:val="restart"/>
            <w:tcBorders>
              <w:top w:val="nil"/>
              <w:left w:val="nil"/>
              <w:bottom w:val="nil"/>
              <w:right w:val="nil"/>
            </w:tcBorders>
            <w:shd w:val="clear" w:color="auto" w:fill="auto"/>
            <w:vAlign w:val="center"/>
            <w:hideMark/>
          </w:tcPr>
          <w:p w14:paraId="57F92C60" w14:textId="77777777" w:rsidR="00C86E56" w:rsidRPr="00C86E56" w:rsidRDefault="00C86E56" w:rsidP="00C86E56">
            <w:pPr>
              <w:spacing w:after="0" w:line="240" w:lineRule="auto"/>
              <w:jc w:val="center"/>
              <w:rPr>
                <w:rFonts w:ascii="Times New Roman" w:eastAsia="Times New Roman" w:hAnsi="Times New Roman" w:cs="Times New Roman"/>
                <w:color w:val="000000"/>
                <w:sz w:val="20"/>
                <w:szCs w:val="20"/>
                <w:lang w:eastAsia="ru-RU"/>
              </w:rPr>
            </w:pPr>
            <w:r w:rsidRPr="00C86E56">
              <w:rPr>
                <w:rFonts w:ascii="Times New Roman" w:eastAsia="Times New Roman" w:hAnsi="Times New Roman" w:cs="Times New Roman"/>
                <w:color w:val="000000"/>
                <w:sz w:val="20"/>
                <w:szCs w:val="20"/>
                <w:lang w:eastAsia="ru-RU"/>
              </w:rPr>
              <w:t xml:space="preserve">Приложение 6 </w:t>
            </w:r>
            <w:proofErr w:type="gramStart"/>
            <w:r w:rsidRPr="00C86E56">
              <w:rPr>
                <w:rFonts w:ascii="Times New Roman" w:eastAsia="Times New Roman" w:hAnsi="Times New Roman" w:cs="Times New Roman"/>
                <w:color w:val="000000"/>
                <w:sz w:val="20"/>
                <w:szCs w:val="20"/>
                <w:lang w:eastAsia="ru-RU"/>
              </w:rPr>
              <w:t>к  решению</w:t>
            </w:r>
            <w:proofErr w:type="gramEnd"/>
            <w:r w:rsidRPr="00C86E56">
              <w:rPr>
                <w:rFonts w:ascii="Times New Roman" w:eastAsia="Times New Roman" w:hAnsi="Times New Roman" w:cs="Times New Roman"/>
                <w:color w:val="000000"/>
                <w:sz w:val="20"/>
                <w:szCs w:val="20"/>
                <w:lang w:eastAsia="ru-RU"/>
              </w:rPr>
              <w:t xml:space="preserve"> Собрания  депутатов Митякинского сельского поселения №29 от 09.12.2025 " О внесении изменений в решение Собрания депутатов Митякинского сельского поселения  № 38 от 27.12.2024 г.  "О бюджете Митякинского сельского поселения   Тарасовского района на 2025 год и на плановый период 2026 и 2027 годов"</w:t>
            </w:r>
          </w:p>
        </w:tc>
      </w:tr>
      <w:tr w:rsidR="00C86E56" w:rsidRPr="00C86E56" w14:paraId="759629B9" w14:textId="77777777" w:rsidTr="00C86E56">
        <w:trPr>
          <w:gridAfter w:val="3"/>
          <w:wAfter w:w="235" w:type="dxa"/>
          <w:trHeight w:val="315"/>
        </w:trPr>
        <w:tc>
          <w:tcPr>
            <w:tcW w:w="2977" w:type="dxa"/>
            <w:tcBorders>
              <w:top w:val="nil"/>
              <w:left w:val="nil"/>
              <w:bottom w:val="nil"/>
              <w:right w:val="nil"/>
            </w:tcBorders>
            <w:shd w:val="clear" w:color="auto" w:fill="auto"/>
            <w:vAlign w:val="bottom"/>
            <w:hideMark/>
          </w:tcPr>
          <w:p w14:paraId="5B53D34E" w14:textId="77777777" w:rsidR="00C86E56" w:rsidRPr="00C86E56" w:rsidRDefault="00C86E56" w:rsidP="00C86E56">
            <w:pPr>
              <w:spacing w:after="0" w:line="240" w:lineRule="auto"/>
              <w:rPr>
                <w:rFonts w:ascii="Times New Roman" w:eastAsia="Times New Roman" w:hAnsi="Times New Roman" w:cs="Times New Roman"/>
                <w:color w:val="000000"/>
                <w:sz w:val="20"/>
                <w:szCs w:val="20"/>
                <w:lang w:eastAsia="ru-RU"/>
              </w:rPr>
            </w:pPr>
            <w:r w:rsidRPr="00C86E56">
              <w:rPr>
                <w:rFonts w:ascii="Times New Roman" w:eastAsia="Times New Roman" w:hAnsi="Times New Roman" w:cs="Times New Roman"/>
                <w:color w:val="000000"/>
                <w:sz w:val="20"/>
                <w:szCs w:val="20"/>
                <w:lang w:eastAsia="ru-RU"/>
              </w:rPr>
              <w:t> </w:t>
            </w:r>
          </w:p>
        </w:tc>
        <w:tc>
          <w:tcPr>
            <w:tcW w:w="1843" w:type="dxa"/>
            <w:tcBorders>
              <w:top w:val="nil"/>
              <w:left w:val="nil"/>
              <w:bottom w:val="nil"/>
              <w:right w:val="nil"/>
            </w:tcBorders>
            <w:shd w:val="clear" w:color="auto" w:fill="auto"/>
            <w:vAlign w:val="bottom"/>
            <w:hideMark/>
          </w:tcPr>
          <w:p w14:paraId="39DE4927" w14:textId="77777777" w:rsidR="00C86E56" w:rsidRPr="00C86E56" w:rsidRDefault="00C86E56" w:rsidP="00C86E56">
            <w:pPr>
              <w:spacing w:after="0" w:line="240" w:lineRule="auto"/>
              <w:rPr>
                <w:rFonts w:ascii="Times New Roman" w:eastAsia="Times New Roman" w:hAnsi="Times New Roman" w:cs="Times New Roman"/>
                <w:color w:val="000000"/>
                <w:sz w:val="20"/>
                <w:szCs w:val="20"/>
                <w:lang w:eastAsia="ru-RU"/>
              </w:rPr>
            </w:pPr>
            <w:r w:rsidRPr="00C86E56">
              <w:rPr>
                <w:rFonts w:ascii="Times New Roman" w:eastAsia="Times New Roman" w:hAnsi="Times New Roman" w:cs="Times New Roman"/>
                <w:color w:val="000000"/>
                <w:sz w:val="20"/>
                <w:szCs w:val="20"/>
                <w:lang w:eastAsia="ru-RU"/>
              </w:rPr>
              <w:t> </w:t>
            </w:r>
          </w:p>
        </w:tc>
        <w:tc>
          <w:tcPr>
            <w:tcW w:w="1559" w:type="dxa"/>
            <w:tcBorders>
              <w:top w:val="nil"/>
              <w:left w:val="nil"/>
              <w:bottom w:val="nil"/>
              <w:right w:val="nil"/>
            </w:tcBorders>
            <w:shd w:val="clear" w:color="auto" w:fill="auto"/>
            <w:vAlign w:val="bottom"/>
            <w:hideMark/>
          </w:tcPr>
          <w:p w14:paraId="1FA933A3" w14:textId="77777777" w:rsidR="00C86E56" w:rsidRPr="00C86E56" w:rsidRDefault="00C86E56" w:rsidP="00C86E56">
            <w:pPr>
              <w:spacing w:after="0" w:line="240" w:lineRule="auto"/>
              <w:rPr>
                <w:rFonts w:ascii="Times New Roman" w:eastAsia="Times New Roman" w:hAnsi="Times New Roman" w:cs="Times New Roman"/>
                <w:color w:val="000000"/>
                <w:sz w:val="20"/>
                <w:szCs w:val="20"/>
                <w:lang w:eastAsia="ru-RU"/>
              </w:rPr>
            </w:pPr>
            <w:r w:rsidRPr="00C86E56">
              <w:rPr>
                <w:rFonts w:ascii="Times New Roman" w:eastAsia="Times New Roman" w:hAnsi="Times New Roman" w:cs="Times New Roman"/>
                <w:color w:val="000000"/>
                <w:sz w:val="20"/>
                <w:szCs w:val="20"/>
                <w:lang w:eastAsia="ru-RU"/>
              </w:rPr>
              <w:t> </w:t>
            </w:r>
          </w:p>
        </w:tc>
        <w:tc>
          <w:tcPr>
            <w:tcW w:w="1985" w:type="dxa"/>
            <w:tcBorders>
              <w:top w:val="nil"/>
              <w:left w:val="nil"/>
              <w:bottom w:val="nil"/>
              <w:right w:val="nil"/>
            </w:tcBorders>
            <w:shd w:val="clear" w:color="auto" w:fill="auto"/>
            <w:vAlign w:val="bottom"/>
            <w:hideMark/>
          </w:tcPr>
          <w:p w14:paraId="392EBF38" w14:textId="77777777" w:rsidR="00C86E56" w:rsidRPr="00C86E56" w:rsidRDefault="00C86E56" w:rsidP="00C86E56">
            <w:pPr>
              <w:spacing w:after="0" w:line="240" w:lineRule="auto"/>
              <w:rPr>
                <w:rFonts w:ascii="Times New Roman" w:eastAsia="Times New Roman" w:hAnsi="Times New Roman" w:cs="Times New Roman"/>
                <w:color w:val="000000"/>
                <w:sz w:val="20"/>
                <w:szCs w:val="20"/>
                <w:lang w:eastAsia="ru-RU"/>
              </w:rPr>
            </w:pPr>
            <w:r w:rsidRPr="00C86E56">
              <w:rPr>
                <w:rFonts w:ascii="Times New Roman" w:eastAsia="Times New Roman" w:hAnsi="Times New Roman" w:cs="Times New Roman"/>
                <w:color w:val="000000"/>
                <w:sz w:val="20"/>
                <w:szCs w:val="20"/>
                <w:lang w:eastAsia="ru-RU"/>
              </w:rPr>
              <w:t> </w:t>
            </w:r>
          </w:p>
        </w:tc>
        <w:tc>
          <w:tcPr>
            <w:tcW w:w="2126" w:type="dxa"/>
            <w:tcBorders>
              <w:top w:val="nil"/>
              <w:left w:val="nil"/>
              <w:bottom w:val="nil"/>
              <w:right w:val="nil"/>
            </w:tcBorders>
            <w:shd w:val="clear" w:color="auto" w:fill="auto"/>
            <w:vAlign w:val="bottom"/>
            <w:hideMark/>
          </w:tcPr>
          <w:p w14:paraId="516A9A5D" w14:textId="77777777" w:rsidR="00C86E56" w:rsidRPr="00C86E56" w:rsidRDefault="00C86E56" w:rsidP="00C86E56">
            <w:pPr>
              <w:spacing w:after="0" w:line="240" w:lineRule="auto"/>
              <w:rPr>
                <w:rFonts w:ascii="Times New Roman" w:eastAsia="Times New Roman" w:hAnsi="Times New Roman" w:cs="Times New Roman"/>
                <w:color w:val="000000"/>
                <w:sz w:val="20"/>
                <w:szCs w:val="20"/>
                <w:lang w:eastAsia="ru-RU"/>
              </w:rPr>
            </w:pPr>
            <w:r w:rsidRPr="00C86E56">
              <w:rPr>
                <w:rFonts w:ascii="Times New Roman" w:eastAsia="Times New Roman" w:hAnsi="Times New Roman" w:cs="Times New Roman"/>
                <w:color w:val="000000"/>
                <w:sz w:val="20"/>
                <w:szCs w:val="20"/>
                <w:lang w:eastAsia="ru-RU"/>
              </w:rPr>
              <w:t> </w:t>
            </w:r>
          </w:p>
        </w:tc>
        <w:tc>
          <w:tcPr>
            <w:tcW w:w="4252" w:type="dxa"/>
            <w:gridSpan w:val="3"/>
            <w:vMerge/>
            <w:tcBorders>
              <w:top w:val="nil"/>
              <w:left w:val="nil"/>
              <w:bottom w:val="nil"/>
              <w:right w:val="nil"/>
            </w:tcBorders>
            <w:vAlign w:val="center"/>
            <w:hideMark/>
          </w:tcPr>
          <w:p w14:paraId="01B0C585" w14:textId="77777777" w:rsidR="00C86E56" w:rsidRPr="00C86E56" w:rsidRDefault="00C86E56" w:rsidP="00C86E56">
            <w:pPr>
              <w:spacing w:after="0" w:line="240" w:lineRule="auto"/>
              <w:rPr>
                <w:rFonts w:ascii="Times New Roman" w:eastAsia="Times New Roman" w:hAnsi="Times New Roman" w:cs="Times New Roman"/>
                <w:color w:val="000000"/>
                <w:sz w:val="20"/>
                <w:szCs w:val="20"/>
                <w:lang w:eastAsia="ru-RU"/>
              </w:rPr>
            </w:pPr>
          </w:p>
        </w:tc>
      </w:tr>
      <w:tr w:rsidR="00C86E56" w:rsidRPr="00C86E56" w14:paraId="19A87DA5" w14:textId="77777777" w:rsidTr="00C86E56">
        <w:trPr>
          <w:gridAfter w:val="3"/>
          <w:wAfter w:w="235" w:type="dxa"/>
          <w:trHeight w:val="3810"/>
        </w:trPr>
        <w:tc>
          <w:tcPr>
            <w:tcW w:w="2977" w:type="dxa"/>
            <w:tcBorders>
              <w:top w:val="nil"/>
              <w:left w:val="nil"/>
              <w:bottom w:val="nil"/>
              <w:right w:val="nil"/>
            </w:tcBorders>
            <w:shd w:val="clear" w:color="auto" w:fill="auto"/>
            <w:vAlign w:val="bottom"/>
            <w:hideMark/>
          </w:tcPr>
          <w:p w14:paraId="1CCB9712" w14:textId="77777777" w:rsidR="00C86E56" w:rsidRPr="00C86E56" w:rsidRDefault="00C86E56" w:rsidP="00C86E56">
            <w:pPr>
              <w:spacing w:after="0" w:line="240" w:lineRule="auto"/>
              <w:rPr>
                <w:rFonts w:ascii="Times New Roman" w:eastAsia="Times New Roman" w:hAnsi="Times New Roman" w:cs="Times New Roman"/>
                <w:color w:val="000000"/>
                <w:sz w:val="20"/>
                <w:szCs w:val="20"/>
                <w:lang w:eastAsia="ru-RU"/>
              </w:rPr>
            </w:pPr>
            <w:r w:rsidRPr="00C86E56">
              <w:rPr>
                <w:rFonts w:ascii="Times New Roman" w:eastAsia="Times New Roman" w:hAnsi="Times New Roman" w:cs="Times New Roman"/>
                <w:color w:val="000000"/>
                <w:sz w:val="20"/>
                <w:szCs w:val="20"/>
                <w:lang w:eastAsia="ru-RU"/>
              </w:rPr>
              <w:t> </w:t>
            </w:r>
          </w:p>
        </w:tc>
        <w:tc>
          <w:tcPr>
            <w:tcW w:w="1843" w:type="dxa"/>
            <w:tcBorders>
              <w:top w:val="nil"/>
              <w:left w:val="nil"/>
              <w:bottom w:val="nil"/>
              <w:right w:val="nil"/>
            </w:tcBorders>
            <w:shd w:val="clear" w:color="auto" w:fill="auto"/>
            <w:vAlign w:val="bottom"/>
            <w:hideMark/>
          </w:tcPr>
          <w:p w14:paraId="496F577E" w14:textId="77777777" w:rsidR="00C86E56" w:rsidRPr="00C86E56" w:rsidRDefault="00C86E56" w:rsidP="00C86E56">
            <w:pPr>
              <w:spacing w:after="0" w:line="240" w:lineRule="auto"/>
              <w:rPr>
                <w:rFonts w:ascii="Times New Roman" w:eastAsia="Times New Roman" w:hAnsi="Times New Roman" w:cs="Times New Roman"/>
                <w:color w:val="000000"/>
                <w:sz w:val="20"/>
                <w:szCs w:val="20"/>
                <w:lang w:eastAsia="ru-RU"/>
              </w:rPr>
            </w:pPr>
            <w:r w:rsidRPr="00C86E56">
              <w:rPr>
                <w:rFonts w:ascii="Times New Roman" w:eastAsia="Times New Roman" w:hAnsi="Times New Roman" w:cs="Times New Roman"/>
                <w:color w:val="000000"/>
                <w:sz w:val="20"/>
                <w:szCs w:val="20"/>
                <w:lang w:eastAsia="ru-RU"/>
              </w:rPr>
              <w:t> </w:t>
            </w:r>
          </w:p>
        </w:tc>
        <w:tc>
          <w:tcPr>
            <w:tcW w:w="1559" w:type="dxa"/>
            <w:tcBorders>
              <w:top w:val="nil"/>
              <w:left w:val="nil"/>
              <w:bottom w:val="nil"/>
              <w:right w:val="nil"/>
            </w:tcBorders>
            <w:shd w:val="clear" w:color="auto" w:fill="auto"/>
            <w:vAlign w:val="bottom"/>
            <w:hideMark/>
          </w:tcPr>
          <w:p w14:paraId="4F7C6154" w14:textId="77777777" w:rsidR="00C86E56" w:rsidRPr="00C86E56" w:rsidRDefault="00C86E56" w:rsidP="00C86E56">
            <w:pPr>
              <w:spacing w:after="0" w:line="240" w:lineRule="auto"/>
              <w:rPr>
                <w:rFonts w:ascii="Times New Roman" w:eastAsia="Times New Roman" w:hAnsi="Times New Roman" w:cs="Times New Roman"/>
                <w:color w:val="000000"/>
                <w:sz w:val="20"/>
                <w:szCs w:val="20"/>
                <w:lang w:eastAsia="ru-RU"/>
              </w:rPr>
            </w:pPr>
            <w:r w:rsidRPr="00C86E56">
              <w:rPr>
                <w:rFonts w:ascii="Times New Roman" w:eastAsia="Times New Roman" w:hAnsi="Times New Roman" w:cs="Times New Roman"/>
                <w:color w:val="000000"/>
                <w:sz w:val="20"/>
                <w:szCs w:val="20"/>
                <w:lang w:eastAsia="ru-RU"/>
              </w:rPr>
              <w:t> </w:t>
            </w:r>
          </w:p>
        </w:tc>
        <w:tc>
          <w:tcPr>
            <w:tcW w:w="1985" w:type="dxa"/>
            <w:tcBorders>
              <w:top w:val="nil"/>
              <w:left w:val="nil"/>
              <w:bottom w:val="nil"/>
              <w:right w:val="nil"/>
            </w:tcBorders>
            <w:shd w:val="clear" w:color="auto" w:fill="auto"/>
            <w:vAlign w:val="bottom"/>
            <w:hideMark/>
          </w:tcPr>
          <w:p w14:paraId="71AEA436" w14:textId="77777777" w:rsidR="00C86E56" w:rsidRPr="00C86E56" w:rsidRDefault="00C86E56" w:rsidP="00C86E56">
            <w:pPr>
              <w:spacing w:after="0" w:line="240" w:lineRule="auto"/>
              <w:rPr>
                <w:rFonts w:ascii="Times New Roman" w:eastAsia="Times New Roman" w:hAnsi="Times New Roman" w:cs="Times New Roman"/>
                <w:color w:val="000000"/>
                <w:sz w:val="20"/>
                <w:szCs w:val="20"/>
                <w:lang w:eastAsia="ru-RU"/>
              </w:rPr>
            </w:pPr>
            <w:r w:rsidRPr="00C86E56">
              <w:rPr>
                <w:rFonts w:ascii="Times New Roman" w:eastAsia="Times New Roman" w:hAnsi="Times New Roman" w:cs="Times New Roman"/>
                <w:color w:val="000000"/>
                <w:sz w:val="20"/>
                <w:szCs w:val="20"/>
                <w:lang w:eastAsia="ru-RU"/>
              </w:rPr>
              <w:t> </w:t>
            </w:r>
          </w:p>
        </w:tc>
        <w:tc>
          <w:tcPr>
            <w:tcW w:w="2126" w:type="dxa"/>
            <w:tcBorders>
              <w:top w:val="nil"/>
              <w:left w:val="nil"/>
              <w:bottom w:val="nil"/>
              <w:right w:val="nil"/>
            </w:tcBorders>
            <w:shd w:val="clear" w:color="auto" w:fill="auto"/>
            <w:vAlign w:val="bottom"/>
            <w:hideMark/>
          </w:tcPr>
          <w:p w14:paraId="53DE9D82" w14:textId="77777777" w:rsidR="00C86E56" w:rsidRPr="00C86E56" w:rsidRDefault="00C86E56" w:rsidP="00C86E56">
            <w:pPr>
              <w:spacing w:after="0" w:line="240" w:lineRule="auto"/>
              <w:rPr>
                <w:rFonts w:ascii="Times New Roman" w:eastAsia="Times New Roman" w:hAnsi="Times New Roman" w:cs="Times New Roman"/>
                <w:color w:val="000000"/>
                <w:sz w:val="20"/>
                <w:szCs w:val="20"/>
                <w:lang w:eastAsia="ru-RU"/>
              </w:rPr>
            </w:pPr>
            <w:r w:rsidRPr="00C86E56">
              <w:rPr>
                <w:rFonts w:ascii="Times New Roman" w:eastAsia="Times New Roman" w:hAnsi="Times New Roman" w:cs="Times New Roman"/>
                <w:color w:val="000000"/>
                <w:sz w:val="20"/>
                <w:szCs w:val="20"/>
                <w:lang w:eastAsia="ru-RU"/>
              </w:rPr>
              <w:t> </w:t>
            </w:r>
          </w:p>
        </w:tc>
        <w:tc>
          <w:tcPr>
            <w:tcW w:w="4252" w:type="dxa"/>
            <w:gridSpan w:val="3"/>
            <w:vMerge/>
            <w:tcBorders>
              <w:top w:val="nil"/>
              <w:left w:val="nil"/>
              <w:bottom w:val="nil"/>
              <w:right w:val="nil"/>
            </w:tcBorders>
            <w:vAlign w:val="center"/>
            <w:hideMark/>
          </w:tcPr>
          <w:p w14:paraId="1E4D61AA" w14:textId="77777777" w:rsidR="00C86E56" w:rsidRPr="00C86E56" w:rsidRDefault="00C86E56" w:rsidP="00C86E56">
            <w:pPr>
              <w:spacing w:after="0" w:line="240" w:lineRule="auto"/>
              <w:rPr>
                <w:rFonts w:ascii="Times New Roman" w:eastAsia="Times New Roman" w:hAnsi="Times New Roman" w:cs="Times New Roman"/>
                <w:color w:val="000000"/>
                <w:sz w:val="20"/>
                <w:szCs w:val="20"/>
                <w:lang w:eastAsia="ru-RU"/>
              </w:rPr>
            </w:pPr>
          </w:p>
        </w:tc>
      </w:tr>
      <w:tr w:rsidR="00C86E56" w:rsidRPr="00C86E56" w14:paraId="517F63AA" w14:textId="77777777" w:rsidTr="00C86E56">
        <w:trPr>
          <w:gridAfter w:val="2"/>
          <w:wAfter w:w="174" w:type="dxa"/>
          <w:trHeight w:val="1575"/>
        </w:trPr>
        <w:tc>
          <w:tcPr>
            <w:tcW w:w="14803" w:type="dxa"/>
            <w:gridSpan w:val="9"/>
            <w:tcBorders>
              <w:top w:val="nil"/>
              <w:left w:val="nil"/>
              <w:bottom w:val="nil"/>
              <w:right w:val="nil"/>
            </w:tcBorders>
            <w:shd w:val="clear" w:color="auto" w:fill="auto"/>
            <w:vAlign w:val="center"/>
            <w:hideMark/>
          </w:tcPr>
          <w:p w14:paraId="6FE8CFF9"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xml:space="preserve">Распределение бюджетных ассигнований по целевым статьям (муниципальным программам Митякинского сельского поселения и непрограммным направлениям деятельности), группам и подгруппам видов расходов, разделам, подразделам классификации </w:t>
            </w:r>
            <w:proofErr w:type="gramStart"/>
            <w:r w:rsidRPr="00C86E56">
              <w:rPr>
                <w:rFonts w:ascii="Times New Roman" w:eastAsia="Times New Roman" w:hAnsi="Times New Roman" w:cs="Times New Roman"/>
                <w:b/>
                <w:bCs/>
                <w:color w:val="000000"/>
                <w:sz w:val="20"/>
                <w:szCs w:val="20"/>
                <w:lang w:eastAsia="ru-RU"/>
              </w:rPr>
              <w:t>расходов  бюджета</w:t>
            </w:r>
            <w:proofErr w:type="gramEnd"/>
            <w:r w:rsidRPr="00C86E56">
              <w:rPr>
                <w:rFonts w:ascii="Times New Roman" w:eastAsia="Times New Roman" w:hAnsi="Times New Roman" w:cs="Times New Roman"/>
                <w:b/>
                <w:bCs/>
                <w:color w:val="000000"/>
                <w:sz w:val="20"/>
                <w:szCs w:val="20"/>
                <w:lang w:eastAsia="ru-RU"/>
              </w:rPr>
              <w:t xml:space="preserve"> на 2025 год и на плановый период 2026 и 2027 годы</w:t>
            </w:r>
          </w:p>
        </w:tc>
      </w:tr>
      <w:tr w:rsidR="00C86E56" w:rsidRPr="00C86E56" w14:paraId="67F2E731" w14:textId="77777777" w:rsidTr="00C86E56">
        <w:trPr>
          <w:gridAfter w:val="3"/>
          <w:wAfter w:w="235" w:type="dxa"/>
          <w:trHeight w:val="375"/>
        </w:trPr>
        <w:tc>
          <w:tcPr>
            <w:tcW w:w="2977" w:type="dxa"/>
            <w:tcBorders>
              <w:top w:val="nil"/>
              <w:left w:val="nil"/>
              <w:bottom w:val="nil"/>
              <w:right w:val="nil"/>
            </w:tcBorders>
            <w:shd w:val="clear" w:color="auto" w:fill="auto"/>
            <w:vAlign w:val="center"/>
            <w:hideMark/>
          </w:tcPr>
          <w:p w14:paraId="1F1F534A" w14:textId="77777777" w:rsidR="00C86E56" w:rsidRPr="00C86E56" w:rsidRDefault="00C86E56" w:rsidP="00C86E56">
            <w:pPr>
              <w:spacing w:after="0" w:line="240" w:lineRule="auto"/>
              <w:jc w:val="center"/>
              <w:rPr>
                <w:rFonts w:ascii="Times New Roman" w:eastAsia="Times New Roman" w:hAnsi="Times New Roman" w:cs="Times New Roman"/>
                <w:color w:val="000000"/>
                <w:sz w:val="20"/>
                <w:szCs w:val="20"/>
                <w:lang w:eastAsia="ru-RU"/>
              </w:rPr>
            </w:pPr>
            <w:r w:rsidRPr="00C86E56">
              <w:rPr>
                <w:rFonts w:ascii="Times New Roman" w:eastAsia="Times New Roman" w:hAnsi="Times New Roman" w:cs="Times New Roman"/>
                <w:color w:val="000000"/>
                <w:sz w:val="20"/>
                <w:szCs w:val="20"/>
                <w:lang w:eastAsia="ru-RU"/>
              </w:rPr>
              <w:t> </w:t>
            </w:r>
          </w:p>
        </w:tc>
        <w:tc>
          <w:tcPr>
            <w:tcW w:w="1843" w:type="dxa"/>
            <w:tcBorders>
              <w:top w:val="nil"/>
              <w:left w:val="nil"/>
              <w:bottom w:val="nil"/>
              <w:right w:val="nil"/>
            </w:tcBorders>
            <w:shd w:val="clear" w:color="auto" w:fill="auto"/>
            <w:vAlign w:val="center"/>
            <w:hideMark/>
          </w:tcPr>
          <w:p w14:paraId="0FCB1241" w14:textId="77777777" w:rsidR="00C86E56" w:rsidRPr="00C86E56" w:rsidRDefault="00C86E56" w:rsidP="00C86E56">
            <w:pPr>
              <w:spacing w:after="0" w:line="240" w:lineRule="auto"/>
              <w:jc w:val="center"/>
              <w:rPr>
                <w:rFonts w:ascii="Times New Roman" w:eastAsia="Times New Roman" w:hAnsi="Times New Roman" w:cs="Times New Roman"/>
                <w:color w:val="000000"/>
                <w:sz w:val="20"/>
                <w:szCs w:val="20"/>
                <w:lang w:eastAsia="ru-RU"/>
              </w:rPr>
            </w:pPr>
            <w:r w:rsidRPr="00C86E56">
              <w:rPr>
                <w:rFonts w:ascii="Times New Roman" w:eastAsia="Times New Roman" w:hAnsi="Times New Roman" w:cs="Times New Roman"/>
                <w:color w:val="000000"/>
                <w:sz w:val="20"/>
                <w:szCs w:val="20"/>
                <w:lang w:eastAsia="ru-RU"/>
              </w:rPr>
              <w:t> </w:t>
            </w:r>
          </w:p>
        </w:tc>
        <w:tc>
          <w:tcPr>
            <w:tcW w:w="1559" w:type="dxa"/>
            <w:tcBorders>
              <w:top w:val="nil"/>
              <w:left w:val="nil"/>
              <w:bottom w:val="nil"/>
              <w:right w:val="nil"/>
            </w:tcBorders>
            <w:shd w:val="clear" w:color="auto" w:fill="auto"/>
            <w:vAlign w:val="center"/>
            <w:hideMark/>
          </w:tcPr>
          <w:p w14:paraId="7C880F51" w14:textId="77777777" w:rsidR="00C86E56" w:rsidRPr="00C86E56" w:rsidRDefault="00C86E56" w:rsidP="00C86E56">
            <w:pPr>
              <w:spacing w:after="0" w:line="240" w:lineRule="auto"/>
              <w:jc w:val="center"/>
              <w:rPr>
                <w:rFonts w:ascii="Times New Roman" w:eastAsia="Times New Roman" w:hAnsi="Times New Roman" w:cs="Times New Roman"/>
                <w:color w:val="000000"/>
                <w:sz w:val="20"/>
                <w:szCs w:val="20"/>
                <w:lang w:eastAsia="ru-RU"/>
              </w:rPr>
            </w:pPr>
            <w:r w:rsidRPr="00C86E56">
              <w:rPr>
                <w:rFonts w:ascii="Times New Roman" w:eastAsia="Times New Roman" w:hAnsi="Times New Roman" w:cs="Times New Roman"/>
                <w:color w:val="000000"/>
                <w:sz w:val="20"/>
                <w:szCs w:val="20"/>
                <w:lang w:eastAsia="ru-RU"/>
              </w:rPr>
              <w:t> </w:t>
            </w:r>
          </w:p>
        </w:tc>
        <w:tc>
          <w:tcPr>
            <w:tcW w:w="1985" w:type="dxa"/>
            <w:tcBorders>
              <w:top w:val="nil"/>
              <w:left w:val="nil"/>
              <w:bottom w:val="nil"/>
              <w:right w:val="nil"/>
            </w:tcBorders>
            <w:shd w:val="clear" w:color="auto" w:fill="auto"/>
            <w:vAlign w:val="center"/>
            <w:hideMark/>
          </w:tcPr>
          <w:p w14:paraId="0AC0901D" w14:textId="77777777" w:rsidR="00C86E56" w:rsidRPr="00C86E56" w:rsidRDefault="00C86E56" w:rsidP="00C86E56">
            <w:pPr>
              <w:spacing w:after="0" w:line="240" w:lineRule="auto"/>
              <w:jc w:val="center"/>
              <w:rPr>
                <w:rFonts w:ascii="Times New Roman" w:eastAsia="Times New Roman" w:hAnsi="Times New Roman" w:cs="Times New Roman"/>
                <w:color w:val="000000"/>
                <w:sz w:val="20"/>
                <w:szCs w:val="20"/>
                <w:lang w:eastAsia="ru-RU"/>
              </w:rPr>
            </w:pPr>
            <w:r w:rsidRPr="00C86E56">
              <w:rPr>
                <w:rFonts w:ascii="Times New Roman" w:eastAsia="Times New Roman" w:hAnsi="Times New Roman" w:cs="Times New Roman"/>
                <w:color w:val="000000"/>
                <w:sz w:val="20"/>
                <w:szCs w:val="20"/>
                <w:lang w:eastAsia="ru-RU"/>
              </w:rPr>
              <w:t> </w:t>
            </w:r>
          </w:p>
        </w:tc>
        <w:tc>
          <w:tcPr>
            <w:tcW w:w="2126" w:type="dxa"/>
            <w:tcBorders>
              <w:top w:val="nil"/>
              <w:left w:val="nil"/>
              <w:bottom w:val="nil"/>
              <w:right w:val="nil"/>
            </w:tcBorders>
            <w:shd w:val="clear" w:color="auto" w:fill="auto"/>
            <w:vAlign w:val="center"/>
            <w:hideMark/>
          </w:tcPr>
          <w:p w14:paraId="18655B6A" w14:textId="77777777" w:rsidR="00C86E56" w:rsidRPr="00C86E56" w:rsidRDefault="00C86E56" w:rsidP="00C86E56">
            <w:pPr>
              <w:spacing w:after="0" w:line="240" w:lineRule="auto"/>
              <w:jc w:val="center"/>
              <w:rPr>
                <w:rFonts w:ascii="Times New Roman" w:eastAsia="Times New Roman" w:hAnsi="Times New Roman" w:cs="Times New Roman"/>
                <w:color w:val="000000"/>
                <w:sz w:val="20"/>
                <w:szCs w:val="20"/>
                <w:lang w:eastAsia="ru-RU"/>
              </w:rPr>
            </w:pPr>
            <w:r w:rsidRPr="00C86E56">
              <w:rPr>
                <w:rFonts w:ascii="Times New Roman" w:eastAsia="Times New Roman" w:hAnsi="Times New Roman" w:cs="Times New Roman"/>
                <w:color w:val="000000"/>
                <w:sz w:val="20"/>
                <w:szCs w:val="20"/>
                <w:lang w:eastAsia="ru-RU"/>
              </w:rPr>
              <w:t> </w:t>
            </w:r>
          </w:p>
        </w:tc>
        <w:tc>
          <w:tcPr>
            <w:tcW w:w="1559" w:type="dxa"/>
            <w:tcBorders>
              <w:top w:val="nil"/>
              <w:left w:val="nil"/>
              <w:bottom w:val="nil"/>
              <w:right w:val="nil"/>
            </w:tcBorders>
            <w:shd w:val="clear" w:color="auto" w:fill="auto"/>
            <w:noWrap/>
            <w:vAlign w:val="center"/>
            <w:hideMark/>
          </w:tcPr>
          <w:p w14:paraId="0370B1CD" w14:textId="77777777" w:rsidR="00C86E56" w:rsidRPr="00C86E56" w:rsidRDefault="00C86E56" w:rsidP="00C86E56">
            <w:pPr>
              <w:spacing w:after="0" w:line="240" w:lineRule="auto"/>
              <w:jc w:val="right"/>
              <w:rPr>
                <w:rFonts w:ascii="Times New Roman" w:eastAsia="Times New Roman" w:hAnsi="Times New Roman" w:cs="Times New Roman"/>
                <w:color w:val="000000"/>
                <w:sz w:val="20"/>
                <w:szCs w:val="20"/>
                <w:lang w:eastAsia="ru-RU"/>
              </w:rPr>
            </w:pPr>
            <w:r w:rsidRPr="00C86E56">
              <w:rPr>
                <w:rFonts w:ascii="Times New Roman" w:eastAsia="Times New Roman" w:hAnsi="Times New Roman" w:cs="Times New Roman"/>
                <w:color w:val="000000"/>
                <w:sz w:val="20"/>
                <w:szCs w:val="20"/>
                <w:lang w:eastAsia="ru-RU"/>
              </w:rPr>
              <w:t> </w:t>
            </w:r>
          </w:p>
        </w:tc>
        <w:tc>
          <w:tcPr>
            <w:tcW w:w="1418" w:type="dxa"/>
            <w:tcBorders>
              <w:top w:val="nil"/>
              <w:left w:val="nil"/>
              <w:bottom w:val="nil"/>
              <w:right w:val="nil"/>
            </w:tcBorders>
            <w:shd w:val="clear" w:color="auto" w:fill="auto"/>
            <w:noWrap/>
            <w:vAlign w:val="center"/>
            <w:hideMark/>
          </w:tcPr>
          <w:p w14:paraId="1561B31B" w14:textId="77777777" w:rsidR="00C86E56" w:rsidRPr="00C86E56" w:rsidRDefault="00C86E56" w:rsidP="00C86E56">
            <w:pPr>
              <w:spacing w:after="0" w:line="240" w:lineRule="auto"/>
              <w:jc w:val="right"/>
              <w:rPr>
                <w:rFonts w:ascii="Times New Roman" w:eastAsia="Times New Roman" w:hAnsi="Times New Roman" w:cs="Times New Roman"/>
                <w:color w:val="000000"/>
                <w:sz w:val="20"/>
                <w:szCs w:val="20"/>
                <w:lang w:eastAsia="ru-RU"/>
              </w:rPr>
            </w:pPr>
            <w:r w:rsidRPr="00C86E56">
              <w:rPr>
                <w:rFonts w:ascii="Times New Roman" w:eastAsia="Times New Roman" w:hAnsi="Times New Roman" w:cs="Times New Roman"/>
                <w:color w:val="000000"/>
                <w:sz w:val="20"/>
                <w:szCs w:val="20"/>
                <w:lang w:eastAsia="ru-RU"/>
              </w:rPr>
              <w:t> </w:t>
            </w:r>
          </w:p>
        </w:tc>
        <w:tc>
          <w:tcPr>
            <w:tcW w:w="1275" w:type="dxa"/>
            <w:tcBorders>
              <w:top w:val="nil"/>
              <w:left w:val="nil"/>
              <w:bottom w:val="nil"/>
              <w:right w:val="nil"/>
            </w:tcBorders>
            <w:shd w:val="clear" w:color="auto" w:fill="auto"/>
            <w:noWrap/>
            <w:vAlign w:val="center"/>
            <w:hideMark/>
          </w:tcPr>
          <w:p w14:paraId="6020DE09"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xml:space="preserve"> (тыс. руб.)</w:t>
            </w:r>
          </w:p>
        </w:tc>
      </w:tr>
      <w:tr w:rsidR="00C86E56" w:rsidRPr="00C86E56" w14:paraId="564DE0E1" w14:textId="77777777" w:rsidTr="00C86E56">
        <w:trPr>
          <w:gridAfter w:val="3"/>
          <w:wAfter w:w="235" w:type="dxa"/>
          <w:trHeight w:val="630"/>
        </w:trPr>
        <w:tc>
          <w:tcPr>
            <w:tcW w:w="29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9C4087"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Наименование</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64734E"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ЦСР</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A83F58"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ВР</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292DBCC"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Рз</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707103B"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ПР</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066939"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Сумма</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FF759F"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2026 г.</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04FF3EF"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2027 г.</w:t>
            </w:r>
          </w:p>
        </w:tc>
      </w:tr>
      <w:tr w:rsidR="00C86E56" w:rsidRPr="00C86E56" w14:paraId="0664A1F5" w14:textId="77777777" w:rsidTr="00C86E56">
        <w:trPr>
          <w:gridAfter w:val="1"/>
          <w:wAfter w:w="13" w:type="dxa"/>
          <w:trHeight w:val="630"/>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04B90C68"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A1D9E23"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D4892EF"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439BC16"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05F142C8"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39B9B45"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3A06AC6"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4C2D1D6C"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p>
        </w:tc>
        <w:tc>
          <w:tcPr>
            <w:tcW w:w="222" w:type="dxa"/>
            <w:gridSpan w:val="2"/>
            <w:tcBorders>
              <w:top w:val="nil"/>
              <w:left w:val="nil"/>
              <w:bottom w:val="nil"/>
              <w:right w:val="nil"/>
            </w:tcBorders>
            <w:shd w:val="clear" w:color="auto" w:fill="auto"/>
            <w:noWrap/>
            <w:vAlign w:val="bottom"/>
            <w:hideMark/>
          </w:tcPr>
          <w:p w14:paraId="79CE9CDC"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p>
        </w:tc>
      </w:tr>
      <w:tr w:rsidR="00C86E56" w:rsidRPr="00C86E56" w14:paraId="1BE1E9A1" w14:textId="77777777" w:rsidTr="00C86E56">
        <w:trPr>
          <w:gridAfter w:val="1"/>
          <w:wAfter w:w="13" w:type="dxa"/>
          <w:trHeight w:val="630"/>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5DA5D532"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DF0CAE9"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9A52E20"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0E76787"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387B8115"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513D0B4"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43A6D93"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208A4E56" w14:textId="77777777" w:rsidR="00C86E56" w:rsidRPr="00C86E56" w:rsidRDefault="00C86E56" w:rsidP="00C86E56">
            <w:pPr>
              <w:spacing w:after="0" w:line="240" w:lineRule="auto"/>
              <w:rPr>
                <w:rFonts w:ascii="Times New Roman" w:eastAsia="Times New Roman" w:hAnsi="Times New Roman" w:cs="Times New Roman"/>
                <w:b/>
                <w:bCs/>
                <w:color w:val="000000"/>
                <w:sz w:val="20"/>
                <w:szCs w:val="20"/>
                <w:lang w:eastAsia="ru-RU"/>
              </w:rPr>
            </w:pPr>
          </w:p>
        </w:tc>
        <w:tc>
          <w:tcPr>
            <w:tcW w:w="222" w:type="dxa"/>
            <w:gridSpan w:val="2"/>
            <w:tcBorders>
              <w:top w:val="nil"/>
              <w:left w:val="nil"/>
              <w:bottom w:val="nil"/>
              <w:right w:val="nil"/>
            </w:tcBorders>
            <w:shd w:val="clear" w:color="auto" w:fill="auto"/>
            <w:noWrap/>
            <w:vAlign w:val="bottom"/>
            <w:hideMark/>
          </w:tcPr>
          <w:p w14:paraId="74EBF9FA"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23DD342B" w14:textId="77777777" w:rsidTr="00C86E56">
        <w:trPr>
          <w:gridAfter w:val="1"/>
          <w:wAfter w:w="13" w:type="dxa"/>
          <w:trHeight w:val="85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44CC7811"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lastRenderedPageBreak/>
              <w:t>Муниципальная программа Митякинского сельского поселения "Информационное общество"</w:t>
            </w:r>
          </w:p>
        </w:tc>
        <w:tc>
          <w:tcPr>
            <w:tcW w:w="1843" w:type="dxa"/>
            <w:tcBorders>
              <w:top w:val="nil"/>
              <w:left w:val="nil"/>
              <w:bottom w:val="single" w:sz="4" w:space="0" w:color="auto"/>
              <w:right w:val="single" w:sz="4" w:space="0" w:color="auto"/>
            </w:tcBorders>
            <w:shd w:val="clear" w:color="auto" w:fill="auto"/>
            <w:vAlign w:val="center"/>
            <w:hideMark/>
          </w:tcPr>
          <w:p w14:paraId="7326EEF4"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01.0.00.00000</w:t>
            </w:r>
          </w:p>
        </w:tc>
        <w:tc>
          <w:tcPr>
            <w:tcW w:w="1559" w:type="dxa"/>
            <w:tcBorders>
              <w:top w:val="nil"/>
              <w:left w:val="nil"/>
              <w:bottom w:val="single" w:sz="4" w:space="0" w:color="auto"/>
              <w:right w:val="single" w:sz="4" w:space="0" w:color="auto"/>
            </w:tcBorders>
            <w:shd w:val="clear" w:color="auto" w:fill="auto"/>
            <w:vAlign w:val="center"/>
            <w:hideMark/>
          </w:tcPr>
          <w:p w14:paraId="37A9EB1F"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0.0.0</w:t>
            </w:r>
          </w:p>
        </w:tc>
        <w:tc>
          <w:tcPr>
            <w:tcW w:w="1985" w:type="dxa"/>
            <w:tcBorders>
              <w:top w:val="nil"/>
              <w:left w:val="nil"/>
              <w:bottom w:val="single" w:sz="4" w:space="0" w:color="auto"/>
              <w:right w:val="single" w:sz="4" w:space="0" w:color="auto"/>
            </w:tcBorders>
            <w:shd w:val="clear" w:color="auto" w:fill="auto"/>
            <w:vAlign w:val="center"/>
            <w:hideMark/>
          </w:tcPr>
          <w:p w14:paraId="0CADCE12"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126" w:type="dxa"/>
            <w:tcBorders>
              <w:top w:val="nil"/>
              <w:left w:val="nil"/>
              <w:bottom w:val="single" w:sz="4" w:space="0" w:color="auto"/>
              <w:right w:val="single" w:sz="4" w:space="0" w:color="auto"/>
            </w:tcBorders>
            <w:shd w:val="clear" w:color="auto" w:fill="auto"/>
            <w:vAlign w:val="center"/>
            <w:hideMark/>
          </w:tcPr>
          <w:p w14:paraId="02C738CC"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center"/>
            <w:hideMark/>
          </w:tcPr>
          <w:p w14:paraId="2FDA9CB0"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503,4</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70B9D6B7"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246F25F7"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57103564"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307CE998" w14:textId="77777777" w:rsidTr="00C86E56">
        <w:trPr>
          <w:gridAfter w:val="1"/>
          <w:wAfter w:w="13" w:type="dxa"/>
          <w:trHeight w:val="204"/>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78270C3E"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Комплекс процессных мероприятий</w:t>
            </w:r>
          </w:p>
        </w:tc>
        <w:tc>
          <w:tcPr>
            <w:tcW w:w="1843" w:type="dxa"/>
            <w:tcBorders>
              <w:top w:val="nil"/>
              <w:left w:val="nil"/>
              <w:bottom w:val="single" w:sz="4" w:space="0" w:color="auto"/>
              <w:right w:val="single" w:sz="4" w:space="0" w:color="auto"/>
            </w:tcBorders>
            <w:shd w:val="clear" w:color="auto" w:fill="auto"/>
            <w:vAlign w:val="center"/>
            <w:hideMark/>
          </w:tcPr>
          <w:p w14:paraId="0D0D9053"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01.4.00.00000</w:t>
            </w:r>
          </w:p>
        </w:tc>
        <w:tc>
          <w:tcPr>
            <w:tcW w:w="1559" w:type="dxa"/>
            <w:tcBorders>
              <w:top w:val="nil"/>
              <w:left w:val="nil"/>
              <w:bottom w:val="single" w:sz="4" w:space="0" w:color="auto"/>
              <w:right w:val="single" w:sz="4" w:space="0" w:color="auto"/>
            </w:tcBorders>
            <w:shd w:val="clear" w:color="auto" w:fill="auto"/>
            <w:vAlign w:val="center"/>
            <w:hideMark/>
          </w:tcPr>
          <w:p w14:paraId="5C6685E9"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0.0.0</w:t>
            </w:r>
          </w:p>
        </w:tc>
        <w:tc>
          <w:tcPr>
            <w:tcW w:w="1985" w:type="dxa"/>
            <w:tcBorders>
              <w:top w:val="nil"/>
              <w:left w:val="nil"/>
              <w:bottom w:val="single" w:sz="4" w:space="0" w:color="auto"/>
              <w:right w:val="single" w:sz="4" w:space="0" w:color="auto"/>
            </w:tcBorders>
            <w:shd w:val="clear" w:color="auto" w:fill="auto"/>
            <w:vAlign w:val="center"/>
            <w:hideMark/>
          </w:tcPr>
          <w:p w14:paraId="642C199A"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126" w:type="dxa"/>
            <w:tcBorders>
              <w:top w:val="nil"/>
              <w:left w:val="nil"/>
              <w:bottom w:val="single" w:sz="4" w:space="0" w:color="auto"/>
              <w:right w:val="single" w:sz="4" w:space="0" w:color="auto"/>
            </w:tcBorders>
            <w:shd w:val="clear" w:color="auto" w:fill="auto"/>
            <w:vAlign w:val="center"/>
            <w:hideMark/>
          </w:tcPr>
          <w:p w14:paraId="0ADF209C"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center"/>
            <w:hideMark/>
          </w:tcPr>
          <w:p w14:paraId="2CF2B739"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503,4</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766BC22C"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1F05023B"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1E3348CF"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13B60887" w14:textId="77777777" w:rsidTr="00C86E56">
        <w:trPr>
          <w:gridAfter w:val="1"/>
          <w:wAfter w:w="13" w:type="dxa"/>
          <w:trHeight w:val="45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431A2F21"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Комплекс процессных мероприятий "Развитие цифровых технологий"</w:t>
            </w:r>
          </w:p>
        </w:tc>
        <w:tc>
          <w:tcPr>
            <w:tcW w:w="1843" w:type="dxa"/>
            <w:tcBorders>
              <w:top w:val="nil"/>
              <w:left w:val="nil"/>
              <w:bottom w:val="single" w:sz="4" w:space="0" w:color="auto"/>
              <w:right w:val="single" w:sz="4" w:space="0" w:color="auto"/>
            </w:tcBorders>
            <w:shd w:val="clear" w:color="auto" w:fill="auto"/>
            <w:vAlign w:val="center"/>
            <w:hideMark/>
          </w:tcPr>
          <w:p w14:paraId="5E8EE6B1"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01.4.01.00000</w:t>
            </w:r>
          </w:p>
        </w:tc>
        <w:tc>
          <w:tcPr>
            <w:tcW w:w="1559" w:type="dxa"/>
            <w:tcBorders>
              <w:top w:val="nil"/>
              <w:left w:val="nil"/>
              <w:bottom w:val="single" w:sz="4" w:space="0" w:color="auto"/>
              <w:right w:val="single" w:sz="4" w:space="0" w:color="auto"/>
            </w:tcBorders>
            <w:shd w:val="clear" w:color="auto" w:fill="auto"/>
            <w:vAlign w:val="center"/>
            <w:hideMark/>
          </w:tcPr>
          <w:p w14:paraId="2B350F1C"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0.0.0</w:t>
            </w:r>
          </w:p>
        </w:tc>
        <w:tc>
          <w:tcPr>
            <w:tcW w:w="1985" w:type="dxa"/>
            <w:tcBorders>
              <w:top w:val="nil"/>
              <w:left w:val="nil"/>
              <w:bottom w:val="single" w:sz="4" w:space="0" w:color="auto"/>
              <w:right w:val="single" w:sz="4" w:space="0" w:color="auto"/>
            </w:tcBorders>
            <w:shd w:val="clear" w:color="auto" w:fill="auto"/>
            <w:vAlign w:val="center"/>
            <w:hideMark/>
          </w:tcPr>
          <w:p w14:paraId="2D9173D9"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126" w:type="dxa"/>
            <w:tcBorders>
              <w:top w:val="nil"/>
              <w:left w:val="nil"/>
              <w:bottom w:val="single" w:sz="4" w:space="0" w:color="auto"/>
              <w:right w:val="single" w:sz="4" w:space="0" w:color="auto"/>
            </w:tcBorders>
            <w:shd w:val="clear" w:color="auto" w:fill="auto"/>
            <w:vAlign w:val="center"/>
            <w:hideMark/>
          </w:tcPr>
          <w:p w14:paraId="40161B08"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center"/>
            <w:hideMark/>
          </w:tcPr>
          <w:p w14:paraId="2B17DB86"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353,9</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4D4D6072"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2C79DB2B"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59D9CDB9"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48704878" w14:textId="77777777" w:rsidTr="00C86E56">
        <w:trPr>
          <w:gridAfter w:val="1"/>
          <w:wAfter w:w="13" w:type="dxa"/>
          <w:trHeight w:val="97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4971E01C"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xml:space="preserve">Расходы на закупку </w:t>
            </w:r>
            <w:proofErr w:type="gramStart"/>
            <w:r w:rsidRPr="00C86E56">
              <w:rPr>
                <w:rFonts w:ascii="Times New Roman" w:eastAsia="Times New Roman" w:hAnsi="Times New Roman" w:cs="Times New Roman"/>
                <w:b/>
                <w:bCs/>
                <w:color w:val="000000"/>
                <w:sz w:val="20"/>
                <w:szCs w:val="20"/>
                <w:lang w:eastAsia="ru-RU"/>
              </w:rPr>
              <w:t>товаров,работ</w:t>
            </w:r>
            <w:proofErr w:type="gramEnd"/>
            <w:r w:rsidRPr="00C86E56">
              <w:rPr>
                <w:rFonts w:ascii="Times New Roman" w:eastAsia="Times New Roman" w:hAnsi="Times New Roman" w:cs="Times New Roman"/>
                <w:b/>
                <w:bCs/>
                <w:color w:val="000000"/>
                <w:sz w:val="20"/>
                <w:szCs w:val="20"/>
                <w:lang w:eastAsia="ru-RU"/>
              </w:rPr>
              <w:t>,услуг в сфере информационно-коммуникационных технологий (Закупка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vAlign w:val="center"/>
            <w:hideMark/>
          </w:tcPr>
          <w:p w14:paraId="30AF6D70"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01.4.01.20010</w:t>
            </w:r>
          </w:p>
        </w:tc>
        <w:tc>
          <w:tcPr>
            <w:tcW w:w="1559" w:type="dxa"/>
            <w:tcBorders>
              <w:top w:val="nil"/>
              <w:left w:val="nil"/>
              <w:bottom w:val="single" w:sz="4" w:space="0" w:color="auto"/>
              <w:right w:val="single" w:sz="4" w:space="0" w:color="auto"/>
            </w:tcBorders>
            <w:shd w:val="clear" w:color="auto" w:fill="auto"/>
            <w:vAlign w:val="center"/>
            <w:hideMark/>
          </w:tcPr>
          <w:p w14:paraId="55061E4E"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2.0.0</w:t>
            </w:r>
          </w:p>
        </w:tc>
        <w:tc>
          <w:tcPr>
            <w:tcW w:w="1985" w:type="dxa"/>
            <w:tcBorders>
              <w:top w:val="nil"/>
              <w:left w:val="nil"/>
              <w:bottom w:val="single" w:sz="4" w:space="0" w:color="auto"/>
              <w:right w:val="single" w:sz="4" w:space="0" w:color="auto"/>
            </w:tcBorders>
            <w:shd w:val="clear" w:color="auto" w:fill="auto"/>
            <w:vAlign w:val="center"/>
            <w:hideMark/>
          </w:tcPr>
          <w:p w14:paraId="66C56E26"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01</w:t>
            </w:r>
          </w:p>
        </w:tc>
        <w:tc>
          <w:tcPr>
            <w:tcW w:w="2126" w:type="dxa"/>
            <w:tcBorders>
              <w:top w:val="nil"/>
              <w:left w:val="nil"/>
              <w:bottom w:val="single" w:sz="4" w:space="0" w:color="auto"/>
              <w:right w:val="single" w:sz="4" w:space="0" w:color="auto"/>
            </w:tcBorders>
            <w:shd w:val="clear" w:color="auto" w:fill="auto"/>
            <w:vAlign w:val="center"/>
            <w:hideMark/>
          </w:tcPr>
          <w:p w14:paraId="3F1FA383"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center"/>
            <w:hideMark/>
          </w:tcPr>
          <w:p w14:paraId="3BD0AE29"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353,9</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4FB61F01"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18D0477A"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0952CC32"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70EED1AD" w14:textId="77777777" w:rsidTr="00C86E56">
        <w:trPr>
          <w:gridAfter w:val="1"/>
          <w:wAfter w:w="13" w:type="dxa"/>
          <w:trHeight w:val="76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1699072D"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Комплекс процессных мероприятий «Обеспечение информационной безопасности»</w:t>
            </w:r>
          </w:p>
        </w:tc>
        <w:tc>
          <w:tcPr>
            <w:tcW w:w="1843" w:type="dxa"/>
            <w:tcBorders>
              <w:top w:val="nil"/>
              <w:left w:val="nil"/>
              <w:bottom w:val="single" w:sz="4" w:space="0" w:color="auto"/>
              <w:right w:val="single" w:sz="4" w:space="0" w:color="auto"/>
            </w:tcBorders>
            <w:shd w:val="clear" w:color="auto" w:fill="auto"/>
            <w:vAlign w:val="center"/>
            <w:hideMark/>
          </w:tcPr>
          <w:p w14:paraId="07B50C30"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01.4.02.00000</w:t>
            </w:r>
          </w:p>
        </w:tc>
        <w:tc>
          <w:tcPr>
            <w:tcW w:w="1559" w:type="dxa"/>
            <w:tcBorders>
              <w:top w:val="nil"/>
              <w:left w:val="nil"/>
              <w:bottom w:val="single" w:sz="4" w:space="0" w:color="auto"/>
              <w:right w:val="single" w:sz="4" w:space="0" w:color="auto"/>
            </w:tcBorders>
            <w:shd w:val="clear" w:color="auto" w:fill="auto"/>
            <w:vAlign w:val="center"/>
            <w:hideMark/>
          </w:tcPr>
          <w:p w14:paraId="47A141D0"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0.0.0</w:t>
            </w:r>
          </w:p>
        </w:tc>
        <w:tc>
          <w:tcPr>
            <w:tcW w:w="1985" w:type="dxa"/>
            <w:tcBorders>
              <w:top w:val="nil"/>
              <w:left w:val="nil"/>
              <w:bottom w:val="single" w:sz="4" w:space="0" w:color="auto"/>
              <w:right w:val="single" w:sz="4" w:space="0" w:color="auto"/>
            </w:tcBorders>
            <w:shd w:val="clear" w:color="auto" w:fill="auto"/>
            <w:vAlign w:val="center"/>
            <w:hideMark/>
          </w:tcPr>
          <w:p w14:paraId="1066A122"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126" w:type="dxa"/>
            <w:tcBorders>
              <w:top w:val="nil"/>
              <w:left w:val="nil"/>
              <w:bottom w:val="single" w:sz="4" w:space="0" w:color="auto"/>
              <w:right w:val="single" w:sz="4" w:space="0" w:color="auto"/>
            </w:tcBorders>
            <w:shd w:val="clear" w:color="auto" w:fill="auto"/>
            <w:vAlign w:val="center"/>
            <w:hideMark/>
          </w:tcPr>
          <w:p w14:paraId="4C403D4A"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center"/>
            <w:hideMark/>
          </w:tcPr>
          <w:p w14:paraId="577C129A"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149,5</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4DE28C2A"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07280885"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25DB80F4"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4EA10BC6" w14:textId="77777777" w:rsidTr="00C86E56">
        <w:trPr>
          <w:gridAfter w:val="1"/>
          <w:wAfter w:w="13" w:type="dxa"/>
          <w:trHeight w:val="117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14EECD2A"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Расходы на обеспечение реализации мероприятий по защите информации (Закупка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vAlign w:val="center"/>
            <w:hideMark/>
          </w:tcPr>
          <w:p w14:paraId="28418CB7"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01.4.02.20020</w:t>
            </w:r>
          </w:p>
        </w:tc>
        <w:tc>
          <w:tcPr>
            <w:tcW w:w="1559" w:type="dxa"/>
            <w:tcBorders>
              <w:top w:val="nil"/>
              <w:left w:val="nil"/>
              <w:bottom w:val="single" w:sz="4" w:space="0" w:color="auto"/>
              <w:right w:val="single" w:sz="4" w:space="0" w:color="auto"/>
            </w:tcBorders>
            <w:shd w:val="clear" w:color="auto" w:fill="auto"/>
            <w:vAlign w:val="center"/>
            <w:hideMark/>
          </w:tcPr>
          <w:p w14:paraId="75C014C1"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2.0.0</w:t>
            </w:r>
          </w:p>
        </w:tc>
        <w:tc>
          <w:tcPr>
            <w:tcW w:w="1985" w:type="dxa"/>
            <w:tcBorders>
              <w:top w:val="nil"/>
              <w:left w:val="nil"/>
              <w:bottom w:val="single" w:sz="4" w:space="0" w:color="auto"/>
              <w:right w:val="single" w:sz="4" w:space="0" w:color="auto"/>
            </w:tcBorders>
            <w:shd w:val="clear" w:color="auto" w:fill="auto"/>
            <w:vAlign w:val="center"/>
            <w:hideMark/>
          </w:tcPr>
          <w:p w14:paraId="64E92CDE"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01</w:t>
            </w:r>
          </w:p>
        </w:tc>
        <w:tc>
          <w:tcPr>
            <w:tcW w:w="2126" w:type="dxa"/>
            <w:tcBorders>
              <w:top w:val="nil"/>
              <w:left w:val="nil"/>
              <w:bottom w:val="single" w:sz="4" w:space="0" w:color="auto"/>
              <w:right w:val="single" w:sz="4" w:space="0" w:color="auto"/>
            </w:tcBorders>
            <w:shd w:val="clear" w:color="auto" w:fill="auto"/>
            <w:vAlign w:val="center"/>
            <w:hideMark/>
          </w:tcPr>
          <w:p w14:paraId="606B2B1F"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center"/>
            <w:hideMark/>
          </w:tcPr>
          <w:p w14:paraId="0A622260"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149,5</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71CD75BE"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722AF50E"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7507FDD0"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3E2D8F5F" w14:textId="77777777" w:rsidTr="00C86E56">
        <w:trPr>
          <w:gridAfter w:val="1"/>
          <w:wAfter w:w="13" w:type="dxa"/>
          <w:trHeight w:val="112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134D8479"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xml:space="preserve">Муниципальная программа Митякинского сельского </w:t>
            </w:r>
            <w:proofErr w:type="gramStart"/>
            <w:r w:rsidRPr="00C86E56">
              <w:rPr>
                <w:rFonts w:ascii="Times New Roman" w:eastAsia="Times New Roman" w:hAnsi="Times New Roman" w:cs="Times New Roman"/>
                <w:b/>
                <w:bCs/>
                <w:color w:val="000000"/>
                <w:sz w:val="20"/>
                <w:szCs w:val="20"/>
                <w:lang w:eastAsia="ru-RU"/>
              </w:rPr>
              <w:t>поселения«</w:t>
            </w:r>
            <w:proofErr w:type="gramEnd"/>
            <w:r w:rsidRPr="00C86E56">
              <w:rPr>
                <w:rFonts w:ascii="Times New Roman" w:eastAsia="Times New Roman" w:hAnsi="Times New Roman" w:cs="Times New Roman"/>
                <w:b/>
                <w:bCs/>
                <w:color w:val="000000"/>
                <w:sz w:val="20"/>
                <w:szCs w:val="20"/>
                <w:lang w:eastAsia="ru-RU"/>
              </w:rPr>
              <w:t>Защита населения и территории от чрезвычайных ситуаций, обеспечение пожарной безопасности и безопасности людей на водных объектах"</w:t>
            </w:r>
          </w:p>
        </w:tc>
        <w:tc>
          <w:tcPr>
            <w:tcW w:w="1843" w:type="dxa"/>
            <w:tcBorders>
              <w:top w:val="nil"/>
              <w:left w:val="nil"/>
              <w:bottom w:val="single" w:sz="4" w:space="0" w:color="auto"/>
              <w:right w:val="single" w:sz="4" w:space="0" w:color="auto"/>
            </w:tcBorders>
            <w:shd w:val="clear" w:color="auto" w:fill="auto"/>
            <w:vAlign w:val="center"/>
            <w:hideMark/>
          </w:tcPr>
          <w:p w14:paraId="1FDFCBC2"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02.0.00.00000</w:t>
            </w:r>
          </w:p>
        </w:tc>
        <w:tc>
          <w:tcPr>
            <w:tcW w:w="1559" w:type="dxa"/>
            <w:tcBorders>
              <w:top w:val="nil"/>
              <w:left w:val="nil"/>
              <w:bottom w:val="single" w:sz="4" w:space="0" w:color="auto"/>
              <w:right w:val="single" w:sz="4" w:space="0" w:color="auto"/>
            </w:tcBorders>
            <w:shd w:val="clear" w:color="auto" w:fill="auto"/>
            <w:vAlign w:val="center"/>
            <w:hideMark/>
          </w:tcPr>
          <w:p w14:paraId="679894FC"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0.0.0</w:t>
            </w:r>
          </w:p>
        </w:tc>
        <w:tc>
          <w:tcPr>
            <w:tcW w:w="1985" w:type="dxa"/>
            <w:tcBorders>
              <w:top w:val="nil"/>
              <w:left w:val="nil"/>
              <w:bottom w:val="single" w:sz="4" w:space="0" w:color="auto"/>
              <w:right w:val="single" w:sz="4" w:space="0" w:color="auto"/>
            </w:tcBorders>
            <w:shd w:val="clear" w:color="auto" w:fill="auto"/>
            <w:vAlign w:val="center"/>
            <w:hideMark/>
          </w:tcPr>
          <w:p w14:paraId="63987AA3"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126" w:type="dxa"/>
            <w:tcBorders>
              <w:top w:val="nil"/>
              <w:left w:val="nil"/>
              <w:bottom w:val="single" w:sz="4" w:space="0" w:color="auto"/>
              <w:right w:val="single" w:sz="4" w:space="0" w:color="auto"/>
            </w:tcBorders>
            <w:shd w:val="clear" w:color="auto" w:fill="auto"/>
            <w:vAlign w:val="center"/>
            <w:hideMark/>
          </w:tcPr>
          <w:p w14:paraId="6BA5990D"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center"/>
            <w:hideMark/>
          </w:tcPr>
          <w:p w14:paraId="4AED7FC2"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260,0</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144B0F05"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1E8BE89E"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7867B8E8"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0087AF79" w14:textId="77777777" w:rsidTr="00C86E56">
        <w:trPr>
          <w:gridAfter w:val="1"/>
          <w:wAfter w:w="13" w:type="dxa"/>
          <w:trHeight w:val="46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74E20959"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Комплекс процессных мероприятий</w:t>
            </w:r>
          </w:p>
        </w:tc>
        <w:tc>
          <w:tcPr>
            <w:tcW w:w="1843" w:type="dxa"/>
            <w:tcBorders>
              <w:top w:val="nil"/>
              <w:left w:val="nil"/>
              <w:bottom w:val="single" w:sz="4" w:space="0" w:color="auto"/>
              <w:right w:val="single" w:sz="4" w:space="0" w:color="auto"/>
            </w:tcBorders>
            <w:shd w:val="clear" w:color="auto" w:fill="auto"/>
            <w:vAlign w:val="center"/>
            <w:hideMark/>
          </w:tcPr>
          <w:p w14:paraId="1E8D935F"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02.4.00.00000</w:t>
            </w:r>
          </w:p>
        </w:tc>
        <w:tc>
          <w:tcPr>
            <w:tcW w:w="1559" w:type="dxa"/>
            <w:tcBorders>
              <w:top w:val="nil"/>
              <w:left w:val="nil"/>
              <w:bottom w:val="single" w:sz="4" w:space="0" w:color="auto"/>
              <w:right w:val="single" w:sz="4" w:space="0" w:color="auto"/>
            </w:tcBorders>
            <w:shd w:val="clear" w:color="auto" w:fill="auto"/>
            <w:vAlign w:val="center"/>
            <w:hideMark/>
          </w:tcPr>
          <w:p w14:paraId="385B56B0"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0.0.0</w:t>
            </w:r>
          </w:p>
        </w:tc>
        <w:tc>
          <w:tcPr>
            <w:tcW w:w="1985" w:type="dxa"/>
            <w:tcBorders>
              <w:top w:val="nil"/>
              <w:left w:val="nil"/>
              <w:bottom w:val="single" w:sz="4" w:space="0" w:color="auto"/>
              <w:right w:val="single" w:sz="4" w:space="0" w:color="auto"/>
            </w:tcBorders>
            <w:shd w:val="clear" w:color="auto" w:fill="auto"/>
            <w:vAlign w:val="center"/>
            <w:hideMark/>
          </w:tcPr>
          <w:p w14:paraId="23197A1A"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126" w:type="dxa"/>
            <w:tcBorders>
              <w:top w:val="nil"/>
              <w:left w:val="nil"/>
              <w:bottom w:val="single" w:sz="4" w:space="0" w:color="auto"/>
              <w:right w:val="single" w:sz="4" w:space="0" w:color="auto"/>
            </w:tcBorders>
            <w:shd w:val="clear" w:color="auto" w:fill="auto"/>
            <w:vAlign w:val="center"/>
            <w:hideMark/>
          </w:tcPr>
          <w:p w14:paraId="236DFAF5"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center"/>
            <w:hideMark/>
          </w:tcPr>
          <w:p w14:paraId="4D4155BB"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260,0</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5E82C0C5"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592A3D9A"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448A1656"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6DB317A7" w14:textId="77777777" w:rsidTr="00C86E56">
        <w:trPr>
          <w:gridAfter w:val="1"/>
          <w:wAfter w:w="13" w:type="dxa"/>
          <w:trHeight w:val="75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70635A58"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lastRenderedPageBreak/>
              <w:t>Комплекс процессных мероприятий «Пожарная безопасность»</w:t>
            </w:r>
          </w:p>
        </w:tc>
        <w:tc>
          <w:tcPr>
            <w:tcW w:w="1843" w:type="dxa"/>
            <w:tcBorders>
              <w:top w:val="nil"/>
              <w:left w:val="nil"/>
              <w:bottom w:val="single" w:sz="4" w:space="0" w:color="auto"/>
              <w:right w:val="single" w:sz="4" w:space="0" w:color="auto"/>
            </w:tcBorders>
            <w:shd w:val="clear" w:color="auto" w:fill="auto"/>
            <w:vAlign w:val="center"/>
            <w:hideMark/>
          </w:tcPr>
          <w:p w14:paraId="2E8DD450"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02.4.01.00000</w:t>
            </w:r>
          </w:p>
        </w:tc>
        <w:tc>
          <w:tcPr>
            <w:tcW w:w="1559" w:type="dxa"/>
            <w:tcBorders>
              <w:top w:val="nil"/>
              <w:left w:val="nil"/>
              <w:bottom w:val="single" w:sz="4" w:space="0" w:color="auto"/>
              <w:right w:val="single" w:sz="4" w:space="0" w:color="auto"/>
            </w:tcBorders>
            <w:shd w:val="clear" w:color="auto" w:fill="auto"/>
            <w:vAlign w:val="center"/>
            <w:hideMark/>
          </w:tcPr>
          <w:p w14:paraId="1216C720"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0.0.0</w:t>
            </w:r>
          </w:p>
        </w:tc>
        <w:tc>
          <w:tcPr>
            <w:tcW w:w="1985" w:type="dxa"/>
            <w:tcBorders>
              <w:top w:val="nil"/>
              <w:left w:val="nil"/>
              <w:bottom w:val="single" w:sz="4" w:space="0" w:color="auto"/>
              <w:right w:val="single" w:sz="4" w:space="0" w:color="auto"/>
            </w:tcBorders>
            <w:shd w:val="clear" w:color="auto" w:fill="auto"/>
            <w:vAlign w:val="center"/>
            <w:hideMark/>
          </w:tcPr>
          <w:p w14:paraId="0EE1C3BC"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126" w:type="dxa"/>
            <w:tcBorders>
              <w:top w:val="nil"/>
              <w:left w:val="nil"/>
              <w:bottom w:val="single" w:sz="4" w:space="0" w:color="auto"/>
              <w:right w:val="single" w:sz="4" w:space="0" w:color="auto"/>
            </w:tcBorders>
            <w:shd w:val="clear" w:color="auto" w:fill="auto"/>
            <w:vAlign w:val="center"/>
            <w:hideMark/>
          </w:tcPr>
          <w:p w14:paraId="061EC41D"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center"/>
            <w:hideMark/>
          </w:tcPr>
          <w:p w14:paraId="65564494"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260,0</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3991DCE0"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2BD34190"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6286F007"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644C4DEF" w14:textId="77777777" w:rsidTr="00C86E56">
        <w:trPr>
          <w:gridAfter w:val="1"/>
          <w:wAfter w:w="13" w:type="dxa"/>
          <w:trHeight w:val="105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0A9F5D14"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Расходы на приобретение пожарного оборудования и снаряжения (Закупка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vAlign w:val="center"/>
            <w:hideMark/>
          </w:tcPr>
          <w:p w14:paraId="1EC2820A"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02.4.01.20030</w:t>
            </w:r>
          </w:p>
        </w:tc>
        <w:tc>
          <w:tcPr>
            <w:tcW w:w="1559" w:type="dxa"/>
            <w:tcBorders>
              <w:top w:val="nil"/>
              <w:left w:val="nil"/>
              <w:bottom w:val="single" w:sz="4" w:space="0" w:color="auto"/>
              <w:right w:val="single" w:sz="4" w:space="0" w:color="auto"/>
            </w:tcBorders>
            <w:shd w:val="clear" w:color="auto" w:fill="auto"/>
            <w:vAlign w:val="center"/>
            <w:hideMark/>
          </w:tcPr>
          <w:p w14:paraId="27036ED5"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2.0.0</w:t>
            </w:r>
          </w:p>
        </w:tc>
        <w:tc>
          <w:tcPr>
            <w:tcW w:w="1985" w:type="dxa"/>
            <w:tcBorders>
              <w:top w:val="nil"/>
              <w:left w:val="nil"/>
              <w:bottom w:val="single" w:sz="4" w:space="0" w:color="auto"/>
              <w:right w:val="single" w:sz="4" w:space="0" w:color="auto"/>
            </w:tcBorders>
            <w:shd w:val="clear" w:color="auto" w:fill="auto"/>
            <w:vAlign w:val="center"/>
            <w:hideMark/>
          </w:tcPr>
          <w:p w14:paraId="49BFB9DE"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03</w:t>
            </w:r>
          </w:p>
        </w:tc>
        <w:tc>
          <w:tcPr>
            <w:tcW w:w="2126" w:type="dxa"/>
            <w:tcBorders>
              <w:top w:val="nil"/>
              <w:left w:val="nil"/>
              <w:bottom w:val="single" w:sz="4" w:space="0" w:color="auto"/>
              <w:right w:val="single" w:sz="4" w:space="0" w:color="auto"/>
            </w:tcBorders>
            <w:shd w:val="clear" w:color="auto" w:fill="auto"/>
            <w:vAlign w:val="center"/>
            <w:hideMark/>
          </w:tcPr>
          <w:p w14:paraId="5B4A6758"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center"/>
            <w:hideMark/>
          </w:tcPr>
          <w:p w14:paraId="506B71CF"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260,0</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44FA000B"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45E08AC6"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5238B388"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6CE4C38A" w14:textId="77777777" w:rsidTr="00C86E56">
        <w:trPr>
          <w:gridAfter w:val="1"/>
          <w:wAfter w:w="13" w:type="dxa"/>
          <w:trHeight w:val="84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5E56A862"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Муниципальная программа Митякинского сельского поселения " "Развитие транспортной системы"</w:t>
            </w:r>
          </w:p>
        </w:tc>
        <w:tc>
          <w:tcPr>
            <w:tcW w:w="1843" w:type="dxa"/>
            <w:tcBorders>
              <w:top w:val="nil"/>
              <w:left w:val="nil"/>
              <w:bottom w:val="single" w:sz="4" w:space="0" w:color="auto"/>
              <w:right w:val="single" w:sz="4" w:space="0" w:color="auto"/>
            </w:tcBorders>
            <w:shd w:val="clear" w:color="auto" w:fill="auto"/>
            <w:vAlign w:val="center"/>
            <w:hideMark/>
          </w:tcPr>
          <w:p w14:paraId="3D869A48"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03.0.00.00000</w:t>
            </w:r>
          </w:p>
        </w:tc>
        <w:tc>
          <w:tcPr>
            <w:tcW w:w="1559" w:type="dxa"/>
            <w:tcBorders>
              <w:top w:val="nil"/>
              <w:left w:val="nil"/>
              <w:bottom w:val="single" w:sz="4" w:space="0" w:color="auto"/>
              <w:right w:val="single" w:sz="4" w:space="0" w:color="auto"/>
            </w:tcBorders>
            <w:shd w:val="clear" w:color="auto" w:fill="auto"/>
            <w:vAlign w:val="center"/>
            <w:hideMark/>
          </w:tcPr>
          <w:p w14:paraId="6FD99E76"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0.0.0</w:t>
            </w:r>
          </w:p>
        </w:tc>
        <w:tc>
          <w:tcPr>
            <w:tcW w:w="1985" w:type="dxa"/>
            <w:tcBorders>
              <w:top w:val="nil"/>
              <w:left w:val="nil"/>
              <w:bottom w:val="single" w:sz="4" w:space="0" w:color="auto"/>
              <w:right w:val="single" w:sz="4" w:space="0" w:color="auto"/>
            </w:tcBorders>
            <w:shd w:val="clear" w:color="auto" w:fill="auto"/>
            <w:vAlign w:val="center"/>
            <w:hideMark/>
          </w:tcPr>
          <w:p w14:paraId="0AA0FAB3"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126" w:type="dxa"/>
            <w:tcBorders>
              <w:top w:val="nil"/>
              <w:left w:val="nil"/>
              <w:bottom w:val="single" w:sz="4" w:space="0" w:color="auto"/>
              <w:right w:val="single" w:sz="4" w:space="0" w:color="auto"/>
            </w:tcBorders>
            <w:shd w:val="clear" w:color="auto" w:fill="auto"/>
            <w:vAlign w:val="center"/>
            <w:hideMark/>
          </w:tcPr>
          <w:p w14:paraId="5CBE52CF"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center"/>
            <w:hideMark/>
          </w:tcPr>
          <w:p w14:paraId="0C7BA85E"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2 668,2</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7EF6D777"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5EB4EEB5"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5E3686F8"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2EBDBD1B" w14:textId="77777777" w:rsidTr="00C86E56">
        <w:trPr>
          <w:gridAfter w:val="1"/>
          <w:wAfter w:w="13" w:type="dxa"/>
          <w:trHeight w:val="64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1F2E711B"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Комплекс процессных мероприятий</w:t>
            </w:r>
          </w:p>
        </w:tc>
        <w:tc>
          <w:tcPr>
            <w:tcW w:w="1843" w:type="dxa"/>
            <w:tcBorders>
              <w:top w:val="nil"/>
              <w:left w:val="nil"/>
              <w:bottom w:val="single" w:sz="4" w:space="0" w:color="auto"/>
              <w:right w:val="single" w:sz="4" w:space="0" w:color="auto"/>
            </w:tcBorders>
            <w:shd w:val="clear" w:color="auto" w:fill="auto"/>
            <w:vAlign w:val="center"/>
            <w:hideMark/>
          </w:tcPr>
          <w:p w14:paraId="53B5E8E8"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03.4.00.00000</w:t>
            </w:r>
          </w:p>
        </w:tc>
        <w:tc>
          <w:tcPr>
            <w:tcW w:w="1559" w:type="dxa"/>
            <w:tcBorders>
              <w:top w:val="nil"/>
              <w:left w:val="nil"/>
              <w:bottom w:val="single" w:sz="4" w:space="0" w:color="auto"/>
              <w:right w:val="single" w:sz="4" w:space="0" w:color="auto"/>
            </w:tcBorders>
            <w:shd w:val="clear" w:color="auto" w:fill="auto"/>
            <w:vAlign w:val="center"/>
            <w:hideMark/>
          </w:tcPr>
          <w:p w14:paraId="04B4ECCB"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0.0.0</w:t>
            </w:r>
          </w:p>
        </w:tc>
        <w:tc>
          <w:tcPr>
            <w:tcW w:w="1985" w:type="dxa"/>
            <w:tcBorders>
              <w:top w:val="nil"/>
              <w:left w:val="nil"/>
              <w:bottom w:val="single" w:sz="4" w:space="0" w:color="auto"/>
              <w:right w:val="single" w:sz="4" w:space="0" w:color="auto"/>
            </w:tcBorders>
            <w:shd w:val="clear" w:color="auto" w:fill="auto"/>
            <w:vAlign w:val="center"/>
            <w:hideMark/>
          </w:tcPr>
          <w:p w14:paraId="2BECD96D"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126" w:type="dxa"/>
            <w:tcBorders>
              <w:top w:val="nil"/>
              <w:left w:val="nil"/>
              <w:bottom w:val="single" w:sz="4" w:space="0" w:color="auto"/>
              <w:right w:val="single" w:sz="4" w:space="0" w:color="auto"/>
            </w:tcBorders>
            <w:shd w:val="clear" w:color="auto" w:fill="auto"/>
            <w:vAlign w:val="center"/>
            <w:hideMark/>
          </w:tcPr>
          <w:p w14:paraId="385DEE7C"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center"/>
            <w:hideMark/>
          </w:tcPr>
          <w:p w14:paraId="0692D441"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2 668,2</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49E586D9"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05730662"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28C87F05"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7884540D" w14:textId="77777777" w:rsidTr="00C86E56">
        <w:trPr>
          <w:gridAfter w:val="1"/>
          <w:wAfter w:w="13" w:type="dxa"/>
          <w:trHeight w:val="94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400C89ED"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Комплекс процессных мероприятий «Развитие транспортной инфраструктуры Митякинского сельского поселения»</w:t>
            </w:r>
          </w:p>
        </w:tc>
        <w:tc>
          <w:tcPr>
            <w:tcW w:w="1843" w:type="dxa"/>
            <w:tcBorders>
              <w:top w:val="nil"/>
              <w:left w:val="nil"/>
              <w:bottom w:val="single" w:sz="4" w:space="0" w:color="auto"/>
              <w:right w:val="single" w:sz="4" w:space="0" w:color="auto"/>
            </w:tcBorders>
            <w:shd w:val="clear" w:color="auto" w:fill="auto"/>
            <w:vAlign w:val="center"/>
            <w:hideMark/>
          </w:tcPr>
          <w:p w14:paraId="3C143020"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03.4.01.00000</w:t>
            </w:r>
          </w:p>
        </w:tc>
        <w:tc>
          <w:tcPr>
            <w:tcW w:w="1559" w:type="dxa"/>
            <w:tcBorders>
              <w:top w:val="nil"/>
              <w:left w:val="nil"/>
              <w:bottom w:val="single" w:sz="4" w:space="0" w:color="auto"/>
              <w:right w:val="single" w:sz="4" w:space="0" w:color="auto"/>
            </w:tcBorders>
            <w:shd w:val="clear" w:color="auto" w:fill="auto"/>
            <w:vAlign w:val="center"/>
            <w:hideMark/>
          </w:tcPr>
          <w:p w14:paraId="6D870C18"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0.0.0</w:t>
            </w:r>
          </w:p>
        </w:tc>
        <w:tc>
          <w:tcPr>
            <w:tcW w:w="1985" w:type="dxa"/>
            <w:tcBorders>
              <w:top w:val="nil"/>
              <w:left w:val="nil"/>
              <w:bottom w:val="single" w:sz="4" w:space="0" w:color="auto"/>
              <w:right w:val="single" w:sz="4" w:space="0" w:color="auto"/>
            </w:tcBorders>
            <w:shd w:val="clear" w:color="auto" w:fill="auto"/>
            <w:vAlign w:val="center"/>
            <w:hideMark/>
          </w:tcPr>
          <w:p w14:paraId="70E7F811"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126" w:type="dxa"/>
            <w:tcBorders>
              <w:top w:val="nil"/>
              <w:left w:val="nil"/>
              <w:bottom w:val="single" w:sz="4" w:space="0" w:color="auto"/>
              <w:right w:val="single" w:sz="4" w:space="0" w:color="auto"/>
            </w:tcBorders>
            <w:shd w:val="clear" w:color="auto" w:fill="auto"/>
            <w:vAlign w:val="center"/>
            <w:hideMark/>
          </w:tcPr>
          <w:p w14:paraId="0E248E0E"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center"/>
            <w:hideMark/>
          </w:tcPr>
          <w:p w14:paraId="2B6A5587"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2 668,2</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295FD67D"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5CB446F6"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0B132523"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4F381579" w14:textId="77777777" w:rsidTr="00C86E56">
        <w:trPr>
          <w:gridAfter w:val="1"/>
          <w:wAfter w:w="13" w:type="dxa"/>
          <w:trHeight w:val="150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07997A9A"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Расходы на ремонт и содержания автомобильных дорог местного значения по переданным полномочиям от муниципального района (Закупка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vAlign w:val="center"/>
            <w:hideMark/>
          </w:tcPr>
          <w:p w14:paraId="26010D6F"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03.4.01.20040</w:t>
            </w:r>
          </w:p>
        </w:tc>
        <w:tc>
          <w:tcPr>
            <w:tcW w:w="1559" w:type="dxa"/>
            <w:tcBorders>
              <w:top w:val="nil"/>
              <w:left w:val="nil"/>
              <w:bottom w:val="single" w:sz="4" w:space="0" w:color="auto"/>
              <w:right w:val="single" w:sz="4" w:space="0" w:color="auto"/>
            </w:tcBorders>
            <w:shd w:val="clear" w:color="auto" w:fill="auto"/>
            <w:vAlign w:val="center"/>
            <w:hideMark/>
          </w:tcPr>
          <w:p w14:paraId="116D2A9A"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2.0.0</w:t>
            </w:r>
          </w:p>
        </w:tc>
        <w:tc>
          <w:tcPr>
            <w:tcW w:w="1985" w:type="dxa"/>
            <w:tcBorders>
              <w:top w:val="nil"/>
              <w:left w:val="nil"/>
              <w:bottom w:val="single" w:sz="4" w:space="0" w:color="auto"/>
              <w:right w:val="single" w:sz="4" w:space="0" w:color="auto"/>
            </w:tcBorders>
            <w:shd w:val="clear" w:color="auto" w:fill="auto"/>
            <w:vAlign w:val="center"/>
            <w:hideMark/>
          </w:tcPr>
          <w:p w14:paraId="2408102B"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04</w:t>
            </w:r>
          </w:p>
        </w:tc>
        <w:tc>
          <w:tcPr>
            <w:tcW w:w="2126" w:type="dxa"/>
            <w:tcBorders>
              <w:top w:val="nil"/>
              <w:left w:val="nil"/>
              <w:bottom w:val="single" w:sz="4" w:space="0" w:color="auto"/>
              <w:right w:val="single" w:sz="4" w:space="0" w:color="auto"/>
            </w:tcBorders>
            <w:shd w:val="clear" w:color="auto" w:fill="auto"/>
            <w:vAlign w:val="center"/>
            <w:hideMark/>
          </w:tcPr>
          <w:p w14:paraId="6460FA44"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center"/>
            <w:hideMark/>
          </w:tcPr>
          <w:p w14:paraId="776DE8D4"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2 668,2</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4E89FCF5"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1EBA2B3B"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6719434F"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25050B95" w14:textId="77777777" w:rsidTr="00C86E56">
        <w:trPr>
          <w:gridAfter w:val="1"/>
          <w:wAfter w:w="13" w:type="dxa"/>
          <w:trHeight w:val="75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359CB2C0"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Муниципальная программа "Обеспечение качественными жилищно-коммунальными услугами населения Митякинского сельского поселения"</w:t>
            </w:r>
          </w:p>
        </w:tc>
        <w:tc>
          <w:tcPr>
            <w:tcW w:w="1843" w:type="dxa"/>
            <w:tcBorders>
              <w:top w:val="nil"/>
              <w:left w:val="nil"/>
              <w:bottom w:val="single" w:sz="4" w:space="0" w:color="auto"/>
              <w:right w:val="single" w:sz="4" w:space="0" w:color="auto"/>
            </w:tcBorders>
            <w:shd w:val="clear" w:color="auto" w:fill="auto"/>
            <w:vAlign w:val="center"/>
            <w:hideMark/>
          </w:tcPr>
          <w:p w14:paraId="578249E3"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04.0.00.00000</w:t>
            </w:r>
          </w:p>
        </w:tc>
        <w:tc>
          <w:tcPr>
            <w:tcW w:w="1559" w:type="dxa"/>
            <w:tcBorders>
              <w:top w:val="nil"/>
              <w:left w:val="nil"/>
              <w:bottom w:val="single" w:sz="4" w:space="0" w:color="auto"/>
              <w:right w:val="single" w:sz="4" w:space="0" w:color="auto"/>
            </w:tcBorders>
            <w:shd w:val="clear" w:color="auto" w:fill="auto"/>
            <w:vAlign w:val="center"/>
            <w:hideMark/>
          </w:tcPr>
          <w:p w14:paraId="3C597703"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0.0.0</w:t>
            </w:r>
          </w:p>
        </w:tc>
        <w:tc>
          <w:tcPr>
            <w:tcW w:w="1985" w:type="dxa"/>
            <w:tcBorders>
              <w:top w:val="nil"/>
              <w:left w:val="nil"/>
              <w:bottom w:val="single" w:sz="4" w:space="0" w:color="auto"/>
              <w:right w:val="single" w:sz="4" w:space="0" w:color="auto"/>
            </w:tcBorders>
            <w:shd w:val="clear" w:color="auto" w:fill="auto"/>
            <w:vAlign w:val="center"/>
            <w:hideMark/>
          </w:tcPr>
          <w:p w14:paraId="4F3776FF"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126" w:type="dxa"/>
            <w:tcBorders>
              <w:top w:val="nil"/>
              <w:left w:val="nil"/>
              <w:bottom w:val="single" w:sz="4" w:space="0" w:color="auto"/>
              <w:right w:val="single" w:sz="4" w:space="0" w:color="auto"/>
            </w:tcBorders>
            <w:shd w:val="clear" w:color="auto" w:fill="auto"/>
            <w:vAlign w:val="center"/>
            <w:hideMark/>
          </w:tcPr>
          <w:p w14:paraId="1DDCE45D"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center"/>
            <w:hideMark/>
          </w:tcPr>
          <w:p w14:paraId="3E318174"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2 092,6</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0C40056D"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0F1CE89D"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6314837C"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06543D77" w14:textId="77777777" w:rsidTr="00C86E56">
        <w:trPr>
          <w:gridAfter w:val="1"/>
          <w:wAfter w:w="13" w:type="dxa"/>
          <w:trHeight w:val="46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4D9A1D4F"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Комплекс процессных мероприятий</w:t>
            </w:r>
          </w:p>
        </w:tc>
        <w:tc>
          <w:tcPr>
            <w:tcW w:w="1843" w:type="dxa"/>
            <w:tcBorders>
              <w:top w:val="nil"/>
              <w:left w:val="nil"/>
              <w:bottom w:val="single" w:sz="4" w:space="0" w:color="auto"/>
              <w:right w:val="single" w:sz="4" w:space="0" w:color="auto"/>
            </w:tcBorders>
            <w:shd w:val="clear" w:color="auto" w:fill="auto"/>
            <w:vAlign w:val="center"/>
            <w:hideMark/>
          </w:tcPr>
          <w:p w14:paraId="2C6332CC"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04.4.00.00000</w:t>
            </w:r>
          </w:p>
        </w:tc>
        <w:tc>
          <w:tcPr>
            <w:tcW w:w="1559" w:type="dxa"/>
            <w:tcBorders>
              <w:top w:val="nil"/>
              <w:left w:val="nil"/>
              <w:bottom w:val="single" w:sz="4" w:space="0" w:color="auto"/>
              <w:right w:val="single" w:sz="4" w:space="0" w:color="auto"/>
            </w:tcBorders>
            <w:shd w:val="clear" w:color="auto" w:fill="auto"/>
            <w:vAlign w:val="center"/>
            <w:hideMark/>
          </w:tcPr>
          <w:p w14:paraId="74A08071"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0.0.0</w:t>
            </w:r>
          </w:p>
        </w:tc>
        <w:tc>
          <w:tcPr>
            <w:tcW w:w="1985" w:type="dxa"/>
            <w:tcBorders>
              <w:top w:val="nil"/>
              <w:left w:val="nil"/>
              <w:bottom w:val="single" w:sz="4" w:space="0" w:color="auto"/>
              <w:right w:val="single" w:sz="4" w:space="0" w:color="auto"/>
            </w:tcBorders>
            <w:shd w:val="clear" w:color="auto" w:fill="auto"/>
            <w:vAlign w:val="center"/>
            <w:hideMark/>
          </w:tcPr>
          <w:p w14:paraId="4C6C6211"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126" w:type="dxa"/>
            <w:tcBorders>
              <w:top w:val="nil"/>
              <w:left w:val="nil"/>
              <w:bottom w:val="single" w:sz="4" w:space="0" w:color="auto"/>
              <w:right w:val="single" w:sz="4" w:space="0" w:color="auto"/>
            </w:tcBorders>
            <w:shd w:val="clear" w:color="auto" w:fill="auto"/>
            <w:vAlign w:val="center"/>
            <w:hideMark/>
          </w:tcPr>
          <w:p w14:paraId="74FAF91E"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center"/>
            <w:hideMark/>
          </w:tcPr>
          <w:p w14:paraId="5B33F706"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2 092,6</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73987638"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3AFC48C4"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7B805BF2"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5624527C" w14:textId="77777777" w:rsidTr="00C86E56">
        <w:trPr>
          <w:gridAfter w:val="1"/>
          <w:wAfter w:w="13" w:type="dxa"/>
          <w:trHeight w:val="129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68C6BD18"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lastRenderedPageBreak/>
              <w:t>Комплекс процессных мероприятий «Создание условий для обеспечения качественными коммунальными услугами населения Митякинского сельского поселения»</w:t>
            </w:r>
          </w:p>
        </w:tc>
        <w:tc>
          <w:tcPr>
            <w:tcW w:w="1843" w:type="dxa"/>
            <w:tcBorders>
              <w:top w:val="nil"/>
              <w:left w:val="nil"/>
              <w:bottom w:val="single" w:sz="4" w:space="0" w:color="auto"/>
              <w:right w:val="single" w:sz="4" w:space="0" w:color="auto"/>
            </w:tcBorders>
            <w:shd w:val="clear" w:color="auto" w:fill="auto"/>
            <w:vAlign w:val="center"/>
            <w:hideMark/>
          </w:tcPr>
          <w:p w14:paraId="2B512AC5"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04.4.01.00000</w:t>
            </w:r>
          </w:p>
        </w:tc>
        <w:tc>
          <w:tcPr>
            <w:tcW w:w="1559" w:type="dxa"/>
            <w:tcBorders>
              <w:top w:val="nil"/>
              <w:left w:val="nil"/>
              <w:bottom w:val="single" w:sz="4" w:space="0" w:color="auto"/>
              <w:right w:val="single" w:sz="4" w:space="0" w:color="auto"/>
            </w:tcBorders>
            <w:shd w:val="clear" w:color="auto" w:fill="auto"/>
            <w:vAlign w:val="center"/>
            <w:hideMark/>
          </w:tcPr>
          <w:p w14:paraId="63E2945E"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0.0.0</w:t>
            </w:r>
          </w:p>
        </w:tc>
        <w:tc>
          <w:tcPr>
            <w:tcW w:w="1985" w:type="dxa"/>
            <w:tcBorders>
              <w:top w:val="nil"/>
              <w:left w:val="nil"/>
              <w:bottom w:val="single" w:sz="4" w:space="0" w:color="auto"/>
              <w:right w:val="single" w:sz="4" w:space="0" w:color="auto"/>
            </w:tcBorders>
            <w:shd w:val="clear" w:color="auto" w:fill="auto"/>
            <w:vAlign w:val="center"/>
            <w:hideMark/>
          </w:tcPr>
          <w:p w14:paraId="0662BAF6"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126" w:type="dxa"/>
            <w:tcBorders>
              <w:top w:val="nil"/>
              <w:left w:val="nil"/>
              <w:bottom w:val="single" w:sz="4" w:space="0" w:color="auto"/>
              <w:right w:val="single" w:sz="4" w:space="0" w:color="auto"/>
            </w:tcBorders>
            <w:shd w:val="clear" w:color="auto" w:fill="auto"/>
            <w:vAlign w:val="center"/>
            <w:hideMark/>
          </w:tcPr>
          <w:p w14:paraId="14AB168F"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center"/>
            <w:hideMark/>
          </w:tcPr>
          <w:p w14:paraId="028D1F5B"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483,7</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7AF88A65"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2BE24892"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2306C79B"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10562733" w14:textId="77777777" w:rsidTr="00C86E56">
        <w:trPr>
          <w:gridAfter w:val="1"/>
          <w:wAfter w:w="13" w:type="dxa"/>
          <w:trHeight w:val="123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4A7D3C55"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Расходы по содержанию, обслуживанию и ремонту газопроводов (Закупка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vAlign w:val="center"/>
            <w:hideMark/>
          </w:tcPr>
          <w:p w14:paraId="41806830"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04.4.01.20050</w:t>
            </w:r>
          </w:p>
        </w:tc>
        <w:tc>
          <w:tcPr>
            <w:tcW w:w="1559" w:type="dxa"/>
            <w:tcBorders>
              <w:top w:val="nil"/>
              <w:left w:val="nil"/>
              <w:bottom w:val="single" w:sz="4" w:space="0" w:color="auto"/>
              <w:right w:val="single" w:sz="4" w:space="0" w:color="auto"/>
            </w:tcBorders>
            <w:shd w:val="clear" w:color="auto" w:fill="auto"/>
            <w:vAlign w:val="center"/>
            <w:hideMark/>
          </w:tcPr>
          <w:p w14:paraId="7629D512"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2.0.0</w:t>
            </w:r>
          </w:p>
        </w:tc>
        <w:tc>
          <w:tcPr>
            <w:tcW w:w="1985" w:type="dxa"/>
            <w:tcBorders>
              <w:top w:val="nil"/>
              <w:left w:val="nil"/>
              <w:bottom w:val="single" w:sz="4" w:space="0" w:color="auto"/>
              <w:right w:val="single" w:sz="4" w:space="0" w:color="auto"/>
            </w:tcBorders>
            <w:shd w:val="clear" w:color="auto" w:fill="auto"/>
            <w:vAlign w:val="center"/>
            <w:hideMark/>
          </w:tcPr>
          <w:p w14:paraId="3DE0195D"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05</w:t>
            </w:r>
          </w:p>
        </w:tc>
        <w:tc>
          <w:tcPr>
            <w:tcW w:w="2126" w:type="dxa"/>
            <w:tcBorders>
              <w:top w:val="nil"/>
              <w:left w:val="nil"/>
              <w:bottom w:val="single" w:sz="4" w:space="0" w:color="auto"/>
              <w:right w:val="single" w:sz="4" w:space="0" w:color="auto"/>
            </w:tcBorders>
            <w:shd w:val="clear" w:color="auto" w:fill="auto"/>
            <w:vAlign w:val="center"/>
            <w:hideMark/>
          </w:tcPr>
          <w:p w14:paraId="5939C825"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center"/>
            <w:hideMark/>
          </w:tcPr>
          <w:p w14:paraId="18C01899"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88,5</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1C7C614D"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6AAD97E5"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20A90CA0"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2BC744AF" w14:textId="77777777" w:rsidTr="00C86E56">
        <w:trPr>
          <w:gridAfter w:val="1"/>
          <w:wAfter w:w="13" w:type="dxa"/>
          <w:trHeight w:val="100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542A9788"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Оплата электроэнергии за уличное освещение (Закупка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vAlign w:val="center"/>
            <w:hideMark/>
          </w:tcPr>
          <w:p w14:paraId="01042B9B"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04.4.01.20060</w:t>
            </w:r>
          </w:p>
        </w:tc>
        <w:tc>
          <w:tcPr>
            <w:tcW w:w="1559" w:type="dxa"/>
            <w:tcBorders>
              <w:top w:val="nil"/>
              <w:left w:val="nil"/>
              <w:bottom w:val="single" w:sz="4" w:space="0" w:color="auto"/>
              <w:right w:val="single" w:sz="4" w:space="0" w:color="auto"/>
            </w:tcBorders>
            <w:shd w:val="clear" w:color="auto" w:fill="auto"/>
            <w:vAlign w:val="center"/>
            <w:hideMark/>
          </w:tcPr>
          <w:p w14:paraId="18097BB4"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2.0.0</w:t>
            </w:r>
          </w:p>
        </w:tc>
        <w:tc>
          <w:tcPr>
            <w:tcW w:w="1985" w:type="dxa"/>
            <w:tcBorders>
              <w:top w:val="nil"/>
              <w:left w:val="nil"/>
              <w:bottom w:val="single" w:sz="4" w:space="0" w:color="auto"/>
              <w:right w:val="single" w:sz="4" w:space="0" w:color="auto"/>
            </w:tcBorders>
            <w:shd w:val="clear" w:color="auto" w:fill="auto"/>
            <w:vAlign w:val="center"/>
            <w:hideMark/>
          </w:tcPr>
          <w:p w14:paraId="3EDB6A2E"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05</w:t>
            </w:r>
          </w:p>
        </w:tc>
        <w:tc>
          <w:tcPr>
            <w:tcW w:w="2126" w:type="dxa"/>
            <w:tcBorders>
              <w:top w:val="nil"/>
              <w:left w:val="nil"/>
              <w:bottom w:val="single" w:sz="4" w:space="0" w:color="auto"/>
              <w:right w:val="single" w:sz="4" w:space="0" w:color="auto"/>
            </w:tcBorders>
            <w:shd w:val="clear" w:color="auto" w:fill="auto"/>
            <w:vAlign w:val="center"/>
            <w:hideMark/>
          </w:tcPr>
          <w:p w14:paraId="02853820"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center"/>
            <w:hideMark/>
          </w:tcPr>
          <w:p w14:paraId="4BC6D17B"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395,2</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255F3BD2"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5186B37E"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37A0B833"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274126DA" w14:textId="77777777" w:rsidTr="00C86E56">
        <w:trPr>
          <w:gridAfter w:val="1"/>
          <w:wAfter w:w="13" w:type="dxa"/>
          <w:trHeight w:val="91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16A2C458"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Комплекс процессных мероприятий «Организация благоустройства территории Митякинского сельского поселения»</w:t>
            </w:r>
          </w:p>
        </w:tc>
        <w:tc>
          <w:tcPr>
            <w:tcW w:w="1843" w:type="dxa"/>
            <w:tcBorders>
              <w:top w:val="nil"/>
              <w:left w:val="nil"/>
              <w:bottom w:val="single" w:sz="4" w:space="0" w:color="auto"/>
              <w:right w:val="single" w:sz="4" w:space="0" w:color="auto"/>
            </w:tcBorders>
            <w:shd w:val="clear" w:color="auto" w:fill="auto"/>
            <w:vAlign w:val="center"/>
            <w:hideMark/>
          </w:tcPr>
          <w:p w14:paraId="7D53247B"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04.4.02.00000</w:t>
            </w:r>
          </w:p>
        </w:tc>
        <w:tc>
          <w:tcPr>
            <w:tcW w:w="1559" w:type="dxa"/>
            <w:tcBorders>
              <w:top w:val="nil"/>
              <w:left w:val="nil"/>
              <w:bottom w:val="single" w:sz="4" w:space="0" w:color="auto"/>
              <w:right w:val="single" w:sz="4" w:space="0" w:color="auto"/>
            </w:tcBorders>
            <w:shd w:val="clear" w:color="auto" w:fill="auto"/>
            <w:vAlign w:val="center"/>
            <w:hideMark/>
          </w:tcPr>
          <w:p w14:paraId="79AB6B94"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0.0.0</w:t>
            </w:r>
          </w:p>
        </w:tc>
        <w:tc>
          <w:tcPr>
            <w:tcW w:w="1985" w:type="dxa"/>
            <w:tcBorders>
              <w:top w:val="nil"/>
              <w:left w:val="nil"/>
              <w:bottom w:val="single" w:sz="4" w:space="0" w:color="auto"/>
              <w:right w:val="single" w:sz="4" w:space="0" w:color="auto"/>
            </w:tcBorders>
            <w:shd w:val="clear" w:color="auto" w:fill="auto"/>
            <w:vAlign w:val="center"/>
            <w:hideMark/>
          </w:tcPr>
          <w:p w14:paraId="404B185B"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126" w:type="dxa"/>
            <w:tcBorders>
              <w:top w:val="nil"/>
              <w:left w:val="nil"/>
              <w:bottom w:val="single" w:sz="4" w:space="0" w:color="auto"/>
              <w:right w:val="single" w:sz="4" w:space="0" w:color="auto"/>
            </w:tcBorders>
            <w:shd w:val="clear" w:color="auto" w:fill="auto"/>
            <w:vAlign w:val="center"/>
            <w:hideMark/>
          </w:tcPr>
          <w:p w14:paraId="1BF2442F"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center"/>
            <w:hideMark/>
          </w:tcPr>
          <w:p w14:paraId="382E92D8"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1 608,9</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6DC44527"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1D9DDD76"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4C45A7BF"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1B481FFF" w14:textId="77777777" w:rsidTr="00C86E56">
        <w:trPr>
          <w:gridAfter w:val="1"/>
          <w:wAfter w:w="13" w:type="dxa"/>
          <w:trHeight w:val="112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097C3238"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Расходы на благоустройство территории Митякинского сельского поселения (Закупка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vAlign w:val="center"/>
            <w:hideMark/>
          </w:tcPr>
          <w:p w14:paraId="7C9F4A95"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04.4.02.20070</w:t>
            </w:r>
          </w:p>
        </w:tc>
        <w:tc>
          <w:tcPr>
            <w:tcW w:w="1559" w:type="dxa"/>
            <w:tcBorders>
              <w:top w:val="nil"/>
              <w:left w:val="nil"/>
              <w:bottom w:val="single" w:sz="4" w:space="0" w:color="auto"/>
              <w:right w:val="single" w:sz="4" w:space="0" w:color="auto"/>
            </w:tcBorders>
            <w:shd w:val="clear" w:color="auto" w:fill="auto"/>
            <w:vAlign w:val="center"/>
            <w:hideMark/>
          </w:tcPr>
          <w:p w14:paraId="05FD37D5"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2.0.0</w:t>
            </w:r>
          </w:p>
        </w:tc>
        <w:tc>
          <w:tcPr>
            <w:tcW w:w="1985" w:type="dxa"/>
            <w:tcBorders>
              <w:top w:val="nil"/>
              <w:left w:val="nil"/>
              <w:bottom w:val="single" w:sz="4" w:space="0" w:color="auto"/>
              <w:right w:val="single" w:sz="4" w:space="0" w:color="auto"/>
            </w:tcBorders>
            <w:shd w:val="clear" w:color="auto" w:fill="auto"/>
            <w:vAlign w:val="center"/>
            <w:hideMark/>
          </w:tcPr>
          <w:p w14:paraId="5E53AA0A"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05</w:t>
            </w:r>
          </w:p>
        </w:tc>
        <w:tc>
          <w:tcPr>
            <w:tcW w:w="2126" w:type="dxa"/>
            <w:tcBorders>
              <w:top w:val="nil"/>
              <w:left w:val="nil"/>
              <w:bottom w:val="single" w:sz="4" w:space="0" w:color="auto"/>
              <w:right w:val="single" w:sz="4" w:space="0" w:color="auto"/>
            </w:tcBorders>
            <w:shd w:val="clear" w:color="auto" w:fill="auto"/>
            <w:vAlign w:val="center"/>
            <w:hideMark/>
          </w:tcPr>
          <w:p w14:paraId="4AAF1C4C"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center"/>
            <w:hideMark/>
          </w:tcPr>
          <w:p w14:paraId="3ADD6135"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1 253,9</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59E700AC"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0E11BF32"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59E0AC8A"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08CE4F44" w14:textId="77777777" w:rsidTr="00C86E56">
        <w:trPr>
          <w:gridAfter w:val="1"/>
          <w:wAfter w:w="13" w:type="dxa"/>
          <w:trHeight w:val="102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390048C3"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Расходы на мероприятия по отлову и содержанию безнадзорных животных (Закупка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vAlign w:val="center"/>
            <w:hideMark/>
          </w:tcPr>
          <w:p w14:paraId="5AF4337C"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04.4.02.20080</w:t>
            </w:r>
          </w:p>
        </w:tc>
        <w:tc>
          <w:tcPr>
            <w:tcW w:w="1559" w:type="dxa"/>
            <w:tcBorders>
              <w:top w:val="nil"/>
              <w:left w:val="nil"/>
              <w:bottom w:val="single" w:sz="4" w:space="0" w:color="auto"/>
              <w:right w:val="single" w:sz="4" w:space="0" w:color="auto"/>
            </w:tcBorders>
            <w:shd w:val="clear" w:color="auto" w:fill="auto"/>
            <w:vAlign w:val="center"/>
            <w:hideMark/>
          </w:tcPr>
          <w:p w14:paraId="6568034C"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2.0.0</w:t>
            </w:r>
          </w:p>
        </w:tc>
        <w:tc>
          <w:tcPr>
            <w:tcW w:w="1985" w:type="dxa"/>
            <w:tcBorders>
              <w:top w:val="nil"/>
              <w:left w:val="nil"/>
              <w:bottom w:val="single" w:sz="4" w:space="0" w:color="auto"/>
              <w:right w:val="single" w:sz="4" w:space="0" w:color="auto"/>
            </w:tcBorders>
            <w:shd w:val="clear" w:color="auto" w:fill="auto"/>
            <w:vAlign w:val="center"/>
            <w:hideMark/>
          </w:tcPr>
          <w:p w14:paraId="62535FFC"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05</w:t>
            </w:r>
          </w:p>
        </w:tc>
        <w:tc>
          <w:tcPr>
            <w:tcW w:w="2126" w:type="dxa"/>
            <w:tcBorders>
              <w:top w:val="nil"/>
              <w:left w:val="nil"/>
              <w:bottom w:val="single" w:sz="4" w:space="0" w:color="auto"/>
              <w:right w:val="single" w:sz="4" w:space="0" w:color="auto"/>
            </w:tcBorders>
            <w:shd w:val="clear" w:color="auto" w:fill="auto"/>
            <w:vAlign w:val="center"/>
            <w:hideMark/>
          </w:tcPr>
          <w:p w14:paraId="33963D89"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center"/>
            <w:hideMark/>
          </w:tcPr>
          <w:p w14:paraId="25C37555"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5,0</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5678F912"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79F81468"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3D33D710"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120DD253" w14:textId="77777777" w:rsidTr="00C86E56">
        <w:trPr>
          <w:gridAfter w:val="1"/>
          <w:wAfter w:w="13" w:type="dxa"/>
          <w:trHeight w:val="156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6DC39DFF"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lastRenderedPageBreak/>
              <w:t>Расходы за счет средств резервного фонда Правительства Ростовской области на приобретение детского оборудования для последующей установки по адресу: Российская Федерация, Ростовская область, Тарасовский район, Митякинское сельское поселение, станица Митякинская, ул. Молодежная (Закупка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vAlign w:val="center"/>
            <w:hideMark/>
          </w:tcPr>
          <w:p w14:paraId="0491259E"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04.4.02.71180</w:t>
            </w:r>
          </w:p>
        </w:tc>
        <w:tc>
          <w:tcPr>
            <w:tcW w:w="1559" w:type="dxa"/>
            <w:tcBorders>
              <w:top w:val="nil"/>
              <w:left w:val="nil"/>
              <w:bottom w:val="single" w:sz="4" w:space="0" w:color="auto"/>
              <w:right w:val="single" w:sz="4" w:space="0" w:color="auto"/>
            </w:tcBorders>
            <w:shd w:val="clear" w:color="auto" w:fill="auto"/>
            <w:vAlign w:val="center"/>
            <w:hideMark/>
          </w:tcPr>
          <w:p w14:paraId="4F5CDA1E"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2.0.0</w:t>
            </w:r>
          </w:p>
        </w:tc>
        <w:tc>
          <w:tcPr>
            <w:tcW w:w="1985" w:type="dxa"/>
            <w:tcBorders>
              <w:top w:val="nil"/>
              <w:left w:val="nil"/>
              <w:bottom w:val="single" w:sz="4" w:space="0" w:color="auto"/>
              <w:right w:val="single" w:sz="4" w:space="0" w:color="auto"/>
            </w:tcBorders>
            <w:shd w:val="clear" w:color="auto" w:fill="auto"/>
            <w:vAlign w:val="center"/>
            <w:hideMark/>
          </w:tcPr>
          <w:p w14:paraId="382881D2"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05</w:t>
            </w:r>
          </w:p>
        </w:tc>
        <w:tc>
          <w:tcPr>
            <w:tcW w:w="2126" w:type="dxa"/>
            <w:tcBorders>
              <w:top w:val="nil"/>
              <w:left w:val="nil"/>
              <w:bottom w:val="single" w:sz="4" w:space="0" w:color="auto"/>
              <w:right w:val="single" w:sz="4" w:space="0" w:color="auto"/>
            </w:tcBorders>
            <w:shd w:val="clear" w:color="auto" w:fill="auto"/>
            <w:vAlign w:val="center"/>
            <w:hideMark/>
          </w:tcPr>
          <w:p w14:paraId="050935BA"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center"/>
            <w:hideMark/>
          </w:tcPr>
          <w:p w14:paraId="4D5ECB47"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350,0</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48A9512A"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229B8117"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42B4181C"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1B6EF13E" w14:textId="77777777" w:rsidTr="00C86E56">
        <w:trPr>
          <w:gridAfter w:val="1"/>
          <w:wAfter w:w="13" w:type="dxa"/>
          <w:trHeight w:val="49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374A8010"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Муниципальная программа "Развитие культуры"</w:t>
            </w:r>
          </w:p>
        </w:tc>
        <w:tc>
          <w:tcPr>
            <w:tcW w:w="1843" w:type="dxa"/>
            <w:tcBorders>
              <w:top w:val="nil"/>
              <w:left w:val="nil"/>
              <w:bottom w:val="single" w:sz="4" w:space="0" w:color="auto"/>
              <w:right w:val="single" w:sz="4" w:space="0" w:color="auto"/>
            </w:tcBorders>
            <w:shd w:val="clear" w:color="auto" w:fill="auto"/>
            <w:vAlign w:val="center"/>
            <w:hideMark/>
          </w:tcPr>
          <w:p w14:paraId="401FAB59"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06.0.00.00000</w:t>
            </w:r>
          </w:p>
        </w:tc>
        <w:tc>
          <w:tcPr>
            <w:tcW w:w="1559" w:type="dxa"/>
            <w:tcBorders>
              <w:top w:val="nil"/>
              <w:left w:val="nil"/>
              <w:bottom w:val="single" w:sz="4" w:space="0" w:color="auto"/>
              <w:right w:val="single" w:sz="4" w:space="0" w:color="auto"/>
            </w:tcBorders>
            <w:shd w:val="clear" w:color="auto" w:fill="auto"/>
            <w:vAlign w:val="center"/>
            <w:hideMark/>
          </w:tcPr>
          <w:p w14:paraId="19FD3E64"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0.0.0</w:t>
            </w:r>
          </w:p>
        </w:tc>
        <w:tc>
          <w:tcPr>
            <w:tcW w:w="1985" w:type="dxa"/>
            <w:tcBorders>
              <w:top w:val="nil"/>
              <w:left w:val="nil"/>
              <w:bottom w:val="single" w:sz="4" w:space="0" w:color="auto"/>
              <w:right w:val="single" w:sz="4" w:space="0" w:color="auto"/>
            </w:tcBorders>
            <w:shd w:val="clear" w:color="auto" w:fill="auto"/>
            <w:vAlign w:val="center"/>
            <w:hideMark/>
          </w:tcPr>
          <w:p w14:paraId="234F39A1"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126" w:type="dxa"/>
            <w:tcBorders>
              <w:top w:val="nil"/>
              <w:left w:val="nil"/>
              <w:bottom w:val="single" w:sz="4" w:space="0" w:color="auto"/>
              <w:right w:val="single" w:sz="4" w:space="0" w:color="auto"/>
            </w:tcBorders>
            <w:shd w:val="clear" w:color="auto" w:fill="auto"/>
            <w:vAlign w:val="center"/>
            <w:hideMark/>
          </w:tcPr>
          <w:p w14:paraId="31628AEA"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center"/>
            <w:hideMark/>
          </w:tcPr>
          <w:p w14:paraId="2C77FA0B"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6 317,8</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11C032F8"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3 618,5</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157005B3"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389,8</w:t>
            </w:r>
          </w:p>
        </w:tc>
        <w:tc>
          <w:tcPr>
            <w:tcW w:w="222" w:type="dxa"/>
            <w:gridSpan w:val="2"/>
            <w:vAlign w:val="center"/>
            <w:hideMark/>
          </w:tcPr>
          <w:p w14:paraId="059760F3"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02354221" w14:textId="77777777" w:rsidTr="00C86E56">
        <w:trPr>
          <w:gridAfter w:val="1"/>
          <w:wAfter w:w="13" w:type="dxa"/>
          <w:trHeight w:val="54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0A299C63"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Комплекс процессных мероприятий</w:t>
            </w:r>
          </w:p>
        </w:tc>
        <w:tc>
          <w:tcPr>
            <w:tcW w:w="1843" w:type="dxa"/>
            <w:tcBorders>
              <w:top w:val="nil"/>
              <w:left w:val="nil"/>
              <w:bottom w:val="single" w:sz="4" w:space="0" w:color="auto"/>
              <w:right w:val="single" w:sz="4" w:space="0" w:color="auto"/>
            </w:tcBorders>
            <w:shd w:val="clear" w:color="auto" w:fill="auto"/>
            <w:vAlign w:val="center"/>
            <w:hideMark/>
          </w:tcPr>
          <w:p w14:paraId="796132AA"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06.4.00.00000</w:t>
            </w:r>
          </w:p>
        </w:tc>
        <w:tc>
          <w:tcPr>
            <w:tcW w:w="1559" w:type="dxa"/>
            <w:tcBorders>
              <w:top w:val="nil"/>
              <w:left w:val="nil"/>
              <w:bottom w:val="single" w:sz="4" w:space="0" w:color="auto"/>
              <w:right w:val="single" w:sz="4" w:space="0" w:color="auto"/>
            </w:tcBorders>
            <w:shd w:val="clear" w:color="auto" w:fill="auto"/>
            <w:vAlign w:val="center"/>
            <w:hideMark/>
          </w:tcPr>
          <w:p w14:paraId="20E1A683"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0.0.0</w:t>
            </w:r>
          </w:p>
        </w:tc>
        <w:tc>
          <w:tcPr>
            <w:tcW w:w="1985" w:type="dxa"/>
            <w:tcBorders>
              <w:top w:val="nil"/>
              <w:left w:val="nil"/>
              <w:bottom w:val="single" w:sz="4" w:space="0" w:color="auto"/>
              <w:right w:val="single" w:sz="4" w:space="0" w:color="auto"/>
            </w:tcBorders>
            <w:shd w:val="clear" w:color="auto" w:fill="auto"/>
            <w:vAlign w:val="center"/>
            <w:hideMark/>
          </w:tcPr>
          <w:p w14:paraId="0BBDA1B8"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126" w:type="dxa"/>
            <w:tcBorders>
              <w:top w:val="nil"/>
              <w:left w:val="nil"/>
              <w:bottom w:val="single" w:sz="4" w:space="0" w:color="auto"/>
              <w:right w:val="single" w:sz="4" w:space="0" w:color="auto"/>
            </w:tcBorders>
            <w:shd w:val="clear" w:color="auto" w:fill="auto"/>
            <w:vAlign w:val="center"/>
            <w:hideMark/>
          </w:tcPr>
          <w:p w14:paraId="04F1D72E"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center"/>
            <w:hideMark/>
          </w:tcPr>
          <w:p w14:paraId="4CD8B030"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6 317,8</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2FEC0F49"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3 618,5</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0E1321F0"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389,8</w:t>
            </w:r>
          </w:p>
        </w:tc>
        <w:tc>
          <w:tcPr>
            <w:tcW w:w="222" w:type="dxa"/>
            <w:gridSpan w:val="2"/>
            <w:vAlign w:val="center"/>
            <w:hideMark/>
          </w:tcPr>
          <w:p w14:paraId="0F09B36E"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10B98B21" w14:textId="77777777" w:rsidTr="00C86E56">
        <w:trPr>
          <w:gridAfter w:val="1"/>
          <w:wAfter w:w="13" w:type="dxa"/>
          <w:trHeight w:val="87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5036A42F"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Комплекс процессных мероприятий «Создание условий для развития культуры»</w:t>
            </w:r>
          </w:p>
        </w:tc>
        <w:tc>
          <w:tcPr>
            <w:tcW w:w="1843" w:type="dxa"/>
            <w:tcBorders>
              <w:top w:val="nil"/>
              <w:left w:val="nil"/>
              <w:bottom w:val="single" w:sz="4" w:space="0" w:color="auto"/>
              <w:right w:val="single" w:sz="4" w:space="0" w:color="auto"/>
            </w:tcBorders>
            <w:shd w:val="clear" w:color="auto" w:fill="auto"/>
            <w:vAlign w:val="center"/>
            <w:hideMark/>
          </w:tcPr>
          <w:p w14:paraId="5B4581C1"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06.4.01.00000</w:t>
            </w:r>
          </w:p>
        </w:tc>
        <w:tc>
          <w:tcPr>
            <w:tcW w:w="1559" w:type="dxa"/>
            <w:tcBorders>
              <w:top w:val="nil"/>
              <w:left w:val="nil"/>
              <w:bottom w:val="single" w:sz="4" w:space="0" w:color="auto"/>
              <w:right w:val="single" w:sz="4" w:space="0" w:color="auto"/>
            </w:tcBorders>
            <w:shd w:val="clear" w:color="auto" w:fill="auto"/>
            <w:vAlign w:val="center"/>
            <w:hideMark/>
          </w:tcPr>
          <w:p w14:paraId="148FC26D"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0.0.0</w:t>
            </w:r>
          </w:p>
        </w:tc>
        <w:tc>
          <w:tcPr>
            <w:tcW w:w="1985" w:type="dxa"/>
            <w:tcBorders>
              <w:top w:val="nil"/>
              <w:left w:val="nil"/>
              <w:bottom w:val="single" w:sz="4" w:space="0" w:color="auto"/>
              <w:right w:val="single" w:sz="4" w:space="0" w:color="auto"/>
            </w:tcBorders>
            <w:shd w:val="clear" w:color="auto" w:fill="auto"/>
            <w:vAlign w:val="center"/>
            <w:hideMark/>
          </w:tcPr>
          <w:p w14:paraId="6A2285FE"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126" w:type="dxa"/>
            <w:tcBorders>
              <w:top w:val="nil"/>
              <w:left w:val="nil"/>
              <w:bottom w:val="single" w:sz="4" w:space="0" w:color="auto"/>
              <w:right w:val="single" w:sz="4" w:space="0" w:color="auto"/>
            </w:tcBorders>
            <w:shd w:val="clear" w:color="auto" w:fill="auto"/>
            <w:vAlign w:val="center"/>
            <w:hideMark/>
          </w:tcPr>
          <w:p w14:paraId="497B5C88"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center"/>
            <w:hideMark/>
          </w:tcPr>
          <w:p w14:paraId="1C999F88"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6 317,8</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4C89DAE1"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3 618,5</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5F9EC599"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389,8</w:t>
            </w:r>
          </w:p>
        </w:tc>
        <w:tc>
          <w:tcPr>
            <w:tcW w:w="222" w:type="dxa"/>
            <w:gridSpan w:val="2"/>
            <w:vAlign w:val="center"/>
            <w:hideMark/>
          </w:tcPr>
          <w:p w14:paraId="690F72F2"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4DAC2971" w14:textId="77777777" w:rsidTr="00C86E56">
        <w:trPr>
          <w:gridAfter w:val="1"/>
          <w:wAfter w:w="13" w:type="dxa"/>
          <w:trHeight w:val="168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391B22F7"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Расходы на обеспечение деятельности (оказание услуг) муниципальных бюджетных учреждений Митякинского сельского поселения, в том числе предоставление субсидий бюджетным муниципальным учреждениям Митякинского сельского поселения (Предоставление субсидий бюджетным, автономным учреждениям и иным некоммерческим организациям)</w:t>
            </w:r>
          </w:p>
        </w:tc>
        <w:tc>
          <w:tcPr>
            <w:tcW w:w="1843" w:type="dxa"/>
            <w:tcBorders>
              <w:top w:val="nil"/>
              <w:left w:val="nil"/>
              <w:bottom w:val="single" w:sz="4" w:space="0" w:color="auto"/>
              <w:right w:val="single" w:sz="4" w:space="0" w:color="auto"/>
            </w:tcBorders>
            <w:shd w:val="clear" w:color="auto" w:fill="auto"/>
            <w:vAlign w:val="center"/>
            <w:hideMark/>
          </w:tcPr>
          <w:p w14:paraId="61193D7D"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06.4.01.00590</w:t>
            </w:r>
          </w:p>
        </w:tc>
        <w:tc>
          <w:tcPr>
            <w:tcW w:w="1559" w:type="dxa"/>
            <w:tcBorders>
              <w:top w:val="nil"/>
              <w:left w:val="nil"/>
              <w:bottom w:val="single" w:sz="4" w:space="0" w:color="auto"/>
              <w:right w:val="single" w:sz="4" w:space="0" w:color="auto"/>
            </w:tcBorders>
            <w:shd w:val="clear" w:color="auto" w:fill="auto"/>
            <w:vAlign w:val="center"/>
            <w:hideMark/>
          </w:tcPr>
          <w:p w14:paraId="2058C37F"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6.0.0</w:t>
            </w:r>
          </w:p>
        </w:tc>
        <w:tc>
          <w:tcPr>
            <w:tcW w:w="1985" w:type="dxa"/>
            <w:tcBorders>
              <w:top w:val="nil"/>
              <w:left w:val="nil"/>
              <w:bottom w:val="single" w:sz="4" w:space="0" w:color="auto"/>
              <w:right w:val="single" w:sz="4" w:space="0" w:color="auto"/>
            </w:tcBorders>
            <w:shd w:val="clear" w:color="auto" w:fill="auto"/>
            <w:vAlign w:val="center"/>
            <w:hideMark/>
          </w:tcPr>
          <w:p w14:paraId="0850A5DF"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08</w:t>
            </w:r>
          </w:p>
        </w:tc>
        <w:tc>
          <w:tcPr>
            <w:tcW w:w="2126" w:type="dxa"/>
            <w:tcBorders>
              <w:top w:val="nil"/>
              <w:left w:val="nil"/>
              <w:bottom w:val="single" w:sz="4" w:space="0" w:color="auto"/>
              <w:right w:val="single" w:sz="4" w:space="0" w:color="auto"/>
            </w:tcBorders>
            <w:shd w:val="clear" w:color="auto" w:fill="auto"/>
            <w:vAlign w:val="center"/>
            <w:hideMark/>
          </w:tcPr>
          <w:p w14:paraId="18F82179"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center"/>
            <w:hideMark/>
          </w:tcPr>
          <w:p w14:paraId="0228E10C"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6 317,8</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754E44C6"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3 618,5</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56B161B5"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389,8</w:t>
            </w:r>
          </w:p>
        </w:tc>
        <w:tc>
          <w:tcPr>
            <w:tcW w:w="222" w:type="dxa"/>
            <w:gridSpan w:val="2"/>
            <w:vAlign w:val="center"/>
            <w:hideMark/>
          </w:tcPr>
          <w:p w14:paraId="6DFE3E62"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7F9C1ED2" w14:textId="77777777" w:rsidTr="00C86E56">
        <w:trPr>
          <w:gridAfter w:val="1"/>
          <w:wAfter w:w="13" w:type="dxa"/>
          <w:trHeight w:val="63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60BEA6FF"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lastRenderedPageBreak/>
              <w:t>Муниципальная программа "Муниципальная политика"</w:t>
            </w:r>
          </w:p>
        </w:tc>
        <w:tc>
          <w:tcPr>
            <w:tcW w:w="1843" w:type="dxa"/>
            <w:tcBorders>
              <w:top w:val="nil"/>
              <w:left w:val="nil"/>
              <w:bottom w:val="single" w:sz="4" w:space="0" w:color="auto"/>
              <w:right w:val="single" w:sz="4" w:space="0" w:color="auto"/>
            </w:tcBorders>
            <w:shd w:val="clear" w:color="auto" w:fill="auto"/>
            <w:vAlign w:val="center"/>
            <w:hideMark/>
          </w:tcPr>
          <w:p w14:paraId="0D196167"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07.0.00.00000</w:t>
            </w:r>
          </w:p>
        </w:tc>
        <w:tc>
          <w:tcPr>
            <w:tcW w:w="1559" w:type="dxa"/>
            <w:tcBorders>
              <w:top w:val="nil"/>
              <w:left w:val="nil"/>
              <w:bottom w:val="single" w:sz="4" w:space="0" w:color="auto"/>
              <w:right w:val="single" w:sz="4" w:space="0" w:color="auto"/>
            </w:tcBorders>
            <w:shd w:val="clear" w:color="auto" w:fill="auto"/>
            <w:vAlign w:val="center"/>
            <w:hideMark/>
          </w:tcPr>
          <w:p w14:paraId="21BA5AF3"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0.0.0</w:t>
            </w:r>
          </w:p>
        </w:tc>
        <w:tc>
          <w:tcPr>
            <w:tcW w:w="1985" w:type="dxa"/>
            <w:tcBorders>
              <w:top w:val="nil"/>
              <w:left w:val="nil"/>
              <w:bottom w:val="single" w:sz="4" w:space="0" w:color="auto"/>
              <w:right w:val="single" w:sz="4" w:space="0" w:color="auto"/>
            </w:tcBorders>
            <w:shd w:val="clear" w:color="auto" w:fill="auto"/>
            <w:vAlign w:val="center"/>
            <w:hideMark/>
          </w:tcPr>
          <w:p w14:paraId="053FEE67"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126" w:type="dxa"/>
            <w:tcBorders>
              <w:top w:val="nil"/>
              <w:left w:val="nil"/>
              <w:bottom w:val="single" w:sz="4" w:space="0" w:color="auto"/>
              <w:right w:val="single" w:sz="4" w:space="0" w:color="auto"/>
            </w:tcBorders>
            <w:shd w:val="clear" w:color="auto" w:fill="auto"/>
            <w:vAlign w:val="center"/>
            <w:hideMark/>
          </w:tcPr>
          <w:p w14:paraId="00A99BE5"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center"/>
            <w:hideMark/>
          </w:tcPr>
          <w:p w14:paraId="05CE55B2"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83,8</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57BA354D"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1D9BB3AF"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7948F997"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3155330C" w14:textId="77777777" w:rsidTr="00C86E56">
        <w:trPr>
          <w:gridAfter w:val="1"/>
          <w:wAfter w:w="13" w:type="dxa"/>
          <w:trHeight w:val="60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23575FFE"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Комплекс процессных мероприятий</w:t>
            </w:r>
          </w:p>
        </w:tc>
        <w:tc>
          <w:tcPr>
            <w:tcW w:w="1843" w:type="dxa"/>
            <w:tcBorders>
              <w:top w:val="nil"/>
              <w:left w:val="nil"/>
              <w:bottom w:val="single" w:sz="4" w:space="0" w:color="auto"/>
              <w:right w:val="single" w:sz="4" w:space="0" w:color="auto"/>
            </w:tcBorders>
            <w:shd w:val="clear" w:color="auto" w:fill="auto"/>
            <w:vAlign w:val="center"/>
            <w:hideMark/>
          </w:tcPr>
          <w:p w14:paraId="6A0A56EE"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07.4.00.00000</w:t>
            </w:r>
          </w:p>
        </w:tc>
        <w:tc>
          <w:tcPr>
            <w:tcW w:w="1559" w:type="dxa"/>
            <w:tcBorders>
              <w:top w:val="nil"/>
              <w:left w:val="nil"/>
              <w:bottom w:val="single" w:sz="4" w:space="0" w:color="auto"/>
              <w:right w:val="single" w:sz="4" w:space="0" w:color="auto"/>
            </w:tcBorders>
            <w:shd w:val="clear" w:color="auto" w:fill="auto"/>
            <w:vAlign w:val="center"/>
            <w:hideMark/>
          </w:tcPr>
          <w:p w14:paraId="29B5E97D"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0.0.0</w:t>
            </w:r>
          </w:p>
        </w:tc>
        <w:tc>
          <w:tcPr>
            <w:tcW w:w="1985" w:type="dxa"/>
            <w:tcBorders>
              <w:top w:val="nil"/>
              <w:left w:val="nil"/>
              <w:bottom w:val="single" w:sz="4" w:space="0" w:color="auto"/>
              <w:right w:val="single" w:sz="4" w:space="0" w:color="auto"/>
            </w:tcBorders>
            <w:shd w:val="clear" w:color="auto" w:fill="auto"/>
            <w:vAlign w:val="center"/>
            <w:hideMark/>
          </w:tcPr>
          <w:p w14:paraId="42CB3202"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126" w:type="dxa"/>
            <w:tcBorders>
              <w:top w:val="nil"/>
              <w:left w:val="nil"/>
              <w:bottom w:val="single" w:sz="4" w:space="0" w:color="auto"/>
              <w:right w:val="single" w:sz="4" w:space="0" w:color="auto"/>
            </w:tcBorders>
            <w:shd w:val="clear" w:color="auto" w:fill="auto"/>
            <w:vAlign w:val="center"/>
            <w:hideMark/>
          </w:tcPr>
          <w:p w14:paraId="084A4927"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center"/>
            <w:hideMark/>
          </w:tcPr>
          <w:p w14:paraId="24E50927"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83,8</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019CE88D"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7B92125B"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2DD7228C"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3B7E3269" w14:textId="77777777" w:rsidTr="00C86E56">
        <w:trPr>
          <w:gridAfter w:val="1"/>
          <w:wAfter w:w="13" w:type="dxa"/>
          <w:trHeight w:val="141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2C941333"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Комплекс процессных мероприятий «Развитие муниципального управления и муниципальной</w:t>
            </w:r>
            <w:r w:rsidRPr="00C86E56">
              <w:rPr>
                <w:rFonts w:ascii="Times New Roman" w:eastAsia="Times New Roman" w:hAnsi="Times New Roman" w:cs="Times New Roman"/>
                <w:b/>
                <w:bCs/>
                <w:color w:val="000000"/>
                <w:sz w:val="20"/>
                <w:szCs w:val="20"/>
                <w:lang w:eastAsia="ru-RU"/>
              </w:rPr>
              <w:br/>
              <w:t>службы в Митякинском сельском поселении, профессиональное развитие лиц, занятых в системе местного самоуправления»</w:t>
            </w:r>
          </w:p>
        </w:tc>
        <w:tc>
          <w:tcPr>
            <w:tcW w:w="1843" w:type="dxa"/>
            <w:tcBorders>
              <w:top w:val="nil"/>
              <w:left w:val="nil"/>
              <w:bottom w:val="single" w:sz="4" w:space="0" w:color="auto"/>
              <w:right w:val="single" w:sz="4" w:space="0" w:color="auto"/>
            </w:tcBorders>
            <w:shd w:val="clear" w:color="auto" w:fill="auto"/>
            <w:vAlign w:val="center"/>
            <w:hideMark/>
          </w:tcPr>
          <w:p w14:paraId="47B15C13"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07.4.01.00000</w:t>
            </w:r>
          </w:p>
        </w:tc>
        <w:tc>
          <w:tcPr>
            <w:tcW w:w="1559" w:type="dxa"/>
            <w:tcBorders>
              <w:top w:val="nil"/>
              <w:left w:val="nil"/>
              <w:bottom w:val="single" w:sz="4" w:space="0" w:color="auto"/>
              <w:right w:val="single" w:sz="4" w:space="0" w:color="auto"/>
            </w:tcBorders>
            <w:shd w:val="clear" w:color="auto" w:fill="auto"/>
            <w:vAlign w:val="center"/>
            <w:hideMark/>
          </w:tcPr>
          <w:p w14:paraId="7A2628DA"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0.0.0</w:t>
            </w:r>
          </w:p>
        </w:tc>
        <w:tc>
          <w:tcPr>
            <w:tcW w:w="1985" w:type="dxa"/>
            <w:tcBorders>
              <w:top w:val="nil"/>
              <w:left w:val="nil"/>
              <w:bottom w:val="single" w:sz="4" w:space="0" w:color="auto"/>
              <w:right w:val="single" w:sz="4" w:space="0" w:color="auto"/>
            </w:tcBorders>
            <w:shd w:val="clear" w:color="auto" w:fill="auto"/>
            <w:vAlign w:val="center"/>
            <w:hideMark/>
          </w:tcPr>
          <w:p w14:paraId="24FA3F3D"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126" w:type="dxa"/>
            <w:tcBorders>
              <w:top w:val="nil"/>
              <w:left w:val="nil"/>
              <w:bottom w:val="single" w:sz="4" w:space="0" w:color="auto"/>
              <w:right w:val="single" w:sz="4" w:space="0" w:color="auto"/>
            </w:tcBorders>
            <w:shd w:val="clear" w:color="auto" w:fill="auto"/>
            <w:vAlign w:val="center"/>
            <w:hideMark/>
          </w:tcPr>
          <w:p w14:paraId="2F58CD5F"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center"/>
            <w:hideMark/>
          </w:tcPr>
          <w:p w14:paraId="7CCB708D"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1,8</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23A9D686"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45978B8D"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61D174E4"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19A729B3" w14:textId="77777777" w:rsidTr="00C86E56">
        <w:trPr>
          <w:gridAfter w:val="1"/>
          <w:wAfter w:w="13" w:type="dxa"/>
          <w:trHeight w:val="79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7360A8FA"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Расходы на обучение муниципальных служащих (Закупка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vAlign w:val="center"/>
            <w:hideMark/>
          </w:tcPr>
          <w:p w14:paraId="5E3F7FEC"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07.4.01.20100</w:t>
            </w:r>
          </w:p>
        </w:tc>
        <w:tc>
          <w:tcPr>
            <w:tcW w:w="1559" w:type="dxa"/>
            <w:tcBorders>
              <w:top w:val="nil"/>
              <w:left w:val="nil"/>
              <w:bottom w:val="single" w:sz="4" w:space="0" w:color="auto"/>
              <w:right w:val="single" w:sz="4" w:space="0" w:color="auto"/>
            </w:tcBorders>
            <w:shd w:val="clear" w:color="auto" w:fill="auto"/>
            <w:vAlign w:val="center"/>
            <w:hideMark/>
          </w:tcPr>
          <w:p w14:paraId="451B5960"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2.0.0</w:t>
            </w:r>
          </w:p>
        </w:tc>
        <w:tc>
          <w:tcPr>
            <w:tcW w:w="1985" w:type="dxa"/>
            <w:tcBorders>
              <w:top w:val="nil"/>
              <w:left w:val="nil"/>
              <w:bottom w:val="single" w:sz="4" w:space="0" w:color="auto"/>
              <w:right w:val="single" w:sz="4" w:space="0" w:color="auto"/>
            </w:tcBorders>
            <w:shd w:val="clear" w:color="auto" w:fill="auto"/>
            <w:vAlign w:val="center"/>
            <w:hideMark/>
          </w:tcPr>
          <w:p w14:paraId="45408D25"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07</w:t>
            </w:r>
          </w:p>
        </w:tc>
        <w:tc>
          <w:tcPr>
            <w:tcW w:w="2126" w:type="dxa"/>
            <w:tcBorders>
              <w:top w:val="nil"/>
              <w:left w:val="nil"/>
              <w:bottom w:val="single" w:sz="4" w:space="0" w:color="auto"/>
              <w:right w:val="single" w:sz="4" w:space="0" w:color="auto"/>
            </w:tcBorders>
            <w:shd w:val="clear" w:color="auto" w:fill="auto"/>
            <w:vAlign w:val="center"/>
            <w:hideMark/>
          </w:tcPr>
          <w:p w14:paraId="5873930A"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05</w:t>
            </w:r>
          </w:p>
        </w:tc>
        <w:tc>
          <w:tcPr>
            <w:tcW w:w="1559" w:type="dxa"/>
            <w:tcBorders>
              <w:top w:val="nil"/>
              <w:left w:val="nil"/>
              <w:bottom w:val="single" w:sz="4" w:space="0" w:color="auto"/>
              <w:right w:val="single" w:sz="4" w:space="0" w:color="auto"/>
            </w:tcBorders>
            <w:shd w:val="clear" w:color="auto" w:fill="auto"/>
            <w:vAlign w:val="center"/>
            <w:hideMark/>
          </w:tcPr>
          <w:p w14:paraId="64DCD53A"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1,8</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06ECEFCF"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4AB89497"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26294E22"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3850A897" w14:textId="77777777" w:rsidTr="00C86E56">
        <w:trPr>
          <w:gridAfter w:val="1"/>
          <w:wAfter w:w="13" w:type="dxa"/>
          <w:trHeight w:val="90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3CF7661C"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Комплекс процессных мероприятий «Реализация муниципальной государственной информационной политики»</w:t>
            </w:r>
          </w:p>
        </w:tc>
        <w:tc>
          <w:tcPr>
            <w:tcW w:w="1843" w:type="dxa"/>
            <w:tcBorders>
              <w:top w:val="nil"/>
              <w:left w:val="nil"/>
              <w:bottom w:val="single" w:sz="4" w:space="0" w:color="auto"/>
              <w:right w:val="single" w:sz="4" w:space="0" w:color="auto"/>
            </w:tcBorders>
            <w:shd w:val="clear" w:color="auto" w:fill="auto"/>
            <w:vAlign w:val="center"/>
            <w:hideMark/>
          </w:tcPr>
          <w:p w14:paraId="7A150ED8"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07.4.02.00000</w:t>
            </w:r>
          </w:p>
        </w:tc>
        <w:tc>
          <w:tcPr>
            <w:tcW w:w="1559" w:type="dxa"/>
            <w:tcBorders>
              <w:top w:val="nil"/>
              <w:left w:val="nil"/>
              <w:bottom w:val="single" w:sz="4" w:space="0" w:color="auto"/>
              <w:right w:val="single" w:sz="4" w:space="0" w:color="auto"/>
            </w:tcBorders>
            <w:shd w:val="clear" w:color="auto" w:fill="auto"/>
            <w:vAlign w:val="center"/>
            <w:hideMark/>
          </w:tcPr>
          <w:p w14:paraId="14E76A09"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0.0.0</w:t>
            </w:r>
          </w:p>
        </w:tc>
        <w:tc>
          <w:tcPr>
            <w:tcW w:w="1985" w:type="dxa"/>
            <w:tcBorders>
              <w:top w:val="nil"/>
              <w:left w:val="nil"/>
              <w:bottom w:val="single" w:sz="4" w:space="0" w:color="auto"/>
              <w:right w:val="single" w:sz="4" w:space="0" w:color="auto"/>
            </w:tcBorders>
            <w:shd w:val="clear" w:color="auto" w:fill="auto"/>
            <w:vAlign w:val="center"/>
            <w:hideMark/>
          </w:tcPr>
          <w:p w14:paraId="0CDB8E99"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126" w:type="dxa"/>
            <w:tcBorders>
              <w:top w:val="nil"/>
              <w:left w:val="nil"/>
              <w:bottom w:val="single" w:sz="4" w:space="0" w:color="auto"/>
              <w:right w:val="single" w:sz="4" w:space="0" w:color="auto"/>
            </w:tcBorders>
            <w:shd w:val="clear" w:color="auto" w:fill="auto"/>
            <w:vAlign w:val="center"/>
            <w:hideMark/>
          </w:tcPr>
          <w:p w14:paraId="5DFA4751"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center"/>
            <w:hideMark/>
          </w:tcPr>
          <w:p w14:paraId="658ED00E"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82,0</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32D09CED"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082102E6"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7578DA03"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24D4606C" w14:textId="77777777" w:rsidTr="00FC6ADC">
        <w:trPr>
          <w:gridAfter w:val="1"/>
          <w:wAfter w:w="13" w:type="dxa"/>
          <w:trHeight w:val="134"/>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09607A4E"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xml:space="preserve">Расходы на официальное опубликование нормативных правовых актов Администрации Митякинского сельского поселения, Собрания депутатов Митякинского сельского поселения в газете «Родная сторона», на официальном сайте Администрации Митякинского сельского поселения (Закупка товаров, работ и услуг для обеспечения </w:t>
            </w:r>
            <w:r w:rsidRPr="00C86E56">
              <w:rPr>
                <w:rFonts w:ascii="Times New Roman" w:eastAsia="Times New Roman" w:hAnsi="Times New Roman" w:cs="Times New Roman"/>
                <w:b/>
                <w:bCs/>
                <w:color w:val="000000"/>
                <w:sz w:val="20"/>
                <w:szCs w:val="20"/>
                <w:lang w:eastAsia="ru-RU"/>
              </w:rPr>
              <w:lastRenderedPageBreak/>
              <w:t>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vAlign w:val="center"/>
            <w:hideMark/>
          </w:tcPr>
          <w:p w14:paraId="5540C6D2"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lastRenderedPageBreak/>
              <w:t>07.4.02.20110</w:t>
            </w:r>
          </w:p>
        </w:tc>
        <w:tc>
          <w:tcPr>
            <w:tcW w:w="1559" w:type="dxa"/>
            <w:tcBorders>
              <w:top w:val="nil"/>
              <w:left w:val="nil"/>
              <w:bottom w:val="single" w:sz="4" w:space="0" w:color="auto"/>
              <w:right w:val="single" w:sz="4" w:space="0" w:color="auto"/>
            </w:tcBorders>
            <w:shd w:val="clear" w:color="auto" w:fill="auto"/>
            <w:vAlign w:val="center"/>
            <w:hideMark/>
          </w:tcPr>
          <w:p w14:paraId="311840E1"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2.0.0</w:t>
            </w:r>
          </w:p>
        </w:tc>
        <w:tc>
          <w:tcPr>
            <w:tcW w:w="1985" w:type="dxa"/>
            <w:tcBorders>
              <w:top w:val="nil"/>
              <w:left w:val="nil"/>
              <w:bottom w:val="single" w:sz="4" w:space="0" w:color="auto"/>
              <w:right w:val="single" w:sz="4" w:space="0" w:color="auto"/>
            </w:tcBorders>
            <w:shd w:val="clear" w:color="auto" w:fill="auto"/>
            <w:vAlign w:val="center"/>
            <w:hideMark/>
          </w:tcPr>
          <w:p w14:paraId="0A7DC25F"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01</w:t>
            </w:r>
          </w:p>
        </w:tc>
        <w:tc>
          <w:tcPr>
            <w:tcW w:w="2126" w:type="dxa"/>
            <w:tcBorders>
              <w:top w:val="nil"/>
              <w:left w:val="nil"/>
              <w:bottom w:val="single" w:sz="4" w:space="0" w:color="auto"/>
              <w:right w:val="single" w:sz="4" w:space="0" w:color="auto"/>
            </w:tcBorders>
            <w:shd w:val="clear" w:color="auto" w:fill="auto"/>
            <w:vAlign w:val="center"/>
            <w:hideMark/>
          </w:tcPr>
          <w:p w14:paraId="159666B2"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center"/>
            <w:hideMark/>
          </w:tcPr>
          <w:p w14:paraId="45EE6646"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82,0</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65D65A54"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6B542C9E"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17409D04"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36984F79" w14:textId="77777777" w:rsidTr="00C86E56">
        <w:trPr>
          <w:gridAfter w:val="1"/>
          <w:wAfter w:w="13" w:type="dxa"/>
          <w:trHeight w:val="88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0283CB08"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Муниципальная программа «Ремонт и содержание здания Администрации Митякинского сельского поселения»</w:t>
            </w:r>
          </w:p>
        </w:tc>
        <w:tc>
          <w:tcPr>
            <w:tcW w:w="1843" w:type="dxa"/>
            <w:tcBorders>
              <w:top w:val="nil"/>
              <w:left w:val="nil"/>
              <w:bottom w:val="single" w:sz="4" w:space="0" w:color="auto"/>
              <w:right w:val="single" w:sz="4" w:space="0" w:color="auto"/>
            </w:tcBorders>
            <w:shd w:val="clear" w:color="auto" w:fill="auto"/>
            <w:vAlign w:val="center"/>
            <w:hideMark/>
          </w:tcPr>
          <w:p w14:paraId="1510A370"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11.0.00.00000</w:t>
            </w:r>
          </w:p>
        </w:tc>
        <w:tc>
          <w:tcPr>
            <w:tcW w:w="1559" w:type="dxa"/>
            <w:tcBorders>
              <w:top w:val="nil"/>
              <w:left w:val="nil"/>
              <w:bottom w:val="single" w:sz="4" w:space="0" w:color="auto"/>
              <w:right w:val="single" w:sz="4" w:space="0" w:color="auto"/>
            </w:tcBorders>
            <w:shd w:val="clear" w:color="auto" w:fill="auto"/>
            <w:vAlign w:val="center"/>
            <w:hideMark/>
          </w:tcPr>
          <w:p w14:paraId="3A5AB5A4"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0.0.0</w:t>
            </w:r>
          </w:p>
        </w:tc>
        <w:tc>
          <w:tcPr>
            <w:tcW w:w="1985" w:type="dxa"/>
            <w:tcBorders>
              <w:top w:val="nil"/>
              <w:left w:val="nil"/>
              <w:bottom w:val="single" w:sz="4" w:space="0" w:color="auto"/>
              <w:right w:val="single" w:sz="4" w:space="0" w:color="auto"/>
            </w:tcBorders>
            <w:shd w:val="clear" w:color="auto" w:fill="auto"/>
            <w:vAlign w:val="center"/>
            <w:hideMark/>
          </w:tcPr>
          <w:p w14:paraId="44F716AA"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126" w:type="dxa"/>
            <w:tcBorders>
              <w:top w:val="nil"/>
              <w:left w:val="nil"/>
              <w:bottom w:val="single" w:sz="4" w:space="0" w:color="auto"/>
              <w:right w:val="single" w:sz="4" w:space="0" w:color="auto"/>
            </w:tcBorders>
            <w:shd w:val="clear" w:color="auto" w:fill="auto"/>
            <w:vAlign w:val="center"/>
            <w:hideMark/>
          </w:tcPr>
          <w:p w14:paraId="562D598A"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center"/>
            <w:hideMark/>
          </w:tcPr>
          <w:p w14:paraId="24D0DE8C"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650,0</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7BF66B69"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37839115"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4D61A8DF"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2588A935" w14:textId="77777777" w:rsidTr="00C86E56">
        <w:trPr>
          <w:gridAfter w:val="1"/>
          <w:wAfter w:w="13" w:type="dxa"/>
          <w:trHeight w:val="46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0C2DB458"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Комплекс процессных мероприятий</w:t>
            </w:r>
          </w:p>
        </w:tc>
        <w:tc>
          <w:tcPr>
            <w:tcW w:w="1843" w:type="dxa"/>
            <w:tcBorders>
              <w:top w:val="nil"/>
              <w:left w:val="nil"/>
              <w:bottom w:val="single" w:sz="4" w:space="0" w:color="auto"/>
              <w:right w:val="single" w:sz="4" w:space="0" w:color="auto"/>
            </w:tcBorders>
            <w:shd w:val="clear" w:color="auto" w:fill="auto"/>
            <w:vAlign w:val="center"/>
            <w:hideMark/>
          </w:tcPr>
          <w:p w14:paraId="506C5036"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11.4.00.00000</w:t>
            </w:r>
          </w:p>
        </w:tc>
        <w:tc>
          <w:tcPr>
            <w:tcW w:w="1559" w:type="dxa"/>
            <w:tcBorders>
              <w:top w:val="nil"/>
              <w:left w:val="nil"/>
              <w:bottom w:val="single" w:sz="4" w:space="0" w:color="auto"/>
              <w:right w:val="single" w:sz="4" w:space="0" w:color="auto"/>
            </w:tcBorders>
            <w:shd w:val="clear" w:color="auto" w:fill="auto"/>
            <w:vAlign w:val="center"/>
            <w:hideMark/>
          </w:tcPr>
          <w:p w14:paraId="664E02F4"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0.0.0</w:t>
            </w:r>
          </w:p>
        </w:tc>
        <w:tc>
          <w:tcPr>
            <w:tcW w:w="1985" w:type="dxa"/>
            <w:tcBorders>
              <w:top w:val="nil"/>
              <w:left w:val="nil"/>
              <w:bottom w:val="single" w:sz="4" w:space="0" w:color="auto"/>
              <w:right w:val="single" w:sz="4" w:space="0" w:color="auto"/>
            </w:tcBorders>
            <w:shd w:val="clear" w:color="auto" w:fill="auto"/>
            <w:vAlign w:val="center"/>
            <w:hideMark/>
          </w:tcPr>
          <w:p w14:paraId="59D43497"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126" w:type="dxa"/>
            <w:tcBorders>
              <w:top w:val="nil"/>
              <w:left w:val="nil"/>
              <w:bottom w:val="single" w:sz="4" w:space="0" w:color="auto"/>
              <w:right w:val="single" w:sz="4" w:space="0" w:color="auto"/>
            </w:tcBorders>
            <w:shd w:val="clear" w:color="auto" w:fill="auto"/>
            <w:vAlign w:val="center"/>
            <w:hideMark/>
          </w:tcPr>
          <w:p w14:paraId="3CF2588D"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center"/>
            <w:hideMark/>
          </w:tcPr>
          <w:p w14:paraId="383BEEF1"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650,0</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6E4A6598"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37287473"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26083FEA"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5762B2E6" w14:textId="77777777" w:rsidTr="00C86E56">
        <w:trPr>
          <w:gridAfter w:val="1"/>
          <w:wAfter w:w="13" w:type="dxa"/>
          <w:trHeight w:val="169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06D02EBF"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Комплекс процессных мероприятий «Ремонт и содержание здания Администрации Митякинского сельского поселения» муниципальной программы Митякинского сельского поселения «Ремонт и содержание здания Администрации Митякинского сельского поселения»</w:t>
            </w:r>
          </w:p>
        </w:tc>
        <w:tc>
          <w:tcPr>
            <w:tcW w:w="1843" w:type="dxa"/>
            <w:tcBorders>
              <w:top w:val="nil"/>
              <w:left w:val="nil"/>
              <w:bottom w:val="single" w:sz="4" w:space="0" w:color="auto"/>
              <w:right w:val="single" w:sz="4" w:space="0" w:color="auto"/>
            </w:tcBorders>
            <w:shd w:val="clear" w:color="auto" w:fill="auto"/>
            <w:vAlign w:val="center"/>
            <w:hideMark/>
          </w:tcPr>
          <w:p w14:paraId="7B9E1CB7"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11.4.01.00000</w:t>
            </w:r>
          </w:p>
        </w:tc>
        <w:tc>
          <w:tcPr>
            <w:tcW w:w="1559" w:type="dxa"/>
            <w:tcBorders>
              <w:top w:val="nil"/>
              <w:left w:val="nil"/>
              <w:bottom w:val="single" w:sz="4" w:space="0" w:color="auto"/>
              <w:right w:val="single" w:sz="4" w:space="0" w:color="auto"/>
            </w:tcBorders>
            <w:shd w:val="clear" w:color="auto" w:fill="auto"/>
            <w:vAlign w:val="center"/>
            <w:hideMark/>
          </w:tcPr>
          <w:p w14:paraId="7BC095AF"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0.0.0</w:t>
            </w:r>
          </w:p>
        </w:tc>
        <w:tc>
          <w:tcPr>
            <w:tcW w:w="1985" w:type="dxa"/>
            <w:tcBorders>
              <w:top w:val="nil"/>
              <w:left w:val="nil"/>
              <w:bottom w:val="single" w:sz="4" w:space="0" w:color="auto"/>
              <w:right w:val="single" w:sz="4" w:space="0" w:color="auto"/>
            </w:tcBorders>
            <w:shd w:val="clear" w:color="auto" w:fill="auto"/>
            <w:vAlign w:val="center"/>
            <w:hideMark/>
          </w:tcPr>
          <w:p w14:paraId="263B487F"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126" w:type="dxa"/>
            <w:tcBorders>
              <w:top w:val="nil"/>
              <w:left w:val="nil"/>
              <w:bottom w:val="single" w:sz="4" w:space="0" w:color="auto"/>
              <w:right w:val="single" w:sz="4" w:space="0" w:color="auto"/>
            </w:tcBorders>
            <w:shd w:val="clear" w:color="auto" w:fill="auto"/>
            <w:vAlign w:val="center"/>
            <w:hideMark/>
          </w:tcPr>
          <w:p w14:paraId="4B58F598"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center"/>
            <w:hideMark/>
          </w:tcPr>
          <w:p w14:paraId="2ED2B0AC"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650,0</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63D071E7"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4EAE8654"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1864356F"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598DF501" w14:textId="77777777" w:rsidTr="00C86E56">
        <w:trPr>
          <w:gridAfter w:val="1"/>
          <w:wAfter w:w="13" w:type="dxa"/>
          <w:trHeight w:val="132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0075F7A7"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Расходы на закупку товаров, работ и услуг для ремонта, содержания административного здания (Закупка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vAlign w:val="center"/>
            <w:hideMark/>
          </w:tcPr>
          <w:p w14:paraId="48AA69D4"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11.4.01.20130</w:t>
            </w:r>
          </w:p>
        </w:tc>
        <w:tc>
          <w:tcPr>
            <w:tcW w:w="1559" w:type="dxa"/>
            <w:tcBorders>
              <w:top w:val="nil"/>
              <w:left w:val="nil"/>
              <w:bottom w:val="single" w:sz="4" w:space="0" w:color="auto"/>
              <w:right w:val="single" w:sz="4" w:space="0" w:color="auto"/>
            </w:tcBorders>
            <w:shd w:val="clear" w:color="auto" w:fill="auto"/>
            <w:vAlign w:val="center"/>
            <w:hideMark/>
          </w:tcPr>
          <w:p w14:paraId="4CAAD1A4"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2.0.0</w:t>
            </w:r>
          </w:p>
        </w:tc>
        <w:tc>
          <w:tcPr>
            <w:tcW w:w="1985" w:type="dxa"/>
            <w:tcBorders>
              <w:top w:val="nil"/>
              <w:left w:val="nil"/>
              <w:bottom w:val="single" w:sz="4" w:space="0" w:color="auto"/>
              <w:right w:val="single" w:sz="4" w:space="0" w:color="auto"/>
            </w:tcBorders>
            <w:shd w:val="clear" w:color="auto" w:fill="auto"/>
            <w:vAlign w:val="center"/>
            <w:hideMark/>
          </w:tcPr>
          <w:p w14:paraId="50396DE6"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01</w:t>
            </w:r>
          </w:p>
        </w:tc>
        <w:tc>
          <w:tcPr>
            <w:tcW w:w="2126" w:type="dxa"/>
            <w:tcBorders>
              <w:top w:val="nil"/>
              <w:left w:val="nil"/>
              <w:bottom w:val="single" w:sz="4" w:space="0" w:color="auto"/>
              <w:right w:val="single" w:sz="4" w:space="0" w:color="auto"/>
            </w:tcBorders>
            <w:shd w:val="clear" w:color="auto" w:fill="auto"/>
            <w:vAlign w:val="center"/>
            <w:hideMark/>
          </w:tcPr>
          <w:p w14:paraId="4639EAEB"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center"/>
            <w:hideMark/>
          </w:tcPr>
          <w:p w14:paraId="36F61575"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650,0</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19A20C69"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78C2E8FD"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687131BC"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4FAA43F8" w14:textId="77777777" w:rsidTr="00C86E56">
        <w:trPr>
          <w:gridAfter w:val="1"/>
          <w:wAfter w:w="13" w:type="dxa"/>
          <w:trHeight w:val="60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35FCFCEF"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Администрация Митякинского сельского поселения</w:t>
            </w:r>
          </w:p>
        </w:tc>
        <w:tc>
          <w:tcPr>
            <w:tcW w:w="1843" w:type="dxa"/>
            <w:tcBorders>
              <w:top w:val="nil"/>
              <w:left w:val="nil"/>
              <w:bottom w:val="single" w:sz="4" w:space="0" w:color="auto"/>
              <w:right w:val="single" w:sz="4" w:space="0" w:color="auto"/>
            </w:tcBorders>
            <w:shd w:val="clear" w:color="auto" w:fill="auto"/>
            <w:vAlign w:val="center"/>
            <w:hideMark/>
          </w:tcPr>
          <w:p w14:paraId="458020EF"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89.1.00.00000</w:t>
            </w:r>
          </w:p>
        </w:tc>
        <w:tc>
          <w:tcPr>
            <w:tcW w:w="1559" w:type="dxa"/>
            <w:tcBorders>
              <w:top w:val="nil"/>
              <w:left w:val="nil"/>
              <w:bottom w:val="single" w:sz="4" w:space="0" w:color="auto"/>
              <w:right w:val="single" w:sz="4" w:space="0" w:color="auto"/>
            </w:tcBorders>
            <w:shd w:val="clear" w:color="auto" w:fill="auto"/>
            <w:vAlign w:val="center"/>
            <w:hideMark/>
          </w:tcPr>
          <w:p w14:paraId="5F7C4EEF"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0.0.0</w:t>
            </w:r>
          </w:p>
        </w:tc>
        <w:tc>
          <w:tcPr>
            <w:tcW w:w="1985" w:type="dxa"/>
            <w:tcBorders>
              <w:top w:val="nil"/>
              <w:left w:val="nil"/>
              <w:bottom w:val="single" w:sz="4" w:space="0" w:color="auto"/>
              <w:right w:val="single" w:sz="4" w:space="0" w:color="auto"/>
            </w:tcBorders>
            <w:shd w:val="clear" w:color="auto" w:fill="auto"/>
            <w:vAlign w:val="center"/>
            <w:hideMark/>
          </w:tcPr>
          <w:p w14:paraId="3EED060F"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126" w:type="dxa"/>
            <w:tcBorders>
              <w:top w:val="nil"/>
              <w:left w:val="nil"/>
              <w:bottom w:val="single" w:sz="4" w:space="0" w:color="auto"/>
              <w:right w:val="single" w:sz="4" w:space="0" w:color="auto"/>
            </w:tcBorders>
            <w:shd w:val="clear" w:color="auto" w:fill="auto"/>
            <w:vAlign w:val="center"/>
            <w:hideMark/>
          </w:tcPr>
          <w:p w14:paraId="260E421F"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center"/>
            <w:hideMark/>
          </w:tcPr>
          <w:p w14:paraId="0C0B5C7B"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9 561,3</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2AE79D85"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8 688,2</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1292D20F"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8 903,7</w:t>
            </w:r>
          </w:p>
        </w:tc>
        <w:tc>
          <w:tcPr>
            <w:tcW w:w="222" w:type="dxa"/>
            <w:gridSpan w:val="2"/>
            <w:vAlign w:val="center"/>
            <w:hideMark/>
          </w:tcPr>
          <w:p w14:paraId="25913BA7"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4142C236" w14:textId="77777777" w:rsidTr="00C86E56">
        <w:trPr>
          <w:gridAfter w:val="1"/>
          <w:wAfter w:w="13" w:type="dxa"/>
          <w:trHeight w:val="120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51FE53D0"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xml:space="preserve">Расходы на выплаты по оплате труда работников Администрации Митякинского сельского поселения (Расходы на выплаты персоналу в целях обеспечения выполнения </w:t>
            </w:r>
            <w:r w:rsidRPr="00C86E56">
              <w:rPr>
                <w:rFonts w:ascii="Times New Roman" w:eastAsia="Times New Roman" w:hAnsi="Times New Roman" w:cs="Times New Roman"/>
                <w:b/>
                <w:bCs/>
                <w:color w:val="000000"/>
                <w:sz w:val="20"/>
                <w:szCs w:val="20"/>
                <w:lang w:eastAsia="ru-RU"/>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nil"/>
              <w:left w:val="nil"/>
              <w:bottom w:val="single" w:sz="4" w:space="0" w:color="auto"/>
              <w:right w:val="single" w:sz="4" w:space="0" w:color="auto"/>
            </w:tcBorders>
            <w:shd w:val="clear" w:color="auto" w:fill="auto"/>
            <w:vAlign w:val="center"/>
            <w:hideMark/>
          </w:tcPr>
          <w:p w14:paraId="24E240C9"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lastRenderedPageBreak/>
              <w:t>89.1.00.00110</w:t>
            </w:r>
          </w:p>
        </w:tc>
        <w:tc>
          <w:tcPr>
            <w:tcW w:w="1559" w:type="dxa"/>
            <w:tcBorders>
              <w:top w:val="nil"/>
              <w:left w:val="nil"/>
              <w:bottom w:val="single" w:sz="4" w:space="0" w:color="auto"/>
              <w:right w:val="single" w:sz="4" w:space="0" w:color="auto"/>
            </w:tcBorders>
            <w:shd w:val="clear" w:color="auto" w:fill="auto"/>
            <w:vAlign w:val="center"/>
            <w:hideMark/>
          </w:tcPr>
          <w:p w14:paraId="16DC19EA"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1.0.0</w:t>
            </w:r>
          </w:p>
        </w:tc>
        <w:tc>
          <w:tcPr>
            <w:tcW w:w="1985" w:type="dxa"/>
            <w:tcBorders>
              <w:top w:val="nil"/>
              <w:left w:val="nil"/>
              <w:bottom w:val="single" w:sz="4" w:space="0" w:color="auto"/>
              <w:right w:val="single" w:sz="4" w:space="0" w:color="auto"/>
            </w:tcBorders>
            <w:shd w:val="clear" w:color="auto" w:fill="auto"/>
            <w:vAlign w:val="center"/>
            <w:hideMark/>
          </w:tcPr>
          <w:p w14:paraId="14DAF702"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01</w:t>
            </w:r>
          </w:p>
        </w:tc>
        <w:tc>
          <w:tcPr>
            <w:tcW w:w="2126" w:type="dxa"/>
            <w:tcBorders>
              <w:top w:val="nil"/>
              <w:left w:val="nil"/>
              <w:bottom w:val="single" w:sz="4" w:space="0" w:color="auto"/>
              <w:right w:val="single" w:sz="4" w:space="0" w:color="auto"/>
            </w:tcBorders>
            <w:shd w:val="clear" w:color="auto" w:fill="auto"/>
            <w:vAlign w:val="center"/>
            <w:hideMark/>
          </w:tcPr>
          <w:p w14:paraId="2F42C8C4"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center"/>
            <w:hideMark/>
          </w:tcPr>
          <w:p w14:paraId="301CD428"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8 518,3</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5D03CAE9"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8 199,6</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758C3850"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8 398,9</w:t>
            </w:r>
          </w:p>
        </w:tc>
        <w:tc>
          <w:tcPr>
            <w:tcW w:w="222" w:type="dxa"/>
            <w:gridSpan w:val="2"/>
            <w:vAlign w:val="center"/>
            <w:hideMark/>
          </w:tcPr>
          <w:p w14:paraId="1F5955F1"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38760E09" w14:textId="77777777" w:rsidTr="00C86E56">
        <w:trPr>
          <w:gridAfter w:val="1"/>
          <w:wAfter w:w="13" w:type="dxa"/>
          <w:trHeight w:val="181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39216C48"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Расходы на обеспечение функций органов местного самоуправления Митякинского сельского поселения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nil"/>
              <w:left w:val="nil"/>
              <w:bottom w:val="single" w:sz="4" w:space="0" w:color="auto"/>
              <w:right w:val="single" w:sz="4" w:space="0" w:color="auto"/>
            </w:tcBorders>
            <w:shd w:val="clear" w:color="auto" w:fill="auto"/>
            <w:vAlign w:val="center"/>
            <w:hideMark/>
          </w:tcPr>
          <w:p w14:paraId="5243D7C1"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89.1.00.00190</w:t>
            </w:r>
          </w:p>
        </w:tc>
        <w:tc>
          <w:tcPr>
            <w:tcW w:w="1559" w:type="dxa"/>
            <w:tcBorders>
              <w:top w:val="nil"/>
              <w:left w:val="nil"/>
              <w:bottom w:val="single" w:sz="4" w:space="0" w:color="auto"/>
              <w:right w:val="single" w:sz="4" w:space="0" w:color="auto"/>
            </w:tcBorders>
            <w:shd w:val="clear" w:color="auto" w:fill="auto"/>
            <w:vAlign w:val="center"/>
            <w:hideMark/>
          </w:tcPr>
          <w:p w14:paraId="0FB8D98A"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1.0.0</w:t>
            </w:r>
          </w:p>
        </w:tc>
        <w:tc>
          <w:tcPr>
            <w:tcW w:w="1985" w:type="dxa"/>
            <w:tcBorders>
              <w:top w:val="nil"/>
              <w:left w:val="nil"/>
              <w:bottom w:val="single" w:sz="4" w:space="0" w:color="auto"/>
              <w:right w:val="single" w:sz="4" w:space="0" w:color="auto"/>
            </w:tcBorders>
            <w:shd w:val="clear" w:color="auto" w:fill="auto"/>
            <w:vAlign w:val="center"/>
            <w:hideMark/>
          </w:tcPr>
          <w:p w14:paraId="417E2F1E"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01</w:t>
            </w:r>
          </w:p>
        </w:tc>
        <w:tc>
          <w:tcPr>
            <w:tcW w:w="2126" w:type="dxa"/>
            <w:tcBorders>
              <w:top w:val="nil"/>
              <w:left w:val="nil"/>
              <w:bottom w:val="single" w:sz="4" w:space="0" w:color="auto"/>
              <w:right w:val="single" w:sz="4" w:space="0" w:color="auto"/>
            </w:tcBorders>
            <w:shd w:val="clear" w:color="auto" w:fill="auto"/>
            <w:vAlign w:val="center"/>
            <w:hideMark/>
          </w:tcPr>
          <w:p w14:paraId="20E25D47"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center"/>
            <w:hideMark/>
          </w:tcPr>
          <w:p w14:paraId="27213C4B"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354,4</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4112D85F"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369,8</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0B038729"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380,8</w:t>
            </w:r>
          </w:p>
        </w:tc>
        <w:tc>
          <w:tcPr>
            <w:tcW w:w="222" w:type="dxa"/>
            <w:gridSpan w:val="2"/>
            <w:vAlign w:val="center"/>
            <w:hideMark/>
          </w:tcPr>
          <w:p w14:paraId="2164F0C9"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58DDE954" w14:textId="77777777" w:rsidTr="00C86E56">
        <w:trPr>
          <w:gridAfter w:val="1"/>
          <w:wAfter w:w="13" w:type="dxa"/>
          <w:trHeight w:val="132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24053FE5"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Расходы на обеспечение функций органов местного самоуправления Митякинского сельского поселения (Закупка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vAlign w:val="center"/>
            <w:hideMark/>
          </w:tcPr>
          <w:p w14:paraId="7870F8BF"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89.1.00.00190</w:t>
            </w:r>
          </w:p>
        </w:tc>
        <w:tc>
          <w:tcPr>
            <w:tcW w:w="1559" w:type="dxa"/>
            <w:tcBorders>
              <w:top w:val="nil"/>
              <w:left w:val="nil"/>
              <w:bottom w:val="single" w:sz="4" w:space="0" w:color="auto"/>
              <w:right w:val="single" w:sz="4" w:space="0" w:color="auto"/>
            </w:tcBorders>
            <w:shd w:val="clear" w:color="auto" w:fill="auto"/>
            <w:vAlign w:val="center"/>
            <w:hideMark/>
          </w:tcPr>
          <w:p w14:paraId="2103BF4F"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2.0.0</w:t>
            </w:r>
          </w:p>
        </w:tc>
        <w:tc>
          <w:tcPr>
            <w:tcW w:w="1985" w:type="dxa"/>
            <w:tcBorders>
              <w:top w:val="nil"/>
              <w:left w:val="nil"/>
              <w:bottom w:val="single" w:sz="4" w:space="0" w:color="auto"/>
              <w:right w:val="single" w:sz="4" w:space="0" w:color="auto"/>
            </w:tcBorders>
            <w:shd w:val="clear" w:color="auto" w:fill="auto"/>
            <w:vAlign w:val="center"/>
            <w:hideMark/>
          </w:tcPr>
          <w:p w14:paraId="27CF005C"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01</w:t>
            </w:r>
          </w:p>
        </w:tc>
        <w:tc>
          <w:tcPr>
            <w:tcW w:w="2126" w:type="dxa"/>
            <w:tcBorders>
              <w:top w:val="nil"/>
              <w:left w:val="nil"/>
              <w:bottom w:val="single" w:sz="4" w:space="0" w:color="auto"/>
              <w:right w:val="single" w:sz="4" w:space="0" w:color="auto"/>
            </w:tcBorders>
            <w:shd w:val="clear" w:color="auto" w:fill="auto"/>
            <w:vAlign w:val="center"/>
            <w:hideMark/>
          </w:tcPr>
          <w:p w14:paraId="4B4D87E9"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center"/>
            <w:hideMark/>
          </w:tcPr>
          <w:p w14:paraId="7863E236"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688,6</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2AEA3964"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118,8</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76A869E5"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124,0</w:t>
            </w:r>
          </w:p>
        </w:tc>
        <w:tc>
          <w:tcPr>
            <w:tcW w:w="222" w:type="dxa"/>
            <w:gridSpan w:val="2"/>
            <w:vAlign w:val="center"/>
            <w:hideMark/>
          </w:tcPr>
          <w:p w14:paraId="35F37BB7"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1526C18B" w14:textId="77777777" w:rsidTr="00C86E56">
        <w:trPr>
          <w:gridAfter w:val="1"/>
          <w:wAfter w:w="13" w:type="dxa"/>
          <w:trHeight w:val="52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544D3127"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Иные непрограммные мероприятия</w:t>
            </w:r>
          </w:p>
        </w:tc>
        <w:tc>
          <w:tcPr>
            <w:tcW w:w="1843" w:type="dxa"/>
            <w:tcBorders>
              <w:top w:val="nil"/>
              <w:left w:val="nil"/>
              <w:bottom w:val="single" w:sz="4" w:space="0" w:color="auto"/>
              <w:right w:val="single" w:sz="4" w:space="0" w:color="auto"/>
            </w:tcBorders>
            <w:shd w:val="clear" w:color="auto" w:fill="auto"/>
            <w:vAlign w:val="center"/>
            <w:hideMark/>
          </w:tcPr>
          <w:p w14:paraId="306385C0"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89.9.00.00000</w:t>
            </w:r>
          </w:p>
        </w:tc>
        <w:tc>
          <w:tcPr>
            <w:tcW w:w="1559" w:type="dxa"/>
            <w:tcBorders>
              <w:top w:val="nil"/>
              <w:left w:val="nil"/>
              <w:bottom w:val="single" w:sz="4" w:space="0" w:color="auto"/>
              <w:right w:val="single" w:sz="4" w:space="0" w:color="auto"/>
            </w:tcBorders>
            <w:shd w:val="clear" w:color="auto" w:fill="auto"/>
            <w:vAlign w:val="center"/>
            <w:hideMark/>
          </w:tcPr>
          <w:p w14:paraId="750EF5C2"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0.0.0</w:t>
            </w:r>
          </w:p>
        </w:tc>
        <w:tc>
          <w:tcPr>
            <w:tcW w:w="1985" w:type="dxa"/>
            <w:tcBorders>
              <w:top w:val="nil"/>
              <w:left w:val="nil"/>
              <w:bottom w:val="single" w:sz="4" w:space="0" w:color="auto"/>
              <w:right w:val="single" w:sz="4" w:space="0" w:color="auto"/>
            </w:tcBorders>
            <w:shd w:val="clear" w:color="auto" w:fill="auto"/>
            <w:vAlign w:val="center"/>
            <w:hideMark/>
          </w:tcPr>
          <w:p w14:paraId="59F6F99A"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126" w:type="dxa"/>
            <w:tcBorders>
              <w:top w:val="nil"/>
              <w:left w:val="nil"/>
              <w:bottom w:val="single" w:sz="4" w:space="0" w:color="auto"/>
              <w:right w:val="single" w:sz="4" w:space="0" w:color="auto"/>
            </w:tcBorders>
            <w:shd w:val="clear" w:color="auto" w:fill="auto"/>
            <w:vAlign w:val="center"/>
            <w:hideMark/>
          </w:tcPr>
          <w:p w14:paraId="72D278F6"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center"/>
            <w:hideMark/>
          </w:tcPr>
          <w:p w14:paraId="0F77646A"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413,8</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7253F179"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448,4</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1963AD4A"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464,1</w:t>
            </w:r>
          </w:p>
        </w:tc>
        <w:tc>
          <w:tcPr>
            <w:tcW w:w="222" w:type="dxa"/>
            <w:gridSpan w:val="2"/>
            <w:vAlign w:val="center"/>
            <w:hideMark/>
          </w:tcPr>
          <w:p w14:paraId="1FFBACF4"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3E89EC00" w14:textId="77777777" w:rsidTr="00FC6ADC">
        <w:trPr>
          <w:gridAfter w:val="1"/>
          <w:wAfter w:w="13" w:type="dxa"/>
          <w:trHeight w:val="1126"/>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0ADBAE1E"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xml:space="preserve">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 по иным непрограммным мероприятиям (Расходы на выплаты персоналу в целях </w:t>
            </w:r>
            <w:r w:rsidRPr="00C86E56">
              <w:rPr>
                <w:rFonts w:ascii="Times New Roman" w:eastAsia="Times New Roman" w:hAnsi="Times New Roman" w:cs="Times New Roman"/>
                <w:b/>
                <w:bCs/>
                <w:color w:val="000000"/>
                <w:sz w:val="20"/>
                <w:szCs w:val="20"/>
                <w:lang w:eastAsia="ru-RU"/>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nil"/>
              <w:left w:val="nil"/>
              <w:bottom w:val="single" w:sz="4" w:space="0" w:color="auto"/>
              <w:right w:val="single" w:sz="4" w:space="0" w:color="auto"/>
            </w:tcBorders>
            <w:shd w:val="clear" w:color="auto" w:fill="auto"/>
            <w:vAlign w:val="center"/>
            <w:hideMark/>
          </w:tcPr>
          <w:p w14:paraId="28B3665A"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lastRenderedPageBreak/>
              <w:t>89.9.00.51180</w:t>
            </w:r>
          </w:p>
        </w:tc>
        <w:tc>
          <w:tcPr>
            <w:tcW w:w="1559" w:type="dxa"/>
            <w:tcBorders>
              <w:top w:val="nil"/>
              <w:left w:val="nil"/>
              <w:bottom w:val="single" w:sz="4" w:space="0" w:color="auto"/>
              <w:right w:val="single" w:sz="4" w:space="0" w:color="auto"/>
            </w:tcBorders>
            <w:shd w:val="clear" w:color="auto" w:fill="auto"/>
            <w:vAlign w:val="center"/>
            <w:hideMark/>
          </w:tcPr>
          <w:p w14:paraId="056A600B"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1.0.0</w:t>
            </w:r>
          </w:p>
        </w:tc>
        <w:tc>
          <w:tcPr>
            <w:tcW w:w="1985" w:type="dxa"/>
            <w:tcBorders>
              <w:top w:val="nil"/>
              <w:left w:val="nil"/>
              <w:bottom w:val="single" w:sz="4" w:space="0" w:color="auto"/>
              <w:right w:val="single" w:sz="4" w:space="0" w:color="auto"/>
            </w:tcBorders>
            <w:shd w:val="clear" w:color="auto" w:fill="auto"/>
            <w:vAlign w:val="center"/>
            <w:hideMark/>
          </w:tcPr>
          <w:p w14:paraId="5CF33533"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02</w:t>
            </w:r>
          </w:p>
        </w:tc>
        <w:tc>
          <w:tcPr>
            <w:tcW w:w="2126" w:type="dxa"/>
            <w:tcBorders>
              <w:top w:val="nil"/>
              <w:left w:val="nil"/>
              <w:bottom w:val="single" w:sz="4" w:space="0" w:color="auto"/>
              <w:right w:val="single" w:sz="4" w:space="0" w:color="auto"/>
            </w:tcBorders>
            <w:shd w:val="clear" w:color="auto" w:fill="auto"/>
            <w:vAlign w:val="center"/>
            <w:hideMark/>
          </w:tcPr>
          <w:p w14:paraId="794CCFFF"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center"/>
            <w:hideMark/>
          </w:tcPr>
          <w:p w14:paraId="12D46E1D"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363,2</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7A910767"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415,5</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28D5F574"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420,9</w:t>
            </w:r>
          </w:p>
        </w:tc>
        <w:tc>
          <w:tcPr>
            <w:tcW w:w="222" w:type="dxa"/>
            <w:gridSpan w:val="2"/>
            <w:vAlign w:val="center"/>
            <w:hideMark/>
          </w:tcPr>
          <w:p w14:paraId="33362082"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18AAE012" w14:textId="77777777" w:rsidTr="00C86E56">
        <w:trPr>
          <w:gridAfter w:val="1"/>
          <w:wAfter w:w="13" w:type="dxa"/>
          <w:trHeight w:val="193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4C2F8E7F"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 по иным непрограммным мероприятиям (Закупка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vAlign w:val="center"/>
            <w:hideMark/>
          </w:tcPr>
          <w:p w14:paraId="577A7773"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89.9.00.51180</w:t>
            </w:r>
          </w:p>
        </w:tc>
        <w:tc>
          <w:tcPr>
            <w:tcW w:w="1559" w:type="dxa"/>
            <w:tcBorders>
              <w:top w:val="nil"/>
              <w:left w:val="nil"/>
              <w:bottom w:val="single" w:sz="4" w:space="0" w:color="auto"/>
              <w:right w:val="single" w:sz="4" w:space="0" w:color="auto"/>
            </w:tcBorders>
            <w:shd w:val="clear" w:color="auto" w:fill="auto"/>
            <w:vAlign w:val="center"/>
            <w:hideMark/>
          </w:tcPr>
          <w:p w14:paraId="10456467"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2.0.0</w:t>
            </w:r>
          </w:p>
        </w:tc>
        <w:tc>
          <w:tcPr>
            <w:tcW w:w="1985" w:type="dxa"/>
            <w:tcBorders>
              <w:top w:val="nil"/>
              <w:left w:val="nil"/>
              <w:bottom w:val="single" w:sz="4" w:space="0" w:color="auto"/>
              <w:right w:val="single" w:sz="4" w:space="0" w:color="auto"/>
            </w:tcBorders>
            <w:shd w:val="clear" w:color="auto" w:fill="auto"/>
            <w:vAlign w:val="center"/>
            <w:hideMark/>
          </w:tcPr>
          <w:p w14:paraId="51296CED"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02</w:t>
            </w:r>
          </w:p>
        </w:tc>
        <w:tc>
          <w:tcPr>
            <w:tcW w:w="2126" w:type="dxa"/>
            <w:tcBorders>
              <w:top w:val="nil"/>
              <w:left w:val="nil"/>
              <w:bottom w:val="single" w:sz="4" w:space="0" w:color="auto"/>
              <w:right w:val="single" w:sz="4" w:space="0" w:color="auto"/>
            </w:tcBorders>
            <w:shd w:val="clear" w:color="auto" w:fill="auto"/>
            <w:vAlign w:val="center"/>
            <w:hideMark/>
          </w:tcPr>
          <w:p w14:paraId="3D44B210"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center"/>
            <w:hideMark/>
          </w:tcPr>
          <w:p w14:paraId="0F6FF438"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50,4</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54F8CB1B"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32,7</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67949E94"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43,0</w:t>
            </w:r>
          </w:p>
        </w:tc>
        <w:tc>
          <w:tcPr>
            <w:tcW w:w="222" w:type="dxa"/>
            <w:gridSpan w:val="2"/>
            <w:vAlign w:val="center"/>
            <w:hideMark/>
          </w:tcPr>
          <w:p w14:paraId="4B947074"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06A13F2E" w14:textId="77777777" w:rsidTr="00C86E56">
        <w:trPr>
          <w:gridAfter w:val="1"/>
          <w:wAfter w:w="13" w:type="dxa"/>
          <w:trHeight w:val="231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6E62C26A"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Субвенция на 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 по иным непрограммным мероприятиям (Закупка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vAlign w:val="center"/>
            <w:hideMark/>
          </w:tcPr>
          <w:p w14:paraId="5DC95F55"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89.9.00.72390</w:t>
            </w:r>
          </w:p>
        </w:tc>
        <w:tc>
          <w:tcPr>
            <w:tcW w:w="1559" w:type="dxa"/>
            <w:tcBorders>
              <w:top w:val="nil"/>
              <w:left w:val="nil"/>
              <w:bottom w:val="single" w:sz="4" w:space="0" w:color="auto"/>
              <w:right w:val="single" w:sz="4" w:space="0" w:color="auto"/>
            </w:tcBorders>
            <w:shd w:val="clear" w:color="auto" w:fill="auto"/>
            <w:vAlign w:val="center"/>
            <w:hideMark/>
          </w:tcPr>
          <w:p w14:paraId="115B1F6A"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2.0.0</w:t>
            </w:r>
          </w:p>
        </w:tc>
        <w:tc>
          <w:tcPr>
            <w:tcW w:w="1985" w:type="dxa"/>
            <w:tcBorders>
              <w:top w:val="nil"/>
              <w:left w:val="nil"/>
              <w:bottom w:val="single" w:sz="4" w:space="0" w:color="auto"/>
              <w:right w:val="single" w:sz="4" w:space="0" w:color="auto"/>
            </w:tcBorders>
            <w:shd w:val="clear" w:color="auto" w:fill="auto"/>
            <w:vAlign w:val="center"/>
            <w:hideMark/>
          </w:tcPr>
          <w:p w14:paraId="6FD0EFAF"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01</w:t>
            </w:r>
          </w:p>
        </w:tc>
        <w:tc>
          <w:tcPr>
            <w:tcW w:w="2126" w:type="dxa"/>
            <w:tcBorders>
              <w:top w:val="nil"/>
              <w:left w:val="nil"/>
              <w:bottom w:val="single" w:sz="4" w:space="0" w:color="auto"/>
              <w:right w:val="single" w:sz="4" w:space="0" w:color="auto"/>
            </w:tcBorders>
            <w:shd w:val="clear" w:color="auto" w:fill="auto"/>
            <w:vAlign w:val="center"/>
            <w:hideMark/>
          </w:tcPr>
          <w:p w14:paraId="3D880609"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center"/>
            <w:hideMark/>
          </w:tcPr>
          <w:p w14:paraId="265C4BAE"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0,2</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3DD025D5"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0,2</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75482B20"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0,2</w:t>
            </w:r>
          </w:p>
        </w:tc>
        <w:tc>
          <w:tcPr>
            <w:tcW w:w="222" w:type="dxa"/>
            <w:gridSpan w:val="2"/>
            <w:vAlign w:val="center"/>
            <w:hideMark/>
          </w:tcPr>
          <w:p w14:paraId="6CAB6727"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3E839F26" w14:textId="77777777" w:rsidTr="00C86E56">
        <w:trPr>
          <w:gridAfter w:val="1"/>
          <w:wAfter w:w="13" w:type="dxa"/>
          <w:trHeight w:val="52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73016C7F"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Финансовое обеспечение непредвиденных расходов</w:t>
            </w:r>
          </w:p>
        </w:tc>
        <w:tc>
          <w:tcPr>
            <w:tcW w:w="1843" w:type="dxa"/>
            <w:tcBorders>
              <w:top w:val="nil"/>
              <w:left w:val="nil"/>
              <w:bottom w:val="single" w:sz="4" w:space="0" w:color="auto"/>
              <w:right w:val="single" w:sz="4" w:space="0" w:color="auto"/>
            </w:tcBorders>
            <w:shd w:val="clear" w:color="auto" w:fill="auto"/>
            <w:vAlign w:val="center"/>
            <w:hideMark/>
          </w:tcPr>
          <w:p w14:paraId="18AC4B76"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99.1.00.00000</w:t>
            </w:r>
          </w:p>
        </w:tc>
        <w:tc>
          <w:tcPr>
            <w:tcW w:w="1559" w:type="dxa"/>
            <w:tcBorders>
              <w:top w:val="nil"/>
              <w:left w:val="nil"/>
              <w:bottom w:val="single" w:sz="4" w:space="0" w:color="auto"/>
              <w:right w:val="single" w:sz="4" w:space="0" w:color="auto"/>
            </w:tcBorders>
            <w:shd w:val="clear" w:color="auto" w:fill="auto"/>
            <w:vAlign w:val="center"/>
            <w:hideMark/>
          </w:tcPr>
          <w:p w14:paraId="24D7A325"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0.0.0</w:t>
            </w:r>
          </w:p>
        </w:tc>
        <w:tc>
          <w:tcPr>
            <w:tcW w:w="1985" w:type="dxa"/>
            <w:tcBorders>
              <w:top w:val="nil"/>
              <w:left w:val="nil"/>
              <w:bottom w:val="single" w:sz="4" w:space="0" w:color="auto"/>
              <w:right w:val="single" w:sz="4" w:space="0" w:color="auto"/>
            </w:tcBorders>
            <w:shd w:val="clear" w:color="auto" w:fill="auto"/>
            <w:vAlign w:val="center"/>
            <w:hideMark/>
          </w:tcPr>
          <w:p w14:paraId="7F9A7B89"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126" w:type="dxa"/>
            <w:tcBorders>
              <w:top w:val="nil"/>
              <w:left w:val="nil"/>
              <w:bottom w:val="single" w:sz="4" w:space="0" w:color="auto"/>
              <w:right w:val="single" w:sz="4" w:space="0" w:color="auto"/>
            </w:tcBorders>
            <w:shd w:val="clear" w:color="auto" w:fill="auto"/>
            <w:vAlign w:val="center"/>
            <w:hideMark/>
          </w:tcPr>
          <w:p w14:paraId="64822057"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center"/>
            <w:hideMark/>
          </w:tcPr>
          <w:p w14:paraId="6F1FA742"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5,0</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2C608045"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0D25A31F"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77EF9DBF"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5CE8C378" w14:textId="77777777" w:rsidTr="00C86E56">
        <w:trPr>
          <w:gridAfter w:val="1"/>
          <w:wAfter w:w="13" w:type="dxa"/>
          <w:trHeight w:val="121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5A7D4AE5"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lastRenderedPageBreak/>
              <w:t>Резервный фонд Администрации Митякинского сельского поселения на финансовое обеспечение иных непрограммных расходов (Иные бюджетные ассигнования)</w:t>
            </w:r>
          </w:p>
        </w:tc>
        <w:tc>
          <w:tcPr>
            <w:tcW w:w="1843" w:type="dxa"/>
            <w:tcBorders>
              <w:top w:val="nil"/>
              <w:left w:val="nil"/>
              <w:bottom w:val="single" w:sz="4" w:space="0" w:color="auto"/>
              <w:right w:val="single" w:sz="4" w:space="0" w:color="auto"/>
            </w:tcBorders>
            <w:shd w:val="clear" w:color="auto" w:fill="auto"/>
            <w:vAlign w:val="center"/>
            <w:hideMark/>
          </w:tcPr>
          <w:p w14:paraId="13AF2815"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99.1.00.90100</w:t>
            </w:r>
          </w:p>
        </w:tc>
        <w:tc>
          <w:tcPr>
            <w:tcW w:w="1559" w:type="dxa"/>
            <w:tcBorders>
              <w:top w:val="nil"/>
              <w:left w:val="nil"/>
              <w:bottom w:val="single" w:sz="4" w:space="0" w:color="auto"/>
              <w:right w:val="single" w:sz="4" w:space="0" w:color="auto"/>
            </w:tcBorders>
            <w:shd w:val="clear" w:color="auto" w:fill="auto"/>
            <w:vAlign w:val="center"/>
            <w:hideMark/>
          </w:tcPr>
          <w:p w14:paraId="41A16EE4"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8.0.0</w:t>
            </w:r>
          </w:p>
        </w:tc>
        <w:tc>
          <w:tcPr>
            <w:tcW w:w="1985" w:type="dxa"/>
            <w:tcBorders>
              <w:top w:val="nil"/>
              <w:left w:val="nil"/>
              <w:bottom w:val="single" w:sz="4" w:space="0" w:color="auto"/>
              <w:right w:val="single" w:sz="4" w:space="0" w:color="auto"/>
            </w:tcBorders>
            <w:shd w:val="clear" w:color="auto" w:fill="auto"/>
            <w:vAlign w:val="center"/>
            <w:hideMark/>
          </w:tcPr>
          <w:p w14:paraId="692802AF"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01</w:t>
            </w:r>
          </w:p>
        </w:tc>
        <w:tc>
          <w:tcPr>
            <w:tcW w:w="2126" w:type="dxa"/>
            <w:tcBorders>
              <w:top w:val="nil"/>
              <w:left w:val="nil"/>
              <w:bottom w:val="single" w:sz="4" w:space="0" w:color="auto"/>
              <w:right w:val="single" w:sz="4" w:space="0" w:color="auto"/>
            </w:tcBorders>
            <w:shd w:val="clear" w:color="auto" w:fill="auto"/>
            <w:vAlign w:val="center"/>
            <w:hideMark/>
          </w:tcPr>
          <w:p w14:paraId="3EFBD5F5"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11</w:t>
            </w:r>
          </w:p>
        </w:tc>
        <w:tc>
          <w:tcPr>
            <w:tcW w:w="1559" w:type="dxa"/>
            <w:tcBorders>
              <w:top w:val="nil"/>
              <w:left w:val="nil"/>
              <w:bottom w:val="single" w:sz="4" w:space="0" w:color="auto"/>
              <w:right w:val="single" w:sz="4" w:space="0" w:color="auto"/>
            </w:tcBorders>
            <w:shd w:val="clear" w:color="auto" w:fill="auto"/>
            <w:vAlign w:val="center"/>
            <w:hideMark/>
          </w:tcPr>
          <w:p w14:paraId="5E4BDE6F"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5,0</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1FA13EA3"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07ECC5CA"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216C904E"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3D758F53" w14:textId="77777777" w:rsidTr="00C86E56">
        <w:trPr>
          <w:gridAfter w:val="1"/>
          <w:wAfter w:w="13" w:type="dxa"/>
          <w:trHeight w:val="40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689FC934"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Иные непрограммные мероприятия</w:t>
            </w:r>
          </w:p>
        </w:tc>
        <w:tc>
          <w:tcPr>
            <w:tcW w:w="1843" w:type="dxa"/>
            <w:tcBorders>
              <w:top w:val="nil"/>
              <w:left w:val="nil"/>
              <w:bottom w:val="single" w:sz="4" w:space="0" w:color="auto"/>
              <w:right w:val="single" w:sz="4" w:space="0" w:color="auto"/>
            </w:tcBorders>
            <w:shd w:val="clear" w:color="auto" w:fill="auto"/>
            <w:vAlign w:val="center"/>
            <w:hideMark/>
          </w:tcPr>
          <w:p w14:paraId="54F6BE55"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99.9.00.00000</w:t>
            </w:r>
          </w:p>
        </w:tc>
        <w:tc>
          <w:tcPr>
            <w:tcW w:w="1559" w:type="dxa"/>
            <w:tcBorders>
              <w:top w:val="nil"/>
              <w:left w:val="nil"/>
              <w:bottom w:val="single" w:sz="4" w:space="0" w:color="auto"/>
              <w:right w:val="single" w:sz="4" w:space="0" w:color="auto"/>
            </w:tcBorders>
            <w:shd w:val="clear" w:color="auto" w:fill="auto"/>
            <w:vAlign w:val="center"/>
            <w:hideMark/>
          </w:tcPr>
          <w:p w14:paraId="18F0B90B"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0.0.0</w:t>
            </w:r>
          </w:p>
        </w:tc>
        <w:tc>
          <w:tcPr>
            <w:tcW w:w="1985" w:type="dxa"/>
            <w:tcBorders>
              <w:top w:val="nil"/>
              <w:left w:val="nil"/>
              <w:bottom w:val="single" w:sz="4" w:space="0" w:color="auto"/>
              <w:right w:val="single" w:sz="4" w:space="0" w:color="auto"/>
            </w:tcBorders>
            <w:shd w:val="clear" w:color="auto" w:fill="auto"/>
            <w:vAlign w:val="center"/>
            <w:hideMark/>
          </w:tcPr>
          <w:p w14:paraId="65F79FA1"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126" w:type="dxa"/>
            <w:tcBorders>
              <w:top w:val="nil"/>
              <w:left w:val="nil"/>
              <w:bottom w:val="single" w:sz="4" w:space="0" w:color="auto"/>
              <w:right w:val="single" w:sz="4" w:space="0" w:color="auto"/>
            </w:tcBorders>
            <w:shd w:val="clear" w:color="auto" w:fill="auto"/>
            <w:vAlign w:val="center"/>
            <w:hideMark/>
          </w:tcPr>
          <w:p w14:paraId="67B3CC03"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center"/>
            <w:hideMark/>
          </w:tcPr>
          <w:p w14:paraId="77A677D6"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360,6</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48504A66"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1 134,7</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4B42F60F"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489,2</w:t>
            </w:r>
          </w:p>
        </w:tc>
        <w:tc>
          <w:tcPr>
            <w:tcW w:w="222" w:type="dxa"/>
            <w:gridSpan w:val="2"/>
            <w:vAlign w:val="center"/>
            <w:hideMark/>
          </w:tcPr>
          <w:p w14:paraId="62E67078"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68E1472C" w14:textId="77777777" w:rsidTr="00C86E56">
        <w:trPr>
          <w:gridAfter w:val="1"/>
          <w:wAfter w:w="13" w:type="dxa"/>
          <w:trHeight w:val="150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620833EC"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Оценка муниципального имущества, признание прав и регулирование отношений по муниципальной собственности Митякинского сельского поселения по иным непрограммным мероприятиям (Закупка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vAlign w:val="center"/>
            <w:hideMark/>
          </w:tcPr>
          <w:p w14:paraId="6FBCDD97"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99.9.00.20140</w:t>
            </w:r>
          </w:p>
        </w:tc>
        <w:tc>
          <w:tcPr>
            <w:tcW w:w="1559" w:type="dxa"/>
            <w:tcBorders>
              <w:top w:val="nil"/>
              <w:left w:val="nil"/>
              <w:bottom w:val="single" w:sz="4" w:space="0" w:color="auto"/>
              <w:right w:val="single" w:sz="4" w:space="0" w:color="auto"/>
            </w:tcBorders>
            <w:shd w:val="clear" w:color="auto" w:fill="auto"/>
            <w:vAlign w:val="center"/>
            <w:hideMark/>
          </w:tcPr>
          <w:p w14:paraId="3B8DE989"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2.0.0</w:t>
            </w:r>
          </w:p>
        </w:tc>
        <w:tc>
          <w:tcPr>
            <w:tcW w:w="1985" w:type="dxa"/>
            <w:tcBorders>
              <w:top w:val="nil"/>
              <w:left w:val="nil"/>
              <w:bottom w:val="single" w:sz="4" w:space="0" w:color="auto"/>
              <w:right w:val="single" w:sz="4" w:space="0" w:color="auto"/>
            </w:tcBorders>
            <w:shd w:val="clear" w:color="auto" w:fill="auto"/>
            <w:vAlign w:val="center"/>
            <w:hideMark/>
          </w:tcPr>
          <w:p w14:paraId="4E44F407"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01</w:t>
            </w:r>
          </w:p>
        </w:tc>
        <w:tc>
          <w:tcPr>
            <w:tcW w:w="2126" w:type="dxa"/>
            <w:tcBorders>
              <w:top w:val="nil"/>
              <w:left w:val="nil"/>
              <w:bottom w:val="single" w:sz="4" w:space="0" w:color="auto"/>
              <w:right w:val="single" w:sz="4" w:space="0" w:color="auto"/>
            </w:tcBorders>
            <w:shd w:val="clear" w:color="auto" w:fill="auto"/>
            <w:vAlign w:val="center"/>
            <w:hideMark/>
          </w:tcPr>
          <w:p w14:paraId="4652806B"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center"/>
            <w:hideMark/>
          </w:tcPr>
          <w:p w14:paraId="66155479"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10,0</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5B568A5C"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2206D48C"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7B14D2A0"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53E1CF18" w14:textId="77777777" w:rsidTr="00C86E56">
        <w:trPr>
          <w:gridAfter w:val="1"/>
          <w:wAfter w:w="13" w:type="dxa"/>
          <w:trHeight w:val="111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2574575A"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Расходы на топографо-геодезические, картографические и землеустроительные работы (Закупка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vAlign w:val="center"/>
            <w:hideMark/>
          </w:tcPr>
          <w:p w14:paraId="7B47CE8A"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99.9.00.20160</w:t>
            </w:r>
          </w:p>
        </w:tc>
        <w:tc>
          <w:tcPr>
            <w:tcW w:w="1559" w:type="dxa"/>
            <w:tcBorders>
              <w:top w:val="nil"/>
              <w:left w:val="nil"/>
              <w:bottom w:val="single" w:sz="4" w:space="0" w:color="auto"/>
              <w:right w:val="single" w:sz="4" w:space="0" w:color="auto"/>
            </w:tcBorders>
            <w:shd w:val="clear" w:color="auto" w:fill="auto"/>
            <w:vAlign w:val="center"/>
            <w:hideMark/>
          </w:tcPr>
          <w:p w14:paraId="0CCB82D7"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2.0.0</w:t>
            </w:r>
          </w:p>
        </w:tc>
        <w:tc>
          <w:tcPr>
            <w:tcW w:w="1985" w:type="dxa"/>
            <w:tcBorders>
              <w:top w:val="nil"/>
              <w:left w:val="nil"/>
              <w:bottom w:val="single" w:sz="4" w:space="0" w:color="auto"/>
              <w:right w:val="single" w:sz="4" w:space="0" w:color="auto"/>
            </w:tcBorders>
            <w:shd w:val="clear" w:color="auto" w:fill="auto"/>
            <w:vAlign w:val="center"/>
            <w:hideMark/>
          </w:tcPr>
          <w:p w14:paraId="76672B93"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04</w:t>
            </w:r>
          </w:p>
        </w:tc>
        <w:tc>
          <w:tcPr>
            <w:tcW w:w="2126" w:type="dxa"/>
            <w:tcBorders>
              <w:top w:val="nil"/>
              <w:left w:val="nil"/>
              <w:bottom w:val="single" w:sz="4" w:space="0" w:color="auto"/>
              <w:right w:val="single" w:sz="4" w:space="0" w:color="auto"/>
            </w:tcBorders>
            <w:shd w:val="clear" w:color="auto" w:fill="auto"/>
            <w:vAlign w:val="center"/>
            <w:hideMark/>
          </w:tcPr>
          <w:p w14:paraId="6EFF8C74"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12</w:t>
            </w:r>
          </w:p>
        </w:tc>
        <w:tc>
          <w:tcPr>
            <w:tcW w:w="1559" w:type="dxa"/>
            <w:tcBorders>
              <w:top w:val="nil"/>
              <w:left w:val="nil"/>
              <w:bottom w:val="single" w:sz="4" w:space="0" w:color="auto"/>
              <w:right w:val="single" w:sz="4" w:space="0" w:color="auto"/>
            </w:tcBorders>
            <w:shd w:val="clear" w:color="auto" w:fill="auto"/>
            <w:vAlign w:val="center"/>
            <w:hideMark/>
          </w:tcPr>
          <w:p w14:paraId="5CBC2743"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30,0</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393B2F8C"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2E9BF184"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2F8D1EC2"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3EA6C78F" w14:textId="77777777" w:rsidTr="00C86E56">
        <w:trPr>
          <w:gridAfter w:val="1"/>
          <w:wAfter w:w="13" w:type="dxa"/>
          <w:trHeight w:val="117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18D2A4A9"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Иные межбюджетные трансферты бюджету Тарасовского района на решение вопросов местного значения по осуществлению внутреннего муниципального финансового контроля (Межбюджетные трансферты)</w:t>
            </w:r>
          </w:p>
        </w:tc>
        <w:tc>
          <w:tcPr>
            <w:tcW w:w="1843" w:type="dxa"/>
            <w:tcBorders>
              <w:top w:val="nil"/>
              <w:left w:val="nil"/>
              <w:bottom w:val="single" w:sz="4" w:space="0" w:color="auto"/>
              <w:right w:val="single" w:sz="4" w:space="0" w:color="auto"/>
            </w:tcBorders>
            <w:shd w:val="clear" w:color="auto" w:fill="auto"/>
            <w:vAlign w:val="center"/>
            <w:hideMark/>
          </w:tcPr>
          <w:p w14:paraId="6403B22C"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99.9.00.85010</w:t>
            </w:r>
          </w:p>
        </w:tc>
        <w:tc>
          <w:tcPr>
            <w:tcW w:w="1559" w:type="dxa"/>
            <w:tcBorders>
              <w:top w:val="nil"/>
              <w:left w:val="nil"/>
              <w:bottom w:val="single" w:sz="4" w:space="0" w:color="auto"/>
              <w:right w:val="single" w:sz="4" w:space="0" w:color="auto"/>
            </w:tcBorders>
            <w:shd w:val="clear" w:color="auto" w:fill="auto"/>
            <w:vAlign w:val="center"/>
            <w:hideMark/>
          </w:tcPr>
          <w:p w14:paraId="7CD72676"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5.0.0</w:t>
            </w:r>
          </w:p>
        </w:tc>
        <w:tc>
          <w:tcPr>
            <w:tcW w:w="1985" w:type="dxa"/>
            <w:tcBorders>
              <w:top w:val="nil"/>
              <w:left w:val="nil"/>
              <w:bottom w:val="single" w:sz="4" w:space="0" w:color="auto"/>
              <w:right w:val="single" w:sz="4" w:space="0" w:color="auto"/>
            </w:tcBorders>
            <w:shd w:val="clear" w:color="auto" w:fill="auto"/>
            <w:vAlign w:val="center"/>
            <w:hideMark/>
          </w:tcPr>
          <w:p w14:paraId="64EB6CF5"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14</w:t>
            </w:r>
          </w:p>
        </w:tc>
        <w:tc>
          <w:tcPr>
            <w:tcW w:w="2126" w:type="dxa"/>
            <w:tcBorders>
              <w:top w:val="nil"/>
              <w:left w:val="nil"/>
              <w:bottom w:val="single" w:sz="4" w:space="0" w:color="auto"/>
              <w:right w:val="single" w:sz="4" w:space="0" w:color="auto"/>
            </w:tcBorders>
            <w:shd w:val="clear" w:color="auto" w:fill="auto"/>
            <w:vAlign w:val="center"/>
            <w:hideMark/>
          </w:tcPr>
          <w:p w14:paraId="36BFE904"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center"/>
            <w:hideMark/>
          </w:tcPr>
          <w:p w14:paraId="7B5B1B83"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0,4</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713B615B"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0E12C823"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0194A5BC"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20A4715D" w14:textId="77777777" w:rsidTr="00C86E56">
        <w:trPr>
          <w:gridAfter w:val="1"/>
          <w:wAfter w:w="13" w:type="dxa"/>
          <w:trHeight w:val="163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1F427D83"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lastRenderedPageBreak/>
              <w:t>Иные межбюджетные трансферты бюджету Тарасовского района на решение вопросов местного значения по вопросу регулирования тарифов и надбавок к тарифам предприятий жилищно-коммунального хозяйства, оказываемых услуги на территории Митякинского сельского поселения (Межбюджетные трансферты)</w:t>
            </w:r>
          </w:p>
        </w:tc>
        <w:tc>
          <w:tcPr>
            <w:tcW w:w="1843" w:type="dxa"/>
            <w:tcBorders>
              <w:top w:val="nil"/>
              <w:left w:val="nil"/>
              <w:bottom w:val="single" w:sz="4" w:space="0" w:color="auto"/>
              <w:right w:val="single" w:sz="4" w:space="0" w:color="auto"/>
            </w:tcBorders>
            <w:shd w:val="clear" w:color="auto" w:fill="auto"/>
            <w:vAlign w:val="center"/>
            <w:hideMark/>
          </w:tcPr>
          <w:p w14:paraId="54D5D13F"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99.9.00.85020</w:t>
            </w:r>
          </w:p>
        </w:tc>
        <w:tc>
          <w:tcPr>
            <w:tcW w:w="1559" w:type="dxa"/>
            <w:tcBorders>
              <w:top w:val="nil"/>
              <w:left w:val="nil"/>
              <w:bottom w:val="single" w:sz="4" w:space="0" w:color="auto"/>
              <w:right w:val="single" w:sz="4" w:space="0" w:color="auto"/>
            </w:tcBorders>
            <w:shd w:val="clear" w:color="auto" w:fill="auto"/>
            <w:vAlign w:val="center"/>
            <w:hideMark/>
          </w:tcPr>
          <w:p w14:paraId="29C942BE"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5.0.0</w:t>
            </w:r>
          </w:p>
        </w:tc>
        <w:tc>
          <w:tcPr>
            <w:tcW w:w="1985" w:type="dxa"/>
            <w:tcBorders>
              <w:top w:val="nil"/>
              <w:left w:val="nil"/>
              <w:bottom w:val="single" w:sz="4" w:space="0" w:color="auto"/>
              <w:right w:val="single" w:sz="4" w:space="0" w:color="auto"/>
            </w:tcBorders>
            <w:shd w:val="clear" w:color="auto" w:fill="auto"/>
            <w:vAlign w:val="center"/>
            <w:hideMark/>
          </w:tcPr>
          <w:p w14:paraId="2912393C"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14</w:t>
            </w:r>
          </w:p>
        </w:tc>
        <w:tc>
          <w:tcPr>
            <w:tcW w:w="2126" w:type="dxa"/>
            <w:tcBorders>
              <w:top w:val="nil"/>
              <w:left w:val="nil"/>
              <w:bottom w:val="single" w:sz="4" w:space="0" w:color="auto"/>
              <w:right w:val="single" w:sz="4" w:space="0" w:color="auto"/>
            </w:tcBorders>
            <w:shd w:val="clear" w:color="auto" w:fill="auto"/>
            <w:vAlign w:val="center"/>
            <w:hideMark/>
          </w:tcPr>
          <w:p w14:paraId="3B2A6DD7"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center"/>
            <w:hideMark/>
          </w:tcPr>
          <w:p w14:paraId="65C4B00A"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0,9</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45A24ECB"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7EB58F71"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164CF01E"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72912D4F" w14:textId="77777777" w:rsidTr="00C86E56">
        <w:trPr>
          <w:gridAfter w:val="1"/>
          <w:wAfter w:w="13" w:type="dxa"/>
          <w:trHeight w:val="112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5F9DB4AE"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Иные межбюджетные трансферты бюджету Тарасовского района на решение вопросов местного значения по осуществлению внешнего муниципального финансового контроля (Межбюджетные трансферты)</w:t>
            </w:r>
          </w:p>
        </w:tc>
        <w:tc>
          <w:tcPr>
            <w:tcW w:w="1843" w:type="dxa"/>
            <w:tcBorders>
              <w:top w:val="nil"/>
              <w:left w:val="nil"/>
              <w:bottom w:val="single" w:sz="4" w:space="0" w:color="auto"/>
              <w:right w:val="single" w:sz="4" w:space="0" w:color="auto"/>
            </w:tcBorders>
            <w:shd w:val="clear" w:color="auto" w:fill="auto"/>
            <w:vAlign w:val="center"/>
            <w:hideMark/>
          </w:tcPr>
          <w:p w14:paraId="40296462"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99.9.00.85030</w:t>
            </w:r>
          </w:p>
        </w:tc>
        <w:tc>
          <w:tcPr>
            <w:tcW w:w="1559" w:type="dxa"/>
            <w:tcBorders>
              <w:top w:val="nil"/>
              <w:left w:val="nil"/>
              <w:bottom w:val="single" w:sz="4" w:space="0" w:color="auto"/>
              <w:right w:val="single" w:sz="4" w:space="0" w:color="auto"/>
            </w:tcBorders>
            <w:shd w:val="clear" w:color="auto" w:fill="auto"/>
            <w:vAlign w:val="center"/>
            <w:hideMark/>
          </w:tcPr>
          <w:p w14:paraId="0EFCD008"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5.0.0</w:t>
            </w:r>
          </w:p>
        </w:tc>
        <w:tc>
          <w:tcPr>
            <w:tcW w:w="1985" w:type="dxa"/>
            <w:tcBorders>
              <w:top w:val="nil"/>
              <w:left w:val="nil"/>
              <w:bottom w:val="single" w:sz="4" w:space="0" w:color="auto"/>
              <w:right w:val="single" w:sz="4" w:space="0" w:color="auto"/>
            </w:tcBorders>
            <w:shd w:val="clear" w:color="auto" w:fill="auto"/>
            <w:vAlign w:val="center"/>
            <w:hideMark/>
          </w:tcPr>
          <w:p w14:paraId="13C580E0"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14</w:t>
            </w:r>
          </w:p>
        </w:tc>
        <w:tc>
          <w:tcPr>
            <w:tcW w:w="2126" w:type="dxa"/>
            <w:tcBorders>
              <w:top w:val="nil"/>
              <w:left w:val="nil"/>
              <w:bottom w:val="single" w:sz="4" w:space="0" w:color="auto"/>
              <w:right w:val="single" w:sz="4" w:space="0" w:color="auto"/>
            </w:tcBorders>
            <w:shd w:val="clear" w:color="auto" w:fill="auto"/>
            <w:vAlign w:val="center"/>
            <w:hideMark/>
          </w:tcPr>
          <w:p w14:paraId="1AEDCD2C"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center"/>
            <w:hideMark/>
          </w:tcPr>
          <w:p w14:paraId="2FE4C283"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0,8</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7606F7E6"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04612A5E"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1EA31CB6"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7920B39C" w14:textId="77777777" w:rsidTr="00C86E56">
        <w:trPr>
          <w:gridAfter w:val="1"/>
          <w:wAfter w:w="13" w:type="dxa"/>
          <w:trHeight w:val="147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46841C92"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Иные межбюджетные трансферты бюджету Тарасовского района на решение вопросов местного значения по осуществлению организации ритуальных услуг (Межбюджетные трансферты)</w:t>
            </w:r>
          </w:p>
        </w:tc>
        <w:tc>
          <w:tcPr>
            <w:tcW w:w="1843" w:type="dxa"/>
            <w:tcBorders>
              <w:top w:val="nil"/>
              <w:left w:val="nil"/>
              <w:bottom w:val="single" w:sz="4" w:space="0" w:color="auto"/>
              <w:right w:val="single" w:sz="4" w:space="0" w:color="auto"/>
            </w:tcBorders>
            <w:shd w:val="clear" w:color="auto" w:fill="auto"/>
            <w:vAlign w:val="center"/>
            <w:hideMark/>
          </w:tcPr>
          <w:p w14:paraId="5548E408"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99.9.00.85040</w:t>
            </w:r>
          </w:p>
        </w:tc>
        <w:tc>
          <w:tcPr>
            <w:tcW w:w="1559" w:type="dxa"/>
            <w:tcBorders>
              <w:top w:val="nil"/>
              <w:left w:val="nil"/>
              <w:bottom w:val="single" w:sz="4" w:space="0" w:color="auto"/>
              <w:right w:val="single" w:sz="4" w:space="0" w:color="auto"/>
            </w:tcBorders>
            <w:shd w:val="clear" w:color="auto" w:fill="auto"/>
            <w:vAlign w:val="center"/>
            <w:hideMark/>
          </w:tcPr>
          <w:p w14:paraId="6860DC53"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5.0.0</w:t>
            </w:r>
          </w:p>
        </w:tc>
        <w:tc>
          <w:tcPr>
            <w:tcW w:w="1985" w:type="dxa"/>
            <w:tcBorders>
              <w:top w:val="nil"/>
              <w:left w:val="nil"/>
              <w:bottom w:val="single" w:sz="4" w:space="0" w:color="auto"/>
              <w:right w:val="single" w:sz="4" w:space="0" w:color="auto"/>
            </w:tcBorders>
            <w:shd w:val="clear" w:color="auto" w:fill="auto"/>
            <w:vAlign w:val="center"/>
            <w:hideMark/>
          </w:tcPr>
          <w:p w14:paraId="66F138B0"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14</w:t>
            </w:r>
          </w:p>
        </w:tc>
        <w:tc>
          <w:tcPr>
            <w:tcW w:w="2126" w:type="dxa"/>
            <w:tcBorders>
              <w:top w:val="nil"/>
              <w:left w:val="nil"/>
              <w:bottom w:val="single" w:sz="4" w:space="0" w:color="auto"/>
              <w:right w:val="single" w:sz="4" w:space="0" w:color="auto"/>
            </w:tcBorders>
            <w:shd w:val="clear" w:color="auto" w:fill="auto"/>
            <w:vAlign w:val="center"/>
            <w:hideMark/>
          </w:tcPr>
          <w:p w14:paraId="4F189E4A"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center"/>
            <w:hideMark/>
          </w:tcPr>
          <w:p w14:paraId="7E7D5B5D"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0,9</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2A2700DD"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3558DE5A"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2D56E1C9"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779F5EB3" w14:textId="77777777" w:rsidTr="00C86E56">
        <w:trPr>
          <w:gridAfter w:val="1"/>
          <w:wAfter w:w="13" w:type="dxa"/>
          <w:trHeight w:val="79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76974E78"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Условно утвержденные расходы по иным непрограммным мероприятиям (Иные бюджетные ассигнования)</w:t>
            </w:r>
          </w:p>
        </w:tc>
        <w:tc>
          <w:tcPr>
            <w:tcW w:w="1843" w:type="dxa"/>
            <w:tcBorders>
              <w:top w:val="nil"/>
              <w:left w:val="nil"/>
              <w:bottom w:val="single" w:sz="4" w:space="0" w:color="auto"/>
              <w:right w:val="single" w:sz="4" w:space="0" w:color="auto"/>
            </w:tcBorders>
            <w:shd w:val="clear" w:color="auto" w:fill="auto"/>
            <w:vAlign w:val="center"/>
            <w:hideMark/>
          </w:tcPr>
          <w:p w14:paraId="25AA59E4"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99.9.00.90110</w:t>
            </w:r>
          </w:p>
        </w:tc>
        <w:tc>
          <w:tcPr>
            <w:tcW w:w="1559" w:type="dxa"/>
            <w:tcBorders>
              <w:top w:val="nil"/>
              <w:left w:val="nil"/>
              <w:bottom w:val="single" w:sz="4" w:space="0" w:color="auto"/>
              <w:right w:val="single" w:sz="4" w:space="0" w:color="auto"/>
            </w:tcBorders>
            <w:shd w:val="clear" w:color="auto" w:fill="auto"/>
            <w:vAlign w:val="center"/>
            <w:hideMark/>
          </w:tcPr>
          <w:p w14:paraId="134742E4"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8.0.0</w:t>
            </w:r>
          </w:p>
        </w:tc>
        <w:tc>
          <w:tcPr>
            <w:tcW w:w="1985" w:type="dxa"/>
            <w:tcBorders>
              <w:top w:val="nil"/>
              <w:left w:val="nil"/>
              <w:bottom w:val="single" w:sz="4" w:space="0" w:color="auto"/>
              <w:right w:val="single" w:sz="4" w:space="0" w:color="auto"/>
            </w:tcBorders>
            <w:shd w:val="clear" w:color="auto" w:fill="auto"/>
            <w:vAlign w:val="center"/>
            <w:hideMark/>
          </w:tcPr>
          <w:p w14:paraId="2FDDEE1C"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01</w:t>
            </w:r>
          </w:p>
        </w:tc>
        <w:tc>
          <w:tcPr>
            <w:tcW w:w="2126" w:type="dxa"/>
            <w:tcBorders>
              <w:top w:val="nil"/>
              <w:left w:val="nil"/>
              <w:bottom w:val="single" w:sz="4" w:space="0" w:color="auto"/>
              <w:right w:val="single" w:sz="4" w:space="0" w:color="auto"/>
            </w:tcBorders>
            <w:shd w:val="clear" w:color="auto" w:fill="auto"/>
            <w:vAlign w:val="center"/>
            <w:hideMark/>
          </w:tcPr>
          <w:p w14:paraId="7004745F"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center"/>
            <w:hideMark/>
          </w:tcPr>
          <w:p w14:paraId="75F1564C"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46889021"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336,1</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000E18D6"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489,2</w:t>
            </w:r>
          </w:p>
        </w:tc>
        <w:tc>
          <w:tcPr>
            <w:tcW w:w="222" w:type="dxa"/>
            <w:gridSpan w:val="2"/>
            <w:vAlign w:val="center"/>
            <w:hideMark/>
          </w:tcPr>
          <w:p w14:paraId="37DB6ADC"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375743FA" w14:textId="77777777" w:rsidTr="00C86E56">
        <w:trPr>
          <w:gridAfter w:val="1"/>
          <w:wAfter w:w="13" w:type="dxa"/>
          <w:trHeight w:val="87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3800EC45"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Реализация направления расходов по иным непрограммным мероприятиям (Иные бюджетные ассигнования)</w:t>
            </w:r>
          </w:p>
        </w:tc>
        <w:tc>
          <w:tcPr>
            <w:tcW w:w="1843" w:type="dxa"/>
            <w:tcBorders>
              <w:top w:val="nil"/>
              <w:left w:val="nil"/>
              <w:bottom w:val="single" w:sz="4" w:space="0" w:color="auto"/>
              <w:right w:val="single" w:sz="4" w:space="0" w:color="auto"/>
            </w:tcBorders>
            <w:shd w:val="clear" w:color="auto" w:fill="auto"/>
            <w:vAlign w:val="center"/>
            <w:hideMark/>
          </w:tcPr>
          <w:p w14:paraId="1674D4A2"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99.9.00.99990</w:t>
            </w:r>
          </w:p>
        </w:tc>
        <w:tc>
          <w:tcPr>
            <w:tcW w:w="1559" w:type="dxa"/>
            <w:tcBorders>
              <w:top w:val="nil"/>
              <w:left w:val="nil"/>
              <w:bottom w:val="single" w:sz="4" w:space="0" w:color="auto"/>
              <w:right w:val="single" w:sz="4" w:space="0" w:color="auto"/>
            </w:tcBorders>
            <w:shd w:val="clear" w:color="auto" w:fill="auto"/>
            <w:vAlign w:val="center"/>
            <w:hideMark/>
          </w:tcPr>
          <w:p w14:paraId="1B0DFBDB"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8.0.0</w:t>
            </w:r>
          </w:p>
        </w:tc>
        <w:tc>
          <w:tcPr>
            <w:tcW w:w="1985" w:type="dxa"/>
            <w:tcBorders>
              <w:top w:val="nil"/>
              <w:left w:val="nil"/>
              <w:bottom w:val="single" w:sz="4" w:space="0" w:color="auto"/>
              <w:right w:val="single" w:sz="4" w:space="0" w:color="auto"/>
            </w:tcBorders>
            <w:shd w:val="clear" w:color="auto" w:fill="auto"/>
            <w:vAlign w:val="center"/>
            <w:hideMark/>
          </w:tcPr>
          <w:p w14:paraId="0283D276"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01</w:t>
            </w:r>
          </w:p>
        </w:tc>
        <w:tc>
          <w:tcPr>
            <w:tcW w:w="2126" w:type="dxa"/>
            <w:tcBorders>
              <w:top w:val="nil"/>
              <w:left w:val="nil"/>
              <w:bottom w:val="single" w:sz="4" w:space="0" w:color="auto"/>
              <w:right w:val="single" w:sz="4" w:space="0" w:color="auto"/>
            </w:tcBorders>
            <w:shd w:val="clear" w:color="auto" w:fill="auto"/>
            <w:vAlign w:val="center"/>
            <w:hideMark/>
          </w:tcPr>
          <w:p w14:paraId="162D9A70"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07</w:t>
            </w:r>
          </w:p>
        </w:tc>
        <w:tc>
          <w:tcPr>
            <w:tcW w:w="1559" w:type="dxa"/>
            <w:tcBorders>
              <w:top w:val="nil"/>
              <w:left w:val="nil"/>
              <w:bottom w:val="single" w:sz="4" w:space="0" w:color="auto"/>
              <w:right w:val="single" w:sz="4" w:space="0" w:color="auto"/>
            </w:tcBorders>
            <w:shd w:val="clear" w:color="auto" w:fill="auto"/>
            <w:vAlign w:val="center"/>
            <w:hideMark/>
          </w:tcPr>
          <w:p w14:paraId="6E8A7C8D"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51D9111A"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798,6</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0F71F13C"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214035A8"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0AEEAE43" w14:textId="77777777" w:rsidTr="00C86E56">
        <w:trPr>
          <w:gridAfter w:val="1"/>
          <w:wAfter w:w="13" w:type="dxa"/>
          <w:trHeight w:val="87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29D78E69"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lastRenderedPageBreak/>
              <w:t>Реализация направления расходов по иным непрограммным мероприятиям (Иные бюджетные ассигнования)</w:t>
            </w:r>
          </w:p>
        </w:tc>
        <w:tc>
          <w:tcPr>
            <w:tcW w:w="1843" w:type="dxa"/>
            <w:tcBorders>
              <w:top w:val="nil"/>
              <w:left w:val="nil"/>
              <w:bottom w:val="single" w:sz="4" w:space="0" w:color="auto"/>
              <w:right w:val="single" w:sz="4" w:space="0" w:color="auto"/>
            </w:tcBorders>
            <w:shd w:val="clear" w:color="auto" w:fill="auto"/>
            <w:vAlign w:val="center"/>
            <w:hideMark/>
          </w:tcPr>
          <w:p w14:paraId="4D7F1BA6"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99.9.00.99990</w:t>
            </w:r>
          </w:p>
        </w:tc>
        <w:tc>
          <w:tcPr>
            <w:tcW w:w="1559" w:type="dxa"/>
            <w:tcBorders>
              <w:top w:val="nil"/>
              <w:left w:val="nil"/>
              <w:bottom w:val="single" w:sz="4" w:space="0" w:color="auto"/>
              <w:right w:val="single" w:sz="4" w:space="0" w:color="auto"/>
            </w:tcBorders>
            <w:shd w:val="clear" w:color="auto" w:fill="auto"/>
            <w:vAlign w:val="center"/>
            <w:hideMark/>
          </w:tcPr>
          <w:p w14:paraId="2054906A"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8.0.0</w:t>
            </w:r>
          </w:p>
        </w:tc>
        <w:tc>
          <w:tcPr>
            <w:tcW w:w="1985" w:type="dxa"/>
            <w:tcBorders>
              <w:top w:val="nil"/>
              <w:left w:val="nil"/>
              <w:bottom w:val="single" w:sz="4" w:space="0" w:color="auto"/>
              <w:right w:val="single" w:sz="4" w:space="0" w:color="auto"/>
            </w:tcBorders>
            <w:shd w:val="clear" w:color="auto" w:fill="auto"/>
            <w:vAlign w:val="center"/>
            <w:hideMark/>
          </w:tcPr>
          <w:p w14:paraId="6734F591"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01</w:t>
            </w:r>
          </w:p>
        </w:tc>
        <w:tc>
          <w:tcPr>
            <w:tcW w:w="2126" w:type="dxa"/>
            <w:tcBorders>
              <w:top w:val="nil"/>
              <w:left w:val="nil"/>
              <w:bottom w:val="single" w:sz="4" w:space="0" w:color="auto"/>
              <w:right w:val="single" w:sz="4" w:space="0" w:color="auto"/>
            </w:tcBorders>
            <w:shd w:val="clear" w:color="auto" w:fill="auto"/>
            <w:vAlign w:val="center"/>
            <w:hideMark/>
          </w:tcPr>
          <w:p w14:paraId="75BDAB51"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center"/>
            <w:hideMark/>
          </w:tcPr>
          <w:p w14:paraId="086234FF"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317,5</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3A97C3C6"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6B3E520D"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50DEB5BB"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75455AF0" w14:textId="77777777" w:rsidTr="00C86E56">
        <w:trPr>
          <w:gridAfter w:val="1"/>
          <w:wAfter w:w="13" w:type="dxa"/>
          <w:trHeight w:val="48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01A00654" w14:textId="77777777" w:rsidR="00C86E56" w:rsidRPr="00C86E56" w:rsidRDefault="00C86E56" w:rsidP="00C86E56">
            <w:pPr>
              <w:spacing w:after="0" w:line="240" w:lineRule="auto"/>
              <w:jc w:val="both"/>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Всего</w:t>
            </w:r>
          </w:p>
        </w:tc>
        <w:tc>
          <w:tcPr>
            <w:tcW w:w="1843" w:type="dxa"/>
            <w:tcBorders>
              <w:top w:val="nil"/>
              <w:left w:val="nil"/>
              <w:bottom w:val="single" w:sz="4" w:space="0" w:color="auto"/>
              <w:right w:val="single" w:sz="4" w:space="0" w:color="auto"/>
            </w:tcBorders>
            <w:shd w:val="clear" w:color="auto" w:fill="auto"/>
            <w:vAlign w:val="center"/>
            <w:hideMark/>
          </w:tcPr>
          <w:p w14:paraId="731F6AA7"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center"/>
            <w:hideMark/>
          </w:tcPr>
          <w:p w14:paraId="174B73F8"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0.0.0</w:t>
            </w:r>
          </w:p>
        </w:tc>
        <w:tc>
          <w:tcPr>
            <w:tcW w:w="1985" w:type="dxa"/>
            <w:tcBorders>
              <w:top w:val="nil"/>
              <w:left w:val="nil"/>
              <w:bottom w:val="single" w:sz="4" w:space="0" w:color="auto"/>
              <w:right w:val="single" w:sz="4" w:space="0" w:color="auto"/>
            </w:tcBorders>
            <w:shd w:val="clear" w:color="auto" w:fill="auto"/>
            <w:vAlign w:val="center"/>
            <w:hideMark/>
          </w:tcPr>
          <w:p w14:paraId="44ACB44E"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2126" w:type="dxa"/>
            <w:tcBorders>
              <w:top w:val="nil"/>
              <w:left w:val="nil"/>
              <w:bottom w:val="single" w:sz="4" w:space="0" w:color="auto"/>
              <w:right w:val="single" w:sz="4" w:space="0" w:color="auto"/>
            </w:tcBorders>
            <w:shd w:val="clear" w:color="auto" w:fill="auto"/>
            <w:vAlign w:val="center"/>
            <w:hideMark/>
          </w:tcPr>
          <w:p w14:paraId="308DEB8E" w14:textId="77777777" w:rsidR="00C86E56" w:rsidRPr="00C86E56" w:rsidRDefault="00C86E56" w:rsidP="00C86E56">
            <w:pPr>
              <w:spacing w:after="0" w:line="240" w:lineRule="auto"/>
              <w:jc w:val="center"/>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center"/>
            <w:hideMark/>
          </w:tcPr>
          <w:p w14:paraId="4F926A8C"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22 916,5</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3F0E4D08"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13 889,8</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22AE1362"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r w:rsidRPr="00C86E56">
              <w:rPr>
                <w:rFonts w:ascii="Times New Roman" w:eastAsia="Times New Roman" w:hAnsi="Times New Roman" w:cs="Times New Roman"/>
                <w:b/>
                <w:bCs/>
                <w:color w:val="000000"/>
                <w:sz w:val="20"/>
                <w:szCs w:val="20"/>
                <w:lang w:eastAsia="ru-RU"/>
              </w:rPr>
              <w:t>10 246,8</w:t>
            </w:r>
          </w:p>
        </w:tc>
        <w:tc>
          <w:tcPr>
            <w:tcW w:w="222" w:type="dxa"/>
            <w:gridSpan w:val="2"/>
            <w:vAlign w:val="center"/>
            <w:hideMark/>
          </w:tcPr>
          <w:p w14:paraId="0B2A6A86"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600DA90C" w14:textId="77777777" w:rsidTr="00C86E56">
        <w:trPr>
          <w:gridAfter w:val="1"/>
          <w:wAfter w:w="13" w:type="dxa"/>
          <w:trHeight w:val="289"/>
        </w:trPr>
        <w:tc>
          <w:tcPr>
            <w:tcW w:w="2977" w:type="dxa"/>
            <w:tcBorders>
              <w:top w:val="nil"/>
              <w:left w:val="nil"/>
              <w:bottom w:val="nil"/>
              <w:right w:val="nil"/>
            </w:tcBorders>
            <w:shd w:val="clear" w:color="auto" w:fill="auto"/>
            <w:noWrap/>
            <w:vAlign w:val="bottom"/>
            <w:hideMark/>
          </w:tcPr>
          <w:p w14:paraId="00BE953D" w14:textId="77777777" w:rsidR="00C86E56" w:rsidRPr="00C86E56" w:rsidRDefault="00C86E56" w:rsidP="00C86E56">
            <w:pPr>
              <w:spacing w:after="0" w:line="240" w:lineRule="auto"/>
              <w:jc w:val="right"/>
              <w:rPr>
                <w:rFonts w:ascii="Times New Roman" w:eastAsia="Times New Roman" w:hAnsi="Times New Roman" w:cs="Times New Roman"/>
                <w:b/>
                <w:bCs/>
                <w:color w:val="000000"/>
                <w:sz w:val="20"/>
                <w:szCs w:val="20"/>
                <w:lang w:eastAsia="ru-RU"/>
              </w:rPr>
            </w:pPr>
          </w:p>
        </w:tc>
        <w:tc>
          <w:tcPr>
            <w:tcW w:w="1843" w:type="dxa"/>
            <w:tcBorders>
              <w:top w:val="nil"/>
              <w:left w:val="nil"/>
              <w:bottom w:val="nil"/>
              <w:right w:val="nil"/>
            </w:tcBorders>
            <w:shd w:val="clear" w:color="auto" w:fill="auto"/>
            <w:noWrap/>
            <w:vAlign w:val="bottom"/>
            <w:hideMark/>
          </w:tcPr>
          <w:p w14:paraId="2A6FF5F1"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1559" w:type="dxa"/>
            <w:tcBorders>
              <w:top w:val="nil"/>
              <w:left w:val="nil"/>
              <w:bottom w:val="nil"/>
              <w:right w:val="nil"/>
            </w:tcBorders>
            <w:shd w:val="clear" w:color="auto" w:fill="auto"/>
            <w:noWrap/>
            <w:vAlign w:val="bottom"/>
            <w:hideMark/>
          </w:tcPr>
          <w:p w14:paraId="243ADB8C"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1985" w:type="dxa"/>
            <w:tcBorders>
              <w:top w:val="nil"/>
              <w:left w:val="nil"/>
              <w:bottom w:val="nil"/>
              <w:right w:val="nil"/>
            </w:tcBorders>
            <w:shd w:val="clear" w:color="auto" w:fill="auto"/>
            <w:noWrap/>
            <w:vAlign w:val="bottom"/>
            <w:hideMark/>
          </w:tcPr>
          <w:p w14:paraId="0105434C"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2126" w:type="dxa"/>
            <w:tcBorders>
              <w:top w:val="nil"/>
              <w:left w:val="nil"/>
              <w:bottom w:val="nil"/>
              <w:right w:val="nil"/>
            </w:tcBorders>
            <w:shd w:val="clear" w:color="auto" w:fill="auto"/>
            <w:noWrap/>
            <w:vAlign w:val="bottom"/>
            <w:hideMark/>
          </w:tcPr>
          <w:p w14:paraId="41F363A2"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1559" w:type="dxa"/>
            <w:tcBorders>
              <w:top w:val="nil"/>
              <w:left w:val="nil"/>
              <w:bottom w:val="nil"/>
              <w:right w:val="nil"/>
            </w:tcBorders>
            <w:shd w:val="clear" w:color="auto" w:fill="auto"/>
            <w:noWrap/>
            <w:vAlign w:val="bottom"/>
            <w:hideMark/>
          </w:tcPr>
          <w:p w14:paraId="314215B5"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1418" w:type="dxa"/>
            <w:tcBorders>
              <w:top w:val="nil"/>
              <w:left w:val="nil"/>
              <w:bottom w:val="nil"/>
              <w:right w:val="nil"/>
            </w:tcBorders>
            <w:shd w:val="clear" w:color="auto" w:fill="auto"/>
            <w:noWrap/>
            <w:vAlign w:val="bottom"/>
            <w:hideMark/>
          </w:tcPr>
          <w:p w14:paraId="4F4791E7"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1275" w:type="dxa"/>
            <w:tcBorders>
              <w:top w:val="nil"/>
              <w:left w:val="nil"/>
              <w:bottom w:val="nil"/>
              <w:right w:val="nil"/>
            </w:tcBorders>
            <w:shd w:val="clear" w:color="auto" w:fill="auto"/>
            <w:noWrap/>
            <w:vAlign w:val="bottom"/>
            <w:hideMark/>
          </w:tcPr>
          <w:p w14:paraId="07B519E5"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222" w:type="dxa"/>
            <w:gridSpan w:val="2"/>
            <w:vAlign w:val="center"/>
            <w:hideMark/>
          </w:tcPr>
          <w:p w14:paraId="49AF2AE6"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1D0D190A" w14:textId="77777777" w:rsidTr="00C86E56">
        <w:trPr>
          <w:gridAfter w:val="1"/>
          <w:wAfter w:w="13" w:type="dxa"/>
          <w:trHeight w:val="289"/>
        </w:trPr>
        <w:tc>
          <w:tcPr>
            <w:tcW w:w="2977" w:type="dxa"/>
            <w:tcBorders>
              <w:top w:val="nil"/>
              <w:left w:val="nil"/>
              <w:bottom w:val="nil"/>
              <w:right w:val="nil"/>
            </w:tcBorders>
            <w:shd w:val="clear" w:color="auto" w:fill="auto"/>
            <w:noWrap/>
            <w:vAlign w:val="bottom"/>
            <w:hideMark/>
          </w:tcPr>
          <w:p w14:paraId="071B15FE"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1843" w:type="dxa"/>
            <w:tcBorders>
              <w:top w:val="nil"/>
              <w:left w:val="nil"/>
              <w:bottom w:val="nil"/>
              <w:right w:val="nil"/>
            </w:tcBorders>
            <w:shd w:val="clear" w:color="auto" w:fill="auto"/>
            <w:noWrap/>
            <w:vAlign w:val="bottom"/>
            <w:hideMark/>
          </w:tcPr>
          <w:p w14:paraId="35276294"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1559" w:type="dxa"/>
            <w:tcBorders>
              <w:top w:val="nil"/>
              <w:left w:val="nil"/>
              <w:bottom w:val="nil"/>
              <w:right w:val="nil"/>
            </w:tcBorders>
            <w:shd w:val="clear" w:color="auto" w:fill="auto"/>
            <w:noWrap/>
            <w:vAlign w:val="bottom"/>
            <w:hideMark/>
          </w:tcPr>
          <w:p w14:paraId="42FD8F2C"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1985" w:type="dxa"/>
            <w:tcBorders>
              <w:top w:val="nil"/>
              <w:left w:val="nil"/>
              <w:bottom w:val="nil"/>
              <w:right w:val="nil"/>
            </w:tcBorders>
            <w:shd w:val="clear" w:color="auto" w:fill="auto"/>
            <w:noWrap/>
            <w:vAlign w:val="bottom"/>
            <w:hideMark/>
          </w:tcPr>
          <w:p w14:paraId="146A68CC"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2126" w:type="dxa"/>
            <w:tcBorders>
              <w:top w:val="nil"/>
              <w:left w:val="nil"/>
              <w:bottom w:val="nil"/>
              <w:right w:val="nil"/>
            </w:tcBorders>
            <w:shd w:val="clear" w:color="auto" w:fill="auto"/>
            <w:noWrap/>
            <w:vAlign w:val="bottom"/>
            <w:hideMark/>
          </w:tcPr>
          <w:p w14:paraId="51431D78"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1559" w:type="dxa"/>
            <w:tcBorders>
              <w:top w:val="nil"/>
              <w:left w:val="nil"/>
              <w:bottom w:val="nil"/>
              <w:right w:val="nil"/>
            </w:tcBorders>
            <w:shd w:val="clear" w:color="auto" w:fill="auto"/>
            <w:noWrap/>
            <w:vAlign w:val="bottom"/>
            <w:hideMark/>
          </w:tcPr>
          <w:p w14:paraId="16CE69C0"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1418" w:type="dxa"/>
            <w:tcBorders>
              <w:top w:val="nil"/>
              <w:left w:val="nil"/>
              <w:bottom w:val="nil"/>
              <w:right w:val="nil"/>
            </w:tcBorders>
            <w:shd w:val="clear" w:color="auto" w:fill="auto"/>
            <w:noWrap/>
            <w:vAlign w:val="bottom"/>
            <w:hideMark/>
          </w:tcPr>
          <w:p w14:paraId="07BBA679"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1275" w:type="dxa"/>
            <w:tcBorders>
              <w:top w:val="nil"/>
              <w:left w:val="nil"/>
              <w:bottom w:val="nil"/>
              <w:right w:val="nil"/>
            </w:tcBorders>
            <w:shd w:val="clear" w:color="auto" w:fill="auto"/>
            <w:noWrap/>
            <w:vAlign w:val="bottom"/>
            <w:hideMark/>
          </w:tcPr>
          <w:p w14:paraId="44EE1A84"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c>
          <w:tcPr>
            <w:tcW w:w="222" w:type="dxa"/>
            <w:gridSpan w:val="2"/>
            <w:vAlign w:val="center"/>
            <w:hideMark/>
          </w:tcPr>
          <w:p w14:paraId="7D7C1A62" w14:textId="77777777" w:rsidR="00C86E56" w:rsidRPr="00C86E56" w:rsidRDefault="00C86E56" w:rsidP="00C86E56">
            <w:pPr>
              <w:spacing w:after="0" w:line="240" w:lineRule="auto"/>
              <w:rPr>
                <w:rFonts w:ascii="Times New Roman" w:eastAsia="Times New Roman" w:hAnsi="Times New Roman" w:cs="Times New Roman"/>
                <w:sz w:val="20"/>
                <w:szCs w:val="20"/>
                <w:lang w:eastAsia="ru-RU"/>
              </w:rPr>
            </w:pPr>
          </w:p>
        </w:tc>
      </w:tr>
      <w:tr w:rsidR="00C86E56" w:rsidRPr="00C86E56" w14:paraId="2FA28827" w14:textId="77777777" w:rsidTr="00C86E56">
        <w:trPr>
          <w:trHeight w:val="289"/>
        </w:trPr>
        <w:tc>
          <w:tcPr>
            <w:tcW w:w="14977" w:type="dxa"/>
            <w:gridSpan w:val="11"/>
            <w:tcBorders>
              <w:top w:val="nil"/>
              <w:left w:val="nil"/>
              <w:bottom w:val="nil"/>
              <w:right w:val="nil"/>
            </w:tcBorders>
            <w:shd w:val="clear" w:color="auto" w:fill="auto"/>
            <w:noWrap/>
            <w:vAlign w:val="bottom"/>
            <w:hideMark/>
          </w:tcPr>
          <w:p w14:paraId="1A865CCB" w14:textId="77777777" w:rsidR="00C86E56" w:rsidRPr="00C86E56" w:rsidRDefault="00C86E56" w:rsidP="00C86E56">
            <w:pPr>
              <w:spacing w:after="0" w:line="240" w:lineRule="auto"/>
              <w:rPr>
                <w:rFonts w:ascii="Times New Roman" w:eastAsia="Times New Roman" w:hAnsi="Times New Roman" w:cs="Times New Roman"/>
                <w:color w:val="000000"/>
                <w:sz w:val="20"/>
                <w:szCs w:val="20"/>
                <w:lang w:eastAsia="ru-RU"/>
              </w:rPr>
            </w:pPr>
            <w:r w:rsidRPr="00C86E56">
              <w:rPr>
                <w:rFonts w:ascii="Times New Roman" w:eastAsia="Times New Roman" w:hAnsi="Times New Roman" w:cs="Times New Roman"/>
                <w:color w:val="000000"/>
                <w:sz w:val="20"/>
                <w:szCs w:val="20"/>
                <w:lang w:eastAsia="ru-RU"/>
              </w:rPr>
              <w:t xml:space="preserve">              Председатель собрания депутатов- Глава Митякинского сельского поселения                                                       С.И. Горшколепов</w:t>
            </w:r>
          </w:p>
        </w:tc>
      </w:tr>
    </w:tbl>
    <w:p w14:paraId="37F4D719" w14:textId="77777777" w:rsidR="00C86E56" w:rsidRDefault="00C86E56">
      <w:pPr>
        <w:rPr>
          <w:rFonts w:ascii="Times New Roman" w:hAnsi="Times New Roman" w:cs="Times New Roman"/>
          <w:sz w:val="20"/>
          <w:szCs w:val="20"/>
        </w:rPr>
        <w:sectPr w:rsidR="00C86E56" w:rsidSect="00C86E56">
          <w:pgSz w:w="16838" w:h="11906" w:orient="landscape"/>
          <w:pgMar w:top="851" w:right="1134" w:bottom="1701" w:left="1134" w:header="709" w:footer="709" w:gutter="0"/>
          <w:cols w:space="708"/>
          <w:docGrid w:linePitch="360"/>
        </w:sectPr>
      </w:pPr>
    </w:p>
    <w:p w14:paraId="36E5E27A" w14:textId="77777777" w:rsidR="00FC6ADC" w:rsidRPr="000608B5" w:rsidRDefault="00FC6ADC" w:rsidP="00FC6ADC">
      <w:pPr>
        <w:pStyle w:val="aff1"/>
        <w:jc w:val="center"/>
        <w:rPr>
          <w:rFonts w:ascii="Times New Roman" w:hAnsi="Times New Roman"/>
          <w:b/>
          <w:color w:val="000000"/>
          <w:sz w:val="20"/>
          <w:szCs w:val="20"/>
        </w:rPr>
      </w:pPr>
      <w:r w:rsidRPr="000608B5">
        <w:rPr>
          <w:rFonts w:ascii="Times New Roman" w:hAnsi="Times New Roman"/>
          <w:b/>
          <w:color w:val="000000"/>
          <w:sz w:val="20"/>
          <w:szCs w:val="20"/>
        </w:rPr>
        <w:lastRenderedPageBreak/>
        <w:t>РОСТОВСКАЯ ОБЛАСТЬ</w:t>
      </w:r>
    </w:p>
    <w:p w14:paraId="2C2E3199" w14:textId="77777777" w:rsidR="00FC6ADC" w:rsidRPr="000608B5" w:rsidRDefault="00FC6ADC" w:rsidP="00FC6ADC">
      <w:pPr>
        <w:pStyle w:val="aff1"/>
        <w:jc w:val="center"/>
        <w:rPr>
          <w:rFonts w:ascii="Times New Roman" w:hAnsi="Times New Roman"/>
          <w:b/>
          <w:color w:val="000000"/>
          <w:sz w:val="20"/>
          <w:szCs w:val="20"/>
        </w:rPr>
      </w:pPr>
      <w:r w:rsidRPr="000608B5">
        <w:rPr>
          <w:rFonts w:ascii="Times New Roman" w:hAnsi="Times New Roman"/>
          <w:b/>
          <w:color w:val="000000"/>
          <w:sz w:val="20"/>
          <w:szCs w:val="20"/>
        </w:rPr>
        <w:t>ТАРАСОВСКИЙ РАЙОН</w:t>
      </w:r>
    </w:p>
    <w:p w14:paraId="033174CE" w14:textId="77777777" w:rsidR="00FC6ADC" w:rsidRPr="000608B5" w:rsidRDefault="00FC6ADC" w:rsidP="00FC6ADC">
      <w:pPr>
        <w:pStyle w:val="aff1"/>
        <w:jc w:val="center"/>
        <w:rPr>
          <w:rFonts w:ascii="Times New Roman" w:hAnsi="Times New Roman"/>
          <w:b/>
          <w:color w:val="000000"/>
          <w:sz w:val="20"/>
          <w:szCs w:val="20"/>
        </w:rPr>
      </w:pPr>
      <w:r w:rsidRPr="000608B5">
        <w:rPr>
          <w:rFonts w:ascii="Times New Roman" w:hAnsi="Times New Roman"/>
          <w:b/>
          <w:color w:val="000000"/>
          <w:sz w:val="20"/>
          <w:szCs w:val="20"/>
        </w:rPr>
        <w:t>МУНИЦИПАЛЬНОЕ ОБРАЗОВАНИЕ</w:t>
      </w:r>
    </w:p>
    <w:p w14:paraId="1B5ABB7C" w14:textId="77777777" w:rsidR="00FC6ADC" w:rsidRPr="000608B5" w:rsidRDefault="00FC6ADC" w:rsidP="00FC6ADC">
      <w:pPr>
        <w:pStyle w:val="aff1"/>
        <w:jc w:val="center"/>
        <w:rPr>
          <w:rFonts w:ascii="Times New Roman" w:hAnsi="Times New Roman"/>
          <w:b/>
          <w:color w:val="000000"/>
          <w:sz w:val="20"/>
          <w:szCs w:val="20"/>
        </w:rPr>
      </w:pPr>
      <w:r w:rsidRPr="000608B5">
        <w:rPr>
          <w:rFonts w:ascii="Times New Roman" w:hAnsi="Times New Roman"/>
          <w:b/>
          <w:color w:val="000000"/>
          <w:sz w:val="20"/>
          <w:szCs w:val="20"/>
        </w:rPr>
        <w:t>«</w:t>
      </w:r>
      <w:proofErr w:type="gramStart"/>
      <w:r w:rsidRPr="000608B5">
        <w:rPr>
          <w:rFonts w:ascii="Times New Roman" w:hAnsi="Times New Roman"/>
          <w:b/>
          <w:color w:val="000000"/>
          <w:sz w:val="20"/>
          <w:szCs w:val="20"/>
        </w:rPr>
        <w:t>МИТЯКИНСКОЕ  СЕЛЬСКОЕ</w:t>
      </w:r>
      <w:proofErr w:type="gramEnd"/>
      <w:r w:rsidRPr="000608B5">
        <w:rPr>
          <w:rFonts w:ascii="Times New Roman" w:hAnsi="Times New Roman"/>
          <w:b/>
          <w:color w:val="000000"/>
          <w:sz w:val="20"/>
          <w:szCs w:val="20"/>
        </w:rPr>
        <w:t xml:space="preserve"> ПОСЕЛЕНИЕ»</w:t>
      </w:r>
    </w:p>
    <w:p w14:paraId="02D743D1" w14:textId="77777777" w:rsidR="00FC6ADC" w:rsidRPr="000608B5" w:rsidRDefault="00FC6ADC" w:rsidP="00FC6ADC">
      <w:pPr>
        <w:pStyle w:val="aff1"/>
        <w:jc w:val="center"/>
        <w:rPr>
          <w:rFonts w:ascii="Times New Roman" w:hAnsi="Times New Roman"/>
          <w:b/>
          <w:color w:val="000000"/>
          <w:sz w:val="20"/>
          <w:szCs w:val="20"/>
        </w:rPr>
      </w:pPr>
      <w:r w:rsidRPr="000608B5">
        <w:rPr>
          <w:rFonts w:ascii="Times New Roman" w:hAnsi="Times New Roman"/>
          <w:b/>
          <w:color w:val="000000"/>
          <w:sz w:val="20"/>
          <w:szCs w:val="20"/>
        </w:rPr>
        <w:t>СОБРАНИЕ ДЕПУТАТОВ</w:t>
      </w:r>
    </w:p>
    <w:p w14:paraId="17516326" w14:textId="77777777" w:rsidR="00FC6ADC" w:rsidRPr="000608B5" w:rsidRDefault="00FC6ADC" w:rsidP="00FC6ADC">
      <w:pPr>
        <w:pStyle w:val="aff1"/>
        <w:jc w:val="center"/>
        <w:rPr>
          <w:rFonts w:ascii="Times New Roman" w:hAnsi="Times New Roman"/>
          <w:b/>
          <w:color w:val="000000"/>
          <w:sz w:val="20"/>
          <w:szCs w:val="20"/>
        </w:rPr>
      </w:pPr>
      <w:r w:rsidRPr="000608B5">
        <w:rPr>
          <w:rFonts w:ascii="Times New Roman" w:hAnsi="Times New Roman"/>
          <w:b/>
          <w:color w:val="000000"/>
          <w:sz w:val="20"/>
          <w:szCs w:val="20"/>
        </w:rPr>
        <w:t>МИТЯКИНСКОГО СЕЛЬСКОГО ПОСЕЛЕНИЯ</w:t>
      </w:r>
    </w:p>
    <w:p w14:paraId="28556174" w14:textId="77777777" w:rsidR="00FC6ADC" w:rsidRPr="000608B5" w:rsidRDefault="00FC6ADC" w:rsidP="00FC6ADC">
      <w:pPr>
        <w:pStyle w:val="aff1"/>
        <w:jc w:val="center"/>
        <w:rPr>
          <w:rFonts w:ascii="Times New Roman" w:hAnsi="Times New Roman"/>
          <w:b/>
          <w:color w:val="000000"/>
          <w:sz w:val="20"/>
          <w:szCs w:val="20"/>
        </w:rPr>
      </w:pPr>
      <w:r w:rsidRPr="000608B5">
        <w:rPr>
          <w:rFonts w:ascii="Times New Roman" w:hAnsi="Times New Roman"/>
          <w:b/>
          <w:color w:val="000000"/>
          <w:sz w:val="20"/>
          <w:szCs w:val="20"/>
        </w:rPr>
        <w:t>ТАРАСОВСКОГО РАЙОНА</w:t>
      </w:r>
    </w:p>
    <w:p w14:paraId="6E8875E8" w14:textId="77777777" w:rsidR="00FC6ADC" w:rsidRPr="000608B5" w:rsidRDefault="00FC6ADC" w:rsidP="00FC6ADC">
      <w:pPr>
        <w:pStyle w:val="aff1"/>
        <w:jc w:val="center"/>
        <w:rPr>
          <w:rFonts w:ascii="Times New Roman" w:hAnsi="Times New Roman"/>
          <w:b/>
          <w:bCs/>
          <w:spacing w:val="-2"/>
          <w:sz w:val="20"/>
          <w:szCs w:val="20"/>
        </w:rPr>
      </w:pPr>
    </w:p>
    <w:p w14:paraId="04202C29" w14:textId="77777777" w:rsidR="00FC6ADC" w:rsidRPr="000608B5" w:rsidRDefault="00FC6ADC" w:rsidP="00FC6ADC">
      <w:pPr>
        <w:pStyle w:val="aff1"/>
        <w:jc w:val="center"/>
        <w:rPr>
          <w:rFonts w:ascii="Times New Roman" w:hAnsi="Times New Roman"/>
          <w:b/>
          <w:bCs/>
          <w:spacing w:val="-2"/>
          <w:sz w:val="20"/>
          <w:szCs w:val="20"/>
        </w:rPr>
      </w:pPr>
      <w:r w:rsidRPr="000608B5">
        <w:rPr>
          <w:rFonts w:ascii="Times New Roman" w:hAnsi="Times New Roman"/>
          <w:b/>
          <w:bCs/>
          <w:spacing w:val="-2"/>
          <w:sz w:val="20"/>
          <w:szCs w:val="20"/>
        </w:rPr>
        <w:t>РЕШЕНИЕ</w:t>
      </w:r>
    </w:p>
    <w:p w14:paraId="614AE381" w14:textId="77777777" w:rsidR="00FC6ADC" w:rsidRPr="000608B5" w:rsidRDefault="00FC6ADC" w:rsidP="00FC6ADC">
      <w:pPr>
        <w:pStyle w:val="aff1"/>
        <w:jc w:val="center"/>
        <w:rPr>
          <w:rFonts w:ascii="Times New Roman" w:hAnsi="Times New Roman"/>
          <w:bCs/>
          <w:spacing w:val="-2"/>
          <w:sz w:val="20"/>
          <w:szCs w:val="20"/>
        </w:rPr>
      </w:pPr>
    </w:p>
    <w:p w14:paraId="1106B810" w14:textId="77777777" w:rsidR="00FC6ADC" w:rsidRPr="000608B5" w:rsidRDefault="00FC6ADC" w:rsidP="00FC6ADC">
      <w:pPr>
        <w:pStyle w:val="aff1"/>
        <w:jc w:val="center"/>
        <w:rPr>
          <w:rFonts w:ascii="Times New Roman" w:hAnsi="Times New Roman"/>
          <w:bCs/>
          <w:spacing w:val="-2"/>
          <w:sz w:val="20"/>
          <w:szCs w:val="20"/>
        </w:rPr>
      </w:pPr>
      <w:r w:rsidRPr="000608B5">
        <w:rPr>
          <w:rFonts w:ascii="Times New Roman" w:hAnsi="Times New Roman"/>
          <w:bCs/>
          <w:spacing w:val="-2"/>
          <w:sz w:val="20"/>
          <w:szCs w:val="20"/>
        </w:rPr>
        <w:t>09.12.2025</w:t>
      </w:r>
      <w:r w:rsidRPr="000608B5">
        <w:rPr>
          <w:rFonts w:ascii="Times New Roman" w:hAnsi="Times New Roman"/>
          <w:bCs/>
          <w:color w:val="FF0000"/>
          <w:spacing w:val="-2"/>
          <w:sz w:val="20"/>
          <w:szCs w:val="20"/>
        </w:rPr>
        <w:t xml:space="preserve">                                </w:t>
      </w:r>
      <w:proofErr w:type="gramStart"/>
      <w:r w:rsidRPr="000608B5">
        <w:rPr>
          <w:rFonts w:ascii="Times New Roman" w:hAnsi="Times New Roman"/>
          <w:bCs/>
          <w:spacing w:val="-2"/>
          <w:sz w:val="20"/>
          <w:szCs w:val="20"/>
        </w:rPr>
        <w:t>№  30</w:t>
      </w:r>
      <w:proofErr w:type="gramEnd"/>
      <w:r w:rsidRPr="000608B5">
        <w:rPr>
          <w:rFonts w:ascii="Times New Roman" w:hAnsi="Times New Roman"/>
          <w:bCs/>
          <w:spacing w:val="-2"/>
          <w:sz w:val="20"/>
          <w:szCs w:val="20"/>
        </w:rPr>
        <w:t xml:space="preserve">                              ст. Митякинская</w:t>
      </w:r>
    </w:p>
    <w:p w14:paraId="49CFFC61" w14:textId="77777777" w:rsidR="00FC6ADC" w:rsidRPr="000608B5" w:rsidRDefault="00FC6ADC" w:rsidP="00FC6ADC">
      <w:pPr>
        <w:rPr>
          <w:rFonts w:ascii="Times New Roman" w:hAnsi="Times New Roman" w:cs="Times New Roman"/>
          <w:bCs/>
          <w:sz w:val="20"/>
          <w:szCs w:val="20"/>
        </w:rPr>
      </w:pPr>
    </w:p>
    <w:tbl>
      <w:tblPr>
        <w:tblStyle w:val="afff6"/>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86"/>
      </w:tblGrid>
      <w:tr w:rsidR="00FC6ADC" w:rsidRPr="000608B5" w14:paraId="0827D9CC" w14:textId="77777777" w:rsidTr="00E91E3B">
        <w:trPr>
          <w:trHeight w:val="1119"/>
        </w:trPr>
        <w:tc>
          <w:tcPr>
            <w:tcW w:w="6586" w:type="dxa"/>
          </w:tcPr>
          <w:p w14:paraId="4B11E26A" w14:textId="77777777" w:rsidR="00FC6ADC" w:rsidRPr="000608B5" w:rsidRDefault="00FC6ADC" w:rsidP="00E91E3B">
            <w:pPr>
              <w:pStyle w:val="aff1"/>
              <w:jc w:val="both"/>
              <w:rPr>
                <w:rFonts w:ascii="Times New Roman" w:hAnsi="Times New Roman"/>
              </w:rPr>
            </w:pPr>
            <w:r w:rsidRPr="000608B5">
              <w:rPr>
                <w:rFonts w:ascii="Times New Roman" w:hAnsi="Times New Roman"/>
              </w:rPr>
              <w:t>О передаче имущества из собственности муниципального образования «Митякинское сельское поселение» в собственность Российской Федерации</w:t>
            </w:r>
          </w:p>
        </w:tc>
      </w:tr>
    </w:tbl>
    <w:p w14:paraId="7BDB200D" w14:textId="77777777" w:rsidR="00FC6ADC" w:rsidRPr="000608B5" w:rsidRDefault="00FC6ADC" w:rsidP="00FC6ADC">
      <w:pPr>
        <w:pStyle w:val="aff1"/>
        <w:jc w:val="both"/>
        <w:rPr>
          <w:rFonts w:ascii="Times New Roman" w:hAnsi="Times New Roman"/>
          <w:sz w:val="20"/>
          <w:szCs w:val="20"/>
        </w:rPr>
      </w:pPr>
    </w:p>
    <w:p w14:paraId="206994BA" w14:textId="77777777" w:rsidR="00FC6ADC" w:rsidRPr="000608B5" w:rsidRDefault="00FC6ADC" w:rsidP="00FC6ADC">
      <w:pPr>
        <w:pStyle w:val="aff1"/>
        <w:ind w:firstLine="720"/>
        <w:jc w:val="both"/>
        <w:rPr>
          <w:rFonts w:ascii="Times New Roman" w:hAnsi="Times New Roman"/>
          <w:sz w:val="20"/>
          <w:szCs w:val="20"/>
        </w:rPr>
      </w:pPr>
      <w:r w:rsidRPr="000608B5">
        <w:rPr>
          <w:rFonts w:ascii="Times New Roman" w:hAnsi="Times New Roman"/>
          <w:sz w:val="20"/>
          <w:szCs w:val="20"/>
        </w:rPr>
        <w:t>В соответствии с частью 5 статьи 50 Федерального закона от 06.10.2003 № 131-ФЗ «Об общих принципах организации местного самоуправления в Российской Федерации», статьями 1, 5 и 8 Водного кодекса Российской Федерации, а также статьей 102 Земельного кодекса Российской Федерации,  руководствуясь Уставом муниципального образования «Митякинское сельское поселение», Собрание депутатов Митякинского  сельского поселения,</w:t>
      </w:r>
    </w:p>
    <w:p w14:paraId="0D7B5CBE" w14:textId="77777777" w:rsidR="00FC6ADC" w:rsidRPr="000608B5" w:rsidRDefault="00FC6ADC" w:rsidP="00FC6ADC">
      <w:pPr>
        <w:pStyle w:val="aff1"/>
        <w:jc w:val="both"/>
        <w:rPr>
          <w:rFonts w:ascii="Times New Roman" w:hAnsi="Times New Roman"/>
          <w:sz w:val="20"/>
          <w:szCs w:val="20"/>
        </w:rPr>
      </w:pPr>
    </w:p>
    <w:p w14:paraId="50A1AF34" w14:textId="77777777" w:rsidR="00FC6ADC" w:rsidRPr="000608B5" w:rsidRDefault="00FC6ADC" w:rsidP="00FC6ADC">
      <w:pPr>
        <w:pStyle w:val="aff1"/>
        <w:rPr>
          <w:rFonts w:ascii="Times New Roman" w:hAnsi="Times New Roman"/>
          <w:sz w:val="20"/>
          <w:szCs w:val="20"/>
        </w:rPr>
      </w:pPr>
      <w:r w:rsidRPr="000608B5">
        <w:rPr>
          <w:rFonts w:ascii="Times New Roman" w:hAnsi="Times New Roman"/>
          <w:sz w:val="20"/>
          <w:szCs w:val="20"/>
        </w:rPr>
        <w:t>РЕШИЛО:</w:t>
      </w:r>
    </w:p>
    <w:p w14:paraId="65CB30FC" w14:textId="77777777" w:rsidR="00FC6ADC" w:rsidRPr="000608B5" w:rsidRDefault="00FC6ADC" w:rsidP="00FC6ADC">
      <w:pPr>
        <w:pStyle w:val="aff1"/>
        <w:rPr>
          <w:rFonts w:ascii="Times New Roman" w:hAnsi="Times New Roman"/>
          <w:sz w:val="20"/>
          <w:szCs w:val="20"/>
        </w:rPr>
      </w:pPr>
    </w:p>
    <w:p w14:paraId="3F231E3F" w14:textId="77777777" w:rsidR="00FC6ADC" w:rsidRPr="000608B5" w:rsidRDefault="00FC6ADC" w:rsidP="00FC6ADC">
      <w:pPr>
        <w:pStyle w:val="aff1"/>
        <w:jc w:val="both"/>
        <w:rPr>
          <w:rFonts w:ascii="Times New Roman" w:hAnsi="Times New Roman"/>
          <w:sz w:val="20"/>
          <w:szCs w:val="20"/>
        </w:rPr>
      </w:pPr>
      <w:r w:rsidRPr="000608B5">
        <w:rPr>
          <w:rFonts w:ascii="Times New Roman" w:hAnsi="Times New Roman"/>
          <w:sz w:val="20"/>
          <w:szCs w:val="20"/>
        </w:rPr>
        <w:t>1. Передать в собственность Российской Федерации объекты муниципальной собственности:</w:t>
      </w:r>
    </w:p>
    <w:p w14:paraId="414C238A" w14:textId="77777777" w:rsidR="00FC6ADC" w:rsidRPr="000608B5" w:rsidRDefault="00FC6ADC" w:rsidP="00FC6ADC">
      <w:pPr>
        <w:pStyle w:val="aff1"/>
        <w:jc w:val="both"/>
        <w:rPr>
          <w:rFonts w:ascii="Times New Roman" w:hAnsi="Times New Roman"/>
          <w:sz w:val="20"/>
          <w:szCs w:val="20"/>
        </w:rPr>
      </w:pPr>
      <w:r w:rsidRPr="000608B5">
        <w:rPr>
          <w:rFonts w:ascii="Times New Roman" w:hAnsi="Times New Roman"/>
          <w:sz w:val="20"/>
          <w:szCs w:val="20"/>
        </w:rPr>
        <w:t xml:space="preserve"> - Гидротехническое сооружение, протяженность: 220 метров, адрес: Россия, Ростовская обл., р-н Тарасовский, по б.Крутая, примерно 1,2 км по направлению на северо-запад от ориентира х.Дубы. Кадастровый номер 61:37:0600019:1464.</w:t>
      </w:r>
    </w:p>
    <w:p w14:paraId="20FC3801" w14:textId="77777777" w:rsidR="00FC6ADC" w:rsidRPr="000608B5" w:rsidRDefault="00FC6ADC" w:rsidP="00FC6ADC">
      <w:pPr>
        <w:pStyle w:val="aff1"/>
        <w:jc w:val="both"/>
        <w:rPr>
          <w:rFonts w:ascii="Times New Roman" w:hAnsi="Times New Roman"/>
          <w:sz w:val="20"/>
          <w:szCs w:val="20"/>
        </w:rPr>
      </w:pPr>
      <w:r w:rsidRPr="000608B5">
        <w:rPr>
          <w:rFonts w:ascii="Times New Roman" w:hAnsi="Times New Roman"/>
          <w:sz w:val="20"/>
          <w:szCs w:val="20"/>
        </w:rPr>
        <w:t>- Земельный участок. Категория земель: земли сельскохозяйственного назначения – под размещение пруда. Площадь 54165 кв.м. Кадастровый номер 61:37:0600019:1512. Адрес: Россия, Ростовская обл., Тарасовский район, 2,6 км на северо-восток от х.Дубы.</w:t>
      </w:r>
    </w:p>
    <w:p w14:paraId="06FD5429" w14:textId="77777777" w:rsidR="00FC6ADC" w:rsidRPr="000608B5" w:rsidRDefault="00FC6ADC" w:rsidP="00FC6ADC">
      <w:pPr>
        <w:pStyle w:val="aff1"/>
        <w:jc w:val="both"/>
        <w:rPr>
          <w:rFonts w:ascii="Times New Roman" w:hAnsi="Times New Roman"/>
          <w:sz w:val="20"/>
          <w:szCs w:val="20"/>
        </w:rPr>
      </w:pPr>
      <w:r w:rsidRPr="000608B5">
        <w:rPr>
          <w:rFonts w:ascii="Times New Roman" w:hAnsi="Times New Roman"/>
          <w:sz w:val="20"/>
          <w:szCs w:val="20"/>
        </w:rPr>
        <w:t>- Гидротехническое сооружение, протяженность: 192 метров, адрес: Россия, Ростовская обл., р-н Тарасовский, в б.Лашенская с восточной стороны х.Дубы на расстоянии 1 км. Кадастровый номер 61:37:0600019:1463.</w:t>
      </w:r>
    </w:p>
    <w:p w14:paraId="3F925B8C" w14:textId="77777777" w:rsidR="00FC6ADC" w:rsidRPr="000608B5" w:rsidRDefault="00FC6ADC" w:rsidP="00FC6ADC">
      <w:pPr>
        <w:pStyle w:val="aff1"/>
        <w:jc w:val="both"/>
        <w:rPr>
          <w:rFonts w:ascii="Times New Roman" w:hAnsi="Times New Roman"/>
          <w:sz w:val="20"/>
          <w:szCs w:val="20"/>
        </w:rPr>
      </w:pPr>
      <w:r w:rsidRPr="000608B5">
        <w:rPr>
          <w:rFonts w:ascii="Times New Roman" w:hAnsi="Times New Roman"/>
          <w:sz w:val="20"/>
          <w:szCs w:val="20"/>
        </w:rPr>
        <w:t>- Земельный участок. Категория земель: земли сельскохозяйственного назначения – для размещения пруда. Площадь 46918 кв.м. Кадастровый номер 61:37:0600019:1705. Адрес: Россия, Ростовская обл., Тарасовский район, вблизи х.Дубы.</w:t>
      </w:r>
    </w:p>
    <w:p w14:paraId="6CCEDB9B" w14:textId="77777777" w:rsidR="00FC6ADC" w:rsidRPr="000608B5" w:rsidRDefault="00FC6ADC" w:rsidP="00FC6ADC">
      <w:pPr>
        <w:pStyle w:val="aff1"/>
        <w:jc w:val="both"/>
        <w:rPr>
          <w:rFonts w:ascii="Times New Roman" w:hAnsi="Times New Roman"/>
          <w:sz w:val="20"/>
          <w:szCs w:val="20"/>
        </w:rPr>
      </w:pPr>
      <w:r w:rsidRPr="000608B5">
        <w:rPr>
          <w:rFonts w:ascii="Times New Roman" w:hAnsi="Times New Roman"/>
          <w:sz w:val="20"/>
          <w:szCs w:val="20"/>
        </w:rPr>
        <w:t>- Гидротехническое сооружение, протяженность: 170 метров, адрес: Россия, Ростовская обл., р-н Тарасовский, по б.Кабицкая, примерно 1,5 км по направлению на восток от ориентира х.Дубы Тарасовского района Ростовской области. Кадастровый номер 61:37:0600019:1462.</w:t>
      </w:r>
    </w:p>
    <w:p w14:paraId="56CBA9AA" w14:textId="77777777" w:rsidR="00FC6ADC" w:rsidRPr="000608B5" w:rsidRDefault="00FC6ADC" w:rsidP="00FC6ADC">
      <w:pPr>
        <w:pStyle w:val="aff1"/>
        <w:jc w:val="both"/>
        <w:rPr>
          <w:rFonts w:ascii="Times New Roman" w:hAnsi="Times New Roman"/>
          <w:sz w:val="20"/>
          <w:szCs w:val="20"/>
        </w:rPr>
      </w:pPr>
      <w:r w:rsidRPr="000608B5">
        <w:rPr>
          <w:rFonts w:ascii="Times New Roman" w:hAnsi="Times New Roman"/>
          <w:sz w:val="20"/>
          <w:szCs w:val="20"/>
        </w:rPr>
        <w:t>- Гидротехническое сооружение, протяженность: 120 метров, адрес: Россия, Ростовская обл., р-н Тарасовский, Митякинское с/п балка Дьяковская - примерно в 4,1 км по направлению на запад от х.Дубы. Кадастровый номер 61:37:0600019:1458.</w:t>
      </w:r>
    </w:p>
    <w:p w14:paraId="5E38CF60" w14:textId="77777777" w:rsidR="00FC6ADC" w:rsidRPr="000608B5" w:rsidRDefault="00FC6ADC" w:rsidP="00FC6ADC">
      <w:pPr>
        <w:pStyle w:val="aff1"/>
        <w:jc w:val="both"/>
        <w:rPr>
          <w:rFonts w:ascii="Times New Roman" w:hAnsi="Times New Roman"/>
          <w:sz w:val="20"/>
          <w:szCs w:val="20"/>
        </w:rPr>
      </w:pPr>
      <w:r w:rsidRPr="000608B5">
        <w:rPr>
          <w:rFonts w:ascii="Times New Roman" w:hAnsi="Times New Roman"/>
          <w:sz w:val="20"/>
          <w:szCs w:val="20"/>
        </w:rPr>
        <w:t>- Земельный участок. Категория земель: земли сельскохозяйственного назначения – для размещения пруда. Площадь 28158 кв.м. Кадастровый номер 61:37:0600019:1438. Адрес: Россия, Ростовская обл., Тарасовский район, х.Дубы.</w:t>
      </w:r>
    </w:p>
    <w:p w14:paraId="44786FF0" w14:textId="77777777" w:rsidR="00FC6ADC" w:rsidRPr="000608B5" w:rsidRDefault="00FC6ADC" w:rsidP="00FC6ADC">
      <w:pPr>
        <w:pStyle w:val="aff1"/>
        <w:jc w:val="both"/>
        <w:rPr>
          <w:rFonts w:ascii="Times New Roman" w:hAnsi="Times New Roman"/>
          <w:sz w:val="20"/>
          <w:szCs w:val="20"/>
        </w:rPr>
      </w:pPr>
    </w:p>
    <w:p w14:paraId="5B6B30C3" w14:textId="77777777" w:rsidR="00FC6ADC" w:rsidRPr="000608B5" w:rsidRDefault="00FC6ADC" w:rsidP="00FC6ADC">
      <w:pPr>
        <w:pStyle w:val="aff1"/>
        <w:jc w:val="both"/>
        <w:rPr>
          <w:rFonts w:ascii="Times New Roman" w:hAnsi="Times New Roman"/>
          <w:sz w:val="20"/>
          <w:szCs w:val="20"/>
        </w:rPr>
      </w:pPr>
      <w:r w:rsidRPr="000608B5">
        <w:rPr>
          <w:rFonts w:ascii="Times New Roman" w:hAnsi="Times New Roman"/>
          <w:sz w:val="20"/>
          <w:szCs w:val="20"/>
        </w:rPr>
        <w:t>2.Настоящее решение вступает в силу с момента его официального опубликования.</w:t>
      </w:r>
    </w:p>
    <w:p w14:paraId="3A3A9C3B" w14:textId="77777777" w:rsidR="00FC6ADC" w:rsidRPr="000608B5" w:rsidRDefault="00FC6ADC" w:rsidP="00FC6ADC">
      <w:pPr>
        <w:pStyle w:val="aff1"/>
        <w:jc w:val="both"/>
        <w:rPr>
          <w:rFonts w:ascii="Times New Roman" w:hAnsi="Times New Roman"/>
          <w:sz w:val="20"/>
          <w:szCs w:val="20"/>
        </w:rPr>
      </w:pPr>
      <w:r w:rsidRPr="000608B5">
        <w:rPr>
          <w:rFonts w:ascii="Times New Roman" w:hAnsi="Times New Roman"/>
          <w:sz w:val="20"/>
          <w:szCs w:val="20"/>
        </w:rPr>
        <w:t xml:space="preserve">3.Контроль </w:t>
      </w:r>
      <w:proofErr w:type="gramStart"/>
      <w:r w:rsidRPr="000608B5">
        <w:rPr>
          <w:rFonts w:ascii="Times New Roman" w:hAnsi="Times New Roman"/>
          <w:sz w:val="20"/>
          <w:szCs w:val="20"/>
        </w:rPr>
        <w:t>за  исполнением</w:t>
      </w:r>
      <w:proofErr w:type="gramEnd"/>
      <w:r w:rsidRPr="000608B5">
        <w:rPr>
          <w:rFonts w:ascii="Times New Roman" w:hAnsi="Times New Roman"/>
          <w:sz w:val="20"/>
          <w:szCs w:val="20"/>
        </w:rPr>
        <w:t xml:space="preserve"> настоящего решения оставляю за собой.</w:t>
      </w:r>
    </w:p>
    <w:p w14:paraId="758852C8" w14:textId="77777777" w:rsidR="00FC6ADC" w:rsidRPr="000608B5" w:rsidRDefault="00FC6ADC" w:rsidP="00FC6ADC">
      <w:pPr>
        <w:pStyle w:val="aff1"/>
        <w:jc w:val="both"/>
        <w:rPr>
          <w:rFonts w:ascii="Times New Roman" w:hAnsi="Times New Roman"/>
          <w:sz w:val="20"/>
          <w:szCs w:val="20"/>
        </w:rPr>
      </w:pPr>
    </w:p>
    <w:p w14:paraId="09DCAA36" w14:textId="77777777" w:rsidR="00FC6ADC" w:rsidRPr="000608B5" w:rsidRDefault="00FC6ADC" w:rsidP="00FC6ADC">
      <w:pPr>
        <w:pStyle w:val="aff1"/>
        <w:jc w:val="both"/>
        <w:rPr>
          <w:rFonts w:ascii="Times New Roman" w:hAnsi="Times New Roman"/>
          <w:sz w:val="20"/>
          <w:szCs w:val="20"/>
        </w:rPr>
      </w:pPr>
    </w:p>
    <w:p w14:paraId="717A8E4A" w14:textId="77777777" w:rsidR="00FC6ADC" w:rsidRPr="000608B5" w:rsidRDefault="00FC6ADC" w:rsidP="00FC6ADC">
      <w:pPr>
        <w:pStyle w:val="aff1"/>
        <w:jc w:val="both"/>
        <w:rPr>
          <w:rFonts w:ascii="Times New Roman" w:hAnsi="Times New Roman"/>
          <w:sz w:val="20"/>
          <w:szCs w:val="20"/>
        </w:rPr>
      </w:pPr>
    </w:p>
    <w:p w14:paraId="05B1A153" w14:textId="77777777" w:rsidR="00FC6ADC" w:rsidRPr="000608B5" w:rsidRDefault="00FC6ADC" w:rsidP="00FC6ADC">
      <w:pPr>
        <w:pStyle w:val="aff1"/>
        <w:jc w:val="both"/>
        <w:rPr>
          <w:rFonts w:ascii="Times New Roman" w:hAnsi="Times New Roman"/>
          <w:sz w:val="20"/>
          <w:szCs w:val="20"/>
        </w:rPr>
      </w:pPr>
    </w:p>
    <w:p w14:paraId="0A86AB1F" w14:textId="77777777" w:rsidR="00FC6ADC" w:rsidRPr="000608B5" w:rsidRDefault="00FC6ADC" w:rsidP="00FC6ADC">
      <w:pPr>
        <w:pStyle w:val="aff1"/>
        <w:jc w:val="both"/>
        <w:rPr>
          <w:rFonts w:ascii="Times New Roman" w:hAnsi="Times New Roman"/>
          <w:sz w:val="20"/>
          <w:szCs w:val="20"/>
        </w:rPr>
      </w:pPr>
      <w:r w:rsidRPr="000608B5">
        <w:rPr>
          <w:rFonts w:ascii="Times New Roman" w:hAnsi="Times New Roman"/>
          <w:sz w:val="20"/>
          <w:szCs w:val="20"/>
        </w:rPr>
        <w:t>Председатель Собрания депутатов –</w:t>
      </w:r>
    </w:p>
    <w:p w14:paraId="6B5F800D" w14:textId="77777777" w:rsidR="00FC6ADC" w:rsidRDefault="00FC6ADC" w:rsidP="00FC6ADC">
      <w:pPr>
        <w:pStyle w:val="aff1"/>
        <w:jc w:val="both"/>
        <w:rPr>
          <w:rFonts w:ascii="Times New Roman" w:hAnsi="Times New Roman"/>
          <w:sz w:val="20"/>
          <w:szCs w:val="20"/>
        </w:rPr>
      </w:pPr>
      <w:r w:rsidRPr="000608B5">
        <w:rPr>
          <w:rFonts w:ascii="Times New Roman" w:hAnsi="Times New Roman"/>
          <w:sz w:val="20"/>
          <w:szCs w:val="20"/>
        </w:rPr>
        <w:t>Глава Митякинского сельского поселения                               С.И. Горшколепов</w:t>
      </w:r>
    </w:p>
    <w:p w14:paraId="66CEF75D" w14:textId="77777777" w:rsidR="00FC6ADC" w:rsidRDefault="00FC6ADC" w:rsidP="00FC6ADC">
      <w:pPr>
        <w:pStyle w:val="aff1"/>
        <w:jc w:val="both"/>
        <w:rPr>
          <w:rFonts w:ascii="Times New Roman" w:hAnsi="Times New Roman"/>
          <w:sz w:val="20"/>
          <w:szCs w:val="20"/>
        </w:rPr>
      </w:pPr>
    </w:p>
    <w:p w14:paraId="3DD565AC" w14:textId="77777777" w:rsidR="00FC6ADC" w:rsidRDefault="00FC6ADC" w:rsidP="00FC6ADC">
      <w:pPr>
        <w:pStyle w:val="aff1"/>
        <w:jc w:val="both"/>
        <w:rPr>
          <w:rFonts w:ascii="Times New Roman" w:hAnsi="Times New Roman"/>
          <w:sz w:val="20"/>
          <w:szCs w:val="20"/>
        </w:rPr>
      </w:pPr>
    </w:p>
    <w:p w14:paraId="28A81BB0" w14:textId="77777777" w:rsidR="00FC6ADC" w:rsidRDefault="00FC6ADC" w:rsidP="00FC6ADC">
      <w:pPr>
        <w:pStyle w:val="aff1"/>
        <w:jc w:val="both"/>
        <w:rPr>
          <w:rFonts w:ascii="Times New Roman" w:hAnsi="Times New Roman"/>
          <w:sz w:val="20"/>
          <w:szCs w:val="20"/>
        </w:rPr>
      </w:pPr>
    </w:p>
    <w:p w14:paraId="7291083A" w14:textId="77777777" w:rsidR="00FC6ADC" w:rsidRDefault="00FC6ADC" w:rsidP="00FC6ADC">
      <w:pPr>
        <w:pStyle w:val="aff1"/>
        <w:jc w:val="both"/>
        <w:rPr>
          <w:rFonts w:ascii="Times New Roman" w:hAnsi="Times New Roman"/>
          <w:sz w:val="20"/>
          <w:szCs w:val="20"/>
        </w:rPr>
      </w:pPr>
    </w:p>
    <w:p w14:paraId="294AE113" w14:textId="77777777" w:rsidR="00FC6ADC" w:rsidRDefault="00FC6ADC" w:rsidP="00FC6ADC">
      <w:pPr>
        <w:pStyle w:val="aff1"/>
        <w:jc w:val="both"/>
        <w:rPr>
          <w:rFonts w:ascii="Times New Roman" w:hAnsi="Times New Roman"/>
          <w:sz w:val="20"/>
          <w:szCs w:val="20"/>
        </w:rPr>
      </w:pPr>
    </w:p>
    <w:p w14:paraId="54D7D8B9" w14:textId="77777777" w:rsidR="00FC6ADC" w:rsidRDefault="00FC6ADC" w:rsidP="00FC6ADC">
      <w:pPr>
        <w:pStyle w:val="aff1"/>
        <w:jc w:val="both"/>
        <w:rPr>
          <w:rFonts w:ascii="Times New Roman" w:hAnsi="Times New Roman"/>
          <w:sz w:val="20"/>
          <w:szCs w:val="20"/>
        </w:rPr>
      </w:pPr>
    </w:p>
    <w:p w14:paraId="23765D9E" w14:textId="77777777" w:rsidR="00FC6ADC" w:rsidRPr="00FC6ADC" w:rsidRDefault="00FC6ADC" w:rsidP="00FC6ADC">
      <w:pPr>
        <w:spacing w:after="0" w:line="240" w:lineRule="auto"/>
        <w:jc w:val="center"/>
        <w:rPr>
          <w:rFonts w:ascii="Times New Roman" w:eastAsia="Times New Roman" w:hAnsi="Times New Roman" w:cs="Times New Roman"/>
          <w:sz w:val="20"/>
          <w:szCs w:val="20"/>
          <w:lang w:val="x-none" w:eastAsia="x-none"/>
        </w:rPr>
      </w:pPr>
      <w:r w:rsidRPr="00FC6ADC">
        <w:rPr>
          <w:rFonts w:ascii="Times New Roman" w:eastAsia="Times New Roman" w:hAnsi="Times New Roman" w:cs="Times New Roman"/>
          <w:sz w:val="20"/>
          <w:szCs w:val="20"/>
          <w:lang w:val="x-none" w:eastAsia="x-none"/>
        </w:rPr>
        <w:lastRenderedPageBreak/>
        <w:t>РОССИЙСКАЯ ФЕДЕРАЦИЯ</w:t>
      </w:r>
    </w:p>
    <w:p w14:paraId="0EF23976" w14:textId="77777777" w:rsidR="00FC6ADC" w:rsidRPr="00FC6ADC" w:rsidRDefault="00FC6ADC" w:rsidP="00FC6ADC">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FC6ADC">
        <w:rPr>
          <w:rFonts w:ascii="Times New Roman" w:eastAsia="Times New Roman" w:hAnsi="Times New Roman" w:cs="Times New Roman"/>
          <w:sz w:val="20"/>
          <w:szCs w:val="20"/>
          <w:lang w:eastAsia="ru-RU"/>
        </w:rPr>
        <w:t>РОСТОВСКАЯ ОБЛАСТЬ</w:t>
      </w:r>
    </w:p>
    <w:p w14:paraId="7D932D25" w14:textId="77777777" w:rsidR="00FC6ADC" w:rsidRPr="00FC6ADC" w:rsidRDefault="00FC6ADC" w:rsidP="00FC6ADC">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FC6ADC">
        <w:rPr>
          <w:rFonts w:ascii="Times New Roman" w:eastAsia="Times New Roman" w:hAnsi="Times New Roman" w:cs="Times New Roman"/>
          <w:sz w:val="20"/>
          <w:szCs w:val="20"/>
          <w:lang w:eastAsia="ru-RU"/>
        </w:rPr>
        <w:t>ТАРАСОВСКИЙ РАЙОН</w:t>
      </w:r>
    </w:p>
    <w:p w14:paraId="1237D703" w14:textId="77777777" w:rsidR="00FC6ADC" w:rsidRPr="00FC6ADC" w:rsidRDefault="00FC6ADC" w:rsidP="00FC6ADC">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FC6ADC">
        <w:rPr>
          <w:rFonts w:ascii="Times New Roman" w:eastAsia="Times New Roman" w:hAnsi="Times New Roman" w:cs="Times New Roman"/>
          <w:sz w:val="20"/>
          <w:szCs w:val="20"/>
          <w:lang w:eastAsia="ru-RU"/>
        </w:rPr>
        <w:t>МУНИЦИПАЛЬНОЕ ОБРАЗОВАНИЕ</w:t>
      </w:r>
    </w:p>
    <w:p w14:paraId="0340373B" w14:textId="77777777" w:rsidR="00FC6ADC" w:rsidRPr="00FC6ADC" w:rsidRDefault="00FC6ADC" w:rsidP="00FC6ADC">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FC6ADC">
        <w:rPr>
          <w:rFonts w:ascii="Times New Roman" w:eastAsia="Times New Roman" w:hAnsi="Times New Roman" w:cs="Times New Roman"/>
          <w:sz w:val="20"/>
          <w:szCs w:val="20"/>
          <w:lang w:eastAsia="ru-RU"/>
        </w:rPr>
        <w:t>«МИТЯКИНСКОЕ СЕЛЬСКОЕ ПОСЕЛЕНИЕ»</w:t>
      </w:r>
    </w:p>
    <w:p w14:paraId="51937B32" w14:textId="77777777" w:rsidR="00FC6ADC" w:rsidRPr="00FC6ADC" w:rsidRDefault="00FC6ADC" w:rsidP="00FC6ADC">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p>
    <w:p w14:paraId="21E9FFD1" w14:textId="77777777" w:rsidR="00FC6ADC" w:rsidRPr="00FC6ADC" w:rsidRDefault="00FC6ADC" w:rsidP="00FC6ADC">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FC6ADC">
        <w:rPr>
          <w:rFonts w:ascii="Times New Roman" w:eastAsia="Times New Roman" w:hAnsi="Times New Roman" w:cs="Times New Roman"/>
          <w:sz w:val="20"/>
          <w:szCs w:val="20"/>
          <w:lang w:eastAsia="ru-RU"/>
        </w:rPr>
        <w:t>СОБРАНИЕ ДЕПУТАТОВ МИТЯКИНСКОГО СЕЛЬСКОГО ПОСЕЛЕНИЯ</w:t>
      </w:r>
    </w:p>
    <w:p w14:paraId="2907A675" w14:textId="77777777" w:rsidR="00FC6ADC" w:rsidRPr="00FC6ADC" w:rsidRDefault="00FC6ADC" w:rsidP="00FC6ADC">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p>
    <w:p w14:paraId="25898C74" w14:textId="77777777" w:rsidR="00FC6ADC" w:rsidRPr="00FC6ADC" w:rsidRDefault="00FC6ADC" w:rsidP="00FC6ADC">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FC6ADC">
        <w:rPr>
          <w:rFonts w:ascii="Times New Roman" w:eastAsia="Times New Roman" w:hAnsi="Times New Roman" w:cs="Times New Roman"/>
          <w:sz w:val="20"/>
          <w:szCs w:val="20"/>
          <w:lang w:eastAsia="ru-RU"/>
        </w:rPr>
        <w:t xml:space="preserve">РЕШЕНИЕ </w:t>
      </w:r>
    </w:p>
    <w:p w14:paraId="28DE0F97" w14:textId="77777777" w:rsidR="00FC6ADC" w:rsidRPr="00FC6ADC" w:rsidRDefault="00FC6ADC" w:rsidP="00FC6ADC">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p>
    <w:p w14:paraId="6A08D856" w14:textId="77777777" w:rsidR="00FC6ADC" w:rsidRPr="00FC6ADC" w:rsidRDefault="00FC6ADC" w:rsidP="00FC6ADC">
      <w:pPr>
        <w:overflowPunct w:val="0"/>
        <w:autoSpaceDE w:val="0"/>
        <w:autoSpaceDN w:val="0"/>
        <w:adjustRightInd w:val="0"/>
        <w:spacing w:after="0" w:line="240" w:lineRule="auto"/>
        <w:ind w:firstLine="540"/>
        <w:jc w:val="center"/>
        <w:textAlignment w:val="baseline"/>
        <w:outlineLvl w:val="0"/>
        <w:rPr>
          <w:rFonts w:ascii="Times New Roman" w:eastAsia="Times New Roman" w:hAnsi="Times New Roman" w:cs="Times New Roman"/>
          <w:sz w:val="20"/>
          <w:szCs w:val="20"/>
          <w:lang w:eastAsia="ru-RU"/>
        </w:rPr>
      </w:pPr>
      <w:r w:rsidRPr="00FC6ADC">
        <w:rPr>
          <w:rFonts w:ascii="Times New Roman" w:eastAsia="Times New Roman" w:hAnsi="Times New Roman" w:cs="Times New Roman"/>
          <w:sz w:val="20"/>
          <w:szCs w:val="20"/>
          <w:lang w:eastAsia="ru-RU"/>
        </w:rPr>
        <w:t xml:space="preserve">Об утверждении Порядка принятия решения о применении мер ответственности к депутату Собрания депутатов </w:t>
      </w:r>
      <w:bookmarkStart w:id="5" w:name="_Hlk165629592"/>
      <w:r w:rsidRPr="00FC6ADC">
        <w:rPr>
          <w:rFonts w:ascii="Times New Roman" w:eastAsia="Times New Roman" w:hAnsi="Times New Roman" w:cs="Times New Roman"/>
          <w:sz w:val="20"/>
          <w:szCs w:val="20"/>
          <w:lang w:eastAsia="ru-RU"/>
        </w:rPr>
        <w:t>Митякинского</w:t>
      </w:r>
      <w:bookmarkEnd w:id="5"/>
      <w:r w:rsidRPr="00FC6ADC">
        <w:rPr>
          <w:rFonts w:ascii="Times New Roman" w:eastAsia="Times New Roman" w:hAnsi="Times New Roman" w:cs="Times New Roman"/>
          <w:sz w:val="20"/>
          <w:szCs w:val="20"/>
          <w:lang w:eastAsia="ru-RU"/>
        </w:rPr>
        <w:t xml:space="preserve"> сельского поселения,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w:t>
      </w:r>
    </w:p>
    <w:p w14:paraId="70605C31" w14:textId="77777777" w:rsidR="00FC6ADC" w:rsidRPr="00FC6ADC" w:rsidRDefault="00FC6ADC" w:rsidP="00FC6ADC">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p>
    <w:tbl>
      <w:tblPr>
        <w:tblW w:w="0" w:type="auto"/>
        <w:tblLook w:val="01E0" w:firstRow="1" w:lastRow="1" w:firstColumn="1" w:lastColumn="1" w:noHBand="0" w:noVBand="0"/>
      </w:tblPr>
      <w:tblGrid>
        <w:gridCol w:w="3147"/>
        <w:gridCol w:w="2768"/>
        <w:gridCol w:w="3439"/>
      </w:tblGrid>
      <w:tr w:rsidR="00FC6ADC" w:rsidRPr="00FC6ADC" w14:paraId="751EEBB4" w14:textId="77777777" w:rsidTr="00E91E3B">
        <w:tc>
          <w:tcPr>
            <w:tcW w:w="3284" w:type="dxa"/>
            <w:shd w:val="clear" w:color="auto" w:fill="auto"/>
          </w:tcPr>
          <w:p w14:paraId="3BBDB4CB" w14:textId="77777777" w:rsidR="00FC6ADC" w:rsidRPr="00FC6ADC" w:rsidRDefault="00FC6ADC" w:rsidP="00FC6ADC">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FC6ADC">
              <w:rPr>
                <w:rFonts w:ascii="Times New Roman" w:eastAsia="Times New Roman" w:hAnsi="Times New Roman" w:cs="Times New Roman"/>
                <w:sz w:val="20"/>
                <w:szCs w:val="20"/>
                <w:lang w:eastAsia="ru-RU"/>
              </w:rPr>
              <w:t>Принято</w:t>
            </w:r>
          </w:p>
          <w:p w14:paraId="77CDA649" w14:textId="77777777" w:rsidR="00FC6ADC" w:rsidRPr="00FC6ADC" w:rsidRDefault="00FC6ADC" w:rsidP="00FC6ADC">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FC6ADC">
              <w:rPr>
                <w:rFonts w:ascii="Times New Roman" w:eastAsia="Times New Roman" w:hAnsi="Times New Roman" w:cs="Times New Roman"/>
                <w:sz w:val="20"/>
                <w:szCs w:val="20"/>
                <w:lang w:eastAsia="ru-RU"/>
              </w:rPr>
              <w:t>Собранием депутатов</w:t>
            </w:r>
          </w:p>
        </w:tc>
        <w:tc>
          <w:tcPr>
            <w:tcW w:w="2944" w:type="dxa"/>
            <w:shd w:val="clear" w:color="auto" w:fill="auto"/>
          </w:tcPr>
          <w:p w14:paraId="277136DB" w14:textId="77777777" w:rsidR="00FC6ADC" w:rsidRPr="00FC6ADC" w:rsidRDefault="00FC6ADC" w:rsidP="00FC6ADC">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p>
        </w:tc>
        <w:tc>
          <w:tcPr>
            <w:tcW w:w="3600" w:type="dxa"/>
            <w:shd w:val="clear" w:color="auto" w:fill="auto"/>
          </w:tcPr>
          <w:p w14:paraId="3D523E9C" w14:textId="77777777" w:rsidR="00FC6ADC" w:rsidRPr="00FC6ADC" w:rsidRDefault="00FC6ADC" w:rsidP="00FC6ADC">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p>
          <w:p w14:paraId="1738B25A" w14:textId="77777777" w:rsidR="00FC6ADC" w:rsidRPr="00FC6ADC" w:rsidRDefault="00FC6ADC" w:rsidP="00FC6ADC">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r w:rsidRPr="00FC6ADC">
              <w:rPr>
                <w:rFonts w:ascii="Times New Roman" w:eastAsia="Times New Roman" w:hAnsi="Times New Roman" w:cs="Times New Roman"/>
                <w:sz w:val="20"/>
                <w:szCs w:val="20"/>
                <w:lang w:eastAsia="ru-RU"/>
              </w:rPr>
              <w:t xml:space="preserve">                    09.12.2025 года</w:t>
            </w:r>
          </w:p>
        </w:tc>
      </w:tr>
      <w:tr w:rsidR="00FC6ADC" w:rsidRPr="00FC6ADC" w14:paraId="32D0FCF8" w14:textId="77777777" w:rsidTr="00E91E3B">
        <w:tc>
          <w:tcPr>
            <w:tcW w:w="3284" w:type="dxa"/>
            <w:shd w:val="clear" w:color="auto" w:fill="auto"/>
          </w:tcPr>
          <w:p w14:paraId="3E453D65" w14:textId="77777777" w:rsidR="00FC6ADC" w:rsidRPr="00FC6ADC" w:rsidRDefault="00FC6ADC" w:rsidP="00FC6ADC">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p>
        </w:tc>
        <w:tc>
          <w:tcPr>
            <w:tcW w:w="2944" w:type="dxa"/>
            <w:shd w:val="clear" w:color="auto" w:fill="auto"/>
          </w:tcPr>
          <w:p w14:paraId="01511FD7" w14:textId="77777777" w:rsidR="00FC6ADC" w:rsidRPr="00FC6ADC" w:rsidRDefault="00FC6ADC" w:rsidP="00FC6ADC">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p>
        </w:tc>
        <w:tc>
          <w:tcPr>
            <w:tcW w:w="3600" w:type="dxa"/>
            <w:shd w:val="clear" w:color="auto" w:fill="auto"/>
          </w:tcPr>
          <w:p w14:paraId="203F2DE9" w14:textId="77777777" w:rsidR="00FC6ADC" w:rsidRPr="00FC6ADC" w:rsidRDefault="00FC6ADC" w:rsidP="00FC6ADC">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p>
        </w:tc>
      </w:tr>
    </w:tbl>
    <w:p w14:paraId="1685735A" w14:textId="77777777" w:rsidR="00FC6ADC" w:rsidRPr="00FC6ADC" w:rsidRDefault="00FC6ADC" w:rsidP="00FC6ADC">
      <w:pPr>
        <w:autoSpaceDE w:val="0"/>
        <w:autoSpaceDN w:val="0"/>
        <w:adjustRightInd w:val="0"/>
        <w:spacing w:after="0" w:line="240" w:lineRule="auto"/>
        <w:ind w:firstLine="708"/>
        <w:jc w:val="both"/>
        <w:rPr>
          <w:rFonts w:ascii="Times New Roman" w:eastAsia="Calibri" w:hAnsi="Times New Roman" w:cs="Times New Roman"/>
          <w:sz w:val="20"/>
          <w:szCs w:val="20"/>
          <w:lang w:eastAsia="ru-RU"/>
        </w:rPr>
      </w:pPr>
      <w:r w:rsidRPr="00FC6ADC">
        <w:rPr>
          <w:rFonts w:ascii="Times New Roman" w:eastAsia="Times New Roman" w:hAnsi="Times New Roman" w:cs="Times New Roman"/>
          <w:sz w:val="20"/>
          <w:szCs w:val="20"/>
          <w:lang w:eastAsia="ru-RU"/>
        </w:rPr>
        <w:t xml:space="preserve">В соответствии с Федеральными законами от 20.03.2025 № 33-ФЗ            </w:t>
      </w:r>
      <w:proofErr w:type="gramStart"/>
      <w:r w:rsidRPr="00FC6ADC">
        <w:rPr>
          <w:rFonts w:ascii="Times New Roman" w:eastAsia="Times New Roman" w:hAnsi="Times New Roman" w:cs="Times New Roman"/>
          <w:sz w:val="20"/>
          <w:szCs w:val="20"/>
          <w:lang w:eastAsia="ru-RU"/>
        </w:rPr>
        <w:t xml:space="preserve">   «</w:t>
      </w:r>
      <w:proofErr w:type="gramEnd"/>
      <w:r w:rsidRPr="00FC6ADC">
        <w:rPr>
          <w:rFonts w:ascii="Times New Roman" w:eastAsia="Times New Roman" w:hAnsi="Times New Roman" w:cs="Times New Roman"/>
          <w:sz w:val="20"/>
          <w:szCs w:val="20"/>
          <w:lang w:eastAsia="ru-RU"/>
        </w:rPr>
        <w:t xml:space="preserve">Об общих принципах организации местного самоуправления в единой системе публичной власти» и </w:t>
      </w:r>
      <w:r w:rsidRPr="00FC6ADC">
        <w:rPr>
          <w:rFonts w:ascii="Times New Roman" w:eastAsia="Calibri" w:hAnsi="Times New Roman" w:cs="Times New Roman"/>
          <w:sz w:val="20"/>
          <w:szCs w:val="20"/>
          <w:lang w:eastAsia="ru-RU"/>
        </w:rPr>
        <w:t xml:space="preserve">от 25.12.2008 № 273-ФЗ «О противодействии коррупции», </w:t>
      </w:r>
      <w:r w:rsidRPr="00FC6ADC">
        <w:rPr>
          <w:rFonts w:ascii="Times New Roman" w:eastAsia="Times New Roman" w:hAnsi="Times New Roman" w:cs="Times New Roman"/>
          <w:bCs/>
          <w:sz w:val="20"/>
          <w:szCs w:val="20"/>
          <w:lang w:eastAsia="ru-RU"/>
        </w:rPr>
        <w:t xml:space="preserve">Областным законом от 12.05.2009 № 218-ЗС «О противодействии коррупции               в Ростовской области» </w:t>
      </w:r>
      <w:r w:rsidRPr="00FC6ADC">
        <w:rPr>
          <w:rFonts w:ascii="Times New Roman" w:eastAsia="Times New Roman" w:hAnsi="Times New Roman" w:cs="Times New Roman"/>
          <w:sz w:val="20"/>
          <w:szCs w:val="20"/>
          <w:lang w:eastAsia="ru-RU"/>
        </w:rPr>
        <w:t>Собрание депутатов Митякинского сельского поселения</w:t>
      </w:r>
    </w:p>
    <w:p w14:paraId="18A6F6D6" w14:textId="77777777" w:rsidR="00FC6ADC" w:rsidRPr="00FC6ADC" w:rsidRDefault="00FC6ADC" w:rsidP="00FC6ADC">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0"/>
          <w:szCs w:val="20"/>
          <w:lang w:eastAsia="ru-RU"/>
        </w:rPr>
      </w:pPr>
    </w:p>
    <w:p w14:paraId="5858353D" w14:textId="77777777" w:rsidR="00FC6ADC" w:rsidRPr="00FC6ADC" w:rsidRDefault="00FC6ADC" w:rsidP="00FC6ADC">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0"/>
          <w:szCs w:val="20"/>
          <w:lang w:eastAsia="ru-RU"/>
        </w:rPr>
      </w:pPr>
      <w:r w:rsidRPr="00FC6ADC">
        <w:rPr>
          <w:rFonts w:ascii="Times New Roman" w:eastAsia="Times New Roman" w:hAnsi="Times New Roman" w:cs="Times New Roman"/>
          <w:color w:val="000000"/>
          <w:sz w:val="20"/>
          <w:szCs w:val="20"/>
          <w:lang w:eastAsia="ru-RU"/>
        </w:rPr>
        <w:t>РЕШИЛО:</w:t>
      </w:r>
    </w:p>
    <w:p w14:paraId="4AFF3DEA" w14:textId="77777777" w:rsidR="00FC6ADC" w:rsidRPr="00FC6ADC" w:rsidRDefault="00FC6ADC" w:rsidP="00FC6ADC">
      <w:pPr>
        <w:widowControl w:val="0"/>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0"/>
          <w:szCs w:val="20"/>
          <w:lang w:eastAsia="ru-RU"/>
        </w:rPr>
      </w:pPr>
    </w:p>
    <w:p w14:paraId="3CF70696" w14:textId="77777777" w:rsidR="00FC6ADC" w:rsidRPr="00FC6ADC" w:rsidRDefault="00FC6ADC" w:rsidP="00FC6ADC">
      <w:pPr>
        <w:widowControl w:val="0"/>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0"/>
          <w:szCs w:val="20"/>
          <w:lang w:eastAsia="ru-RU"/>
        </w:rPr>
      </w:pPr>
      <w:r w:rsidRPr="00FC6ADC">
        <w:rPr>
          <w:rFonts w:ascii="Times New Roman" w:eastAsia="Times New Roman" w:hAnsi="Times New Roman" w:cs="Times New Roman"/>
          <w:color w:val="000000"/>
          <w:sz w:val="20"/>
          <w:szCs w:val="20"/>
          <w:lang w:eastAsia="ru-RU"/>
        </w:rPr>
        <w:t xml:space="preserve">1. Утвердить </w:t>
      </w:r>
      <w:r w:rsidRPr="00FC6ADC">
        <w:rPr>
          <w:rFonts w:ascii="Times New Roman" w:eastAsia="Times New Roman" w:hAnsi="Times New Roman" w:cs="Times New Roman"/>
          <w:sz w:val="20"/>
          <w:szCs w:val="20"/>
          <w:lang w:eastAsia="ru-RU"/>
        </w:rPr>
        <w:t>Порядок принятия решения о применении мер ответственности к депутату Собрания депутатов Митякинского сельского поселения,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согласно приложению</w:t>
      </w:r>
      <w:r w:rsidRPr="00FC6ADC">
        <w:rPr>
          <w:rFonts w:ascii="Times New Roman" w:eastAsia="Times New Roman" w:hAnsi="Times New Roman" w:cs="Times New Roman"/>
          <w:color w:val="000000"/>
          <w:sz w:val="20"/>
          <w:szCs w:val="20"/>
          <w:lang w:eastAsia="ru-RU"/>
        </w:rPr>
        <w:t>.</w:t>
      </w:r>
    </w:p>
    <w:p w14:paraId="6BC47464" w14:textId="77777777" w:rsidR="00FC6ADC" w:rsidRPr="00FC6ADC" w:rsidRDefault="00FC6ADC" w:rsidP="00FC6ADC">
      <w:pPr>
        <w:widowControl w:val="0"/>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0"/>
          <w:szCs w:val="20"/>
          <w:lang w:eastAsia="ru-RU"/>
        </w:rPr>
      </w:pPr>
      <w:r w:rsidRPr="00FC6ADC">
        <w:rPr>
          <w:rFonts w:ascii="Times New Roman" w:eastAsia="Times New Roman" w:hAnsi="Times New Roman" w:cs="Times New Roman"/>
          <w:color w:val="000000"/>
          <w:sz w:val="20"/>
          <w:szCs w:val="20"/>
          <w:lang w:eastAsia="ru-RU"/>
        </w:rPr>
        <w:t>2. Признать утратившим силу Решение Собрания депутатов Митякинского сельского поселения № 10 от 08.05.2024 г.</w:t>
      </w:r>
    </w:p>
    <w:p w14:paraId="6AB2209A" w14:textId="77777777" w:rsidR="00FC6ADC" w:rsidRPr="00FC6ADC" w:rsidRDefault="00FC6ADC" w:rsidP="00FC6ADC">
      <w:pPr>
        <w:autoSpaceDE w:val="0"/>
        <w:autoSpaceDN w:val="0"/>
        <w:adjustRightInd w:val="0"/>
        <w:spacing w:after="0" w:line="240" w:lineRule="auto"/>
        <w:ind w:firstLine="709"/>
        <w:jc w:val="both"/>
        <w:rPr>
          <w:rFonts w:ascii="Times New Roman" w:eastAsia="Times New Roman" w:hAnsi="Times New Roman" w:cs="Times New Roman"/>
          <w:color w:val="000000"/>
          <w:sz w:val="20"/>
          <w:szCs w:val="20"/>
          <w:lang w:eastAsia="ru-RU"/>
        </w:rPr>
      </w:pPr>
      <w:r w:rsidRPr="00FC6ADC">
        <w:rPr>
          <w:rFonts w:ascii="Times New Roman" w:eastAsia="Times New Roman" w:hAnsi="Times New Roman" w:cs="Times New Roman"/>
          <w:color w:val="000000"/>
          <w:sz w:val="20"/>
          <w:szCs w:val="20"/>
          <w:lang w:eastAsia="ru-RU"/>
        </w:rPr>
        <w:t>3. Настоящее решение вступает в силу со дня его официального опубликования.</w:t>
      </w:r>
    </w:p>
    <w:p w14:paraId="4E99B2F3" w14:textId="77777777" w:rsidR="00FC6ADC" w:rsidRPr="00FC6ADC" w:rsidRDefault="00FC6ADC" w:rsidP="00FC6ADC">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bl>
      <w:tblPr>
        <w:tblW w:w="10456" w:type="dxa"/>
        <w:tblLook w:val="04A0" w:firstRow="1" w:lastRow="0" w:firstColumn="1" w:lastColumn="0" w:noHBand="0" w:noVBand="1"/>
      </w:tblPr>
      <w:tblGrid>
        <w:gridCol w:w="5778"/>
        <w:gridCol w:w="4678"/>
      </w:tblGrid>
      <w:tr w:rsidR="00FC6ADC" w:rsidRPr="00FC6ADC" w14:paraId="610115B0" w14:textId="77777777" w:rsidTr="00E91E3B">
        <w:tc>
          <w:tcPr>
            <w:tcW w:w="5778" w:type="dxa"/>
            <w:hideMark/>
          </w:tcPr>
          <w:p w14:paraId="7972E98B" w14:textId="77777777" w:rsidR="00FC6ADC" w:rsidRPr="00FC6ADC" w:rsidRDefault="00FC6ADC" w:rsidP="00FC6ADC">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FC6ADC">
              <w:rPr>
                <w:rFonts w:ascii="Times New Roman" w:eastAsia="Times New Roman" w:hAnsi="Times New Roman" w:cs="Times New Roman"/>
                <w:color w:val="000000"/>
                <w:sz w:val="20"/>
                <w:szCs w:val="20"/>
                <w:lang w:eastAsia="ru-RU"/>
              </w:rPr>
              <w:t>Председатель Собрания депутатов – глава Митякинского сельского поселения</w:t>
            </w:r>
          </w:p>
        </w:tc>
        <w:tc>
          <w:tcPr>
            <w:tcW w:w="4678" w:type="dxa"/>
          </w:tcPr>
          <w:p w14:paraId="48766E75" w14:textId="77777777" w:rsidR="00FC6ADC" w:rsidRPr="00FC6ADC" w:rsidRDefault="00FC6ADC" w:rsidP="00FC6ADC">
            <w:pPr>
              <w:autoSpaceDE w:val="0"/>
              <w:autoSpaceDN w:val="0"/>
              <w:adjustRightInd w:val="0"/>
              <w:spacing w:after="0" w:line="240" w:lineRule="auto"/>
              <w:ind w:firstLine="709"/>
              <w:jc w:val="right"/>
              <w:rPr>
                <w:rFonts w:ascii="Times New Roman" w:eastAsia="Times New Roman" w:hAnsi="Times New Roman" w:cs="Times New Roman"/>
                <w:color w:val="000000"/>
                <w:sz w:val="20"/>
                <w:szCs w:val="20"/>
                <w:lang w:eastAsia="ru-RU"/>
              </w:rPr>
            </w:pPr>
          </w:p>
          <w:p w14:paraId="02786D2D" w14:textId="77777777" w:rsidR="00FC6ADC" w:rsidRPr="00FC6ADC" w:rsidRDefault="00FC6ADC" w:rsidP="00FC6ADC">
            <w:pPr>
              <w:autoSpaceDE w:val="0"/>
              <w:autoSpaceDN w:val="0"/>
              <w:adjustRightInd w:val="0"/>
              <w:spacing w:after="0" w:line="240" w:lineRule="auto"/>
              <w:ind w:firstLine="709"/>
              <w:jc w:val="right"/>
              <w:rPr>
                <w:rFonts w:ascii="Times New Roman" w:eastAsia="Times New Roman" w:hAnsi="Times New Roman" w:cs="Times New Roman"/>
                <w:color w:val="000000"/>
                <w:sz w:val="20"/>
                <w:szCs w:val="20"/>
                <w:lang w:eastAsia="ru-RU"/>
              </w:rPr>
            </w:pPr>
            <w:r w:rsidRPr="00FC6ADC">
              <w:rPr>
                <w:rFonts w:ascii="Times New Roman" w:eastAsia="Times New Roman" w:hAnsi="Times New Roman" w:cs="Times New Roman"/>
                <w:color w:val="000000"/>
                <w:sz w:val="20"/>
                <w:szCs w:val="20"/>
                <w:lang w:eastAsia="ru-RU"/>
              </w:rPr>
              <w:t>С.И. Горшколепов</w:t>
            </w:r>
          </w:p>
        </w:tc>
      </w:tr>
    </w:tbl>
    <w:p w14:paraId="01A9DF94" w14:textId="77777777" w:rsidR="00FC6ADC" w:rsidRPr="00FC6ADC" w:rsidRDefault="00FC6ADC" w:rsidP="00FC6ADC">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p w14:paraId="6CF2E4B0" w14:textId="77777777" w:rsidR="00FC6ADC" w:rsidRPr="00FC6ADC" w:rsidRDefault="00FC6ADC" w:rsidP="00FC6ADC">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FC6ADC">
        <w:rPr>
          <w:rFonts w:ascii="Times New Roman" w:eastAsia="Times New Roman" w:hAnsi="Times New Roman" w:cs="Times New Roman"/>
          <w:sz w:val="20"/>
          <w:szCs w:val="20"/>
          <w:lang w:eastAsia="ru-RU"/>
        </w:rPr>
        <w:t>ст. Митякинская</w:t>
      </w:r>
    </w:p>
    <w:p w14:paraId="3D3C2F6C" w14:textId="77777777" w:rsidR="00FC6ADC" w:rsidRPr="00FC6ADC" w:rsidRDefault="00FC6ADC" w:rsidP="00FC6ADC">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FC6ADC">
        <w:rPr>
          <w:rFonts w:ascii="Times New Roman" w:eastAsia="Times New Roman" w:hAnsi="Times New Roman" w:cs="Times New Roman"/>
          <w:sz w:val="20"/>
          <w:szCs w:val="20"/>
          <w:lang w:eastAsia="ru-RU"/>
        </w:rPr>
        <w:t>«09» декабря 2025 года</w:t>
      </w:r>
    </w:p>
    <w:p w14:paraId="48F40E70" w14:textId="77777777" w:rsidR="00FC6ADC" w:rsidRPr="00FC6ADC" w:rsidRDefault="00FC6ADC" w:rsidP="00FC6ADC">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FC6ADC">
        <w:rPr>
          <w:rFonts w:ascii="Times New Roman" w:eastAsia="Times New Roman" w:hAnsi="Times New Roman" w:cs="Times New Roman"/>
          <w:sz w:val="20"/>
          <w:szCs w:val="20"/>
          <w:lang w:eastAsia="ru-RU"/>
        </w:rPr>
        <w:t>№ 31</w:t>
      </w:r>
    </w:p>
    <w:p w14:paraId="55DAAE1C" w14:textId="77777777" w:rsidR="00FC6ADC" w:rsidRPr="00FC6ADC" w:rsidRDefault="00FC6ADC" w:rsidP="00FC6ADC">
      <w:pPr>
        <w:tabs>
          <w:tab w:val="left" w:pos="7088"/>
        </w:tabs>
        <w:autoSpaceDE w:val="0"/>
        <w:autoSpaceDN w:val="0"/>
        <w:adjustRightInd w:val="0"/>
        <w:spacing w:after="0" w:line="240" w:lineRule="auto"/>
        <w:ind w:left="6096"/>
        <w:jc w:val="center"/>
        <w:rPr>
          <w:rFonts w:ascii="Times New Roman" w:eastAsia="Times New Roman" w:hAnsi="Times New Roman" w:cs="Times New Roman"/>
          <w:color w:val="000000"/>
          <w:sz w:val="20"/>
          <w:szCs w:val="20"/>
          <w:lang w:eastAsia="ru-RU"/>
        </w:rPr>
      </w:pPr>
      <w:r w:rsidRPr="00FC6ADC">
        <w:rPr>
          <w:rFonts w:ascii="Times New Roman" w:eastAsia="Times New Roman" w:hAnsi="Times New Roman" w:cs="Times New Roman"/>
          <w:color w:val="000000"/>
          <w:sz w:val="20"/>
          <w:szCs w:val="20"/>
          <w:lang w:eastAsia="ru-RU"/>
        </w:rPr>
        <w:br w:type="page"/>
      </w:r>
      <w:r w:rsidRPr="00FC6ADC">
        <w:rPr>
          <w:rFonts w:ascii="Times New Roman" w:eastAsia="Times New Roman" w:hAnsi="Times New Roman" w:cs="Times New Roman"/>
          <w:color w:val="000000"/>
          <w:sz w:val="20"/>
          <w:szCs w:val="20"/>
          <w:lang w:eastAsia="ru-RU"/>
        </w:rPr>
        <w:lastRenderedPageBreak/>
        <w:t>Приложение</w:t>
      </w:r>
    </w:p>
    <w:p w14:paraId="415656B1" w14:textId="77777777" w:rsidR="00FC6ADC" w:rsidRPr="00FC6ADC" w:rsidRDefault="00FC6ADC" w:rsidP="00FC6ADC">
      <w:pPr>
        <w:tabs>
          <w:tab w:val="left" w:pos="7088"/>
        </w:tabs>
        <w:autoSpaceDE w:val="0"/>
        <w:autoSpaceDN w:val="0"/>
        <w:adjustRightInd w:val="0"/>
        <w:spacing w:after="0" w:line="240" w:lineRule="auto"/>
        <w:ind w:left="6096"/>
        <w:jc w:val="center"/>
        <w:rPr>
          <w:rFonts w:ascii="Times New Roman" w:eastAsia="Times New Roman" w:hAnsi="Times New Roman" w:cs="Times New Roman"/>
          <w:color w:val="000000"/>
          <w:sz w:val="20"/>
          <w:szCs w:val="20"/>
          <w:lang w:eastAsia="ru-RU"/>
        </w:rPr>
      </w:pPr>
      <w:r w:rsidRPr="00FC6ADC">
        <w:rPr>
          <w:rFonts w:ascii="Times New Roman" w:eastAsia="Times New Roman" w:hAnsi="Times New Roman" w:cs="Times New Roman"/>
          <w:color w:val="000000"/>
          <w:sz w:val="20"/>
          <w:szCs w:val="20"/>
          <w:lang w:eastAsia="ru-RU"/>
        </w:rPr>
        <w:t xml:space="preserve">к решению Собрания депутатов Митякинского сельского поселения </w:t>
      </w:r>
      <w:r w:rsidRPr="00FC6ADC">
        <w:rPr>
          <w:rFonts w:ascii="Times New Roman" w:eastAsia="Times New Roman" w:hAnsi="Times New Roman" w:cs="Times New Roman"/>
          <w:color w:val="000000"/>
          <w:sz w:val="20"/>
          <w:szCs w:val="20"/>
          <w:lang w:eastAsia="ru-RU"/>
        </w:rPr>
        <w:br/>
        <w:t>от 09.12.2025 № 31</w:t>
      </w:r>
    </w:p>
    <w:p w14:paraId="28489B12" w14:textId="77777777" w:rsidR="00FC6ADC" w:rsidRPr="00FC6ADC" w:rsidRDefault="00FC6ADC" w:rsidP="00FC6ADC">
      <w:pPr>
        <w:autoSpaceDE w:val="0"/>
        <w:autoSpaceDN w:val="0"/>
        <w:adjustRightInd w:val="0"/>
        <w:spacing w:after="0" w:line="240" w:lineRule="auto"/>
        <w:jc w:val="right"/>
        <w:rPr>
          <w:rFonts w:ascii="Times New Roman" w:eastAsia="Times New Roman" w:hAnsi="Times New Roman" w:cs="Times New Roman"/>
          <w:color w:val="000000"/>
          <w:sz w:val="20"/>
          <w:szCs w:val="20"/>
          <w:lang w:eastAsia="ru-RU"/>
        </w:rPr>
      </w:pPr>
    </w:p>
    <w:bookmarkStart w:id="6" w:name="Par23"/>
    <w:bookmarkEnd w:id="6"/>
    <w:p w14:paraId="0471C20E" w14:textId="77777777" w:rsidR="00FC6ADC" w:rsidRPr="00FC6ADC" w:rsidRDefault="00FC6ADC" w:rsidP="00FC6ADC">
      <w:pPr>
        <w:autoSpaceDE w:val="0"/>
        <w:autoSpaceDN w:val="0"/>
        <w:adjustRightInd w:val="0"/>
        <w:spacing w:after="0" w:line="240" w:lineRule="auto"/>
        <w:ind w:firstLine="540"/>
        <w:jc w:val="center"/>
        <w:rPr>
          <w:rFonts w:ascii="Times New Roman" w:eastAsia="Times New Roman" w:hAnsi="Times New Roman" w:cs="Times New Roman"/>
          <w:color w:val="000000"/>
          <w:sz w:val="20"/>
          <w:szCs w:val="20"/>
          <w:lang w:eastAsia="ru-RU"/>
        </w:rPr>
      </w:pPr>
      <w:r w:rsidRPr="00FC6ADC">
        <w:rPr>
          <w:rFonts w:ascii="Times New Roman" w:eastAsia="Times New Roman" w:hAnsi="Times New Roman" w:cs="Times New Roman"/>
          <w:color w:val="000000"/>
          <w:sz w:val="20"/>
          <w:szCs w:val="20"/>
          <w:lang w:eastAsia="ru-RU"/>
        </w:rPr>
        <w:fldChar w:fldCharType="begin"/>
      </w:r>
      <w:r w:rsidRPr="00FC6ADC">
        <w:rPr>
          <w:rFonts w:ascii="Times New Roman" w:eastAsia="Times New Roman" w:hAnsi="Times New Roman" w:cs="Times New Roman"/>
          <w:color w:val="000000"/>
          <w:sz w:val="20"/>
          <w:szCs w:val="20"/>
          <w:lang w:eastAsia="ru-RU"/>
        </w:rPr>
        <w:instrText xml:space="preserve">HYPERLINK \l Par23  </w:instrText>
      </w:r>
      <w:r w:rsidRPr="00FC6ADC">
        <w:rPr>
          <w:rFonts w:ascii="Times New Roman" w:eastAsia="Times New Roman" w:hAnsi="Times New Roman" w:cs="Times New Roman"/>
          <w:color w:val="000000"/>
          <w:sz w:val="20"/>
          <w:szCs w:val="20"/>
          <w:lang w:eastAsia="ru-RU"/>
        </w:rPr>
      </w:r>
      <w:r w:rsidRPr="00FC6ADC">
        <w:rPr>
          <w:rFonts w:ascii="Times New Roman" w:eastAsia="Times New Roman" w:hAnsi="Times New Roman" w:cs="Times New Roman"/>
          <w:color w:val="000000"/>
          <w:sz w:val="20"/>
          <w:szCs w:val="20"/>
          <w:lang w:eastAsia="ru-RU"/>
        </w:rPr>
        <w:fldChar w:fldCharType="separate"/>
      </w:r>
      <w:r w:rsidRPr="00FC6ADC">
        <w:rPr>
          <w:rFonts w:ascii="Times New Roman" w:eastAsia="Times New Roman" w:hAnsi="Times New Roman" w:cs="Times New Roman"/>
          <w:color w:val="000000"/>
          <w:sz w:val="20"/>
          <w:szCs w:val="20"/>
          <w:lang w:eastAsia="ru-RU"/>
        </w:rPr>
        <w:t>ПОРЯДОК</w:t>
      </w:r>
      <w:r w:rsidRPr="00FC6ADC">
        <w:rPr>
          <w:rFonts w:ascii="Times New Roman" w:eastAsia="Times New Roman" w:hAnsi="Times New Roman" w:cs="Times New Roman"/>
          <w:color w:val="000000"/>
          <w:sz w:val="20"/>
          <w:szCs w:val="20"/>
          <w:lang w:eastAsia="ru-RU"/>
        </w:rPr>
        <w:fldChar w:fldCharType="end"/>
      </w:r>
    </w:p>
    <w:p w14:paraId="1B2E55A0" w14:textId="77777777" w:rsidR="00FC6ADC" w:rsidRPr="00FC6ADC" w:rsidRDefault="00FC6ADC" w:rsidP="00FC6ADC">
      <w:pPr>
        <w:autoSpaceDE w:val="0"/>
        <w:autoSpaceDN w:val="0"/>
        <w:adjustRightInd w:val="0"/>
        <w:spacing w:after="0" w:line="240" w:lineRule="auto"/>
        <w:ind w:firstLine="540"/>
        <w:jc w:val="center"/>
        <w:rPr>
          <w:rFonts w:ascii="Times New Roman" w:eastAsia="Times New Roman" w:hAnsi="Times New Roman" w:cs="Times New Roman"/>
          <w:color w:val="000000"/>
          <w:sz w:val="20"/>
          <w:szCs w:val="20"/>
          <w:lang w:eastAsia="ru-RU"/>
        </w:rPr>
      </w:pPr>
      <w:r w:rsidRPr="00FC6ADC">
        <w:rPr>
          <w:rFonts w:ascii="Times New Roman" w:eastAsia="Times New Roman" w:hAnsi="Times New Roman" w:cs="Times New Roman"/>
          <w:color w:val="000000"/>
          <w:sz w:val="20"/>
          <w:szCs w:val="20"/>
          <w:lang w:eastAsia="ru-RU"/>
        </w:rPr>
        <w:t>принятия решения о применении мер ответственности к депутату Собрания депутатов Митякинского сельского поселения,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w:t>
      </w:r>
    </w:p>
    <w:p w14:paraId="5B9799FD" w14:textId="77777777" w:rsidR="00FC6ADC" w:rsidRPr="00FC6ADC" w:rsidRDefault="00FC6ADC" w:rsidP="00FC6ADC">
      <w:pPr>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p w14:paraId="61FB67F5" w14:textId="77777777" w:rsidR="00FC6ADC" w:rsidRPr="00FC6ADC" w:rsidRDefault="00FC6ADC" w:rsidP="00FC6ADC">
      <w:pPr>
        <w:autoSpaceDE w:val="0"/>
        <w:autoSpaceDN w:val="0"/>
        <w:adjustRightInd w:val="0"/>
        <w:spacing w:after="0" w:line="240" w:lineRule="auto"/>
        <w:ind w:firstLine="709"/>
        <w:jc w:val="both"/>
        <w:rPr>
          <w:rFonts w:ascii="Times New Roman" w:eastAsia="Times New Roman" w:hAnsi="Times New Roman" w:cs="Times New Roman"/>
          <w:color w:val="000000"/>
          <w:sz w:val="20"/>
          <w:szCs w:val="20"/>
          <w:lang w:eastAsia="ru-RU"/>
        </w:rPr>
      </w:pPr>
      <w:r w:rsidRPr="00FC6ADC">
        <w:rPr>
          <w:rFonts w:ascii="Times New Roman" w:eastAsia="Times New Roman" w:hAnsi="Times New Roman" w:cs="Times New Roman"/>
          <w:color w:val="000000"/>
          <w:sz w:val="20"/>
          <w:szCs w:val="20"/>
          <w:lang w:eastAsia="ru-RU"/>
        </w:rPr>
        <w:t xml:space="preserve">1. Настоящий Порядок в соответствии с частью 4 статьи 29 Федерального закона </w:t>
      </w:r>
      <w:r w:rsidRPr="00FC6ADC">
        <w:rPr>
          <w:rFonts w:ascii="Times New Roman" w:eastAsia="Times New Roman" w:hAnsi="Times New Roman" w:cs="Times New Roman"/>
          <w:sz w:val="20"/>
          <w:szCs w:val="20"/>
          <w:lang w:eastAsia="ru-RU"/>
        </w:rPr>
        <w:t>от 20.03.2025 № 33-ФЗ «Об общих принципах организации местного самоуправления в единой системе публичной власти»</w:t>
      </w:r>
      <w:r w:rsidRPr="00FC6ADC">
        <w:rPr>
          <w:rFonts w:ascii="Times New Roman" w:eastAsia="Times New Roman" w:hAnsi="Times New Roman" w:cs="Times New Roman"/>
          <w:color w:val="000000"/>
          <w:sz w:val="20"/>
          <w:szCs w:val="20"/>
          <w:lang w:eastAsia="ru-RU"/>
        </w:rPr>
        <w:t>, частью 2 статьи 13</w:t>
      </w:r>
      <w:r w:rsidRPr="00FC6ADC">
        <w:rPr>
          <w:rFonts w:ascii="Times New Roman" w:eastAsia="Times New Roman" w:hAnsi="Times New Roman" w:cs="Times New Roman"/>
          <w:color w:val="000000"/>
          <w:sz w:val="20"/>
          <w:szCs w:val="20"/>
          <w:vertAlign w:val="superscript"/>
          <w:lang w:eastAsia="ru-RU"/>
        </w:rPr>
        <w:t>5</w:t>
      </w:r>
      <w:r w:rsidRPr="00FC6ADC">
        <w:rPr>
          <w:rFonts w:ascii="Times New Roman" w:eastAsia="Times New Roman" w:hAnsi="Times New Roman" w:cs="Times New Roman"/>
          <w:color w:val="000000"/>
          <w:sz w:val="20"/>
          <w:szCs w:val="20"/>
          <w:lang w:eastAsia="ru-RU"/>
        </w:rPr>
        <w:t xml:space="preserve"> Областного закона </w:t>
      </w:r>
      <w:r w:rsidRPr="00FC6ADC">
        <w:rPr>
          <w:rFonts w:ascii="Times New Roman" w:eastAsia="Times New Roman" w:hAnsi="Times New Roman" w:cs="Times New Roman"/>
          <w:bCs/>
          <w:color w:val="000000"/>
          <w:sz w:val="20"/>
          <w:szCs w:val="20"/>
          <w:lang w:eastAsia="ru-RU"/>
        </w:rPr>
        <w:t>от 12.05.2009 № 218-ЗС «О противодействии коррупции в Ростовской области», Уставом муниципального образования «Митякинское сельское поселение»</w:t>
      </w:r>
      <w:r w:rsidRPr="00FC6ADC">
        <w:rPr>
          <w:rFonts w:ascii="Times New Roman" w:eastAsia="Times New Roman" w:hAnsi="Times New Roman" w:cs="Times New Roman"/>
          <w:color w:val="000000"/>
          <w:sz w:val="20"/>
          <w:szCs w:val="20"/>
          <w:lang w:eastAsia="ru-RU"/>
        </w:rPr>
        <w:t xml:space="preserve"> устанавливает процедуру принятия решения о применении мер ответственности к депутату Собрания депутатов Митякинского сельского поселения, представившему недостоверные или неполные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сведения о своих расходах, а также о расходах своих супруги (супруга) и несовершеннолетних детей по каждой сделке из числа предусмотренных статьей 3 Федерального закона от 03.12.2012 «№ 230-ФЗ «О контроле за соответствием расходов лиц, замещающих государственные должности, и иных лиц их доходам»,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 (далее – сведения о доходах и об имуществе, сведения о расходах), если искажение этих сведений является несущественным.</w:t>
      </w:r>
    </w:p>
    <w:p w14:paraId="04D0152C" w14:textId="77777777" w:rsidR="00FC6ADC" w:rsidRPr="00FC6ADC" w:rsidRDefault="00FC6ADC" w:rsidP="00FC6ADC">
      <w:pPr>
        <w:autoSpaceDE w:val="0"/>
        <w:autoSpaceDN w:val="0"/>
        <w:adjustRightInd w:val="0"/>
        <w:spacing w:after="0" w:line="240" w:lineRule="auto"/>
        <w:ind w:firstLine="709"/>
        <w:jc w:val="both"/>
        <w:rPr>
          <w:rFonts w:ascii="Times New Roman" w:eastAsia="Times New Roman" w:hAnsi="Times New Roman" w:cs="Times New Roman"/>
          <w:color w:val="000000"/>
          <w:sz w:val="20"/>
          <w:szCs w:val="20"/>
          <w:lang w:eastAsia="ru-RU"/>
        </w:rPr>
      </w:pPr>
      <w:r w:rsidRPr="00FC6ADC">
        <w:rPr>
          <w:rFonts w:ascii="Times New Roman" w:eastAsia="Times New Roman" w:hAnsi="Times New Roman" w:cs="Times New Roman"/>
          <w:color w:val="000000"/>
          <w:sz w:val="20"/>
          <w:szCs w:val="20"/>
          <w:lang w:eastAsia="ru-RU"/>
        </w:rPr>
        <w:t>2. К депутату Собрания депутатов Митякинского сельского поселения, представившему недостоверные или неполные сведения о доходах и об имуществе, сведения о расходах, если искажение этих сведений является несущественным, могут быть применены следующие меры ответственности:</w:t>
      </w:r>
    </w:p>
    <w:p w14:paraId="3DC8F36E" w14:textId="77777777" w:rsidR="00FC6ADC" w:rsidRPr="00FC6ADC" w:rsidRDefault="00FC6ADC" w:rsidP="00FC6ADC">
      <w:pPr>
        <w:autoSpaceDE w:val="0"/>
        <w:autoSpaceDN w:val="0"/>
        <w:adjustRightInd w:val="0"/>
        <w:spacing w:after="0" w:line="240" w:lineRule="auto"/>
        <w:ind w:firstLine="709"/>
        <w:jc w:val="both"/>
        <w:rPr>
          <w:rFonts w:ascii="Times New Roman" w:eastAsia="Times New Roman" w:hAnsi="Times New Roman" w:cs="Times New Roman"/>
          <w:color w:val="000000"/>
          <w:sz w:val="20"/>
          <w:szCs w:val="20"/>
          <w:lang w:eastAsia="ru-RU"/>
        </w:rPr>
      </w:pPr>
      <w:r w:rsidRPr="00FC6ADC">
        <w:rPr>
          <w:rFonts w:ascii="Times New Roman" w:eastAsia="Times New Roman" w:hAnsi="Times New Roman" w:cs="Times New Roman"/>
          <w:color w:val="000000"/>
          <w:sz w:val="20"/>
          <w:szCs w:val="20"/>
          <w:lang w:eastAsia="ru-RU"/>
        </w:rPr>
        <w:t>1) предупреждение;</w:t>
      </w:r>
    </w:p>
    <w:p w14:paraId="612F9083" w14:textId="77777777" w:rsidR="00FC6ADC" w:rsidRPr="00FC6ADC" w:rsidRDefault="00FC6ADC" w:rsidP="00FC6ADC">
      <w:pPr>
        <w:autoSpaceDE w:val="0"/>
        <w:autoSpaceDN w:val="0"/>
        <w:adjustRightInd w:val="0"/>
        <w:spacing w:after="0" w:line="240" w:lineRule="auto"/>
        <w:ind w:firstLine="709"/>
        <w:jc w:val="both"/>
        <w:rPr>
          <w:rFonts w:ascii="Times New Roman" w:eastAsia="Times New Roman" w:hAnsi="Times New Roman" w:cs="Times New Roman"/>
          <w:color w:val="000000"/>
          <w:sz w:val="20"/>
          <w:szCs w:val="20"/>
          <w:lang w:eastAsia="ru-RU"/>
        </w:rPr>
      </w:pPr>
      <w:r w:rsidRPr="00FC6ADC">
        <w:rPr>
          <w:rFonts w:ascii="Times New Roman" w:eastAsia="Times New Roman" w:hAnsi="Times New Roman" w:cs="Times New Roman"/>
          <w:color w:val="000000"/>
          <w:sz w:val="20"/>
          <w:szCs w:val="20"/>
          <w:lang w:eastAsia="ru-RU"/>
        </w:rPr>
        <w:t>2) освобождение депутата Собрания депутатов Митякинского сельского поселения от должности в Собрании депутатов Митякинского сельского поселения с лишением права занимать должности в Собрании депутатов Митякинского сельского поселения до прекращения срока его полномочий;</w:t>
      </w:r>
    </w:p>
    <w:p w14:paraId="78C7CB5A" w14:textId="77777777" w:rsidR="00FC6ADC" w:rsidRPr="00FC6ADC" w:rsidRDefault="00FC6ADC" w:rsidP="00FC6ADC">
      <w:pPr>
        <w:autoSpaceDE w:val="0"/>
        <w:autoSpaceDN w:val="0"/>
        <w:adjustRightInd w:val="0"/>
        <w:spacing w:after="0" w:line="240" w:lineRule="auto"/>
        <w:ind w:firstLine="709"/>
        <w:jc w:val="both"/>
        <w:rPr>
          <w:rFonts w:ascii="Times New Roman" w:eastAsia="Times New Roman" w:hAnsi="Times New Roman" w:cs="Times New Roman"/>
          <w:color w:val="000000"/>
          <w:sz w:val="20"/>
          <w:szCs w:val="20"/>
          <w:lang w:eastAsia="ru-RU"/>
        </w:rPr>
      </w:pPr>
      <w:r w:rsidRPr="00FC6ADC">
        <w:rPr>
          <w:rFonts w:ascii="Times New Roman" w:eastAsia="Times New Roman" w:hAnsi="Times New Roman" w:cs="Times New Roman"/>
          <w:color w:val="000000"/>
          <w:sz w:val="20"/>
          <w:szCs w:val="20"/>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23D12CC4" w14:textId="77777777" w:rsidR="00FC6ADC" w:rsidRPr="00FC6ADC" w:rsidRDefault="00FC6ADC" w:rsidP="00FC6ADC">
      <w:pPr>
        <w:autoSpaceDE w:val="0"/>
        <w:autoSpaceDN w:val="0"/>
        <w:adjustRightInd w:val="0"/>
        <w:spacing w:after="0" w:line="240" w:lineRule="auto"/>
        <w:ind w:firstLine="709"/>
        <w:jc w:val="both"/>
        <w:rPr>
          <w:rFonts w:ascii="Times New Roman" w:eastAsia="Times New Roman" w:hAnsi="Times New Roman" w:cs="Times New Roman"/>
          <w:color w:val="000000"/>
          <w:sz w:val="20"/>
          <w:szCs w:val="20"/>
          <w:lang w:eastAsia="ru-RU"/>
        </w:rPr>
      </w:pPr>
      <w:r w:rsidRPr="00FC6ADC">
        <w:rPr>
          <w:rFonts w:ascii="Times New Roman" w:eastAsia="Times New Roman" w:hAnsi="Times New Roman" w:cs="Times New Roman"/>
          <w:color w:val="000000"/>
          <w:sz w:val="20"/>
          <w:szCs w:val="20"/>
          <w:lang w:eastAsia="ru-RU"/>
        </w:rPr>
        <w:t>4) запрет занимать должности в Собрании депутатов Митякинского сельского поселения до прекращения срока его полномочий;</w:t>
      </w:r>
    </w:p>
    <w:p w14:paraId="2AAF126D" w14:textId="77777777" w:rsidR="00FC6ADC" w:rsidRPr="00FC6ADC" w:rsidRDefault="00FC6ADC" w:rsidP="00FC6ADC">
      <w:pPr>
        <w:autoSpaceDE w:val="0"/>
        <w:autoSpaceDN w:val="0"/>
        <w:adjustRightInd w:val="0"/>
        <w:spacing w:after="0" w:line="240" w:lineRule="auto"/>
        <w:ind w:firstLine="709"/>
        <w:jc w:val="both"/>
        <w:rPr>
          <w:rFonts w:ascii="Times New Roman" w:eastAsia="Times New Roman" w:hAnsi="Times New Roman" w:cs="Times New Roman"/>
          <w:color w:val="000000"/>
          <w:sz w:val="20"/>
          <w:szCs w:val="20"/>
          <w:lang w:eastAsia="ru-RU"/>
        </w:rPr>
      </w:pPr>
      <w:r w:rsidRPr="00FC6ADC">
        <w:rPr>
          <w:rFonts w:ascii="Times New Roman" w:eastAsia="Times New Roman" w:hAnsi="Times New Roman" w:cs="Times New Roman"/>
          <w:color w:val="000000"/>
          <w:sz w:val="20"/>
          <w:szCs w:val="20"/>
          <w:lang w:eastAsia="ru-RU"/>
        </w:rPr>
        <w:t>5) запрет исполнять полномочия на постоянной основе до прекращения срока его полномочий.</w:t>
      </w:r>
    </w:p>
    <w:p w14:paraId="1962B46B" w14:textId="77777777" w:rsidR="00FC6ADC" w:rsidRPr="00FC6ADC" w:rsidRDefault="00FC6ADC" w:rsidP="00FC6ADC">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FC6ADC">
        <w:rPr>
          <w:rFonts w:ascii="Times New Roman" w:eastAsia="Times New Roman" w:hAnsi="Times New Roman" w:cs="Times New Roman"/>
          <w:color w:val="000000"/>
          <w:sz w:val="20"/>
          <w:szCs w:val="20"/>
          <w:lang w:eastAsia="ru-RU"/>
        </w:rPr>
        <w:t xml:space="preserve">3. </w:t>
      </w:r>
      <w:r w:rsidRPr="00FC6ADC">
        <w:rPr>
          <w:rFonts w:ascii="Times New Roman" w:eastAsia="Times New Roman" w:hAnsi="Times New Roman" w:cs="Times New Roman"/>
          <w:sz w:val="20"/>
          <w:szCs w:val="20"/>
          <w:lang w:eastAsia="ru-RU"/>
        </w:rPr>
        <w:t xml:space="preserve">Применение к </w:t>
      </w:r>
      <w:r w:rsidRPr="00FC6ADC">
        <w:rPr>
          <w:rFonts w:ascii="Times New Roman" w:eastAsia="Times New Roman" w:hAnsi="Times New Roman" w:cs="Times New Roman"/>
          <w:color w:val="000000"/>
          <w:sz w:val="20"/>
          <w:szCs w:val="20"/>
          <w:lang w:eastAsia="ru-RU"/>
        </w:rPr>
        <w:t>депутату Собрания депутатов Митякинского сельского поселения,</w:t>
      </w:r>
      <w:r w:rsidRPr="00FC6ADC">
        <w:rPr>
          <w:rFonts w:ascii="Times New Roman" w:eastAsia="Times New Roman" w:hAnsi="Times New Roman" w:cs="Times New Roman"/>
          <w:sz w:val="20"/>
          <w:szCs w:val="20"/>
          <w:lang w:eastAsia="ru-RU"/>
        </w:rPr>
        <w:t xml:space="preserve"> одной из мер ответственности, указанных в пункте 2 настоящего Порядка (далее – меры ответственности), осуществляется на основании обращения Губернатора Ростовской области с заявлением о применении данных мер ответственности ввиду признания искажения представленных сведений о доходах и об имуществе, сведений о расходах несущественным (далее – обращение Губернатора Ростовской области).</w:t>
      </w:r>
    </w:p>
    <w:p w14:paraId="7AB03805" w14:textId="77777777" w:rsidR="00FC6ADC" w:rsidRPr="00FC6ADC" w:rsidRDefault="00FC6ADC" w:rsidP="00FC6ADC">
      <w:pPr>
        <w:overflowPunct w:val="0"/>
        <w:autoSpaceDE w:val="0"/>
        <w:autoSpaceDN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FC6ADC">
        <w:rPr>
          <w:rFonts w:ascii="Times New Roman" w:eastAsia="Times New Roman" w:hAnsi="Times New Roman" w:cs="Times New Roman"/>
          <w:sz w:val="20"/>
          <w:szCs w:val="20"/>
          <w:lang w:eastAsia="ru-RU"/>
        </w:rPr>
        <w:t>Депутат Собрания депутатов Митякинского сельского поселения, указанный в обращении Губернатора Ростовской области, уведомляются о поступлении соответствующего обращения в течение трех дней со дня его поступления в Собрание депутатов Митякинского сельского поселения.</w:t>
      </w:r>
    </w:p>
    <w:p w14:paraId="55621F23" w14:textId="77777777" w:rsidR="00FC6ADC" w:rsidRPr="00FC6ADC" w:rsidRDefault="00FC6ADC" w:rsidP="00FC6ADC">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FC6ADC">
        <w:rPr>
          <w:rFonts w:ascii="Times New Roman" w:eastAsia="Times New Roman" w:hAnsi="Times New Roman" w:cs="Times New Roman"/>
          <w:sz w:val="20"/>
          <w:szCs w:val="20"/>
          <w:lang w:eastAsia="ru-RU"/>
        </w:rPr>
        <w:t xml:space="preserve">4. Обращение Губернатора Ростовской области подлежит предварительному рассмотрению комиссией по соблюдению норм депутатской этики (далее - комиссия) до вынесения на заседание Собрания депутатов Митякинского сельского поселения вопроса о применении к </w:t>
      </w:r>
      <w:r w:rsidRPr="00FC6ADC">
        <w:rPr>
          <w:rFonts w:ascii="Times New Roman" w:eastAsia="Times New Roman" w:hAnsi="Times New Roman" w:cs="Times New Roman"/>
          <w:color w:val="000000"/>
          <w:sz w:val="20"/>
          <w:szCs w:val="20"/>
          <w:lang w:eastAsia="ru-RU"/>
        </w:rPr>
        <w:t>депутату Собрания депутатов Митякинского сельского поселения</w:t>
      </w:r>
      <w:r w:rsidRPr="00FC6ADC">
        <w:rPr>
          <w:rFonts w:ascii="Times New Roman" w:eastAsia="Times New Roman" w:hAnsi="Times New Roman" w:cs="Times New Roman"/>
          <w:sz w:val="20"/>
          <w:szCs w:val="20"/>
          <w:lang w:eastAsia="ru-RU"/>
        </w:rPr>
        <w:t>, мер ответственности.</w:t>
      </w:r>
    </w:p>
    <w:p w14:paraId="30515D5A" w14:textId="77777777" w:rsidR="00FC6ADC" w:rsidRPr="00FC6ADC" w:rsidRDefault="00FC6ADC" w:rsidP="00FC6ADC">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FC6ADC">
        <w:rPr>
          <w:rFonts w:ascii="Times New Roman" w:eastAsia="Times New Roman" w:hAnsi="Times New Roman" w:cs="Times New Roman"/>
          <w:sz w:val="20"/>
          <w:szCs w:val="20"/>
          <w:lang w:eastAsia="ru-RU"/>
        </w:rPr>
        <w:t xml:space="preserve">Комиссия проверяет и оценивает фактические обстоятельства, являющиеся основанием для применения к </w:t>
      </w:r>
      <w:r w:rsidRPr="00FC6ADC">
        <w:rPr>
          <w:rFonts w:ascii="Times New Roman" w:eastAsia="Times New Roman" w:hAnsi="Times New Roman" w:cs="Times New Roman"/>
          <w:color w:val="000000"/>
          <w:sz w:val="20"/>
          <w:szCs w:val="20"/>
          <w:lang w:eastAsia="ru-RU"/>
        </w:rPr>
        <w:t>депутату Собрания депутатов Митякинского сельского поселения</w:t>
      </w:r>
      <w:r w:rsidRPr="00FC6ADC">
        <w:rPr>
          <w:rFonts w:ascii="Times New Roman" w:eastAsia="Times New Roman" w:hAnsi="Times New Roman" w:cs="Times New Roman"/>
          <w:sz w:val="20"/>
          <w:szCs w:val="20"/>
          <w:lang w:eastAsia="ru-RU"/>
        </w:rPr>
        <w:t>, мер ответственности, указанных в обращении Губернатора Ростовской области. По результатам заседания комиссия готовит соответствующее заключение (далее – заключение комиссии).</w:t>
      </w:r>
    </w:p>
    <w:p w14:paraId="3C772528" w14:textId="77777777" w:rsidR="00FC6ADC" w:rsidRPr="00FC6ADC" w:rsidRDefault="00FC6ADC" w:rsidP="00FC6ADC">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FC6ADC">
        <w:rPr>
          <w:rFonts w:ascii="Times New Roman" w:eastAsia="Times New Roman" w:hAnsi="Times New Roman" w:cs="Times New Roman"/>
          <w:sz w:val="20"/>
          <w:szCs w:val="20"/>
          <w:lang w:eastAsia="ru-RU"/>
        </w:rPr>
        <w:t xml:space="preserve">5. Председательствующим на заседании Собрания депутатов Митякинского сельского поселения, на котором рассматривается вопрос о применении к </w:t>
      </w:r>
      <w:r w:rsidRPr="00FC6ADC">
        <w:rPr>
          <w:rFonts w:ascii="Times New Roman" w:eastAsia="Times New Roman" w:hAnsi="Times New Roman" w:cs="Times New Roman"/>
          <w:color w:val="000000"/>
          <w:sz w:val="20"/>
          <w:szCs w:val="20"/>
          <w:lang w:eastAsia="ru-RU"/>
        </w:rPr>
        <w:t>депутату Собрания депутатов Митякинского сельского поселения</w:t>
      </w:r>
      <w:r w:rsidRPr="00FC6ADC">
        <w:rPr>
          <w:rFonts w:ascii="Times New Roman" w:eastAsia="Times New Roman" w:hAnsi="Times New Roman" w:cs="Times New Roman"/>
          <w:sz w:val="20"/>
          <w:szCs w:val="20"/>
          <w:lang w:eastAsia="ru-RU"/>
        </w:rPr>
        <w:t xml:space="preserve">, мер ответственности, является председатель Собрания депутатов – глава Митякинского сельского поселения </w:t>
      </w:r>
      <w:r w:rsidRPr="00FC6ADC">
        <w:rPr>
          <w:rFonts w:ascii="Times New Roman" w:eastAsia="Times New Roman" w:hAnsi="Times New Roman" w:cs="Times New Roman"/>
          <w:i/>
          <w:sz w:val="20"/>
          <w:szCs w:val="20"/>
          <w:lang w:eastAsia="ru-RU"/>
        </w:rPr>
        <w:t>(возможно: председатель Собрания депутатов Митякинского сельского поселения)</w:t>
      </w:r>
      <w:r w:rsidRPr="00FC6ADC">
        <w:rPr>
          <w:rFonts w:ascii="Times New Roman" w:eastAsia="Times New Roman" w:hAnsi="Times New Roman" w:cs="Times New Roman"/>
          <w:sz w:val="20"/>
          <w:szCs w:val="20"/>
          <w:lang w:eastAsia="ru-RU"/>
        </w:rPr>
        <w:t>.</w:t>
      </w:r>
    </w:p>
    <w:p w14:paraId="41D932BE" w14:textId="77777777" w:rsidR="00FC6ADC" w:rsidRPr="00FC6ADC" w:rsidRDefault="00FC6ADC" w:rsidP="00FC6ADC">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FC6ADC">
        <w:rPr>
          <w:rFonts w:ascii="Times New Roman" w:eastAsia="Times New Roman" w:hAnsi="Times New Roman" w:cs="Times New Roman"/>
          <w:sz w:val="20"/>
          <w:szCs w:val="20"/>
          <w:lang w:eastAsia="ru-RU"/>
        </w:rPr>
        <w:t xml:space="preserve">В случае, если на данном заседании рассматривается вопрос о применении мер ответственности к председателю Собрания депутатов – главе Митякинского сельского поселения </w:t>
      </w:r>
      <w:r w:rsidRPr="00FC6ADC">
        <w:rPr>
          <w:rFonts w:ascii="Times New Roman" w:eastAsia="Times New Roman" w:hAnsi="Times New Roman" w:cs="Times New Roman"/>
          <w:i/>
          <w:sz w:val="20"/>
          <w:szCs w:val="20"/>
          <w:lang w:eastAsia="ru-RU"/>
        </w:rPr>
        <w:t xml:space="preserve">(возможно: председателю </w:t>
      </w:r>
      <w:r w:rsidRPr="00FC6ADC">
        <w:rPr>
          <w:rFonts w:ascii="Times New Roman" w:eastAsia="Times New Roman" w:hAnsi="Times New Roman" w:cs="Times New Roman"/>
          <w:i/>
          <w:sz w:val="20"/>
          <w:szCs w:val="20"/>
          <w:lang w:eastAsia="ru-RU"/>
        </w:rPr>
        <w:lastRenderedPageBreak/>
        <w:t>Собрания депутатов Митякинского сельского поселения)</w:t>
      </w:r>
      <w:r w:rsidRPr="00FC6ADC">
        <w:rPr>
          <w:rFonts w:ascii="Times New Roman" w:eastAsia="Times New Roman" w:hAnsi="Times New Roman" w:cs="Times New Roman"/>
          <w:sz w:val="20"/>
          <w:szCs w:val="20"/>
          <w:lang w:eastAsia="ru-RU"/>
        </w:rPr>
        <w:t>, указанное заседание проходит под председательством заместителя председателя Собрания депутатов Митякинского сельского поселения, либо в случае отсутствия заместителя председателя Собрания депутатов Митякинского сельского поселения – под председательством депутата, избранного из числа присутствующих на заседании депутатов Собрания депутатов Митякинского сельского поселения непосредственно перед началом заседания простым большинством голосов депутатов.</w:t>
      </w:r>
    </w:p>
    <w:p w14:paraId="447C7A3D" w14:textId="77777777" w:rsidR="00FC6ADC" w:rsidRPr="00FC6ADC" w:rsidRDefault="00FC6ADC" w:rsidP="00FC6ADC">
      <w:pPr>
        <w:widowControl w:val="0"/>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FC6ADC">
        <w:rPr>
          <w:rFonts w:ascii="Times New Roman" w:eastAsia="Times New Roman" w:hAnsi="Times New Roman" w:cs="Times New Roman"/>
          <w:sz w:val="20"/>
          <w:szCs w:val="20"/>
          <w:lang w:eastAsia="ru-RU"/>
        </w:rPr>
        <w:t xml:space="preserve">6. Решение о применении к </w:t>
      </w:r>
      <w:r w:rsidRPr="00FC6ADC">
        <w:rPr>
          <w:rFonts w:ascii="Times New Roman" w:eastAsia="Times New Roman" w:hAnsi="Times New Roman" w:cs="Times New Roman"/>
          <w:color w:val="000000"/>
          <w:sz w:val="20"/>
          <w:szCs w:val="20"/>
          <w:lang w:eastAsia="ru-RU"/>
        </w:rPr>
        <w:t>депутату Собрания депутатов Митякинского сельского поселения</w:t>
      </w:r>
      <w:r w:rsidRPr="00FC6ADC">
        <w:rPr>
          <w:rFonts w:ascii="Times New Roman" w:eastAsia="Times New Roman" w:hAnsi="Times New Roman" w:cs="Times New Roman"/>
          <w:sz w:val="20"/>
          <w:szCs w:val="20"/>
          <w:lang w:eastAsia="ru-RU"/>
        </w:rPr>
        <w:t xml:space="preserve"> мер ответственности принимается большинством голосов от установленной численности депутатов Собрания депутатов Митякинского сельского поселения.</w:t>
      </w:r>
    </w:p>
    <w:p w14:paraId="766A607B" w14:textId="77777777" w:rsidR="00FC6ADC" w:rsidRPr="00FC6ADC" w:rsidRDefault="00FC6ADC" w:rsidP="00FC6ADC">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FC6ADC">
        <w:rPr>
          <w:rFonts w:ascii="Times New Roman" w:eastAsia="Times New Roman" w:hAnsi="Times New Roman" w:cs="Times New Roman"/>
          <w:sz w:val="20"/>
          <w:szCs w:val="20"/>
          <w:lang w:eastAsia="ru-RU"/>
        </w:rPr>
        <w:t xml:space="preserve">7. При рассмотрении и принятии Собранием депутатов Митякинского сельского поселения решения о применении мер ответственности к </w:t>
      </w:r>
      <w:r w:rsidRPr="00FC6ADC">
        <w:rPr>
          <w:rFonts w:ascii="Times New Roman" w:eastAsia="Times New Roman" w:hAnsi="Times New Roman" w:cs="Times New Roman"/>
          <w:color w:val="000000"/>
          <w:sz w:val="20"/>
          <w:szCs w:val="20"/>
          <w:lang w:eastAsia="ru-RU"/>
        </w:rPr>
        <w:t>депутату Собрания депутатов Митякинского сельского поселения</w:t>
      </w:r>
      <w:r w:rsidRPr="00FC6ADC">
        <w:rPr>
          <w:rFonts w:ascii="Times New Roman" w:eastAsia="Times New Roman" w:hAnsi="Times New Roman" w:cs="Times New Roman"/>
          <w:sz w:val="20"/>
          <w:szCs w:val="20"/>
          <w:lang w:eastAsia="ru-RU"/>
        </w:rPr>
        <w:t xml:space="preserve"> ему должны быть обеспечены:</w:t>
      </w:r>
    </w:p>
    <w:p w14:paraId="6A044538" w14:textId="77777777" w:rsidR="00FC6ADC" w:rsidRPr="00FC6ADC" w:rsidRDefault="00FC6ADC" w:rsidP="00FC6ADC">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FC6ADC">
        <w:rPr>
          <w:rFonts w:ascii="Times New Roman" w:eastAsia="Times New Roman" w:hAnsi="Times New Roman" w:cs="Times New Roman"/>
          <w:sz w:val="20"/>
          <w:szCs w:val="20"/>
          <w:lang w:eastAsia="ru-RU"/>
        </w:rPr>
        <w:t>1) заблаговременное получение уведомления о дате и месте проведения соответствующего заседания, а также ознакомление с обращением Губернатора Ростовской области и заключением комиссии;</w:t>
      </w:r>
    </w:p>
    <w:p w14:paraId="40E05CF8" w14:textId="77777777" w:rsidR="00FC6ADC" w:rsidRPr="00FC6ADC" w:rsidRDefault="00FC6ADC" w:rsidP="00FC6ADC">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FC6ADC">
        <w:rPr>
          <w:rFonts w:ascii="Times New Roman" w:eastAsia="Times New Roman" w:hAnsi="Times New Roman" w:cs="Times New Roman"/>
          <w:sz w:val="20"/>
          <w:szCs w:val="20"/>
          <w:lang w:eastAsia="ru-RU"/>
        </w:rPr>
        <w:t>2) предоставление возможности дать пояснения по факту представления им недостоверных или неполных сведений о доходах и об имуществе, сведений о расходах.</w:t>
      </w:r>
    </w:p>
    <w:p w14:paraId="7A5B77F2" w14:textId="77777777" w:rsidR="00FC6ADC" w:rsidRPr="00FC6ADC" w:rsidRDefault="00FC6ADC" w:rsidP="00FC6ADC">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FC6ADC">
        <w:rPr>
          <w:rFonts w:ascii="Times New Roman" w:eastAsia="Times New Roman" w:hAnsi="Times New Roman" w:cs="Times New Roman"/>
          <w:sz w:val="20"/>
          <w:szCs w:val="20"/>
          <w:lang w:eastAsia="ru-RU"/>
        </w:rPr>
        <w:t>8. При принятии решения о выборе конкретной меры ответственности Собранием депутатов Митякинского сельского поселения учитываются вина депутата Собрания депутатов Митякинского сельского поселения причины и условия, при которых им были представлены недостоверные или неполные сведения о доходах и об имуществе, сведения о расходах, характер и степень искажения этих сведений, соблюдение указанным лицом ограничений и запретов, исполнение им обязанностей, установленных в целях противодействия коррупции, отсутствие фактов сокрытия имущества и иных объектов налогообложения от налоговых органов Российской Федерации, органов, осуществляющих учет и регистрацию отдельных видов имущества и (или) прав на него, а также заключение комиссии.</w:t>
      </w:r>
    </w:p>
    <w:p w14:paraId="221587A9" w14:textId="77777777" w:rsidR="00FC6ADC" w:rsidRPr="00FC6ADC" w:rsidRDefault="00FC6ADC" w:rsidP="00FC6ADC">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FC6ADC">
        <w:rPr>
          <w:rFonts w:ascii="Times New Roman" w:eastAsia="Times New Roman" w:hAnsi="Times New Roman" w:cs="Times New Roman"/>
          <w:color w:val="000000"/>
          <w:sz w:val="20"/>
          <w:szCs w:val="20"/>
          <w:lang w:eastAsia="ru-RU"/>
        </w:rPr>
        <w:t xml:space="preserve">9. </w:t>
      </w:r>
      <w:r w:rsidRPr="00FC6ADC">
        <w:rPr>
          <w:rFonts w:ascii="Times New Roman" w:eastAsia="Times New Roman" w:hAnsi="Times New Roman" w:cs="Times New Roman"/>
          <w:sz w:val="20"/>
          <w:szCs w:val="20"/>
          <w:lang w:eastAsia="ru-RU"/>
        </w:rPr>
        <w:t>Применение к депутату Собрания депутатов Митякинского сельского поселения одной из мер ответственности осуществляется не позднее шести месяцев со дня поступления в Собрание депутатов Митякинского сельского поселения обращения Губернатора Ростовской области и не позднее трех лет со дня представления сведений о доходах и об имуществе, сведений о расходах, указанных в пункте 1 настоящего Порядка.</w:t>
      </w:r>
    </w:p>
    <w:p w14:paraId="2F0224E7" w14:textId="77777777" w:rsidR="00FC6ADC" w:rsidRPr="00FC6ADC" w:rsidRDefault="00FC6ADC" w:rsidP="00FC6ADC">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FC6ADC">
        <w:rPr>
          <w:rFonts w:ascii="Times New Roman" w:eastAsia="Times New Roman" w:hAnsi="Times New Roman" w:cs="Times New Roman"/>
          <w:sz w:val="20"/>
          <w:szCs w:val="20"/>
          <w:lang w:eastAsia="ru-RU"/>
        </w:rPr>
        <w:t>10. Депутат Собрания депутатов Митякинского сельского поселения уведомляется о применении к нему мер ответственности в течение трех рабочих дней со дня принятия Собранием депутатов Митякинского сельского поселения соответствующего решения. По требованию депутата Собрания депутатов Митякинского сельского поселения ему выдается надлежащим образом заверенная копия решения о применении к нему мер ответственности.</w:t>
      </w:r>
    </w:p>
    <w:p w14:paraId="004E88D7" w14:textId="77777777" w:rsidR="00FC6ADC" w:rsidRPr="00FC6ADC" w:rsidRDefault="00FC6ADC" w:rsidP="00FC6ADC">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FC6ADC">
        <w:rPr>
          <w:rFonts w:ascii="Times New Roman" w:eastAsia="Times New Roman" w:hAnsi="Times New Roman" w:cs="Times New Roman"/>
          <w:sz w:val="20"/>
          <w:szCs w:val="20"/>
          <w:lang w:eastAsia="ru-RU"/>
        </w:rPr>
        <w:t>11. Депутат Собрания депутатов Митякинского сельского поселения вправе обжаловать решение о применении к нему мер ответственности в судебном порядке.</w:t>
      </w:r>
    </w:p>
    <w:p w14:paraId="5FE44831" w14:textId="77777777" w:rsidR="00FC6ADC" w:rsidRPr="00FC6ADC" w:rsidRDefault="00FC6ADC" w:rsidP="00FC6ADC">
      <w:pPr>
        <w:autoSpaceDE w:val="0"/>
        <w:autoSpaceDN w:val="0"/>
        <w:adjustRightInd w:val="0"/>
        <w:spacing w:after="0" w:line="240" w:lineRule="auto"/>
        <w:ind w:firstLine="709"/>
        <w:jc w:val="both"/>
        <w:rPr>
          <w:rFonts w:ascii="Times New Roman" w:eastAsia="Times New Roman" w:hAnsi="Times New Roman" w:cs="Times New Roman"/>
          <w:color w:val="000000"/>
          <w:sz w:val="20"/>
          <w:szCs w:val="20"/>
          <w:lang w:eastAsia="ru-RU"/>
        </w:rPr>
      </w:pPr>
      <w:r w:rsidRPr="00FC6ADC">
        <w:rPr>
          <w:rFonts w:ascii="Times New Roman" w:eastAsia="Times New Roman" w:hAnsi="Times New Roman" w:cs="Times New Roman"/>
          <w:sz w:val="20"/>
          <w:szCs w:val="20"/>
          <w:lang w:eastAsia="ru-RU"/>
        </w:rPr>
        <w:t>12. Информация о применении к депутату Собрания депутатов Митякинского сельского поселения мер ответственности размещается на официальном сайте Собрания депутатов Митякинского сельского поселения (</w:t>
      </w:r>
      <w:r w:rsidRPr="00FC6ADC">
        <w:rPr>
          <w:rFonts w:ascii="Times New Roman" w:eastAsia="Times New Roman" w:hAnsi="Times New Roman" w:cs="Times New Roman"/>
          <w:i/>
          <w:sz w:val="20"/>
          <w:szCs w:val="20"/>
          <w:u w:val="single"/>
          <w:lang w:eastAsia="ru-RU"/>
        </w:rPr>
        <w:t>в случае отсутствия официального сайта Собрания депутатов Митякинского сельского поселения</w:t>
      </w:r>
      <w:r w:rsidRPr="00FC6ADC">
        <w:rPr>
          <w:rFonts w:ascii="Times New Roman" w:eastAsia="Times New Roman" w:hAnsi="Times New Roman" w:cs="Times New Roman"/>
          <w:i/>
          <w:sz w:val="20"/>
          <w:szCs w:val="20"/>
          <w:lang w:eastAsia="ru-RU"/>
        </w:rPr>
        <w:t>: на официальном сайте Митякинского сельского поселения</w:t>
      </w:r>
      <w:r w:rsidRPr="00FC6ADC">
        <w:rPr>
          <w:rFonts w:ascii="Times New Roman" w:eastAsia="Times New Roman" w:hAnsi="Times New Roman" w:cs="Times New Roman"/>
          <w:sz w:val="20"/>
          <w:szCs w:val="20"/>
          <w:lang w:eastAsia="ru-RU"/>
        </w:rPr>
        <w:t>) в информационно-телекоммуникационной сети «Интернет», а также направляется в адрес Губернатора Ростовской области не позднее 10 дней со дня принятия соответствующего решения.</w:t>
      </w:r>
    </w:p>
    <w:p w14:paraId="53B26075" w14:textId="77777777" w:rsidR="00FC6ADC" w:rsidRPr="00FC6ADC" w:rsidRDefault="00FC6ADC" w:rsidP="00FC6ADC">
      <w:pPr>
        <w:autoSpaceDE w:val="0"/>
        <w:autoSpaceDN w:val="0"/>
        <w:adjustRightInd w:val="0"/>
        <w:spacing w:after="0" w:line="240" w:lineRule="auto"/>
        <w:ind w:firstLine="709"/>
        <w:jc w:val="both"/>
        <w:rPr>
          <w:rFonts w:ascii="Times New Roman" w:eastAsia="Times New Roman" w:hAnsi="Times New Roman" w:cs="Times New Roman"/>
          <w:color w:val="000000"/>
          <w:sz w:val="20"/>
          <w:szCs w:val="20"/>
          <w:lang w:eastAsia="ru-RU"/>
        </w:rPr>
      </w:pPr>
    </w:p>
    <w:p w14:paraId="21155FEF" w14:textId="77777777" w:rsidR="00FC6ADC" w:rsidRPr="000608B5" w:rsidRDefault="00FC6ADC" w:rsidP="00FC6ADC">
      <w:pPr>
        <w:pStyle w:val="aff1"/>
        <w:jc w:val="both"/>
        <w:rPr>
          <w:rFonts w:ascii="Times New Roman" w:hAnsi="Times New Roman"/>
          <w:sz w:val="20"/>
          <w:szCs w:val="20"/>
        </w:rPr>
      </w:pPr>
    </w:p>
    <w:p w14:paraId="4A516159" w14:textId="77777777" w:rsidR="00554848" w:rsidRDefault="00554848">
      <w:pPr>
        <w:rPr>
          <w:rFonts w:ascii="Times New Roman" w:hAnsi="Times New Roman" w:cs="Times New Roman"/>
          <w:sz w:val="20"/>
          <w:szCs w:val="20"/>
        </w:rPr>
      </w:pPr>
    </w:p>
    <w:p w14:paraId="28ED79A3" w14:textId="77777777" w:rsidR="00046D06" w:rsidRDefault="00046D06">
      <w:pPr>
        <w:rPr>
          <w:rFonts w:ascii="Times New Roman" w:hAnsi="Times New Roman" w:cs="Times New Roman"/>
          <w:sz w:val="20"/>
          <w:szCs w:val="20"/>
        </w:rPr>
      </w:pPr>
    </w:p>
    <w:p w14:paraId="3A4629C5" w14:textId="77777777" w:rsidR="00046D06" w:rsidRDefault="00046D06">
      <w:pPr>
        <w:rPr>
          <w:rFonts w:ascii="Times New Roman" w:hAnsi="Times New Roman" w:cs="Times New Roman"/>
          <w:sz w:val="20"/>
          <w:szCs w:val="20"/>
        </w:rPr>
      </w:pPr>
    </w:p>
    <w:p w14:paraId="66B14A11" w14:textId="77777777" w:rsidR="00046D06" w:rsidRDefault="00046D06">
      <w:pPr>
        <w:rPr>
          <w:rFonts w:ascii="Times New Roman" w:hAnsi="Times New Roman" w:cs="Times New Roman"/>
          <w:sz w:val="20"/>
          <w:szCs w:val="20"/>
        </w:rPr>
      </w:pPr>
    </w:p>
    <w:p w14:paraId="74596AB7" w14:textId="77777777" w:rsidR="00046D06" w:rsidRDefault="00046D06">
      <w:pPr>
        <w:rPr>
          <w:rFonts w:ascii="Times New Roman" w:hAnsi="Times New Roman" w:cs="Times New Roman"/>
          <w:sz w:val="20"/>
          <w:szCs w:val="20"/>
        </w:rPr>
      </w:pPr>
    </w:p>
    <w:p w14:paraId="6C5D2101" w14:textId="77777777" w:rsidR="00046D06" w:rsidRDefault="00046D06">
      <w:pPr>
        <w:rPr>
          <w:rFonts w:ascii="Times New Roman" w:hAnsi="Times New Roman" w:cs="Times New Roman"/>
          <w:sz w:val="20"/>
          <w:szCs w:val="20"/>
        </w:rPr>
      </w:pPr>
    </w:p>
    <w:p w14:paraId="5834618E" w14:textId="77777777" w:rsidR="00046D06" w:rsidRDefault="00046D06">
      <w:pPr>
        <w:rPr>
          <w:rFonts w:ascii="Times New Roman" w:hAnsi="Times New Roman" w:cs="Times New Roman"/>
          <w:sz w:val="20"/>
          <w:szCs w:val="20"/>
        </w:rPr>
      </w:pPr>
    </w:p>
    <w:p w14:paraId="5767BC41" w14:textId="77777777" w:rsidR="00046D06" w:rsidRDefault="00046D06">
      <w:pPr>
        <w:rPr>
          <w:rFonts w:ascii="Times New Roman" w:hAnsi="Times New Roman" w:cs="Times New Roman"/>
          <w:sz w:val="20"/>
          <w:szCs w:val="20"/>
        </w:rPr>
      </w:pPr>
    </w:p>
    <w:p w14:paraId="4893D873" w14:textId="77777777" w:rsidR="00046D06" w:rsidRDefault="00046D06">
      <w:pPr>
        <w:rPr>
          <w:rFonts w:ascii="Times New Roman" w:hAnsi="Times New Roman" w:cs="Times New Roman"/>
          <w:sz w:val="20"/>
          <w:szCs w:val="20"/>
        </w:rPr>
      </w:pPr>
    </w:p>
    <w:p w14:paraId="3535C9A9" w14:textId="77777777" w:rsidR="00046D06" w:rsidRDefault="00046D06">
      <w:pPr>
        <w:rPr>
          <w:rFonts w:ascii="Times New Roman" w:hAnsi="Times New Roman" w:cs="Times New Roman"/>
          <w:sz w:val="20"/>
          <w:szCs w:val="20"/>
        </w:rPr>
      </w:pPr>
    </w:p>
    <w:p w14:paraId="13F793DB" w14:textId="77777777" w:rsidR="00046D06" w:rsidRDefault="00046D06">
      <w:pPr>
        <w:rPr>
          <w:rFonts w:ascii="Times New Roman" w:hAnsi="Times New Roman" w:cs="Times New Roman"/>
          <w:sz w:val="20"/>
          <w:szCs w:val="20"/>
        </w:rPr>
      </w:pPr>
    </w:p>
    <w:p w14:paraId="328E6EEC" w14:textId="77777777" w:rsidR="00046D06" w:rsidRPr="00893E0B" w:rsidRDefault="00046D06" w:rsidP="00046D06">
      <w:pPr>
        <w:pStyle w:val="aff1"/>
        <w:jc w:val="center"/>
        <w:rPr>
          <w:rFonts w:ascii="Times New Roman" w:hAnsi="Times New Roman"/>
          <w:b/>
          <w:color w:val="000000"/>
          <w:sz w:val="20"/>
          <w:szCs w:val="20"/>
        </w:rPr>
      </w:pPr>
      <w:r w:rsidRPr="00893E0B">
        <w:rPr>
          <w:rFonts w:ascii="Times New Roman" w:hAnsi="Times New Roman"/>
          <w:b/>
          <w:color w:val="000000"/>
          <w:sz w:val="20"/>
          <w:szCs w:val="20"/>
        </w:rPr>
        <w:lastRenderedPageBreak/>
        <w:t>РОСТОВСКАЯ ОБЛАСТЬ</w:t>
      </w:r>
    </w:p>
    <w:p w14:paraId="1D422BDB" w14:textId="77777777" w:rsidR="00046D06" w:rsidRPr="00893E0B" w:rsidRDefault="00046D06" w:rsidP="00046D06">
      <w:pPr>
        <w:pStyle w:val="aff1"/>
        <w:jc w:val="center"/>
        <w:rPr>
          <w:rFonts w:ascii="Times New Roman" w:hAnsi="Times New Roman"/>
          <w:b/>
          <w:color w:val="000000"/>
          <w:sz w:val="20"/>
          <w:szCs w:val="20"/>
        </w:rPr>
      </w:pPr>
      <w:r w:rsidRPr="00893E0B">
        <w:rPr>
          <w:rFonts w:ascii="Times New Roman" w:hAnsi="Times New Roman"/>
          <w:b/>
          <w:color w:val="000000"/>
          <w:sz w:val="20"/>
          <w:szCs w:val="20"/>
        </w:rPr>
        <w:t>ТАРАСОВСКИЙ РАЙОН</w:t>
      </w:r>
    </w:p>
    <w:p w14:paraId="0E992C0E" w14:textId="77777777" w:rsidR="00046D06" w:rsidRPr="00893E0B" w:rsidRDefault="00046D06" w:rsidP="00046D06">
      <w:pPr>
        <w:pStyle w:val="aff1"/>
        <w:jc w:val="center"/>
        <w:rPr>
          <w:rFonts w:ascii="Times New Roman" w:hAnsi="Times New Roman"/>
          <w:b/>
          <w:color w:val="000000"/>
          <w:sz w:val="20"/>
          <w:szCs w:val="20"/>
        </w:rPr>
      </w:pPr>
      <w:r w:rsidRPr="00893E0B">
        <w:rPr>
          <w:rFonts w:ascii="Times New Roman" w:hAnsi="Times New Roman"/>
          <w:b/>
          <w:color w:val="000000"/>
          <w:sz w:val="20"/>
          <w:szCs w:val="20"/>
        </w:rPr>
        <w:t>МУНИЦИПАЛЬНОЕ ОБРАЗОВАНИЕ</w:t>
      </w:r>
    </w:p>
    <w:p w14:paraId="253BD11B" w14:textId="77777777" w:rsidR="00046D06" w:rsidRPr="00893E0B" w:rsidRDefault="00046D06" w:rsidP="00046D06">
      <w:pPr>
        <w:pStyle w:val="aff1"/>
        <w:jc w:val="center"/>
        <w:rPr>
          <w:rFonts w:ascii="Times New Roman" w:hAnsi="Times New Roman"/>
          <w:b/>
          <w:color w:val="000000"/>
          <w:sz w:val="20"/>
          <w:szCs w:val="20"/>
        </w:rPr>
      </w:pPr>
      <w:r w:rsidRPr="00893E0B">
        <w:rPr>
          <w:rFonts w:ascii="Times New Roman" w:hAnsi="Times New Roman"/>
          <w:b/>
          <w:color w:val="000000"/>
          <w:sz w:val="20"/>
          <w:szCs w:val="20"/>
        </w:rPr>
        <w:t>«</w:t>
      </w:r>
      <w:proofErr w:type="gramStart"/>
      <w:r w:rsidRPr="00893E0B">
        <w:rPr>
          <w:rFonts w:ascii="Times New Roman" w:hAnsi="Times New Roman"/>
          <w:b/>
          <w:color w:val="000000"/>
          <w:sz w:val="20"/>
          <w:szCs w:val="20"/>
        </w:rPr>
        <w:t>МИТЯКИНСКОЕ  СЕЛЬСКОЕ</w:t>
      </w:r>
      <w:proofErr w:type="gramEnd"/>
      <w:r w:rsidRPr="00893E0B">
        <w:rPr>
          <w:rFonts w:ascii="Times New Roman" w:hAnsi="Times New Roman"/>
          <w:b/>
          <w:color w:val="000000"/>
          <w:sz w:val="20"/>
          <w:szCs w:val="20"/>
        </w:rPr>
        <w:t xml:space="preserve"> ПОСЕЛЕНИЕ»</w:t>
      </w:r>
    </w:p>
    <w:p w14:paraId="02D1BF3F" w14:textId="77777777" w:rsidR="00046D06" w:rsidRPr="00893E0B" w:rsidRDefault="00046D06" w:rsidP="00046D06">
      <w:pPr>
        <w:pStyle w:val="aff1"/>
        <w:jc w:val="center"/>
        <w:rPr>
          <w:rFonts w:ascii="Times New Roman" w:hAnsi="Times New Roman"/>
          <w:b/>
          <w:color w:val="000000"/>
          <w:sz w:val="20"/>
          <w:szCs w:val="20"/>
        </w:rPr>
      </w:pPr>
      <w:r w:rsidRPr="00893E0B">
        <w:rPr>
          <w:rFonts w:ascii="Times New Roman" w:hAnsi="Times New Roman"/>
          <w:b/>
          <w:color w:val="000000"/>
          <w:sz w:val="20"/>
          <w:szCs w:val="20"/>
        </w:rPr>
        <w:t>СОБРАНИЕ ДЕПУТАТОВ</w:t>
      </w:r>
    </w:p>
    <w:p w14:paraId="43A27D79" w14:textId="77777777" w:rsidR="00046D06" w:rsidRPr="00893E0B" w:rsidRDefault="00046D06" w:rsidP="00046D06">
      <w:pPr>
        <w:pStyle w:val="aff1"/>
        <w:jc w:val="center"/>
        <w:rPr>
          <w:rFonts w:ascii="Times New Roman" w:hAnsi="Times New Roman"/>
          <w:b/>
          <w:color w:val="000000"/>
          <w:sz w:val="20"/>
          <w:szCs w:val="20"/>
        </w:rPr>
      </w:pPr>
      <w:r w:rsidRPr="00893E0B">
        <w:rPr>
          <w:rFonts w:ascii="Times New Roman" w:hAnsi="Times New Roman"/>
          <w:b/>
          <w:color w:val="000000"/>
          <w:sz w:val="20"/>
          <w:szCs w:val="20"/>
        </w:rPr>
        <w:t>МИТЯКИНСКОГО СЕЛЬСКОГО ПОСЕЛЕНИЯ</w:t>
      </w:r>
    </w:p>
    <w:p w14:paraId="4BB45D88" w14:textId="77777777" w:rsidR="00046D06" w:rsidRPr="00893E0B" w:rsidRDefault="00046D06" w:rsidP="00046D06">
      <w:pPr>
        <w:pStyle w:val="aff1"/>
        <w:jc w:val="center"/>
        <w:rPr>
          <w:rFonts w:ascii="Times New Roman" w:hAnsi="Times New Roman"/>
          <w:b/>
          <w:color w:val="000000"/>
          <w:sz w:val="20"/>
          <w:szCs w:val="20"/>
        </w:rPr>
      </w:pPr>
      <w:r w:rsidRPr="00893E0B">
        <w:rPr>
          <w:rFonts w:ascii="Times New Roman" w:hAnsi="Times New Roman"/>
          <w:b/>
          <w:color w:val="000000"/>
          <w:sz w:val="20"/>
          <w:szCs w:val="20"/>
        </w:rPr>
        <w:t>ТАРАСОВСКОГО РАЙОНА</w:t>
      </w:r>
    </w:p>
    <w:p w14:paraId="6174FB54" w14:textId="77777777" w:rsidR="00046D06" w:rsidRPr="00893E0B" w:rsidRDefault="00046D06" w:rsidP="00046D06">
      <w:pPr>
        <w:pStyle w:val="aff1"/>
        <w:jc w:val="center"/>
        <w:rPr>
          <w:rFonts w:ascii="Times New Roman" w:hAnsi="Times New Roman"/>
          <w:b/>
          <w:bCs/>
          <w:spacing w:val="-2"/>
          <w:sz w:val="20"/>
          <w:szCs w:val="20"/>
        </w:rPr>
      </w:pPr>
    </w:p>
    <w:p w14:paraId="5FDAA5F2" w14:textId="77777777" w:rsidR="00046D06" w:rsidRPr="00893E0B" w:rsidRDefault="00046D06" w:rsidP="00046D06">
      <w:pPr>
        <w:pStyle w:val="aff1"/>
        <w:jc w:val="center"/>
        <w:rPr>
          <w:rFonts w:ascii="Times New Roman" w:hAnsi="Times New Roman"/>
          <w:b/>
          <w:bCs/>
          <w:spacing w:val="-2"/>
          <w:sz w:val="20"/>
          <w:szCs w:val="20"/>
        </w:rPr>
      </w:pPr>
      <w:r w:rsidRPr="00893E0B">
        <w:rPr>
          <w:rFonts w:ascii="Times New Roman" w:hAnsi="Times New Roman"/>
          <w:b/>
          <w:bCs/>
          <w:spacing w:val="-2"/>
          <w:sz w:val="20"/>
          <w:szCs w:val="20"/>
        </w:rPr>
        <w:t>РЕШЕНИЕ</w:t>
      </w:r>
    </w:p>
    <w:p w14:paraId="621D2C59" w14:textId="77777777" w:rsidR="00046D06" w:rsidRPr="00893E0B" w:rsidRDefault="00046D06" w:rsidP="00046D06">
      <w:pPr>
        <w:pStyle w:val="aff1"/>
        <w:jc w:val="center"/>
        <w:rPr>
          <w:rFonts w:ascii="Times New Roman" w:hAnsi="Times New Roman"/>
          <w:bCs/>
          <w:spacing w:val="-2"/>
          <w:sz w:val="20"/>
          <w:szCs w:val="20"/>
        </w:rPr>
      </w:pPr>
    </w:p>
    <w:p w14:paraId="143B40B4" w14:textId="77777777" w:rsidR="00046D06" w:rsidRPr="00893E0B" w:rsidRDefault="00046D06" w:rsidP="00046D06">
      <w:pPr>
        <w:pStyle w:val="aff1"/>
        <w:jc w:val="center"/>
        <w:rPr>
          <w:rFonts w:ascii="Times New Roman" w:hAnsi="Times New Roman"/>
          <w:bCs/>
          <w:spacing w:val="-2"/>
          <w:sz w:val="20"/>
          <w:szCs w:val="20"/>
        </w:rPr>
      </w:pPr>
      <w:r w:rsidRPr="00893E0B">
        <w:rPr>
          <w:rFonts w:ascii="Times New Roman" w:hAnsi="Times New Roman"/>
          <w:bCs/>
          <w:spacing w:val="-2"/>
          <w:sz w:val="20"/>
          <w:szCs w:val="20"/>
        </w:rPr>
        <w:t>09.12.2025</w:t>
      </w:r>
      <w:r w:rsidRPr="00893E0B">
        <w:rPr>
          <w:rFonts w:ascii="Times New Roman" w:hAnsi="Times New Roman"/>
          <w:bCs/>
          <w:color w:val="FF0000"/>
          <w:spacing w:val="-2"/>
          <w:sz w:val="20"/>
          <w:szCs w:val="20"/>
        </w:rPr>
        <w:t xml:space="preserve">                                </w:t>
      </w:r>
      <w:proofErr w:type="gramStart"/>
      <w:r w:rsidRPr="00893E0B">
        <w:rPr>
          <w:rFonts w:ascii="Times New Roman" w:hAnsi="Times New Roman"/>
          <w:bCs/>
          <w:spacing w:val="-2"/>
          <w:sz w:val="20"/>
          <w:szCs w:val="20"/>
        </w:rPr>
        <w:t>№  32</w:t>
      </w:r>
      <w:proofErr w:type="gramEnd"/>
      <w:r w:rsidRPr="00893E0B">
        <w:rPr>
          <w:rFonts w:ascii="Times New Roman" w:hAnsi="Times New Roman"/>
          <w:bCs/>
          <w:spacing w:val="-2"/>
          <w:sz w:val="20"/>
          <w:szCs w:val="20"/>
        </w:rPr>
        <w:t xml:space="preserve">                              ст. Митякинская</w:t>
      </w:r>
    </w:p>
    <w:p w14:paraId="402E0239" w14:textId="77777777" w:rsidR="00046D06" w:rsidRPr="00893E0B" w:rsidRDefault="00046D06" w:rsidP="00046D06">
      <w:pPr>
        <w:rPr>
          <w:rFonts w:ascii="Times New Roman" w:hAnsi="Times New Roman" w:cs="Times New Roman"/>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8"/>
      </w:tblGrid>
      <w:tr w:rsidR="00046D06" w:rsidRPr="00893E0B" w14:paraId="470F95B9" w14:textId="77777777" w:rsidTr="00F06097">
        <w:tc>
          <w:tcPr>
            <w:tcW w:w="4788" w:type="dxa"/>
            <w:tcBorders>
              <w:top w:val="nil"/>
              <w:left w:val="nil"/>
              <w:bottom w:val="nil"/>
              <w:right w:val="nil"/>
            </w:tcBorders>
          </w:tcPr>
          <w:p w14:paraId="40180D76" w14:textId="77777777" w:rsidR="00046D06" w:rsidRPr="00893E0B" w:rsidRDefault="00046D06" w:rsidP="00F06097">
            <w:pPr>
              <w:widowControl w:val="0"/>
              <w:suppressAutoHyphens/>
              <w:autoSpaceDE w:val="0"/>
              <w:autoSpaceDN w:val="0"/>
              <w:adjustRightInd w:val="0"/>
              <w:spacing w:line="233" w:lineRule="auto"/>
              <w:rPr>
                <w:rFonts w:ascii="Times New Roman" w:eastAsia="Times New Roman" w:hAnsi="Times New Roman" w:cs="Times New Roman"/>
                <w:sz w:val="20"/>
                <w:szCs w:val="20"/>
              </w:rPr>
            </w:pPr>
            <w:r w:rsidRPr="00893E0B">
              <w:rPr>
                <w:rFonts w:ascii="Times New Roman" w:eastAsia="Times New Roman" w:hAnsi="Times New Roman" w:cs="Times New Roman"/>
                <w:bCs/>
                <w:sz w:val="20"/>
                <w:szCs w:val="20"/>
              </w:rPr>
              <w:t>Об утверждении порядка досрочного прекращения полномочий депутата представительного органа Муниципального образования</w:t>
            </w:r>
            <w:r w:rsidRPr="00893E0B">
              <w:rPr>
                <w:rFonts w:ascii="Times New Roman" w:eastAsia="Times New Roman" w:hAnsi="Times New Roman" w:cs="Times New Roman"/>
                <w:i/>
                <w:sz w:val="20"/>
                <w:szCs w:val="20"/>
              </w:rPr>
              <w:t xml:space="preserve"> </w:t>
            </w:r>
            <w:r w:rsidRPr="00893E0B">
              <w:rPr>
                <w:rFonts w:ascii="Times New Roman" w:eastAsia="Times New Roman" w:hAnsi="Times New Roman" w:cs="Times New Roman"/>
                <w:bCs/>
                <w:sz w:val="20"/>
                <w:szCs w:val="20"/>
              </w:rPr>
              <w:t>«</w:t>
            </w:r>
            <w:r w:rsidRPr="00893E0B">
              <w:rPr>
                <w:rFonts w:ascii="Times New Roman" w:eastAsia="Times New Roman" w:hAnsi="Times New Roman" w:cs="Times New Roman"/>
                <w:sz w:val="20"/>
                <w:szCs w:val="20"/>
              </w:rPr>
              <w:t>Митякинское сельское поселение» Тарасовского района Ростовской области в связи с утратой доверия</w:t>
            </w:r>
          </w:p>
          <w:p w14:paraId="75C95004" w14:textId="77777777" w:rsidR="00046D06" w:rsidRPr="00893E0B" w:rsidRDefault="00046D06" w:rsidP="00F06097">
            <w:pPr>
              <w:suppressAutoHyphens/>
              <w:spacing w:line="240" w:lineRule="auto"/>
              <w:ind w:right="-2"/>
              <w:rPr>
                <w:rFonts w:ascii="Times New Roman" w:eastAsia="Times New Roman" w:hAnsi="Times New Roman" w:cs="Times New Roman"/>
                <w:sz w:val="20"/>
                <w:szCs w:val="20"/>
                <w:lang w:eastAsia="ar-SA"/>
              </w:rPr>
            </w:pPr>
          </w:p>
        </w:tc>
      </w:tr>
    </w:tbl>
    <w:p w14:paraId="3BEFC62E" w14:textId="77777777" w:rsidR="00046D06" w:rsidRPr="00893E0B" w:rsidRDefault="00046D06" w:rsidP="00046D06">
      <w:pPr>
        <w:widowControl w:val="0"/>
        <w:suppressAutoHyphens/>
        <w:autoSpaceDE w:val="0"/>
        <w:autoSpaceDN w:val="0"/>
        <w:adjustRightInd w:val="0"/>
        <w:spacing w:line="233" w:lineRule="auto"/>
        <w:jc w:val="center"/>
        <w:rPr>
          <w:rFonts w:ascii="Times New Roman" w:eastAsia="Times New Roman" w:hAnsi="Times New Roman" w:cs="Times New Roman"/>
          <w:sz w:val="20"/>
          <w:szCs w:val="20"/>
        </w:rPr>
      </w:pPr>
    </w:p>
    <w:p w14:paraId="7892A2BB" w14:textId="77777777" w:rsidR="00046D06" w:rsidRPr="00893E0B" w:rsidRDefault="00046D06" w:rsidP="00046D06">
      <w:pPr>
        <w:widowControl w:val="0"/>
        <w:suppressAutoHyphens/>
        <w:autoSpaceDE w:val="0"/>
        <w:autoSpaceDN w:val="0"/>
        <w:adjustRightInd w:val="0"/>
        <w:spacing w:line="233" w:lineRule="auto"/>
        <w:ind w:firstLine="709"/>
        <w:jc w:val="both"/>
        <w:rPr>
          <w:rFonts w:ascii="Times New Roman" w:eastAsia="Times New Roman" w:hAnsi="Times New Roman" w:cs="Times New Roman"/>
          <w:sz w:val="20"/>
          <w:szCs w:val="20"/>
        </w:rPr>
      </w:pPr>
      <w:r w:rsidRPr="00893E0B">
        <w:rPr>
          <w:rFonts w:ascii="Times New Roman" w:eastAsia="Times New Roman" w:hAnsi="Times New Roman" w:cs="Times New Roman"/>
          <w:sz w:val="20"/>
          <w:szCs w:val="20"/>
        </w:rPr>
        <w:t>Руководствуясь частями 1 и 2 статьи 13</w:t>
      </w:r>
      <w:r w:rsidRPr="00893E0B">
        <w:rPr>
          <w:rFonts w:ascii="Times New Roman" w:eastAsia="Times New Roman" w:hAnsi="Times New Roman" w:cs="Times New Roman"/>
          <w:kern w:val="2"/>
          <w:sz w:val="20"/>
          <w:szCs w:val="20"/>
          <w:vertAlign w:val="superscript"/>
        </w:rPr>
        <w:t>1</w:t>
      </w:r>
      <w:r w:rsidRPr="00893E0B">
        <w:rPr>
          <w:rFonts w:ascii="Times New Roman" w:eastAsia="Times New Roman" w:hAnsi="Times New Roman" w:cs="Times New Roman"/>
          <w:sz w:val="20"/>
          <w:szCs w:val="20"/>
        </w:rPr>
        <w:t xml:space="preserve"> Федерального закона от 25.12.2008 года № 273-ФЗ «О противодействии коррупции», статьей 40</w:t>
      </w:r>
      <w:r w:rsidRPr="00893E0B">
        <w:rPr>
          <w:rFonts w:ascii="Times New Roman" w:eastAsia="Times New Roman" w:hAnsi="Times New Roman" w:cs="Times New Roman"/>
          <w:kern w:val="2"/>
          <w:sz w:val="20"/>
          <w:szCs w:val="20"/>
          <w:vertAlign w:val="superscript"/>
        </w:rPr>
        <w:t xml:space="preserve"> </w:t>
      </w:r>
      <w:r w:rsidRPr="00893E0B">
        <w:rPr>
          <w:rFonts w:ascii="Times New Roman" w:eastAsia="Times New Roman" w:hAnsi="Times New Roman" w:cs="Times New Roman"/>
          <w:sz w:val="20"/>
          <w:szCs w:val="20"/>
        </w:rPr>
        <w:t xml:space="preserve">Федерального закона от 6 октября 2003 года № 131-ФЗ «Об общих принципах организации местного самоуправления в Российской Федерации», Уставом муниципального образования «Митякинское сельское поселение» Тарасовского района Ростовской области, Собрание депутатов Митякинского сельского поселения </w:t>
      </w:r>
    </w:p>
    <w:p w14:paraId="2C79DFD6" w14:textId="77777777" w:rsidR="00046D06" w:rsidRPr="00893E0B" w:rsidRDefault="00046D06" w:rsidP="00046D06">
      <w:pPr>
        <w:widowControl w:val="0"/>
        <w:suppressAutoHyphens/>
        <w:autoSpaceDE w:val="0"/>
        <w:autoSpaceDN w:val="0"/>
        <w:adjustRightInd w:val="0"/>
        <w:spacing w:line="233" w:lineRule="auto"/>
        <w:ind w:firstLine="709"/>
        <w:jc w:val="center"/>
        <w:rPr>
          <w:rFonts w:ascii="Times New Roman" w:eastAsia="Times New Roman" w:hAnsi="Times New Roman" w:cs="Times New Roman"/>
          <w:sz w:val="20"/>
          <w:szCs w:val="20"/>
        </w:rPr>
      </w:pPr>
    </w:p>
    <w:p w14:paraId="5A8CF0FA" w14:textId="77777777" w:rsidR="00046D06" w:rsidRPr="00893E0B" w:rsidRDefault="00046D06" w:rsidP="00046D06">
      <w:pPr>
        <w:widowControl w:val="0"/>
        <w:suppressAutoHyphens/>
        <w:autoSpaceDE w:val="0"/>
        <w:autoSpaceDN w:val="0"/>
        <w:adjustRightInd w:val="0"/>
        <w:spacing w:line="233" w:lineRule="auto"/>
        <w:ind w:firstLine="709"/>
        <w:jc w:val="center"/>
        <w:rPr>
          <w:rFonts w:ascii="Times New Roman" w:eastAsia="Times New Roman" w:hAnsi="Times New Roman" w:cs="Times New Roman"/>
          <w:sz w:val="20"/>
          <w:szCs w:val="20"/>
        </w:rPr>
      </w:pPr>
      <w:r w:rsidRPr="00893E0B">
        <w:rPr>
          <w:rFonts w:ascii="Times New Roman" w:eastAsia="Times New Roman" w:hAnsi="Times New Roman" w:cs="Times New Roman"/>
          <w:sz w:val="20"/>
          <w:szCs w:val="20"/>
        </w:rPr>
        <w:t>решило:</w:t>
      </w:r>
    </w:p>
    <w:p w14:paraId="6C0597A9" w14:textId="77777777" w:rsidR="00046D06" w:rsidRPr="00893E0B" w:rsidRDefault="00046D06" w:rsidP="00046D06">
      <w:pPr>
        <w:suppressAutoHyphens/>
        <w:autoSpaceDE w:val="0"/>
        <w:autoSpaceDN w:val="0"/>
        <w:adjustRightInd w:val="0"/>
        <w:spacing w:line="233" w:lineRule="auto"/>
        <w:ind w:firstLine="709"/>
        <w:jc w:val="both"/>
        <w:rPr>
          <w:rFonts w:ascii="Times New Roman" w:eastAsia="Times New Roman" w:hAnsi="Times New Roman" w:cs="Times New Roman"/>
          <w:sz w:val="20"/>
          <w:szCs w:val="20"/>
        </w:rPr>
      </w:pPr>
    </w:p>
    <w:p w14:paraId="2D981D5D" w14:textId="77777777" w:rsidR="00046D06" w:rsidRPr="00893E0B" w:rsidRDefault="00046D06" w:rsidP="00046D06">
      <w:pPr>
        <w:suppressAutoHyphens/>
        <w:autoSpaceDE w:val="0"/>
        <w:autoSpaceDN w:val="0"/>
        <w:adjustRightInd w:val="0"/>
        <w:spacing w:line="233" w:lineRule="auto"/>
        <w:ind w:firstLine="709"/>
        <w:jc w:val="both"/>
        <w:rPr>
          <w:rFonts w:ascii="Times New Roman" w:eastAsia="Times New Roman" w:hAnsi="Times New Roman" w:cs="Times New Roman"/>
          <w:i/>
          <w:sz w:val="20"/>
          <w:szCs w:val="20"/>
        </w:rPr>
      </w:pPr>
      <w:r w:rsidRPr="00893E0B">
        <w:rPr>
          <w:rFonts w:ascii="Times New Roman" w:eastAsia="Times New Roman" w:hAnsi="Times New Roman" w:cs="Times New Roman"/>
          <w:sz w:val="20"/>
          <w:szCs w:val="20"/>
        </w:rPr>
        <w:t>1. Утвердить П</w:t>
      </w:r>
      <w:r w:rsidRPr="00893E0B">
        <w:rPr>
          <w:rFonts w:ascii="Times New Roman" w:eastAsia="Times New Roman" w:hAnsi="Times New Roman" w:cs="Times New Roman"/>
          <w:bCs/>
          <w:sz w:val="20"/>
          <w:szCs w:val="20"/>
        </w:rPr>
        <w:t xml:space="preserve">орядок досрочного прекращения полномочий депутата представительного органа муниципального образования </w:t>
      </w:r>
      <w:r w:rsidRPr="00893E0B">
        <w:rPr>
          <w:rFonts w:ascii="Times New Roman" w:eastAsia="Times New Roman" w:hAnsi="Times New Roman" w:cs="Times New Roman"/>
          <w:sz w:val="20"/>
          <w:szCs w:val="20"/>
        </w:rPr>
        <w:t>«Митякинское сельское поселение» Тарасовского района Ростовской области в связи с утратой доверия в соответствии с приложением №1 к настоящему решению.</w:t>
      </w:r>
    </w:p>
    <w:p w14:paraId="3FAB5313" w14:textId="77777777" w:rsidR="00046D06" w:rsidRPr="00893E0B" w:rsidRDefault="00046D06" w:rsidP="00046D06">
      <w:pPr>
        <w:widowControl w:val="0"/>
        <w:suppressAutoHyphens/>
        <w:autoSpaceDE w:val="0"/>
        <w:autoSpaceDN w:val="0"/>
        <w:adjustRightInd w:val="0"/>
        <w:spacing w:line="233" w:lineRule="auto"/>
        <w:ind w:firstLine="709"/>
        <w:jc w:val="both"/>
        <w:rPr>
          <w:rFonts w:ascii="Times New Roman" w:eastAsia="Times New Roman" w:hAnsi="Times New Roman" w:cs="Times New Roman"/>
          <w:sz w:val="20"/>
          <w:szCs w:val="20"/>
        </w:rPr>
      </w:pPr>
      <w:r w:rsidRPr="00893E0B">
        <w:rPr>
          <w:rFonts w:ascii="Times New Roman" w:eastAsia="Times New Roman" w:hAnsi="Times New Roman" w:cs="Times New Roman"/>
          <w:sz w:val="20"/>
          <w:szCs w:val="20"/>
        </w:rPr>
        <w:t xml:space="preserve">2. </w:t>
      </w:r>
      <w:r w:rsidRPr="00893E0B">
        <w:rPr>
          <w:rFonts w:ascii="Times New Roman" w:eastAsia="Times New Roman" w:hAnsi="Times New Roman" w:cs="Times New Roman"/>
          <w:bCs/>
          <w:sz w:val="20"/>
          <w:szCs w:val="20"/>
        </w:rPr>
        <w:t xml:space="preserve">Настоящее решение </w:t>
      </w:r>
      <w:r w:rsidRPr="00893E0B">
        <w:rPr>
          <w:rFonts w:ascii="Times New Roman" w:eastAsia="Times New Roman" w:hAnsi="Times New Roman" w:cs="Times New Roman"/>
          <w:sz w:val="20"/>
          <w:szCs w:val="20"/>
        </w:rPr>
        <w:t>вступает в силу через десять календарных дней после дня его официального опубликования.</w:t>
      </w:r>
    </w:p>
    <w:p w14:paraId="2A9ED506" w14:textId="77777777" w:rsidR="00046D06" w:rsidRPr="00893E0B" w:rsidRDefault="00046D06" w:rsidP="00046D06">
      <w:pPr>
        <w:pStyle w:val="aff1"/>
        <w:jc w:val="both"/>
        <w:rPr>
          <w:rFonts w:ascii="Times New Roman" w:hAnsi="Times New Roman"/>
          <w:sz w:val="20"/>
          <w:szCs w:val="20"/>
        </w:rPr>
      </w:pPr>
    </w:p>
    <w:p w14:paraId="2A5F07D8" w14:textId="77777777" w:rsidR="00046D06" w:rsidRPr="00893E0B" w:rsidRDefault="00046D06" w:rsidP="00046D06">
      <w:pPr>
        <w:pStyle w:val="aff1"/>
        <w:jc w:val="both"/>
        <w:rPr>
          <w:rFonts w:ascii="Times New Roman" w:hAnsi="Times New Roman"/>
          <w:sz w:val="20"/>
          <w:szCs w:val="20"/>
        </w:rPr>
      </w:pPr>
    </w:p>
    <w:p w14:paraId="1ABCB9F2" w14:textId="77777777" w:rsidR="00046D06" w:rsidRPr="00893E0B" w:rsidRDefault="00046D06" w:rsidP="00046D06">
      <w:pPr>
        <w:pStyle w:val="aff1"/>
        <w:jc w:val="both"/>
        <w:rPr>
          <w:rFonts w:ascii="Times New Roman" w:hAnsi="Times New Roman"/>
          <w:sz w:val="20"/>
          <w:szCs w:val="20"/>
        </w:rPr>
      </w:pPr>
    </w:p>
    <w:p w14:paraId="55362F89" w14:textId="77777777" w:rsidR="00046D06" w:rsidRPr="00893E0B" w:rsidRDefault="00046D06" w:rsidP="00046D06">
      <w:pPr>
        <w:pStyle w:val="aff1"/>
        <w:jc w:val="both"/>
        <w:rPr>
          <w:rFonts w:ascii="Times New Roman" w:hAnsi="Times New Roman"/>
          <w:sz w:val="20"/>
          <w:szCs w:val="20"/>
        </w:rPr>
      </w:pPr>
    </w:p>
    <w:p w14:paraId="1ACA8492" w14:textId="77777777" w:rsidR="00046D06" w:rsidRPr="00893E0B" w:rsidRDefault="00046D06" w:rsidP="00046D06">
      <w:pPr>
        <w:pStyle w:val="aff1"/>
        <w:jc w:val="both"/>
        <w:rPr>
          <w:rFonts w:ascii="Times New Roman" w:hAnsi="Times New Roman"/>
          <w:sz w:val="20"/>
          <w:szCs w:val="20"/>
        </w:rPr>
      </w:pPr>
      <w:r w:rsidRPr="00893E0B">
        <w:rPr>
          <w:rFonts w:ascii="Times New Roman" w:hAnsi="Times New Roman"/>
          <w:sz w:val="20"/>
          <w:szCs w:val="20"/>
        </w:rPr>
        <w:t>Председатель Собрания депутатов –</w:t>
      </w:r>
    </w:p>
    <w:p w14:paraId="664C9ACC" w14:textId="77777777" w:rsidR="00046D06" w:rsidRPr="00893E0B" w:rsidRDefault="00046D06" w:rsidP="00046D06">
      <w:pPr>
        <w:pStyle w:val="aff1"/>
        <w:jc w:val="both"/>
        <w:rPr>
          <w:rFonts w:ascii="Times New Roman" w:hAnsi="Times New Roman"/>
          <w:sz w:val="20"/>
          <w:szCs w:val="20"/>
        </w:rPr>
      </w:pPr>
      <w:r w:rsidRPr="00893E0B">
        <w:rPr>
          <w:rFonts w:ascii="Times New Roman" w:hAnsi="Times New Roman"/>
          <w:sz w:val="20"/>
          <w:szCs w:val="20"/>
        </w:rPr>
        <w:t>Глава Митякинского сельского поселения                               С.И. Горшколепов</w:t>
      </w:r>
    </w:p>
    <w:p w14:paraId="23DB6212" w14:textId="77777777" w:rsidR="00046D06" w:rsidRPr="00893E0B" w:rsidRDefault="00046D06" w:rsidP="00046D06">
      <w:pPr>
        <w:pStyle w:val="aff1"/>
        <w:jc w:val="both"/>
        <w:rPr>
          <w:rFonts w:ascii="Times New Roman" w:hAnsi="Times New Roman"/>
          <w:sz w:val="20"/>
          <w:szCs w:val="20"/>
        </w:rPr>
      </w:pPr>
    </w:p>
    <w:p w14:paraId="324E1DD6" w14:textId="77777777" w:rsidR="00046D06" w:rsidRPr="00893E0B" w:rsidRDefault="00046D06" w:rsidP="00046D06">
      <w:pPr>
        <w:pStyle w:val="aff1"/>
        <w:jc w:val="both"/>
        <w:rPr>
          <w:rFonts w:ascii="Times New Roman" w:hAnsi="Times New Roman"/>
          <w:sz w:val="20"/>
          <w:szCs w:val="20"/>
        </w:rPr>
      </w:pPr>
    </w:p>
    <w:p w14:paraId="591ADC59" w14:textId="77777777" w:rsidR="00F76BA8" w:rsidRDefault="00F76BA8" w:rsidP="00046D06">
      <w:pPr>
        <w:widowControl w:val="0"/>
        <w:autoSpaceDE w:val="0"/>
        <w:autoSpaceDN w:val="0"/>
        <w:adjustRightInd w:val="0"/>
        <w:spacing w:line="240" w:lineRule="auto"/>
        <w:ind w:left="5670"/>
        <w:jc w:val="center"/>
        <w:rPr>
          <w:rFonts w:ascii="Times New Roman" w:eastAsia="Times New Roman" w:hAnsi="Times New Roman" w:cs="Times New Roman"/>
          <w:sz w:val="20"/>
          <w:szCs w:val="20"/>
        </w:rPr>
      </w:pPr>
    </w:p>
    <w:p w14:paraId="46BDA432" w14:textId="77777777" w:rsidR="00F76BA8" w:rsidRDefault="00F76BA8" w:rsidP="00046D06">
      <w:pPr>
        <w:widowControl w:val="0"/>
        <w:autoSpaceDE w:val="0"/>
        <w:autoSpaceDN w:val="0"/>
        <w:adjustRightInd w:val="0"/>
        <w:spacing w:line="240" w:lineRule="auto"/>
        <w:ind w:left="5670"/>
        <w:jc w:val="center"/>
        <w:rPr>
          <w:rFonts w:ascii="Times New Roman" w:eastAsia="Times New Roman" w:hAnsi="Times New Roman" w:cs="Times New Roman"/>
          <w:sz w:val="20"/>
          <w:szCs w:val="20"/>
        </w:rPr>
      </w:pPr>
    </w:p>
    <w:p w14:paraId="624953B4" w14:textId="77777777" w:rsidR="00F76BA8" w:rsidRDefault="00F76BA8" w:rsidP="00046D06">
      <w:pPr>
        <w:widowControl w:val="0"/>
        <w:autoSpaceDE w:val="0"/>
        <w:autoSpaceDN w:val="0"/>
        <w:adjustRightInd w:val="0"/>
        <w:spacing w:line="240" w:lineRule="auto"/>
        <w:ind w:left="5670"/>
        <w:jc w:val="center"/>
        <w:rPr>
          <w:rFonts w:ascii="Times New Roman" w:eastAsia="Times New Roman" w:hAnsi="Times New Roman" w:cs="Times New Roman"/>
          <w:sz w:val="20"/>
          <w:szCs w:val="20"/>
        </w:rPr>
      </w:pPr>
    </w:p>
    <w:p w14:paraId="1D7BF250" w14:textId="77777777" w:rsidR="00F76BA8" w:rsidRDefault="00F76BA8" w:rsidP="00046D06">
      <w:pPr>
        <w:widowControl w:val="0"/>
        <w:autoSpaceDE w:val="0"/>
        <w:autoSpaceDN w:val="0"/>
        <w:adjustRightInd w:val="0"/>
        <w:spacing w:line="240" w:lineRule="auto"/>
        <w:ind w:left="5670"/>
        <w:jc w:val="center"/>
        <w:rPr>
          <w:rFonts w:ascii="Times New Roman" w:eastAsia="Times New Roman" w:hAnsi="Times New Roman" w:cs="Times New Roman"/>
          <w:sz w:val="20"/>
          <w:szCs w:val="20"/>
        </w:rPr>
      </w:pPr>
    </w:p>
    <w:p w14:paraId="5722848A" w14:textId="77777777" w:rsidR="00F76BA8" w:rsidRDefault="00F76BA8" w:rsidP="00046D06">
      <w:pPr>
        <w:widowControl w:val="0"/>
        <w:autoSpaceDE w:val="0"/>
        <w:autoSpaceDN w:val="0"/>
        <w:adjustRightInd w:val="0"/>
        <w:spacing w:line="240" w:lineRule="auto"/>
        <w:ind w:left="5670"/>
        <w:jc w:val="center"/>
        <w:rPr>
          <w:rFonts w:ascii="Times New Roman" w:eastAsia="Times New Roman" w:hAnsi="Times New Roman" w:cs="Times New Roman"/>
          <w:sz w:val="20"/>
          <w:szCs w:val="20"/>
        </w:rPr>
      </w:pPr>
    </w:p>
    <w:p w14:paraId="5436B743" w14:textId="77777777" w:rsidR="00F76BA8" w:rsidRDefault="00F76BA8" w:rsidP="00046D06">
      <w:pPr>
        <w:widowControl w:val="0"/>
        <w:autoSpaceDE w:val="0"/>
        <w:autoSpaceDN w:val="0"/>
        <w:adjustRightInd w:val="0"/>
        <w:spacing w:line="240" w:lineRule="auto"/>
        <w:ind w:left="5670"/>
        <w:jc w:val="center"/>
        <w:rPr>
          <w:rFonts w:ascii="Times New Roman" w:eastAsia="Times New Roman" w:hAnsi="Times New Roman" w:cs="Times New Roman"/>
          <w:sz w:val="20"/>
          <w:szCs w:val="20"/>
        </w:rPr>
      </w:pPr>
    </w:p>
    <w:p w14:paraId="6832D804" w14:textId="77777777" w:rsidR="00F76BA8" w:rsidRDefault="00F76BA8" w:rsidP="00046D06">
      <w:pPr>
        <w:widowControl w:val="0"/>
        <w:autoSpaceDE w:val="0"/>
        <w:autoSpaceDN w:val="0"/>
        <w:adjustRightInd w:val="0"/>
        <w:spacing w:line="240" w:lineRule="auto"/>
        <w:ind w:left="5670"/>
        <w:jc w:val="center"/>
        <w:rPr>
          <w:rFonts w:ascii="Times New Roman" w:eastAsia="Times New Roman" w:hAnsi="Times New Roman" w:cs="Times New Roman"/>
          <w:sz w:val="20"/>
          <w:szCs w:val="20"/>
        </w:rPr>
      </w:pPr>
    </w:p>
    <w:p w14:paraId="7102DBCF" w14:textId="77777777" w:rsidR="00F76BA8" w:rsidRDefault="00F76BA8" w:rsidP="00046D06">
      <w:pPr>
        <w:widowControl w:val="0"/>
        <w:autoSpaceDE w:val="0"/>
        <w:autoSpaceDN w:val="0"/>
        <w:adjustRightInd w:val="0"/>
        <w:spacing w:line="240" w:lineRule="auto"/>
        <w:ind w:left="5670"/>
        <w:jc w:val="center"/>
        <w:rPr>
          <w:rFonts w:ascii="Times New Roman" w:eastAsia="Times New Roman" w:hAnsi="Times New Roman" w:cs="Times New Roman"/>
          <w:sz w:val="20"/>
          <w:szCs w:val="20"/>
        </w:rPr>
      </w:pPr>
    </w:p>
    <w:p w14:paraId="3E7A5411" w14:textId="77777777" w:rsidR="00F76BA8" w:rsidRDefault="00F76BA8" w:rsidP="00046D06">
      <w:pPr>
        <w:widowControl w:val="0"/>
        <w:autoSpaceDE w:val="0"/>
        <w:autoSpaceDN w:val="0"/>
        <w:adjustRightInd w:val="0"/>
        <w:spacing w:line="240" w:lineRule="auto"/>
        <w:ind w:left="5670"/>
        <w:jc w:val="center"/>
        <w:rPr>
          <w:rFonts w:ascii="Times New Roman" w:eastAsia="Times New Roman" w:hAnsi="Times New Roman" w:cs="Times New Roman"/>
          <w:sz w:val="20"/>
          <w:szCs w:val="20"/>
        </w:rPr>
      </w:pPr>
    </w:p>
    <w:p w14:paraId="427A9165" w14:textId="77777777" w:rsidR="00F76BA8" w:rsidRDefault="00F76BA8" w:rsidP="00046D06">
      <w:pPr>
        <w:widowControl w:val="0"/>
        <w:autoSpaceDE w:val="0"/>
        <w:autoSpaceDN w:val="0"/>
        <w:adjustRightInd w:val="0"/>
        <w:spacing w:line="240" w:lineRule="auto"/>
        <w:ind w:left="5670"/>
        <w:jc w:val="center"/>
        <w:rPr>
          <w:rFonts w:ascii="Times New Roman" w:eastAsia="Times New Roman" w:hAnsi="Times New Roman" w:cs="Times New Roman"/>
          <w:sz w:val="20"/>
          <w:szCs w:val="20"/>
        </w:rPr>
      </w:pPr>
    </w:p>
    <w:p w14:paraId="79DB77A6" w14:textId="75F7E78A" w:rsidR="00046D06" w:rsidRPr="00893E0B" w:rsidRDefault="00046D06" w:rsidP="00046D06">
      <w:pPr>
        <w:widowControl w:val="0"/>
        <w:autoSpaceDE w:val="0"/>
        <w:autoSpaceDN w:val="0"/>
        <w:adjustRightInd w:val="0"/>
        <w:spacing w:line="240" w:lineRule="auto"/>
        <w:ind w:left="5670"/>
        <w:jc w:val="center"/>
        <w:rPr>
          <w:rFonts w:ascii="Times New Roman" w:eastAsia="Times New Roman" w:hAnsi="Times New Roman" w:cs="Times New Roman"/>
          <w:sz w:val="20"/>
          <w:szCs w:val="20"/>
        </w:rPr>
      </w:pPr>
      <w:r w:rsidRPr="00893E0B">
        <w:rPr>
          <w:rFonts w:ascii="Times New Roman" w:eastAsia="Times New Roman" w:hAnsi="Times New Roman" w:cs="Times New Roman"/>
          <w:sz w:val="20"/>
          <w:szCs w:val="20"/>
        </w:rPr>
        <w:lastRenderedPageBreak/>
        <w:t>Приложение №1</w:t>
      </w:r>
    </w:p>
    <w:p w14:paraId="738A247F" w14:textId="77777777" w:rsidR="00046D06" w:rsidRPr="00893E0B" w:rsidRDefault="00046D06" w:rsidP="00046D06">
      <w:pPr>
        <w:widowControl w:val="0"/>
        <w:autoSpaceDE w:val="0"/>
        <w:autoSpaceDN w:val="0"/>
        <w:adjustRightInd w:val="0"/>
        <w:spacing w:line="240" w:lineRule="auto"/>
        <w:ind w:left="5670"/>
        <w:jc w:val="center"/>
        <w:rPr>
          <w:rFonts w:ascii="Times New Roman" w:eastAsia="Times New Roman" w:hAnsi="Times New Roman" w:cs="Times New Roman"/>
          <w:sz w:val="20"/>
          <w:szCs w:val="20"/>
        </w:rPr>
      </w:pPr>
      <w:r w:rsidRPr="00893E0B">
        <w:rPr>
          <w:rFonts w:ascii="Times New Roman" w:eastAsia="Times New Roman" w:hAnsi="Times New Roman" w:cs="Times New Roman"/>
          <w:sz w:val="20"/>
          <w:szCs w:val="20"/>
        </w:rPr>
        <w:t>к решению Собрания депутатов Митякинского сельского поселения от 09.12.2025 № 32</w:t>
      </w:r>
    </w:p>
    <w:p w14:paraId="15A70C75" w14:textId="77777777" w:rsidR="00046D06" w:rsidRPr="00893E0B" w:rsidRDefault="00046D06" w:rsidP="00046D06">
      <w:pPr>
        <w:widowControl w:val="0"/>
        <w:autoSpaceDE w:val="0"/>
        <w:autoSpaceDN w:val="0"/>
        <w:adjustRightInd w:val="0"/>
        <w:spacing w:line="240" w:lineRule="auto"/>
        <w:ind w:left="5103"/>
        <w:rPr>
          <w:rFonts w:ascii="Times New Roman" w:eastAsia="Times New Roman" w:hAnsi="Times New Roman" w:cs="Times New Roman"/>
          <w:sz w:val="20"/>
          <w:szCs w:val="20"/>
        </w:rPr>
      </w:pPr>
    </w:p>
    <w:p w14:paraId="4495A2C5" w14:textId="77777777" w:rsidR="00046D06" w:rsidRPr="00893E0B" w:rsidRDefault="00046D06" w:rsidP="00046D06">
      <w:pPr>
        <w:widowControl w:val="0"/>
        <w:autoSpaceDE w:val="0"/>
        <w:autoSpaceDN w:val="0"/>
        <w:adjustRightInd w:val="0"/>
        <w:spacing w:line="240" w:lineRule="auto"/>
        <w:ind w:left="5103"/>
        <w:rPr>
          <w:rFonts w:ascii="Times New Roman" w:eastAsia="Times New Roman" w:hAnsi="Times New Roman" w:cs="Times New Roman"/>
          <w:b/>
          <w:sz w:val="20"/>
          <w:szCs w:val="20"/>
        </w:rPr>
      </w:pPr>
    </w:p>
    <w:p w14:paraId="3B92373C" w14:textId="77777777" w:rsidR="00046D06" w:rsidRPr="00893E0B" w:rsidRDefault="00046D06" w:rsidP="00046D06">
      <w:pPr>
        <w:widowControl w:val="0"/>
        <w:autoSpaceDE w:val="0"/>
        <w:autoSpaceDN w:val="0"/>
        <w:adjustRightInd w:val="0"/>
        <w:spacing w:line="240" w:lineRule="auto"/>
        <w:jc w:val="center"/>
        <w:rPr>
          <w:rFonts w:ascii="Times New Roman" w:eastAsia="Times New Roman" w:hAnsi="Times New Roman" w:cs="Times New Roman"/>
          <w:b/>
          <w:sz w:val="20"/>
          <w:szCs w:val="20"/>
        </w:rPr>
      </w:pPr>
    </w:p>
    <w:p w14:paraId="735DC033" w14:textId="77777777" w:rsidR="00046D06" w:rsidRPr="00893E0B" w:rsidRDefault="00046D06" w:rsidP="00046D06">
      <w:pPr>
        <w:widowControl w:val="0"/>
        <w:autoSpaceDE w:val="0"/>
        <w:autoSpaceDN w:val="0"/>
        <w:adjustRightInd w:val="0"/>
        <w:spacing w:line="240" w:lineRule="auto"/>
        <w:jc w:val="center"/>
        <w:rPr>
          <w:rFonts w:ascii="Times New Roman" w:eastAsia="Times New Roman" w:hAnsi="Times New Roman" w:cs="Times New Roman"/>
          <w:b/>
          <w:bCs/>
          <w:sz w:val="20"/>
          <w:szCs w:val="20"/>
        </w:rPr>
      </w:pPr>
      <w:bookmarkStart w:id="7" w:name="Par24"/>
      <w:bookmarkEnd w:id="7"/>
      <w:r w:rsidRPr="00893E0B">
        <w:rPr>
          <w:rFonts w:ascii="Times New Roman" w:eastAsia="Times New Roman" w:hAnsi="Times New Roman" w:cs="Times New Roman"/>
          <w:b/>
          <w:bCs/>
          <w:sz w:val="20"/>
          <w:szCs w:val="20"/>
        </w:rPr>
        <w:t>ПОРЯДОК</w:t>
      </w:r>
    </w:p>
    <w:p w14:paraId="6EA368B3" w14:textId="77777777" w:rsidR="00046D06" w:rsidRPr="00893E0B" w:rsidRDefault="00046D06" w:rsidP="00046D06">
      <w:pPr>
        <w:widowControl w:val="0"/>
        <w:autoSpaceDE w:val="0"/>
        <w:autoSpaceDN w:val="0"/>
        <w:adjustRightInd w:val="0"/>
        <w:spacing w:line="240" w:lineRule="auto"/>
        <w:jc w:val="center"/>
        <w:rPr>
          <w:rFonts w:ascii="Times New Roman" w:eastAsia="Times New Roman" w:hAnsi="Times New Roman" w:cs="Times New Roman"/>
          <w:sz w:val="20"/>
          <w:szCs w:val="20"/>
        </w:rPr>
      </w:pPr>
      <w:r w:rsidRPr="00893E0B">
        <w:rPr>
          <w:rFonts w:ascii="Times New Roman" w:eastAsia="Times New Roman" w:hAnsi="Times New Roman" w:cs="Times New Roman"/>
          <w:b/>
          <w:bCs/>
          <w:sz w:val="20"/>
          <w:szCs w:val="20"/>
        </w:rPr>
        <w:t>ДОСРОЧНОГО ПРЕКРАЩЕНИЯ ПОЛНОМОЧИЙ ДЕПУТАТА СОБРАНИЯ ДЕПУТАТОВ МИТЯКИНСКОГО СЕЛЬСКОГО ПОСЕЛЕНИЯ В СВЯЗИ С УТРАТОЙ ДОВЕРИЯ</w:t>
      </w:r>
    </w:p>
    <w:p w14:paraId="0DF484C1" w14:textId="77777777" w:rsidR="00046D06" w:rsidRPr="00893E0B" w:rsidRDefault="00046D06" w:rsidP="00046D06">
      <w:pPr>
        <w:autoSpaceDE w:val="0"/>
        <w:autoSpaceDN w:val="0"/>
        <w:adjustRightInd w:val="0"/>
        <w:spacing w:line="240" w:lineRule="auto"/>
        <w:jc w:val="both"/>
        <w:rPr>
          <w:rFonts w:ascii="Times New Roman" w:eastAsia="Times New Roman" w:hAnsi="Times New Roman" w:cs="Times New Roman"/>
          <w:sz w:val="20"/>
          <w:szCs w:val="20"/>
        </w:rPr>
      </w:pPr>
      <w:bookmarkStart w:id="8" w:name="Par35"/>
      <w:bookmarkEnd w:id="8"/>
    </w:p>
    <w:p w14:paraId="78959EFA" w14:textId="77777777" w:rsidR="00046D06" w:rsidRPr="00893E0B" w:rsidRDefault="00046D06" w:rsidP="00046D06">
      <w:pPr>
        <w:suppressAutoHyphens/>
        <w:autoSpaceDE w:val="0"/>
        <w:autoSpaceDN w:val="0"/>
        <w:adjustRightInd w:val="0"/>
        <w:spacing w:line="240" w:lineRule="auto"/>
        <w:ind w:firstLine="709"/>
        <w:jc w:val="both"/>
        <w:rPr>
          <w:rFonts w:ascii="Times New Roman" w:eastAsia="Times New Roman" w:hAnsi="Times New Roman" w:cs="Times New Roman"/>
          <w:sz w:val="20"/>
          <w:szCs w:val="20"/>
        </w:rPr>
      </w:pPr>
      <w:r w:rsidRPr="00893E0B">
        <w:rPr>
          <w:rFonts w:ascii="Times New Roman" w:eastAsia="Times New Roman" w:hAnsi="Times New Roman" w:cs="Times New Roman"/>
          <w:sz w:val="20"/>
          <w:szCs w:val="20"/>
        </w:rPr>
        <w:t>1. Настоящий Порядок в соответствии с Федеральным законом от 25.12.2008 года №273-ФЗ «О противодействии коррупции» (далее – Федеральный закон № 273-ФЗ), Федеральным законом от 06.10.2003 года №131-ФЗ «Об общих принципах организации местного самоуправления в Российской Федерации» (далее – Федеральный закон № 131-ФЗ), Уставом муниципального образования «Митякинское сельское поселение» Тарасовского района Ростовской области устанавливает порядок досрочного прекращения полномочий депутата Собрания депутатов Митякинского сельского поселения (далее – депутат)</w:t>
      </w:r>
      <w:r w:rsidRPr="00893E0B">
        <w:rPr>
          <w:rFonts w:ascii="Times New Roman" w:eastAsia="Times New Roman" w:hAnsi="Times New Roman" w:cs="Times New Roman"/>
          <w:i/>
          <w:sz w:val="20"/>
          <w:szCs w:val="20"/>
        </w:rPr>
        <w:t xml:space="preserve"> </w:t>
      </w:r>
      <w:r w:rsidRPr="00893E0B">
        <w:rPr>
          <w:rFonts w:ascii="Times New Roman" w:eastAsia="Calibri" w:hAnsi="Times New Roman" w:cs="Times New Roman"/>
          <w:sz w:val="20"/>
          <w:szCs w:val="20"/>
        </w:rPr>
        <w:t>в связи с утратой доверия</w:t>
      </w:r>
      <w:r w:rsidRPr="00893E0B">
        <w:rPr>
          <w:rFonts w:ascii="Times New Roman" w:eastAsia="Times New Roman" w:hAnsi="Times New Roman" w:cs="Times New Roman"/>
          <w:sz w:val="20"/>
          <w:szCs w:val="20"/>
        </w:rPr>
        <w:t xml:space="preserve"> (далее – досрочное прекращение полномочий депутата).</w:t>
      </w:r>
    </w:p>
    <w:p w14:paraId="1F00C5DF" w14:textId="77777777" w:rsidR="00046D06" w:rsidRPr="00893E0B" w:rsidRDefault="00046D06" w:rsidP="00046D06">
      <w:pPr>
        <w:suppressAutoHyphens/>
        <w:autoSpaceDE w:val="0"/>
        <w:autoSpaceDN w:val="0"/>
        <w:adjustRightInd w:val="0"/>
        <w:spacing w:line="240" w:lineRule="auto"/>
        <w:ind w:firstLine="709"/>
        <w:jc w:val="both"/>
        <w:rPr>
          <w:rFonts w:ascii="Times New Roman" w:eastAsia="Times New Roman" w:hAnsi="Times New Roman" w:cs="Times New Roman"/>
          <w:sz w:val="20"/>
          <w:szCs w:val="20"/>
        </w:rPr>
      </w:pPr>
      <w:r w:rsidRPr="00893E0B">
        <w:rPr>
          <w:rFonts w:ascii="Times New Roman" w:eastAsia="Times New Roman" w:hAnsi="Times New Roman" w:cs="Times New Roman"/>
          <w:sz w:val="20"/>
          <w:szCs w:val="20"/>
        </w:rPr>
        <w:t>2. Досрочное прекращение полномочий депутата осуществляется в порядке, установленном статьей 40 Федерального закона № 131-ФЗ, с учетом особенностей, предусмотренных настоящим Порядком.</w:t>
      </w:r>
    </w:p>
    <w:p w14:paraId="7BB3C8F6" w14:textId="77777777" w:rsidR="00046D06" w:rsidRPr="00893E0B" w:rsidRDefault="00046D06" w:rsidP="00046D06">
      <w:pPr>
        <w:suppressAutoHyphens/>
        <w:autoSpaceDE w:val="0"/>
        <w:autoSpaceDN w:val="0"/>
        <w:adjustRightInd w:val="0"/>
        <w:spacing w:line="240" w:lineRule="auto"/>
        <w:ind w:firstLine="709"/>
        <w:jc w:val="both"/>
        <w:rPr>
          <w:rFonts w:ascii="Times New Roman" w:eastAsia="Times New Roman" w:hAnsi="Times New Roman" w:cs="Times New Roman"/>
          <w:sz w:val="20"/>
          <w:szCs w:val="20"/>
        </w:rPr>
      </w:pPr>
      <w:bookmarkStart w:id="9" w:name="Par47"/>
      <w:bookmarkEnd w:id="9"/>
      <w:r w:rsidRPr="00893E0B">
        <w:rPr>
          <w:rFonts w:ascii="Times New Roman" w:eastAsia="Times New Roman" w:hAnsi="Times New Roman" w:cs="Times New Roman"/>
          <w:sz w:val="20"/>
          <w:szCs w:val="20"/>
        </w:rPr>
        <w:t>3. Решение представительного органа муниципального образования «Митякинское сельское поселение» Тарасовского района Ростовской области (далее – представительный орган) о досрочном прекращении полномочий депутата, осуществляющего полномочия на непостоянной основе, принимается при наличии случаев, предусмотренных пунктами 1 и 2 части 1 и частью 2 статьи 13</w:t>
      </w:r>
      <w:r w:rsidRPr="00893E0B">
        <w:rPr>
          <w:rFonts w:ascii="Times New Roman" w:eastAsia="Times New Roman" w:hAnsi="Times New Roman" w:cs="Times New Roman"/>
          <w:kern w:val="2"/>
          <w:sz w:val="20"/>
          <w:szCs w:val="20"/>
          <w:vertAlign w:val="superscript"/>
        </w:rPr>
        <w:t xml:space="preserve">1 </w:t>
      </w:r>
      <w:r w:rsidRPr="00893E0B">
        <w:rPr>
          <w:rFonts w:ascii="Times New Roman" w:eastAsia="Times New Roman" w:hAnsi="Times New Roman" w:cs="Times New Roman"/>
          <w:sz w:val="20"/>
          <w:szCs w:val="20"/>
        </w:rPr>
        <w:t>Федерального закона № 273-ФЗ.</w:t>
      </w:r>
    </w:p>
    <w:p w14:paraId="3B31741D" w14:textId="77777777" w:rsidR="00046D06" w:rsidRPr="00893E0B" w:rsidRDefault="00046D06" w:rsidP="00046D06">
      <w:pPr>
        <w:suppressAutoHyphens/>
        <w:autoSpaceDE w:val="0"/>
        <w:autoSpaceDN w:val="0"/>
        <w:adjustRightInd w:val="0"/>
        <w:spacing w:line="240" w:lineRule="auto"/>
        <w:ind w:firstLine="709"/>
        <w:jc w:val="both"/>
        <w:rPr>
          <w:rFonts w:ascii="Times New Roman" w:eastAsia="Calibri" w:hAnsi="Times New Roman" w:cs="Times New Roman"/>
          <w:b/>
          <w:bCs/>
          <w:i/>
          <w:iCs/>
          <w:sz w:val="20"/>
          <w:szCs w:val="20"/>
        </w:rPr>
      </w:pPr>
      <w:r w:rsidRPr="00893E0B">
        <w:rPr>
          <w:rFonts w:ascii="Times New Roman" w:eastAsia="Times New Roman" w:hAnsi="Times New Roman" w:cs="Times New Roman"/>
          <w:sz w:val="20"/>
          <w:szCs w:val="20"/>
        </w:rPr>
        <w:t xml:space="preserve">4. Инициатива депутатов представительного органа о досрочном прекращении полномочий депутата выдвигается в случае поступления в представительный орган </w:t>
      </w:r>
      <w:r w:rsidRPr="00893E0B">
        <w:rPr>
          <w:rFonts w:ascii="Times New Roman" w:eastAsia="Calibri" w:hAnsi="Times New Roman" w:cs="Times New Roman"/>
          <w:sz w:val="20"/>
          <w:szCs w:val="20"/>
        </w:rPr>
        <w:t xml:space="preserve">информации о </w:t>
      </w:r>
      <w:r w:rsidRPr="00893E0B">
        <w:rPr>
          <w:rFonts w:ascii="Times New Roman" w:eastAsia="Times New Roman" w:hAnsi="Times New Roman" w:cs="Times New Roman"/>
          <w:sz w:val="20"/>
          <w:szCs w:val="20"/>
        </w:rPr>
        <w:t xml:space="preserve">наличии соответствующих случаев, предусмотренных частями 1, 2 </w:t>
      </w:r>
      <w:r w:rsidRPr="00893E0B">
        <w:rPr>
          <w:rFonts w:ascii="Times New Roman" w:eastAsia="Times New Roman" w:hAnsi="Times New Roman" w:cs="Times New Roman"/>
          <w:sz w:val="20"/>
          <w:szCs w:val="20"/>
          <w:u w:val="single"/>
        </w:rPr>
        <w:t>(за исключением случая, указанного в пункте 2 части 1 статьи 13</w:t>
      </w:r>
      <w:r w:rsidRPr="00893E0B">
        <w:rPr>
          <w:rFonts w:ascii="Times New Roman" w:eastAsia="Times New Roman" w:hAnsi="Times New Roman" w:cs="Times New Roman"/>
          <w:sz w:val="20"/>
          <w:szCs w:val="20"/>
          <w:u w:val="single"/>
          <w:vertAlign w:val="superscript"/>
        </w:rPr>
        <w:t>1</w:t>
      </w:r>
      <w:r w:rsidRPr="00893E0B">
        <w:rPr>
          <w:rFonts w:ascii="Times New Roman" w:eastAsia="Times New Roman" w:hAnsi="Times New Roman" w:cs="Times New Roman"/>
          <w:sz w:val="20"/>
          <w:szCs w:val="20"/>
          <w:u w:val="single"/>
        </w:rPr>
        <w:t xml:space="preserve"> Федерального закона № 273-ФЗ, при выявлении нарушения которого инициатива о досрочном прекращении полномочий депутата выдвигается Губернатором Ростовской области)</w:t>
      </w:r>
      <w:r w:rsidRPr="00893E0B">
        <w:rPr>
          <w:rFonts w:ascii="Times New Roman" w:eastAsia="Times New Roman" w:hAnsi="Times New Roman" w:cs="Times New Roman"/>
          <w:sz w:val="20"/>
          <w:szCs w:val="20"/>
        </w:rPr>
        <w:t xml:space="preserve"> статьи 13</w:t>
      </w:r>
      <w:r w:rsidRPr="00893E0B">
        <w:rPr>
          <w:rFonts w:ascii="Times New Roman" w:eastAsia="Times New Roman" w:hAnsi="Times New Roman" w:cs="Times New Roman"/>
          <w:kern w:val="2"/>
          <w:sz w:val="20"/>
          <w:szCs w:val="20"/>
          <w:vertAlign w:val="superscript"/>
        </w:rPr>
        <w:t xml:space="preserve">1 </w:t>
      </w:r>
      <w:r w:rsidRPr="00893E0B">
        <w:rPr>
          <w:rFonts w:ascii="Times New Roman" w:eastAsia="Times New Roman" w:hAnsi="Times New Roman" w:cs="Times New Roman"/>
          <w:sz w:val="20"/>
          <w:szCs w:val="20"/>
        </w:rPr>
        <w:t>Федерального закона № 273-ФЗ</w:t>
      </w:r>
      <w:r w:rsidRPr="00893E0B">
        <w:rPr>
          <w:rFonts w:ascii="Times New Roman" w:eastAsia="Calibri" w:hAnsi="Times New Roman" w:cs="Times New Roman"/>
          <w:sz w:val="20"/>
          <w:szCs w:val="20"/>
        </w:rPr>
        <w:t>, представленной в письменном виде:</w:t>
      </w:r>
    </w:p>
    <w:p w14:paraId="734041FE" w14:textId="77777777" w:rsidR="00046D06" w:rsidRPr="00893E0B" w:rsidRDefault="00046D06" w:rsidP="00046D06">
      <w:pPr>
        <w:suppressAutoHyphens/>
        <w:autoSpaceDE w:val="0"/>
        <w:autoSpaceDN w:val="0"/>
        <w:adjustRightInd w:val="0"/>
        <w:spacing w:line="240" w:lineRule="auto"/>
        <w:ind w:firstLine="709"/>
        <w:jc w:val="both"/>
        <w:rPr>
          <w:rFonts w:ascii="Times New Roman" w:eastAsia="Calibri" w:hAnsi="Times New Roman" w:cs="Times New Roman"/>
          <w:sz w:val="20"/>
          <w:szCs w:val="20"/>
        </w:rPr>
      </w:pPr>
      <w:r w:rsidRPr="00893E0B">
        <w:rPr>
          <w:rFonts w:ascii="Times New Roman" w:eastAsia="Calibri" w:hAnsi="Times New Roman" w:cs="Times New Roman"/>
          <w:sz w:val="20"/>
          <w:szCs w:val="20"/>
        </w:rPr>
        <w:t>1) правоохранительными органами, иными государственными органами, органами местного самоуправления и их должностными лицами, иными организациями, созданными Российской Федерацией на основании федеральных законов, организациями, создаваемыми для выполнения задач, поставленных перед федеральными государственными органами;</w:t>
      </w:r>
    </w:p>
    <w:p w14:paraId="033095BA" w14:textId="77777777" w:rsidR="00046D06" w:rsidRPr="00893E0B" w:rsidRDefault="00046D06" w:rsidP="00046D06">
      <w:pPr>
        <w:autoSpaceDE w:val="0"/>
        <w:autoSpaceDN w:val="0"/>
        <w:adjustRightInd w:val="0"/>
        <w:spacing w:line="240" w:lineRule="auto"/>
        <w:ind w:firstLine="709"/>
        <w:jc w:val="both"/>
        <w:rPr>
          <w:rFonts w:ascii="Times New Roman" w:eastAsia="Calibri" w:hAnsi="Times New Roman" w:cs="Times New Roman"/>
          <w:sz w:val="20"/>
          <w:szCs w:val="20"/>
        </w:rPr>
      </w:pPr>
      <w:r w:rsidRPr="00893E0B">
        <w:rPr>
          <w:rFonts w:ascii="Times New Roman" w:eastAsia="Calibri" w:hAnsi="Times New Roman" w:cs="Times New Roman"/>
          <w:sz w:val="20"/>
          <w:szCs w:val="20"/>
        </w:rPr>
        <w:t xml:space="preserve">2) должностными лицами подразделений кадровых служб органов государственной власти Ростовской области, иных государственных органов Ростовской области по профилактике коррупционных и иных правонарушений либо должностными лицами кадровых служб указанных органов, ответственными за работу по профилактике коррупционных и иных правонарушений, должностными лицами </w:t>
      </w:r>
      <w:r w:rsidRPr="00893E0B">
        <w:rPr>
          <w:rFonts w:ascii="Times New Roman" w:eastAsia="Times New Roman" w:hAnsi="Times New Roman" w:cs="Times New Roman"/>
          <w:sz w:val="20"/>
          <w:szCs w:val="20"/>
        </w:rPr>
        <w:t>Управления по противодействию коррупции при Губернаторе Ростовской области</w:t>
      </w:r>
      <w:r w:rsidRPr="00893E0B">
        <w:rPr>
          <w:rFonts w:ascii="Times New Roman" w:eastAsia="Calibri" w:hAnsi="Times New Roman" w:cs="Times New Roman"/>
          <w:sz w:val="20"/>
          <w:szCs w:val="20"/>
        </w:rPr>
        <w:t xml:space="preserve">, являющего </w:t>
      </w:r>
      <w:r w:rsidRPr="00893E0B">
        <w:rPr>
          <w:rFonts w:ascii="Times New Roman" w:eastAsia="Times New Roman" w:hAnsi="Times New Roman" w:cs="Times New Roman"/>
          <w:sz w:val="20"/>
          <w:szCs w:val="20"/>
        </w:rPr>
        <w:t>структурным подразделением Правительства Ростовской области</w:t>
      </w:r>
      <w:r w:rsidRPr="00893E0B">
        <w:rPr>
          <w:rFonts w:ascii="Times New Roman" w:eastAsia="Calibri" w:hAnsi="Times New Roman" w:cs="Times New Roman"/>
          <w:sz w:val="20"/>
          <w:szCs w:val="20"/>
        </w:rPr>
        <w:t>, осуществляющего функции органа по профилактике коррупционных и иных правонарушений;</w:t>
      </w:r>
    </w:p>
    <w:p w14:paraId="79ECBC23" w14:textId="77777777" w:rsidR="00046D06" w:rsidRPr="00893E0B" w:rsidRDefault="00046D06" w:rsidP="00046D06">
      <w:pPr>
        <w:suppressAutoHyphens/>
        <w:autoSpaceDE w:val="0"/>
        <w:autoSpaceDN w:val="0"/>
        <w:adjustRightInd w:val="0"/>
        <w:spacing w:line="240" w:lineRule="auto"/>
        <w:ind w:firstLine="709"/>
        <w:jc w:val="both"/>
        <w:rPr>
          <w:rFonts w:ascii="Times New Roman" w:eastAsia="Calibri" w:hAnsi="Times New Roman" w:cs="Times New Roman"/>
          <w:sz w:val="20"/>
          <w:szCs w:val="20"/>
        </w:rPr>
      </w:pPr>
      <w:r w:rsidRPr="00893E0B">
        <w:rPr>
          <w:rFonts w:ascii="Times New Roman" w:eastAsia="Calibri" w:hAnsi="Times New Roman" w:cs="Times New Roman"/>
          <w:sz w:val="20"/>
          <w:szCs w:val="20"/>
        </w:rPr>
        <w:t>3)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p w14:paraId="09FA7412" w14:textId="77777777" w:rsidR="00046D06" w:rsidRPr="00893E0B" w:rsidRDefault="00046D06" w:rsidP="00046D06">
      <w:pPr>
        <w:suppressAutoHyphens/>
        <w:autoSpaceDE w:val="0"/>
        <w:autoSpaceDN w:val="0"/>
        <w:adjustRightInd w:val="0"/>
        <w:spacing w:line="240" w:lineRule="auto"/>
        <w:ind w:firstLine="709"/>
        <w:jc w:val="both"/>
        <w:rPr>
          <w:rFonts w:ascii="Times New Roman" w:eastAsia="Calibri" w:hAnsi="Times New Roman" w:cs="Times New Roman"/>
          <w:sz w:val="20"/>
          <w:szCs w:val="20"/>
        </w:rPr>
      </w:pPr>
      <w:r w:rsidRPr="00893E0B">
        <w:rPr>
          <w:rFonts w:ascii="Times New Roman" w:eastAsia="Calibri" w:hAnsi="Times New Roman" w:cs="Times New Roman"/>
          <w:sz w:val="20"/>
          <w:szCs w:val="20"/>
        </w:rPr>
        <w:t>4) Общественной палатой Российской Федерации, Общественной палатой Ростовской области и общественными палатами муниципальных образований Ростовской области;</w:t>
      </w:r>
    </w:p>
    <w:p w14:paraId="68438990" w14:textId="77777777" w:rsidR="00046D06" w:rsidRPr="00893E0B" w:rsidRDefault="00046D06" w:rsidP="00046D06">
      <w:pPr>
        <w:suppressAutoHyphens/>
        <w:autoSpaceDE w:val="0"/>
        <w:autoSpaceDN w:val="0"/>
        <w:adjustRightInd w:val="0"/>
        <w:spacing w:line="240" w:lineRule="auto"/>
        <w:ind w:firstLine="709"/>
        <w:jc w:val="both"/>
        <w:rPr>
          <w:rFonts w:ascii="Times New Roman" w:eastAsia="Calibri" w:hAnsi="Times New Roman" w:cs="Times New Roman"/>
          <w:sz w:val="20"/>
          <w:szCs w:val="20"/>
        </w:rPr>
      </w:pPr>
      <w:r w:rsidRPr="00893E0B">
        <w:rPr>
          <w:rFonts w:ascii="Times New Roman" w:eastAsia="Calibri" w:hAnsi="Times New Roman" w:cs="Times New Roman"/>
          <w:sz w:val="20"/>
          <w:szCs w:val="20"/>
        </w:rPr>
        <w:t>5) общероссийскими и региональными средствами массовой информации.</w:t>
      </w:r>
    </w:p>
    <w:p w14:paraId="02014DE8" w14:textId="77777777" w:rsidR="00046D06" w:rsidRPr="00893E0B" w:rsidRDefault="00046D06" w:rsidP="00046D06">
      <w:pPr>
        <w:autoSpaceDE w:val="0"/>
        <w:autoSpaceDN w:val="0"/>
        <w:adjustRightInd w:val="0"/>
        <w:spacing w:line="240" w:lineRule="auto"/>
        <w:ind w:firstLine="709"/>
        <w:jc w:val="both"/>
        <w:rPr>
          <w:rFonts w:ascii="Times New Roman" w:eastAsia="Calibri" w:hAnsi="Times New Roman" w:cs="Times New Roman"/>
          <w:bCs/>
          <w:iCs/>
          <w:sz w:val="20"/>
          <w:szCs w:val="20"/>
        </w:rPr>
      </w:pPr>
      <w:r w:rsidRPr="00893E0B">
        <w:rPr>
          <w:rFonts w:ascii="Times New Roman" w:eastAsia="Calibri" w:hAnsi="Times New Roman" w:cs="Times New Roman"/>
          <w:bCs/>
          <w:iCs/>
          <w:sz w:val="20"/>
          <w:szCs w:val="20"/>
        </w:rPr>
        <w:t>Информация анонимного характера не может служить основанием для выдвижения инициативы депутатов представительного органа о досрочном прекращении полномочий депутата.</w:t>
      </w:r>
    </w:p>
    <w:p w14:paraId="071662AD" w14:textId="77777777" w:rsidR="00046D06" w:rsidRPr="00893E0B" w:rsidRDefault="00046D06" w:rsidP="00046D06">
      <w:pPr>
        <w:suppressAutoHyphens/>
        <w:autoSpaceDE w:val="0"/>
        <w:autoSpaceDN w:val="0"/>
        <w:adjustRightInd w:val="0"/>
        <w:spacing w:line="240" w:lineRule="auto"/>
        <w:ind w:firstLine="709"/>
        <w:jc w:val="both"/>
        <w:rPr>
          <w:rFonts w:ascii="Times New Roman" w:eastAsia="Times New Roman" w:hAnsi="Times New Roman" w:cs="Times New Roman"/>
          <w:sz w:val="20"/>
          <w:szCs w:val="20"/>
        </w:rPr>
      </w:pPr>
      <w:r w:rsidRPr="00893E0B">
        <w:rPr>
          <w:rFonts w:ascii="Times New Roman" w:eastAsia="Times New Roman" w:hAnsi="Times New Roman" w:cs="Times New Roman"/>
          <w:sz w:val="20"/>
          <w:szCs w:val="20"/>
        </w:rPr>
        <w:lastRenderedPageBreak/>
        <w:t>5. Инициатива Губернатора Ростовской области о досрочном прекращении полномочий депутата считается выдвинутой в случае поступления в представительный орган заявления Губернатора Ростовской области о досрочном прекращении полномочий депутата</w:t>
      </w:r>
      <w:r w:rsidRPr="00893E0B">
        <w:rPr>
          <w:rFonts w:ascii="Times New Roman" w:eastAsia="Calibri" w:hAnsi="Times New Roman" w:cs="Times New Roman"/>
          <w:sz w:val="20"/>
          <w:szCs w:val="20"/>
        </w:rPr>
        <w:t xml:space="preserve"> (далее – заявление Губернатора Ростовской области). </w:t>
      </w:r>
    </w:p>
    <w:p w14:paraId="00D42C78" w14:textId="77777777" w:rsidR="00046D06" w:rsidRPr="00893E0B" w:rsidRDefault="00046D06" w:rsidP="00046D06">
      <w:pPr>
        <w:suppressAutoHyphens/>
        <w:autoSpaceDE w:val="0"/>
        <w:autoSpaceDN w:val="0"/>
        <w:adjustRightInd w:val="0"/>
        <w:spacing w:line="240" w:lineRule="auto"/>
        <w:ind w:firstLine="709"/>
        <w:jc w:val="both"/>
        <w:rPr>
          <w:rFonts w:ascii="Times New Roman" w:eastAsia="Calibri" w:hAnsi="Times New Roman" w:cs="Times New Roman"/>
          <w:sz w:val="20"/>
          <w:szCs w:val="20"/>
        </w:rPr>
      </w:pPr>
      <w:r w:rsidRPr="00893E0B">
        <w:rPr>
          <w:rFonts w:ascii="Times New Roman" w:eastAsia="Times New Roman" w:hAnsi="Times New Roman" w:cs="Times New Roman"/>
          <w:sz w:val="20"/>
          <w:szCs w:val="20"/>
        </w:rPr>
        <w:t xml:space="preserve">6. </w:t>
      </w:r>
      <w:r w:rsidRPr="00893E0B">
        <w:rPr>
          <w:rFonts w:ascii="Times New Roman" w:eastAsia="Calibri" w:hAnsi="Times New Roman" w:cs="Times New Roman"/>
          <w:sz w:val="20"/>
          <w:szCs w:val="20"/>
        </w:rPr>
        <w:t xml:space="preserve">Инициатива депутатов представительного органа </w:t>
      </w:r>
      <w:r w:rsidRPr="00893E0B">
        <w:rPr>
          <w:rFonts w:ascii="Times New Roman" w:eastAsia="Times New Roman" w:hAnsi="Times New Roman" w:cs="Times New Roman"/>
          <w:sz w:val="20"/>
          <w:szCs w:val="20"/>
        </w:rPr>
        <w:t>о досрочном прекращении полномочий депутата</w:t>
      </w:r>
      <w:r w:rsidRPr="00893E0B">
        <w:rPr>
          <w:rFonts w:ascii="Times New Roman" w:eastAsia="Calibri" w:hAnsi="Times New Roman" w:cs="Times New Roman"/>
          <w:sz w:val="20"/>
          <w:szCs w:val="20"/>
        </w:rPr>
        <w:t>, выдвинутая не менее чем одной третью от установленного числа депутатов представительного органа, оформляется в порядке, установленном муниципальным правовым актом, определяющим организацию работы представительного органа, в виде обращения, которое вносится в представительный орган (далее – обращение). Обращение вносится вместе с проектом решения представительного органа о досрочном прекращении полномочий депутата.</w:t>
      </w:r>
    </w:p>
    <w:p w14:paraId="66BAA2BE" w14:textId="77777777" w:rsidR="00046D06" w:rsidRPr="00893E0B" w:rsidRDefault="00046D06" w:rsidP="00046D06">
      <w:pPr>
        <w:suppressAutoHyphens/>
        <w:autoSpaceDE w:val="0"/>
        <w:autoSpaceDN w:val="0"/>
        <w:adjustRightInd w:val="0"/>
        <w:spacing w:line="240" w:lineRule="auto"/>
        <w:ind w:firstLine="709"/>
        <w:jc w:val="both"/>
        <w:rPr>
          <w:rFonts w:ascii="Times New Roman" w:eastAsia="Times New Roman" w:hAnsi="Times New Roman" w:cs="Times New Roman"/>
          <w:sz w:val="20"/>
          <w:szCs w:val="20"/>
        </w:rPr>
      </w:pPr>
      <w:r w:rsidRPr="00893E0B">
        <w:rPr>
          <w:rFonts w:ascii="Times New Roman" w:eastAsia="Calibri" w:hAnsi="Times New Roman" w:cs="Times New Roman"/>
          <w:sz w:val="20"/>
          <w:szCs w:val="20"/>
        </w:rPr>
        <w:t xml:space="preserve">7. </w:t>
      </w:r>
      <w:r w:rsidRPr="00893E0B">
        <w:rPr>
          <w:rFonts w:ascii="Times New Roman" w:eastAsia="Calibri" w:hAnsi="Times New Roman" w:cs="Times New Roman"/>
          <w:iCs/>
          <w:sz w:val="20"/>
          <w:szCs w:val="20"/>
        </w:rPr>
        <w:t>Уполномоченное Собранием депутатов должностное лицо</w:t>
      </w:r>
      <w:r w:rsidRPr="00893E0B">
        <w:rPr>
          <w:rFonts w:ascii="Times New Roman" w:eastAsia="Calibri" w:hAnsi="Times New Roman" w:cs="Times New Roman"/>
          <w:sz w:val="20"/>
          <w:szCs w:val="20"/>
        </w:rPr>
        <w:t xml:space="preserve"> (далее – уполномоченное должностное лицо), регистрирует обращение, заявление Губернатора Ростовской области в день их поступления в представительный орган (далее – день внесения), в соответствии </w:t>
      </w:r>
      <w:r w:rsidRPr="00893E0B">
        <w:rPr>
          <w:rFonts w:ascii="Times New Roman" w:eastAsia="Times New Roman" w:hAnsi="Times New Roman" w:cs="Times New Roman"/>
          <w:sz w:val="20"/>
          <w:szCs w:val="20"/>
        </w:rPr>
        <w:t>с правилами делопроизводства, установленными в представительном органе.</w:t>
      </w:r>
    </w:p>
    <w:p w14:paraId="21023596" w14:textId="77777777" w:rsidR="00046D06" w:rsidRPr="00893E0B" w:rsidRDefault="00046D06" w:rsidP="00046D06">
      <w:pPr>
        <w:suppressAutoHyphens/>
        <w:autoSpaceDE w:val="0"/>
        <w:autoSpaceDN w:val="0"/>
        <w:adjustRightInd w:val="0"/>
        <w:spacing w:line="240" w:lineRule="auto"/>
        <w:ind w:firstLine="709"/>
        <w:jc w:val="both"/>
        <w:rPr>
          <w:rFonts w:ascii="Times New Roman" w:eastAsia="Times New Roman" w:hAnsi="Times New Roman" w:cs="Times New Roman"/>
          <w:sz w:val="20"/>
          <w:szCs w:val="20"/>
        </w:rPr>
      </w:pPr>
      <w:r w:rsidRPr="00893E0B">
        <w:rPr>
          <w:rFonts w:ascii="Times New Roman" w:eastAsia="Calibri" w:hAnsi="Times New Roman" w:cs="Times New Roman"/>
          <w:sz w:val="20"/>
          <w:szCs w:val="20"/>
        </w:rPr>
        <w:t xml:space="preserve">8. Депутат уведомляется представительным органом об инициативе депутатов представительного органа или Губернатора Ростовской области </w:t>
      </w:r>
      <w:r w:rsidRPr="00893E0B">
        <w:rPr>
          <w:rFonts w:ascii="Times New Roman" w:eastAsia="Times New Roman" w:hAnsi="Times New Roman" w:cs="Times New Roman"/>
          <w:sz w:val="20"/>
          <w:szCs w:val="20"/>
        </w:rPr>
        <w:t>о досрочном прекращении его полномочий.</w:t>
      </w:r>
    </w:p>
    <w:p w14:paraId="6CCE7C61" w14:textId="77777777" w:rsidR="00046D06" w:rsidRPr="00893E0B" w:rsidRDefault="00046D06" w:rsidP="00046D06">
      <w:pPr>
        <w:suppressAutoHyphens/>
        <w:autoSpaceDE w:val="0"/>
        <w:autoSpaceDN w:val="0"/>
        <w:adjustRightInd w:val="0"/>
        <w:spacing w:line="240" w:lineRule="auto"/>
        <w:ind w:firstLine="709"/>
        <w:jc w:val="both"/>
        <w:rPr>
          <w:rFonts w:ascii="Times New Roman" w:eastAsia="Calibri" w:hAnsi="Times New Roman" w:cs="Times New Roman"/>
          <w:sz w:val="20"/>
          <w:szCs w:val="20"/>
        </w:rPr>
      </w:pPr>
      <w:r w:rsidRPr="00893E0B">
        <w:rPr>
          <w:rFonts w:ascii="Times New Roman" w:eastAsia="Times New Roman" w:hAnsi="Times New Roman" w:cs="Times New Roman"/>
          <w:sz w:val="20"/>
          <w:szCs w:val="20"/>
        </w:rPr>
        <w:t xml:space="preserve">Депутат </w:t>
      </w:r>
      <w:r w:rsidRPr="00893E0B">
        <w:rPr>
          <w:rFonts w:ascii="Times New Roman" w:eastAsia="Calibri" w:hAnsi="Times New Roman" w:cs="Times New Roman"/>
          <w:sz w:val="20"/>
          <w:szCs w:val="20"/>
        </w:rPr>
        <w:t xml:space="preserve">уведомляется представительным органом путем направления копии обращения, копии заявления Губернатора Ростовской области через организацию почтовой связи. Депутат может быть уведомлен также путем вручения копии обращения, копии заявления Губернатора Ростовской области лично под подпись. </w:t>
      </w:r>
    </w:p>
    <w:p w14:paraId="48867A9E" w14:textId="77777777" w:rsidR="00046D06" w:rsidRPr="00893E0B" w:rsidRDefault="00046D06" w:rsidP="00046D06">
      <w:pPr>
        <w:suppressAutoHyphens/>
        <w:autoSpaceDE w:val="0"/>
        <w:autoSpaceDN w:val="0"/>
        <w:adjustRightInd w:val="0"/>
        <w:spacing w:line="240" w:lineRule="auto"/>
        <w:ind w:firstLine="709"/>
        <w:jc w:val="both"/>
        <w:rPr>
          <w:rFonts w:ascii="Times New Roman" w:eastAsia="Calibri" w:hAnsi="Times New Roman" w:cs="Times New Roman"/>
          <w:sz w:val="20"/>
          <w:szCs w:val="20"/>
        </w:rPr>
      </w:pPr>
      <w:r w:rsidRPr="00893E0B">
        <w:rPr>
          <w:rFonts w:ascii="Times New Roman" w:eastAsia="Calibri" w:hAnsi="Times New Roman" w:cs="Times New Roman"/>
          <w:sz w:val="20"/>
          <w:szCs w:val="20"/>
        </w:rPr>
        <w:t xml:space="preserve">Депутат уведомляется представительным органом не позднее рабочего дня, следующего за днем внесения обращения, заявления Губернатора Ростовской области в представительный орган. </w:t>
      </w:r>
    </w:p>
    <w:p w14:paraId="6A1AD018" w14:textId="77777777" w:rsidR="00046D06" w:rsidRPr="00893E0B" w:rsidRDefault="00046D06" w:rsidP="00046D06">
      <w:pPr>
        <w:suppressAutoHyphens/>
        <w:autoSpaceDE w:val="0"/>
        <w:autoSpaceDN w:val="0"/>
        <w:adjustRightInd w:val="0"/>
        <w:spacing w:line="240" w:lineRule="auto"/>
        <w:ind w:firstLine="709"/>
        <w:jc w:val="both"/>
        <w:rPr>
          <w:rFonts w:ascii="Times New Roman" w:eastAsia="Calibri" w:hAnsi="Times New Roman" w:cs="Times New Roman"/>
          <w:sz w:val="20"/>
          <w:szCs w:val="20"/>
        </w:rPr>
      </w:pPr>
      <w:r w:rsidRPr="00893E0B">
        <w:rPr>
          <w:rFonts w:ascii="Times New Roman" w:eastAsia="Calibri" w:hAnsi="Times New Roman" w:cs="Times New Roman"/>
          <w:sz w:val="20"/>
          <w:szCs w:val="20"/>
        </w:rPr>
        <w:t>Направление (вручение) копии обращения, копии заявления Губернатора Ростовской области депутату обеспечивается уполномоченным должностным лицом.</w:t>
      </w:r>
    </w:p>
    <w:p w14:paraId="21AE1A9D" w14:textId="77777777" w:rsidR="00046D06" w:rsidRPr="00893E0B" w:rsidRDefault="00046D06" w:rsidP="00046D06">
      <w:pPr>
        <w:suppressAutoHyphens/>
        <w:autoSpaceDE w:val="0"/>
        <w:autoSpaceDN w:val="0"/>
        <w:adjustRightInd w:val="0"/>
        <w:spacing w:line="240" w:lineRule="auto"/>
        <w:ind w:firstLine="709"/>
        <w:jc w:val="both"/>
        <w:rPr>
          <w:rFonts w:ascii="Times New Roman" w:eastAsia="Calibri" w:hAnsi="Times New Roman" w:cs="Times New Roman"/>
          <w:sz w:val="20"/>
          <w:szCs w:val="20"/>
        </w:rPr>
      </w:pPr>
      <w:r w:rsidRPr="00893E0B">
        <w:rPr>
          <w:rFonts w:ascii="Times New Roman" w:eastAsia="Calibri" w:hAnsi="Times New Roman" w:cs="Times New Roman"/>
          <w:sz w:val="20"/>
          <w:szCs w:val="20"/>
        </w:rPr>
        <w:t>9. Уполномоченное должностное лицо не позднее рабочего дня, следующего за днем внесения обращения, заявления Губернатора Ростовской области, передает их на рассмотрение председателю представительного органа.</w:t>
      </w:r>
    </w:p>
    <w:p w14:paraId="2F3FB01C" w14:textId="77777777" w:rsidR="00046D06" w:rsidRPr="00893E0B" w:rsidRDefault="00046D06" w:rsidP="00046D06">
      <w:pPr>
        <w:suppressAutoHyphens/>
        <w:autoSpaceDE w:val="0"/>
        <w:autoSpaceDN w:val="0"/>
        <w:adjustRightInd w:val="0"/>
        <w:spacing w:line="240" w:lineRule="auto"/>
        <w:ind w:firstLine="709"/>
        <w:jc w:val="both"/>
        <w:rPr>
          <w:rFonts w:ascii="Times New Roman" w:eastAsia="Calibri" w:hAnsi="Times New Roman" w:cs="Times New Roman"/>
          <w:sz w:val="20"/>
          <w:szCs w:val="20"/>
        </w:rPr>
      </w:pPr>
      <w:r w:rsidRPr="00893E0B">
        <w:rPr>
          <w:rFonts w:ascii="Times New Roman" w:eastAsia="Calibri" w:hAnsi="Times New Roman" w:cs="Times New Roman"/>
          <w:sz w:val="20"/>
          <w:szCs w:val="20"/>
        </w:rPr>
        <w:t xml:space="preserve">10. Председатель представительного органа в порядке и в сроки, установленные муниципальным правовым актом, определяющим организацию работы представительного органа, передает обращение, заявление Губернатора Ростовской области на предварительное рассмотрение в </w:t>
      </w:r>
      <w:r w:rsidRPr="00893E0B">
        <w:rPr>
          <w:rFonts w:ascii="Times New Roman" w:eastAsia="Times New Roman" w:hAnsi="Times New Roman" w:cs="Times New Roman"/>
          <w:sz w:val="20"/>
          <w:szCs w:val="20"/>
        </w:rPr>
        <w:t>мандатную комиссию</w:t>
      </w:r>
      <w:r w:rsidRPr="00893E0B">
        <w:rPr>
          <w:rFonts w:ascii="Times New Roman" w:eastAsia="Calibri" w:hAnsi="Times New Roman" w:cs="Times New Roman"/>
          <w:sz w:val="20"/>
          <w:szCs w:val="20"/>
        </w:rPr>
        <w:t xml:space="preserve"> (далее – уполномоченный орган).</w:t>
      </w:r>
    </w:p>
    <w:p w14:paraId="3953E90E" w14:textId="77777777" w:rsidR="00046D06" w:rsidRPr="00893E0B" w:rsidRDefault="00046D06" w:rsidP="00046D06">
      <w:pPr>
        <w:suppressAutoHyphens/>
        <w:autoSpaceDE w:val="0"/>
        <w:autoSpaceDN w:val="0"/>
        <w:adjustRightInd w:val="0"/>
        <w:spacing w:line="240" w:lineRule="auto"/>
        <w:ind w:firstLine="709"/>
        <w:jc w:val="both"/>
        <w:rPr>
          <w:rFonts w:ascii="Times New Roman" w:eastAsia="Calibri" w:hAnsi="Times New Roman" w:cs="Times New Roman"/>
          <w:sz w:val="20"/>
          <w:szCs w:val="20"/>
        </w:rPr>
      </w:pPr>
      <w:r w:rsidRPr="00893E0B">
        <w:rPr>
          <w:rFonts w:ascii="Times New Roman" w:eastAsia="Times New Roman" w:hAnsi="Times New Roman" w:cs="Times New Roman"/>
          <w:sz w:val="20"/>
          <w:szCs w:val="20"/>
        </w:rPr>
        <w:t xml:space="preserve">11. Предварительное рассмотрение обращения, заявления Губернатора </w:t>
      </w:r>
      <w:r w:rsidRPr="00893E0B">
        <w:rPr>
          <w:rFonts w:ascii="Times New Roman" w:eastAsia="Calibri" w:hAnsi="Times New Roman" w:cs="Times New Roman"/>
          <w:sz w:val="20"/>
          <w:szCs w:val="20"/>
        </w:rPr>
        <w:t>Ростовской</w:t>
      </w:r>
      <w:r w:rsidRPr="00893E0B">
        <w:rPr>
          <w:rFonts w:ascii="Times New Roman" w:eastAsia="Times New Roman" w:hAnsi="Times New Roman" w:cs="Times New Roman"/>
          <w:sz w:val="20"/>
          <w:szCs w:val="20"/>
        </w:rPr>
        <w:t xml:space="preserve"> области осуществляется уполномоченным органом в течение 10 календарных дней со дня внесения обращения, заявления Губернатора </w:t>
      </w:r>
      <w:r w:rsidRPr="00893E0B">
        <w:rPr>
          <w:rFonts w:ascii="Times New Roman" w:eastAsia="Calibri" w:hAnsi="Times New Roman" w:cs="Times New Roman"/>
          <w:sz w:val="20"/>
          <w:szCs w:val="20"/>
        </w:rPr>
        <w:t>Ростовской</w:t>
      </w:r>
      <w:r w:rsidRPr="00893E0B">
        <w:rPr>
          <w:rFonts w:ascii="Times New Roman" w:eastAsia="Times New Roman" w:hAnsi="Times New Roman" w:cs="Times New Roman"/>
          <w:sz w:val="20"/>
          <w:szCs w:val="20"/>
        </w:rPr>
        <w:t xml:space="preserve"> области в представительный орган в </w:t>
      </w:r>
      <w:r w:rsidRPr="00893E0B">
        <w:rPr>
          <w:rFonts w:ascii="Times New Roman" w:eastAsia="Calibri" w:hAnsi="Times New Roman" w:cs="Times New Roman"/>
          <w:sz w:val="20"/>
          <w:szCs w:val="20"/>
        </w:rPr>
        <w:t xml:space="preserve">порядке, установленном муниципальным правовым актом, определяющим организацию работы представительного органа. </w:t>
      </w:r>
    </w:p>
    <w:p w14:paraId="6320917B" w14:textId="77777777" w:rsidR="00046D06" w:rsidRPr="00893E0B" w:rsidRDefault="00046D06" w:rsidP="00046D06">
      <w:pPr>
        <w:suppressAutoHyphens/>
        <w:autoSpaceDE w:val="0"/>
        <w:autoSpaceDN w:val="0"/>
        <w:adjustRightInd w:val="0"/>
        <w:spacing w:line="240" w:lineRule="auto"/>
        <w:ind w:firstLine="709"/>
        <w:jc w:val="both"/>
        <w:rPr>
          <w:rFonts w:ascii="Times New Roman" w:eastAsia="Calibri" w:hAnsi="Times New Roman" w:cs="Times New Roman"/>
          <w:sz w:val="20"/>
          <w:szCs w:val="20"/>
        </w:rPr>
      </w:pPr>
      <w:r w:rsidRPr="00893E0B">
        <w:rPr>
          <w:rFonts w:ascii="Times New Roman" w:eastAsia="Calibri" w:hAnsi="Times New Roman" w:cs="Times New Roman"/>
          <w:sz w:val="20"/>
          <w:szCs w:val="20"/>
        </w:rPr>
        <w:t xml:space="preserve">При предварительном рассмотрении обращения, заявления Губернатора Ростовской области о досрочном прекращении полномочий депутата уполномоченный орган (его должностные лица) вправе запрашивать у депутата пояснения, проводить с ним беседу, а также </w:t>
      </w:r>
      <w:r w:rsidRPr="00893E0B">
        <w:rPr>
          <w:rFonts w:ascii="Times New Roman" w:eastAsia="Calibri" w:hAnsi="Times New Roman" w:cs="Times New Roman"/>
          <w:bCs/>
          <w:sz w:val="20"/>
          <w:szCs w:val="20"/>
        </w:rPr>
        <w:t xml:space="preserve">направлять в соответствии с законодательством Российской Федерации запросы в государственные органы, органы местного самоуправления и организации, за исключением запросов по обстоятельствам, изложенным в заявлении Губернатора </w:t>
      </w:r>
      <w:r w:rsidRPr="00893E0B">
        <w:rPr>
          <w:rFonts w:ascii="Times New Roman" w:eastAsia="Calibri" w:hAnsi="Times New Roman" w:cs="Times New Roman"/>
          <w:sz w:val="20"/>
          <w:szCs w:val="20"/>
        </w:rPr>
        <w:t>Ростовской</w:t>
      </w:r>
      <w:r w:rsidRPr="00893E0B">
        <w:rPr>
          <w:rFonts w:ascii="Times New Roman" w:eastAsia="Calibri" w:hAnsi="Times New Roman" w:cs="Times New Roman"/>
          <w:bCs/>
          <w:sz w:val="20"/>
          <w:szCs w:val="20"/>
        </w:rPr>
        <w:t xml:space="preserve"> области</w:t>
      </w:r>
      <w:r w:rsidRPr="00893E0B">
        <w:rPr>
          <w:rFonts w:ascii="Times New Roman" w:eastAsia="Calibri" w:hAnsi="Times New Roman" w:cs="Times New Roman"/>
          <w:sz w:val="20"/>
          <w:szCs w:val="20"/>
        </w:rPr>
        <w:t>.</w:t>
      </w:r>
    </w:p>
    <w:p w14:paraId="7379FBE4" w14:textId="77777777" w:rsidR="00046D06" w:rsidRPr="00893E0B" w:rsidRDefault="00046D06" w:rsidP="00046D06">
      <w:pPr>
        <w:suppressAutoHyphens/>
        <w:autoSpaceDE w:val="0"/>
        <w:autoSpaceDN w:val="0"/>
        <w:adjustRightInd w:val="0"/>
        <w:spacing w:line="240" w:lineRule="auto"/>
        <w:ind w:firstLine="709"/>
        <w:jc w:val="both"/>
        <w:rPr>
          <w:rFonts w:ascii="Times New Roman" w:eastAsia="Times New Roman" w:hAnsi="Times New Roman" w:cs="Times New Roman"/>
          <w:sz w:val="20"/>
          <w:szCs w:val="20"/>
        </w:rPr>
      </w:pPr>
      <w:r w:rsidRPr="00893E0B">
        <w:rPr>
          <w:rFonts w:ascii="Times New Roman" w:eastAsia="Times New Roman" w:hAnsi="Times New Roman" w:cs="Times New Roman"/>
          <w:sz w:val="20"/>
          <w:szCs w:val="20"/>
        </w:rPr>
        <w:t xml:space="preserve">12. Рассмотрение обращения, заявления Губернатора </w:t>
      </w:r>
      <w:r w:rsidRPr="00893E0B">
        <w:rPr>
          <w:rFonts w:ascii="Times New Roman" w:eastAsia="Calibri" w:hAnsi="Times New Roman" w:cs="Times New Roman"/>
          <w:sz w:val="20"/>
          <w:szCs w:val="20"/>
        </w:rPr>
        <w:t>Ростовской</w:t>
      </w:r>
      <w:r w:rsidRPr="00893E0B">
        <w:rPr>
          <w:rFonts w:ascii="Times New Roman" w:eastAsia="Times New Roman" w:hAnsi="Times New Roman" w:cs="Times New Roman"/>
          <w:sz w:val="20"/>
          <w:szCs w:val="20"/>
        </w:rPr>
        <w:t xml:space="preserve"> области на заседании представительного органа осуществляется </w:t>
      </w:r>
      <w:r w:rsidRPr="00893E0B">
        <w:rPr>
          <w:rFonts w:ascii="Times New Roman" w:eastAsia="Times New Roman" w:hAnsi="Times New Roman" w:cs="Times New Roman"/>
          <w:sz w:val="20"/>
          <w:szCs w:val="20"/>
          <w:shd w:val="clear" w:color="auto" w:fill="FFFFFF"/>
        </w:rPr>
        <w:t xml:space="preserve">не позднее чем через 30 календарных дней </w:t>
      </w:r>
      <w:r w:rsidRPr="00893E0B">
        <w:rPr>
          <w:rFonts w:ascii="Times New Roman" w:eastAsia="Times New Roman" w:hAnsi="Times New Roman" w:cs="Times New Roman"/>
          <w:sz w:val="20"/>
          <w:szCs w:val="20"/>
        </w:rPr>
        <w:t xml:space="preserve">со дня внесения обращения, заявления Губернатора </w:t>
      </w:r>
      <w:r w:rsidRPr="00893E0B">
        <w:rPr>
          <w:rFonts w:ascii="Times New Roman" w:eastAsia="Calibri" w:hAnsi="Times New Roman" w:cs="Times New Roman"/>
          <w:sz w:val="20"/>
          <w:szCs w:val="20"/>
        </w:rPr>
        <w:t>Ростовской</w:t>
      </w:r>
      <w:r w:rsidRPr="00893E0B">
        <w:rPr>
          <w:rFonts w:ascii="Times New Roman" w:eastAsia="Times New Roman" w:hAnsi="Times New Roman" w:cs="Times New Roman"/>
          <w:sz w:val="20"/>
          <w:szCs w:val="20"/>
        </w:rPr>
        <w:t xml:space="preserve"> области в представительный орган</w:t>
      </w:r>
      <w:r w:rsidRPr="00893E0B">
        <w:rPr>
          <w:rFonts w:ascii="Times New Roman" w:eastAsia="Times New Roman" w:hAnsi="Times New Roman" w:cs="Times New Roman"/>
          <w:sz w:val="20"/>
          <w:szCs w:val="20"/>
          <w:shd w:val="clear" w:color="auto" w:fill="FFFFFF"/>
        </w:rPr>
        <w:t xml:space="preserve">, а если </w:t>
      </w:r>
      <w:r w:rsidRPr="00893E0B">
        <w:rPr>
          <w:rFonts w:ascii="Times New Roman" w:eastAsia="Times New Roman" w:hAnsi="Times New Roman" w:cs="Times New Roman"/>
          <w:sz w:val="20"/>
          <w:szCs w:val="20"/>
        </w:rPr>
        <w:t xml:space="preserve">обращение, заявление Губернатора </w:t>
      </w:r>
      <w:r w:rsidRPr="00893E0B">
        <w:rPr>
          <w:rFonts w:ascii="Times New Roman" w:eastAsia="Calibri" w:hAnsi="Times New Roman" w:cs="Times New Roman"/>
          <w:sz w:val="20"/>
          <w:szCs w:val="20"/>
        </w:rPr>
        <w:t>Ростовской</w:t>
      </w:r>
      <w:r w:rsidRPr="00893E0B">
        <w:rPr>
          <w:rFonts w:ascii="Times New Roman" w:eastAsia="Times New Roman" w:hAnsi="Times New Roman" w:cs="Times New Roman"/>
          <w:sz w:val="20"/>
          <w:szCs w:val="20"/>
        </w:rPr>
        <w:t xml:space="preserve"> области внесены в представительный орган</w:t>
      </w:r>
      <w:r w:rsidRPr="00893E0B">
        <w:rPr>
          <w:rFonts w:ascii="Times New Roman" w:eastAsia="Times New Roman" w:hAnsi="Times New Roman" w:cs="Times New Roman"/>
          <w:sz w:val="20"/>
          <w:szCs w:val="20"/>
          <w:shd w:val="clear" w:color="auto" w:fill="FFFFFF"/>
        </w:rPr>
        <w:t xml:space="preserve"> в период между заседаниями представительного органа, – не позднее чем через три месяца со дня внесения </w:t>
      </w:r>
      <w:r w:rsidRPr="00893E0B">
        <w:rPr>
          <w:rFonts w:ascii="Times New Roman" w:eastAsia="Times New Roman" w:hAnsi="Times New Roman" w:cs="Times New Roman"/>
          <w:sz w:val="20"/>
          <w:szCs w:val="20"/>
        </w:rPr>
        <w:t xml:space="preserve">обращения, заявления Губернатора </w:t>
      </w:r>
      <w:r w:rsidRPr="00893E0B">
        <w:rPr>
          <w:rFonts w:ascii="Times New Roman" w:eastAsia="Calibri" w:hAnsi="Times New Roman" w:cs="Times New Roman"/>
          <w:sz w:val="20"/>
          <w:szCs w:val="20"/>
        </w:rPr>
        <w:t>Ростовской</w:t>
      </w:r>
      <w:r w:rsidRPr="00893E0B">
        <w:rPr>
          <w:rFonts w:ascii="Times New Roman" w:eastAsia="Times New Roman" w:hAnsi="Times New Roman" w:cs="Times New Roman"/>
          <w:sz w:val="20"/>
          <w:szCs w:val="20"/>
        </w:rPr>
        <w:t xml:space="preserve"> области в представительный орган. В указанный срок входит срок предварительного рассмотрения обращения, заявления Губернатора </w:t>
      </w:r>
      <w:r w:rsidRPr="00893E0B">
        <w:rPr>
          <w:rFonts w:ascii="Times New Roman" w:eastAsia="Calibri" w:hAnsi="Times New Roman" w:cs="Times New Roman"/>
          <w:sz w:val="20"/>
          <w:szCs w:val="20"/>
        </w:rPr>
        <w:t>Ростовской</w:t>
      </w:r>
      <w:r w:rsidRPr="00893E0B">
        <w:rPr>
          <w:rFonts w:ascii="Times New Roman" w:eastAsia="Times New Roman" w:hAnsi="Times New Roman" w:cs="Times New Roman"/>
          <w:sz w:val="20"/>
          <w:szCs w:val="20"/>
        </w:rPr>
        <w:t xml:space="preserve"> области.</w:t>
      </w:r>
    </w:p>
    <w:p w14:paraId="29C13C5C" w14:textId="77777777" w:rsidR="00046D06" w:rsidRPr="00893E0B" w:rsidRDefault="00046D06" w:rsidP="00046D06">
      <w:pPr>
        <w:suppressAutoHyphens/>
        <w:autoSpaceDE w:val="0"/>
        <w:autoSpaceDN w:val="0"/>
        <w:adjustRightInd w:val="0"/>
        <w:spacing w:line="240" w:lineRule="auto"/>
        <w:ind w:firstLine="709"/>
        <w:jc w:val="both"/>
        <w:rPr>
          <w:rFonts w:ascii="Times New Roman" w:eastAsia="Times New Roman" w:hAnsi="Times New Roman" w:cs="Times New Roman"/>
          <w:sz w:val="20"/>
          <w:szCs w:val="20"/>
        </w:rPr>
      </w:pPr>
      <w:r w:rsidRPr="00893E0B">
        <w:rPr>
          <w:rFonts w:ascii="Times New Roman" w:eastAsia="Times New Roman" w:hAnsi="Times New Roman" w:cs="Times New Roman"/>
          <w:sz w:val="20"/>
          <w:szCs w:val="20"/>
        </w:rPr>
        <w:t xml:space="preserve">13. По результатам рассмотрения обращения, заявления Губернатора </w:t>
      </w:r>
      <w:r w:rsidRPr="00893E0B">
        <w:rPr>
          <w:rFonts w:ascii="Times New Roman" w:eastAsia="Calibri" w:hAnsi="Times New Roman" w:cs="Times New Roman"/>
          <w:sz w:val="20"/>
          <w:szCs w:val="20"/>
        </w:rPr>
        <w:t>Ростовской</w:t>
      </w:r>
      <w:r w:rsidRPr="00893E0B">
        <w:rPr>
          <w:rFonts w:ascii="Times New Roman" w:eastAsia="Times New Roman" w:hAnsi="Times New Roman" w:cs="Times New Roman"/>
          <w:sz w:val="20"/>
          <w:szCs w:val="20"/>
        </w:rPr>
        <w:t xml:space="preserve"> области представительный орган принимает одно из следующих решений:</w:t>
      </w:r>
    </w:p>
    <w:p w14:paraId="753569DD" w14:textId="77777777" w:rsidR="00046D06" w:rsidRPr="00893E0B" w:rsidRDefault="00046D06" w:rsidP="00046D06">
      <w:pPr>
        <w:suppressAutoHyphens/>
        <w:autoSpaceDE w:val="0"/>
        <w:autoSpaceDN w:val="0"/>
        <w:adjustRightInd w:val="0"/>
        <w:spacing w:line="240" w:lineRule="auto"/>
        <w:ind w:firstLine="709"/>
        <w:jc w:val="both"/>
        <w:rPr>
          <w:rFonts w:ascii="Times New Roman" w:eastAsia="Times New Roman" w:hAnsi="Times New Roman" w:cs="Times New Roman"/>
          <w:sz w:val="20"/>
          <w:szCs w:val="20"/>
        </w:rPr>
      </w:pPr>
      <w:r w:rsidRPr="00893E0B">
        <w:rPr>
          <w:rFonts w:ascii="Times New Roman" w:eastAsia="Times New Roman" w:hAnsi="Times New Roman" w:cs="Times New Roman"/>
          <w:sz w:val="20"/>
          <w:szCs w:val="20"/>
        </w:rPr>
        <w:t>1) решение о досрочном прекращении полномочий депутата;</w:t>
      </w:r>
    </w:p>
    <w:p w14:paraId="1D2B3853" w14:textId="77777777" w:rsidR="00046D06" w:rsidRPr="00893E0B" w:rsidRDefault="00046D06" w:rsidP="00046D06">
      <w:pPr>
        <w:suppressAutoHyphens/>
        <w:autoSpaceDE w:val="0"/>
        <w:autoSpaceDN w:val="0"/>
        <w:adjustRightInd w:val="0"/>
        <w:spacing w:line="240" w:lineRule="auto"/>
        <w:ind w:firstLine="709"/>
        <w:jc w:val="both"/>
        <w:rPr>
          <w:rFonts w:ascii="Times New Roman" w:eastAsia="Times New Roman" w:hAnsi="Times New Roman" w:cs="Times New Roman"/>
          <w:sz w:val="20"/>
          <w:szCs w:val="20"/>
        </w:rPr>
      </w:pPr>
      <w:r w:rsidRPr="00893E0B">
        <w:rPr>
          <w:rFonts w:ascii="Times New Roman" w:eastAsia="Times New Roman" w:hAnsi="Times New Roman" w:cs="Times New Roman"/>
          <w:sz w:val="20"/>
          <w:szCs w:val="20"/>
        </w:rPr>
        <w:t xml:space="preserve">2) решение об отклонении обращения, заявления Губернатора </w:t>
      </w:r>
      <w:r w:rsidRPr="00893E0B">
        <w:rPr>
          <w:rFonts w:ascii="Times New Roman" w:eastAsia="Calibri" w:hAnsi="Times New Roman" w:cs="Times New Roman"/>
          <w:sz w:val="20"/>
          <w:szCs w:val="20"/>
        </w:rPr>
        <w:t>Ростовской</w:t>
      </w:r>
      <w:r w:rsidRPr="00893E0B">
        <w:rPr>
          <w:rFonts w:ascii="Times New Roman" w:eastAsia="Times New Roman" w:hAnsi="Times New Roman" w:cs="Times New Roman"/>
          <w:sz w:val="20"/>
          <w:szCs w:val="20"/>
        </w:rPr>
        <w:t xml:space="preserve"> области. </w:t>
      </w:r>
    </w:p>
    <w:p w14:paraId="1E1C9781" w14:textId="77777777" w:rsidR="00046D06" w:rsidRPr="00893E0B" w:rsidRDefault="00046D06" w:rsidP="00046D06">
      <w:pPr>
        <w:suppressAutoHyphens/>
        <w:autoSpaceDE w:val="0"/>
        <w:autoSpaceDN w:val="0"/>
        <w:adjustRightInd w:val="0"/>
        <w:spacing w:line="240" w:lineRule="auto"/>
        <w:ind w:firstLine="709"/>
        <w:jc w:val="both"/>
        <w:rPr>
          <w:rFonts w:ascii="Times New Roman" w:eastAsia="Times New Roman" w:hAnsi="Times New Roman" w:cs="Times New Roman"/>
          <w:sz w:val="20"/>
          <w:szCs w:val="20"/>
        </w:rPr>
      </w:pPr>
      <w:r w:rsidRPr="00893E0B">
        <w:rPr>
          <w:rFonts w:ascii="Times New Roman" w:eastAsia="Times New Roman" w:hAnsi="Times New Roman" w:cs="Times New Roman"/>
          <w:sz w:val="20"/>
          <w:szCs w:val="20"/>
        </w:rPr>
        <w:lastRenderedPageBreak/>
        <w:t>14. При принятии решения о досрочном прекращении полномочий депутата учитываются характер совершенного коррупционного правонарушения, обстоятельства, при которых оно совершено, соблюдение депутатом других запретов и ограничений и обязанностей, установленных в целях противодействия коррупции, а также предшествующие результаты исполнения им своих полномочий.</w:t>
      </w:r>
    </w:p>
    <w:p w14:paraId="49ECF10D" w14:textId="77777777" w:rsidR="00046D06" w:rsidRPr="00893E0B" w:rsidRDefault="00046D06" w:rsidP="00046D06">
      <w:pPr>
        <w:suppressAutoHyphens/>
        <w:autoSpaceDE w:val="0"/>
        <w:autoSpaceDN w:val="0"/>
        <w:adjustRightInd w:val="0"/>
        <w:spacing w:line="240" w:lineRule="auto"/>
        <w:ind w:firstLine="709"/>
        <w:jc w:val="both"/>
        <w:rPr>
          <w:rFonts w:ascii="Times New Roman" w:eastAsia="Times New Roman" w:hAnsi="Times New Roman" w:cs="Times New Roman"/>
          <w:sz w:val="20"/>
          <w:szCs w:val="20"/>
          <w:u w:val="single"/>
        </w:rPr>
      </w:pPr>
      <w:r w:rsidRPr="00893E0B">
        <w:rPr>
          <w:rFonts w:ascii="Times New Roman" w:eastAsia="Times New Roman" w:hAnsi="Times New Roman" w:cs="Times New Roman"/>
          <w:sz w:val="20"/>
          <w:szCs w:val="20"/>
          <w:u w:val="single"/>
        </w:rPr>
        <w:t>15. 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№-131-ФЗ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 273-ФЗ.</w:t>
      </w:r>
    </w:p>
    <w:p w14:paraId="21E85A9D" w14:textId="77777777" w:rsidR="00046D06" w:rsidRPr="00893E0B" w:rsidRDefault="00046D06" w:rsidP="00046D06">
      <w:pPr>
        <w:suppressAutoHyphens/>
        <w:autoSpaceDE w:val="0"/>
        <w:autoSpaceDN w:val="0"/>
        <w:adjustRightInd w:val="0"/>
        <w:spacing w:line="240" w:lineRule="auto"/>
        <w:ind w:firstLine="709"/>
        <w:jc w:val="both"/>
        <w:rPr>
          <w:rFonts w:ascii="Times New Roman" w:eastAsia="Times New Roman" w:hAnsi="Times New Roman" w:cs="Times New Roman"/>
          <w:sz w:val="20"/>
          <w:szCs w:val="20"/>
        </w:rPr>
      </w:pPr>
      <w:r w:rsidRPr="00893E0B">
        <w:rPr>
          <w:rFonts w:ascii="Times New Roman" w:eastAsia="Times New Roman" w:hAnsi="Times New Roman" w:cs="Times New Roman"/>
          <w:sz w:val="20"/>
          <w:szCs w:val="20"/>
        </w:rPr>
        <w:t xml:space="preserve">16. При рассмотрении обращения, заявления Губернатора </w:t>
      </w:r>
      <w:r w:rsidRPr="00893E0B">
        <w:rPr>
          <w:rFonts w:ascii="Times New Roman" w:eastAsia="Calibri" w:hAnsi="Times New Roman" w:cs="Times New Roman"/>
          <w:sz w:val="20"/>
          <w:szCs w:val="20"/>
        </w:rPr>
        <w:t>Ростовской</w:t>
      </w:r>
      <w:r w:rsidRPr="00893E0B">
        <w:rPr>
          <w:rFonts w:ascii="Times New Roman" w:eastAsia="Times New Roman" w:hAnsi="Times New Roman" w:cs="Times New Roman"/>
          <w:sz w:val="20"/>
          <w:szCs w:val="20"/>
        </w:rPr>
        <w:t xml:space="preserve"> области и принятии решения представительным органом должны быть обеспечены:</w:t>
      </w:r>
    </w:p>
    <w:p w14:paraId="69E8F92C" w14:textId="77777777" w:rsidR="00046D06" w:rsidRPr="00893E0B" w:rsidRDefault="00046D06" w:rsidP="00046D06">
      <w:pPr>
        <w:suppressAutoHyphens/>
        <w:autoSpaceDE w:val="0"/>
        <w:autoSpaceDN w:val="0"/>
        <w:adjustRightInd w:val="0"/>
        <w:spacing w:line="240" w:lineRule="auto"/>
        <w:ind w:firstLine="709"/>
        <w:jc w:val="both"/>
        <w:rPr>
          <w:rFonts w:ascii="Times New Roman" w:eastAsia="Times New Roman" w:hAnsi="Times New Roman" w:cs="Times New Roman"/>
          <w:sz w:val="20"/>
          <w:szCs w:val="20"/>
        </w:rPr>
      </w:pPr>
      <w:r w:rsidRPr="00893E0B">
        <w:rPr>
          <w:rFonts w:ascii="Times New Roman" w:eastAsia="Times New Roman" w:hAnsi="Times New Roman" w:cs="Times New Roman"/>
          <w:sz w:val="20"/>
          <w:szCs w:val="20"/>
        </w:rPr>
        <w:t xml:space="preserve">1) получение депутатом уведомления о дате и месте проведения соответствующего заседания представительного органа, а также ознакомление с обращением, заявлением Губернатора </w:t>
      </w:r>
      <w:r w:rsidRPr="00893E0B">
        <w:rPr>
          <w:rFonts w:ascii="Times New Roman" w:eastAsia="Calibri" w:hAnsi="Times New Roman" w:cs="Times New Roman"/>
          <w:sz w:val="20"/>
          <w:szCs w:val="20"/>
        </w:rPr>
        <w:t>Ростовской</w:t>
      </w:r>
      <w:r w:rsidRPr="00893E0B">
        <w:rPr>
          <w:rFonts w:ascii="Times New Roman" w:eastAsia="Times New Roman" w:hAnsi="Times New Roman" w:cs="Times New Roman"/>
          <w:sz w:val="20"/>
          <w:szCs w:val="20"/>
        </w:rPr>
        <w:t xml:space="preserve"> области и с проектом решения о досрочном прекращении его полномочий в срок не позднее 7 рабочих дней до даты соответствующего заседания представительного органа;</w:t>
      </w:r>
    </w:p>
    <w:p w14:paraId="29ABF968" w14:textId="77777777" w:rsidR="00046D06" w:rsidRPr="00893E0B" w:rsidRDefault="00046D06" w:rsidP="00046D06">
      <w:pPr>
        <w:suppressAutoHyphens/>
        <w:autoSpaceDE w:val="0"/>
        <w:autoSpaceDN w:val="0"/>
        <w:adjustRightInd w:val="0"/>
        <w:spacing w:line="240" w:lineRule="auto"/>
        <w:ind w:firstLine="709"/>
        <w:jc w:val="both"/>
        <w:rPr>
          <w:rFonts w:ascii="Times New Roman" w:eastAsia="Times New Roman" w:hAnsi="Times New Roman" w:cs="Times New Roman"/>
          <w:sz w:val="20"/>
          <w:szCs w:val="20"/>
        </w:rPr>
      </w:pPr>
      <w:r w:rsidRPr="00893E0B">
        <w:rPr>
          <w:rFonts w:ascii="Times New Roman" w:eastAsia="Times New Roman" w:hAnsi="Times New Roman" w:cs="Times New Roman"/>
          <w:sz w:val="20"/>
          <w:szCs w:val="20"/>
        </w:rPr>
        <w:t>2) предоставление возможности дать депутату объяснения по поводу обстоятельств, выдвигаемых в качестве основания для досрочного прекращения полномочий депутата.</w:t>
      </w:r>
    </w:p>
    <w:p w14:paraId="458BDE40" w14:textId="77777777" w:rsidR="00046D06" w:rsidRPr="00893E0B" w:rsidRDefault="00046D06" w:rsidP="00046D06">
      <w:pPr>
        <w:widowControl w:val="0"/>
        <w:suppressAutoHyphens/>
        <w:autoSpaceDE w:val="0"/>
        <w:autoSpaceDN w:val="0"/>
        <w:adjustRightInd w:val="0"/>
        <w:spacing w:line="240" w:lineRule="auto"/>
        <w:ind w:firstLine="709"/>
        <w:jc w:val="both"/>
        <w:rPr>
          <w:rFonts w:ascii="Times New Roman" w:eastAsia="Times New Roman" w:hAnsi="Times New Roman" w:cs="Times New Roman"/>
          <w:sz w:val="20"/>
          <w:szCs w:val="20"/>
        </w:rPr>
      </w:pPr>
      <w:r w:rsidRPr="00893E0B">
        <w:rPr>
          <w:rFonts w:ascii="Times New Roman" w:eastAsia="Times New Roman" w:hAnsi="Times New Roman" w:cs="Times New Roman"/>
          <w:sz w:val="20"/>
          <w:szCs w:val="20"/>
        </w:rPr>
        <w:t>17. В решении о досрочном прекращении полномочий депутата в качестве основания досрочного прекращения полномочий указывается соответствующий случай, установленный частями 1, 2 статьи 13</w:t>
      </w:r>
      <w:r w:rsidRPr="00893E0B">
        <w:rPr>
          <w:rFonts w:ascii="Times New Roman" w:eastAsia="Times New Roman" w:hAnsi="Times New Roman" w:cs="Times New Roman"/>
          <w:kern w:val="2"/>
          <w:sz w:val="20"/>
          <w:szCs w:val="20"/>
          <w:vertAlign w:val="superscript"/>
        </w:rPr>
        <w:t>1</w:t>
      </w:r>
      <w:r w:rsidRPr="00893E0B">
        <w:rPr>
          <w:rFonts w:ascii="Times New Roman" w:eastAsia="Times New Roman" w:hAnsi="Times New Roman" w:cs="Times New Roman"/>
          <w:sz w:val="20"/>
          <w:szCs w:val="20"/>
        </w:rPr>
        <w:t xml:space="preserve"> Федерального закона № 273-ФЗ.</w:t>
      </w:r>
    </w:p>
    <w:p w14:paraId="21DA246E" w14:textId="77777777" w:rsidR="00046D06" w:rsidRPr="00893E0B" w:rsidRDefault="00046D06" w:rsidP="00046D06">
      <w:pPr>
        <w:suppressAutoHyphens/>
        <w:autoSpaceDE w:val="0"/>
        <w:autoSpaceDN w:val="0"/>
        <w:adjustRightInd w:val="0"/>
        <w:spacing w:line="240" w:lineRule="auto"/>
        <w:ind w:firstLine="709"/>
        <w:jc w:val="both"/>
        <w:rPr>
          <w:rFonts w:ascii="Times New Roman" w:eastAsia="Times New Roman" w:hAnsi="Times New Roman" w:cs="Times New Roman"/>
          <w:sz w:val="20"/>
          <w:szCs w:val="20"/>
        </w:rPr>
      </w:pPr>
      <w:r w:rsidRPr="00893E0B">
        <w:rPr>
          <w:rFonts w:ascii="Times New Roman" w:eastAsia="Times New Roman" w:hAnsi="Times New Roman" w:cs="Times New Roman"/>
          <w:sz w:val="20"/>
          <w:szCs w:val="20"/>
        </w:rPr>
        <w:t xml:space="preserve">18. Основанием для отклонения обращения, заявления Губернатора </w:t>
      </w:r>
      <w:r w:rsidRPr="00893E0B">
        <w:rPr>
          <w:rFonts w:ascii="Times New Roman" w:eastAsia="Calibri" w:hAnsi="Times New Roman" w:cs="Times New Roman"/>
          <w:sz w:val="20"/>
          <w:szCs w:val="20"/>
        </w:rPr>
        <w:t>Ростовской</w:t>
      </w:r>
      <w:r w:rsidRPr="00893E0B">
        <w:rPr>
          <w:rFonts w:ascii="Times New Roman" w:eastAsia="Times New Roman" w:hAnsi="Times New Roman" w:cs="Times New Roman"/>
          <w:sz w:val="20"/>
          <w:szCs w:val="20"/>
        </w:rPr>
        <w:t xml:space="preserve"> области является отсутствие факта коррупционного правонарушения, установленного частями 1, 2 статьи 13</w:t>
      </w:r>
      <w:r w:rsidRPr="00893E0B">
        <w:rPr>
          <w:rFonts w:ascii="Times New Roman" w:eastAsia="Times New Roman" w:hAnsi="Times New Roman" w:cs="Times New Roman"/>
          <w:kern w:val="2"/>
          <w:sz w:val="20"/>
          <w:szCs w:val="20"/>
          <w:vertAlign w:val="superscript"/>
        </w:rPr>
        <w:t xml:space="preserve">1 </w:t>
      </w:r>
      <w:r w:rsidRPr="00893E0B">
        <w:rPr>
          <w:rFonts w:ascii="Times New Roman" w:eastAsia="Times New Roman" w:hAnsi="Times New Roman" w:cs="Times New Roman"/>
          <w:sz w:val="20"/>
          <w:szCs w:val="20"/>
        </w:rPr>
        <w:t>Федерального закона № 273-ФЗ.</w:t>
      </w:r>
    </w:p>
    <w:p w14:paraId="48B44802" w14:textId="77777777" w:rsidR="00046D06" w:rsidRPr="00893E0B" w:rsidRDefault="00046D06" w:rsidP="00046D06">
      <w:pPr>
        <w:suppressAutoHyphens/>
        <w:autoSpaceDE w:val="0"/>
        <w:autoSpaceDN w:val="0"/>
        <w:adjustRightInd w:val="0"/>
        <w:spacing w:line="240" w:lineRule="auto"/>
        <w:ind w:firstLine="709"/>
        <w:jc w:val="both"/>
        <w:rPr>
          <w:rFonts w:ascii="Times New Roman" w:eastAsia="Calibri" w:hAnsi="Times New Roman" w:cs="Times New Roman"/>
          <w:sz w:val="20"/>
          <w:szCs w:val="20"/>
        </w:rPr>
      </w:pPr>
      <w:r w:rsidRPr="00893E0B">
        <w:rPr>
          <w:rFonts w:ascii="Times New Roman" w:eastAsia="Times New Roman" w:hAnsi="Times New Roman" w:cs="Times New Roman"/>
          <w:sz w:val="20"/>
          <w:szCs w:val="20"/>
        </w:rPr>
        <w:t xml:space="preserve">19. </w:t>
      </w:r>
      <w:r w:rsidRPr="00893E0B">
        <w:rPr>
          <w:rFonts w:ascii="Times New Roman" w:eastAsia="Calibri" w:hAnsi="Times New Roman" w:cs="Times New Roman"/>
          <w:sz w:val="20"/>
          <w:szCs w:val="20"/>
        </w:rPr>
        <w:t>Решение представительного органа о досрочном прекращении полномочий депутата считается принятым, если за него проголосовало не менее двух третей от установленного числа депутатов представительного органа. При этом депутат, в отношении которого выдвинута инициатива досрочного прекращения полномочий, не участвует в голосовании.</w:t>
      </w:r>
    </w:p>
    <w:p w14:paraId="473B4978" w14:textId="77777777" w:rsidR="00046D06" w:rsidRPr="00893E0B" w:rsidRDefault="00046D06" w:rsidP="00046D06">
      <w:pPr>
        <w:widowControl w:val="0"/>
        <w:suppressAutoHyphens/>
        <w:autoSpaceDE w:val="0"/>
        <w:autoSpaceDN w:val="0"/>
        <w:adjustRightInd w:val="0"/>
        <w:spacing w:line="240" w:lineRule="auto"/>
        <w:ind w:firstLine="709"/>
        <w:jc w:val="both"/>
        <w:rPr>
          <w:rFonts w:ascii="Times New Roman" w:eastAsia="Calibri" w:hAnsi="Times New Roman" w:cs="Times New Roman"/>
          <w:sz w:val="20"/>
          <w:szCs w:val="20"/>
        </w:rPr>
      </w:pPr>
      <w:r w:rsidRPr="00893E0B">
        <w:rPr>
          <w:rFonts w:ascii="Times New Roman" w:eastAsia="Times New Roman" w:hAnsi="Times New Roman" w:cs="Times New Roman"/>
          <w:sz w:val="20"/>
          <w:szCs w:val="20"/>
        </w:rPr>
        <w:t>20. Решение представительного органа муниципального образования о досрочном прекращении полномочий депутата подписывается председателем представительного органа</w:t>
      </w:r>
      <w:r w:rsidRPr="00893E0B">
        <w:rPr>
          <w:rFonts w:ascii="Times New Roman" w:eastAsia="Calibri" w:hAnsi="Times New Roman" w:cs="Times New Roman"/>
          <w:sz w:val="20"/>
          <w:szCs w:val="20"/>
        </w:rPr>
        <w:t>.</w:t>
      </w:r>
    </w:p>
    <w:p w14:paraId="487E6B24" w14:textId="77777777" w:rsidR="00046D06" w:rsidRPr="00893E0B" w:rsidRDefault="00046D06" w:rsidP="00046D06">
      <w:pPr>
        <w:widowControl w:val="0"/>
        <w:suppressAutoHyphens/>
        <w:autoSpaceDE w:val="0"/>
        <w:autoSpaceDN w:val="0"/>
        <w:adjustRightInd w:val="0"/>
        <w:spacing w:line="240" w:lineRule="auto"/>
        <w:ind w:firstLine="709"/>
        <w:jc w:val="both"/>
        <w:rPr>
          <w:rFonts w:ascii="Times New Roman" w:eastAsia="Times New Roman" w:hAnsi="Times New Roman" w:cs="Times New Roman"/>
          <w:sz w:val="20"/>
          <w:szCs w:val="20"/>
        </w:rPr>
      </w:pPr>
      <w:r w:rsidRPr="00893E0B">
        <w:rPr>
          <w:rFonts w:ascii="Times New Roman" w:eastAsia="Times New Roman" w:hAnsi="Times New Roman" w:cs="Times New Roman"/>
          <w:sz w:val="20"/>
          <w:szCs w:val="20"/>
        </w:rPr>
        <w:t>21. В случае, если депутат не согласен с решением представительного органа о досрочном прекращении его полномочий, он вправе в письменном виде изложить свое особое мнение.</w:t>
      </w:r>
    </w:p>
    <w:p w14:paraId="34E12928" w14:textId="77777777" w:rsidR="00046D06" w:rsidRPr="00893E0B" w:rsidRDefault="00046D06" w:rsidP="00046D06">
      <w:pPr>
        <w:widowControl w:val="0"/>
        <w:suppressAutoHyphens/>
        <w:autoSpaceDE w:val="0"/>
        <w:autoSpaceDN w:val="0"/>
        <w:adjustRightInd w:val="0"/>
        <w:spacing w:line="240" w:lineRule="auto"/>
        <w:ind w:firstLine="709"/>
        <w:jc w:val="both"/>
        <w:rPr>
          <w:rFonts w:ascii="Times New Roman" w:eastAsia="Times New Roman" w:hAnsi="Times New Roman" w:cs="Times New Roman"/>
          <w:sz w:val="20"/>
          <w:szCs w:val="20"/>
        </w:rPr>
      </w:pPr>
      <w:r w:rsidRPr="00893E0B">
        <w:rPr>
          <w:rFonts w:ascii="Times New Roman" w:eastAsia="Times New Roman" w:hAnsi="Times New Roman" w:cs="Times New Roman"/>
          <w:sz w:val="20"/>
          <w:szCs w:val="20"/>
        </w:rPr>
        <w:t>22. Уполномоченное должностное лицо вручает депутату, в отношении которого принято решение о досрочном прекращении его полномочий, копию указанного решения под подпись в течение 3 рабочих дней со дня принятия решения представительного органа.</w:t>
      </w:r>
    </w:p>
    <w:p w14:paraId="3CF4BEA5" w14:textId="77777777" w:rsidR="00046D06" w:rsidRPr="00893E0B" w:rsidRDefault="00046D06" w:rsidP="00046D06">
      <w:pPr>
        <w:suppressAutoHyphens/>
        <w:autoSpaceDE w:val="0"/>
        <w:autoSpaceDN w:val="0"/>
        <w:adjustRightInd w:val="0"/>
        <w:spacing w:line="240" w:lineRule="auto"/>
        <w:ind w:firstLine="709"/>
        <w:jc w:val="both"/>
        <w:rPr>
          <w:rFonts w:ascii="Times New Roman" w:eastAsia="Times New Roman" w:hAnsi="Times New Roman" w:cs="Times New Roman"/>
          <w:sz w:val="20"/>
          <w:szCs w:val="20"/>
        </w:rPr>
      </w:pPr>
      <w:r w:rsidRPr="00893E0B">
        <w:rPr>
          <w:rFonts w:ascii="Times New Roman" w:eastAsia="Times New Roman" w:hAnsi="Times New Roman" w:cs="Times New Roman"/>
          <w:sz w:val="20"/>
          <w:szCs w:val="20"/>
        </w:rPr>
        <w:t>Если депутат отказывается от получения копии указанного решения под подпись, то об этом уполномоченным должностным лицом составляется соответствующий акт.</w:t>
      </w:r>
    </w:p>
    <w:p w14:paraId="144294FD" w14:textId="77777777" w:rsidR="00046D06" w:rsidRPr="00893E0B" w:rsidRDefault="00046D06" w:rsidP="00046D06">
      <w:pPr>
        <w:suppressAutoHyphens/>
        <w:autoSpaceDE w:val="0"/>
        <w:autoSpaceDN w:val="0"/>
        <w:adjustRightInd w:val="0"/>
        <w:spacing w:line="240" w:lineRule="auto"/>
        <w:ind w:firstLine="709"/>
        <w:jc w:val="both"/>
        <w:rPr>
          <w:rFonts w:ascii="Times New Roman" w:eastAsia="Calibri" w:hAnsi="Times New Roman" w:cs="Times New Roman"/>
          <w:sz w:val="20"/>
          <w:szCs w:val="20"/>
        </w:rPr>
      </w:pPr>
      <w:r w:rsidRPr="00893E0B">
        <w:rPr>
          <w:rFonts w:ascii="Times New Roman" w:eastAsia="Calibri" w:hAnsi="Times New Roman" w:cs="Times New Roman"/>
          <w:sz w:val="20"/>
          <w:szCs w:val="20"/>
        </w:rPr>
        <w:t>23. В случае, если инициатива депутатов представительного органа или Губернатора Ростовской области о досрочном прекращении полномочий депутата отклонена представительным органом, вопрос о досрочном прекращении полномочий депутата может быть вынесен на повторное рассмотрение представительного органа не ранее чем через два месяца со дня проведения заседания представительного органа, на котором рассматривался указанный вопрос.</w:t>
      </w:r>
    </w:p>
    <w:p w14:paraId="595A679B" w14:textId="77777777" w:rsidR="00046D06" w:rsidRPr="00893E0B" w:rsidRDefault="00046D06" w:rsidP="00046D06">
      <w:pPr>
        <w:widowControl w:val="0"/>
        <w:suppressAutoHyphens/>
        <w:autoSpaceDE w:val="0"/>
        <w:autoSpaceDN w:val="0"/>
        <w:adjustRightInd w:val="0"/>
        <w:spacing w:line="240" w:lineRule="auto"/>
        <w:ind w:firstLine="709"/>
        <w:jc w:val="both"/>
        <w:rPr>
          <w:rFonts w:ascii="Times New Roman" w:eastAsia="Times New Roman" w:hAnsi="Times New Roman" w:cs="Times New Roman"/>
          <w:sz w:val="20"/>
          <w:szCs w:val="20"/>
        </w:rPr>
      </w:pPr>
      <w:r w:rsidRPr="00893E0B">
        <w:rPr>
          <w:rFonts w:ascii="Times New Roman" w:eastAsia="Times New Roman" w:hAnsi="Times New Roman" w:cs="Times New Roman"/>
          <w:sz w:val="20"/>
          <w:szCs w:val="20"/>
        </w:rPr>
        <w:t>24. Лицо, замещавшее должность депутата, вправе обжаловать решение о досрочном прекращении его полномочий в порядке, установленном законодательством.</w:t>
      </w:r>
      <w:bookmarkStart w:id="10" w:name="Par66"/>
      <w:bookmarkEnd w:id="10"/>
    </w:p>
    <w:p w14:paraId="7C4579E6" w14:textId="77777777" w:rsidR="00046D06" w:rsidRPr="00893E0B" w:rsidRDefault="00046D06" w:rsidP="00046D06">
      <w:pPr>
        <w:autoSpaceDE w:val="0"/>
        <w:autoSpaceDN w:val="0"/>
        <w:adjustRightInd w:val="0"/>
        <w:spacing w:line="240" w:lineRule="auto"/>
        <w:ind w:firstLine="709"/>
        <w:jc w:val="both"/>
        <w:rPr>
          <w:rFonts w:ascii="Times New Roman" w:eastAsia="Calibri" w:hAnsi="Times New Roman" w:cs="Times New Roman"/>
          <w:sz w:val="20"/>
          <w:szCs w:val="20"/>
        </w:rPr>
      </w:pPr>
      <w:r w:rsidRPr="00893E0B">
        <w:rPr>
          <w:rFonts w:ascii="Times New Roman" w:eastAsia="Times New Roman" w:hAnsi="Times New Roman" w:cs="Times New Roman"/>
          <w:sz w:val="20"/>
          <w:szCs w:val="20"/>
        </w:rPr>
        <w:t xml:space="preserve">25. </w:t>
      </w:r>
      <w:r w:rsidRPr="00893E0B">
        <w:rPr>
          <w:rFonts w:ascii="Times New Roman" w:eastAsia="Calibri" w:hAnsi="Times New Roman" w:cs="Times New Roman"/>
          <w:sz w:val="20"/>
          <w:szCs w:val="20"/>
        </w:rPr>
        <w:t>Решение представительного органа о досрочном прекращении полномочий депутата подлежит официальному опубликованию (обнародованию) не позднее чем через пять календарных дней со дня его принятия. В случае, если депутат в письменном виде изложил свое особое мнение по вопросу досрочного прекращения его полномочий, оно подлежит опубликованию (обнародованию) одновременно с указанным решением представительного органа.</w:t>
      </w:r>
    </w:p>
    <w:p w14:paraId="10626F88" w14:textId="77777777" w:rsidR="00046D06" w:rsidRPr="00893E0B" w:rsidRDefault="00046D06" w:rsidP="00046D06">
      <w:pPr>
        <w:widowControl w:val="0"/>
        <w:suppressAutoHyphens/>
        <w:autoSpaceDE w:val="0"/>
        <w:autoSpaceDN w:val="0"/>
        <w:adjustRightInd w:val="0"/>
        <w:spacing w:line="240" w:lineRule="auto"/>
        <w:ind w:firstLine="709"/>
        <w:jc w:val="both"/>
        <w:rPr>
          <w:rFonts w:ascii="Times New Roman" w:eastAsia="Times New Roman" w:hAnsi="Times New Roman" w:cs="Times New Roman"/>
          <w:strike/>
          <w:sz w:val="20"/>
          <w:szCs w:val="20"/>
        </w:rPr>
      </w:pPr>
      <w:r w:rsidRPr="00893E0B">
        <w:rPr>
          <w:rFonts w:ascii="Times New Roman" w:eastAsia="Times New Roman" w:hAnsi="Times New Roman" w:cs="Times New Roman"/>
          <w:sz w:val="20"/>
          <w:szCs w:val="20"/>
        </w:rPr>
        <w:t>26. Сведения о применении к депутату взыскания в виде досрочного прекращения полномочий в связи с утратой доверия за совершение коррупционного правонарушения, установленного частями 1, 2 статьи 13</w:t>
      </w:r>
      <w:r w:rsidRPr="00893E0B">
        <w:rPr>
          <w:rFonts w:ascii="Times New Roman" w:eastAsia="Times New Roman" w:hAnsi="Times New Roman" w:cs="Times New Roman"/>
          <w:kern w:val="2"/>
          <w:sz w:val="20"/>
          <w:szCs w:val="20"/>
          <w:vertAlign w:val="superscript"/>
        </w:rPr>
        <w:t>1</w:t>
      </w:r>
      <w:r w:rsidRPr="00893E0B">
        <w:rPr>
          <w:rFonts w:ascii="Times New Roman" w:eastAsia="Times New Roman" w:hAnsi="Times New Roman" w:cs="Times New Roman"/>
          <w:sz w:val="20"/>
          <w:szCs w:val="20"/>
        </w:rPr>
        <w:t xml:space="preserve"> Федерального закона № 273-ФЗ, направляются представительным органом для включения в реестр лиц, </w:t>
      </w:r>
      <w:r w:rsidRPr="00893E0B">
        <w:rPr>
          <w:rFonts w:ascii="Times New Roman" w:eastAsia="Times New Roman" w:hAnsi="Times New Roman" w:cs="Times New Roman"/>
          <w:sz w:val="20"/>
          <w:szCs w:val="20"/>
        </w:rPr>
        <w:lastRenderedPageBreak/>
        <w:t>уволенных в связи с утратой доверия за совершение коррупционного правонарушения, в порядке, установленном федеральным законодательством.</w:t>
      </w:r>
    </w:p>
    <w:p w14:paraId="5DB4ED26" w14:textId="77777777" w:rsidR="00046D06" w:rsidRDefault="00046D06">
      <w:pPr>
        <w:rPr>
          <w:rFonts w:ascii="Times New Roman" w:hAnsi="Times New Roman" w:cs="Times New Roman"/>
          <w:sz w:val="20"/>
          <w:szCs w:val="20"/>
        </w:rPr>
      </w:pPr>
    </w:p>
    <w:p w14:paraId="2EA2573A" w14:textId="77777777" w:rsidR="00046D06" w:rsidRDefault="00046D06">
      <w:pPr>
        <w:rPr>
          <w:rFonts w:ascii="Times New Roman" w:hAnsi="Times New Roman" w:cs="Times New Roman"/>
          <w:sz w:val="20"/>
          <w:szCs w:val="20"/>
        </w:rPr>
      </w:pPr>
    </w:p>
    <w:p w14:paraId="6BD9DB1C"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6676FDB9"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0FCAB367"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3BDABB31"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6D73A8F1"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6F0F86EA"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3C4CE48C"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32FBDF74"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4BD6D191"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2AAE017D"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5E1A9225"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1C64D812"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1FE7CBB2"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763ADA31"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626068DA"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41336865"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59767FF7"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5E536D47"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6BF276F7"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3402AE51"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47EE100B"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42A3AF4D"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4DE735EE"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1A5565FB"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0729EABC"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32D94E51"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34B0F79A"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199385A0"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265C3B40"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00E2B072"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40578096"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52237377"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7A80DB7C"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5818E492"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46837CB2"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489E6241"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5BBFF457"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1948641F"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6D6F8677"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4292EBEC"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32885B28"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7A059BE5"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198F6433"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04236EEC"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190149D1"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1065F015"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7D64756A"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283F25C2"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03AB7056"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43C92998"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11ACFB30"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421995E5"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6D175E31"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7DE13952"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56265EFC"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1B6C0675"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339BFA74" w14:textId="77777777" w:rsid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471FDCDA" w14:textId="1A406629" w:rsidR="00F76BA8" w:rsidRPr="00F76BA8" w:rsidRDefault="00F76BA8" w:rsidP="00F76BA8">
      <w:pPr>
        <w:spacing w:after="0" w:line="240" w:lineRule="auto"/>
        <w:jc w:val="center"/>
        <w:rPr>
          <w:rFonts w:ascii="Times New Roman" w:eastAsia="Times New Roman" w:hAnsi="Times New Roman" w:cs="Times New Roman"/>
          <w:b/>
          <w:caps/>
          <w:sz w:val="20"/>
          <w:szCs w:val="20"/>
          <w:lang w:eastAsia="ru-RU"/>
        </w:rPr>
      </w:pPr>
      <w:r w:rsidRPr="00F76BA8">
        <w:rPr>
          <w:rFonts w:ascii="Times New Roman" w:eastAsia="Times New Roman" w:hAnsi="Times New Roman" w:cs="Times New Roman"/>
          <w:b/>
          <w:caps/>
          <w:sz w:val="20"/>
          <w:szCs w:val="20"/>
          <w:lang w:eastAsia="ru-RU"/>
        </w:rPr>
        <w:t xml:space="preserve">РОССИЙСКАЯ ФЕДЕРАЦИЯ                                 </w:t>
      </w:r>
    </w:p>
    <w:p w14:paraId="2C688411" w14:textId="77777777" w:rsidR="00F76BA8" w:rsidRPr="00F76BA8" w:rsidRDefault="00F76BA8" w:rsidP="00F76BA8">
      <w:pPr>
        <w:spacing w:after="0" w:line="240" w:lineRule="auto"/>
        <w:jc w:val="center"/>
        <w:rPr>
          <w:rFonts w:ascii="Times New Roman" w:eastAsia="Times New Roman" w:hAnsi="Times New Roman" w:cs="Times New Roman"/>
          <w:b/>
          <w:caps/>
          <w:sz w:val="20"/>
          <w:szCs w:val="20"/>
          <w:lang w:eastAsia="ru-RU"/>
        </w:rPr>
      </w:pPr>
      <w:r w:rsidRPr="00F76BA8">
        <w:rPr>
          <w:rFonts w:ascii="Times New Roman" w:eastAsia="Times New Roman" w:hAnsi="Times New Roman" w:cs="Times New Roman"/>
          <w:b/>
          <w:caps/>
          <w:sz w:val="20"/>
          <w:szCs w:val="20"/>
          <w:lang w:eastAsia="ru-RU"/>
        </w:rPr>
        <w:t>РОСТОВСКАЯ ОБЛАСТЬ</w:t>
      </w:r>
    </w:p>
    <w:p w14:paraId="409F5718" w14:textId="77777777" w:rsidR="00F76BA8" w:rsidRPr="00F76BA8" w:rsidRDefault="00F76BA8" w:rsidP="00F76BA8">
      <w:pPr>
        <w:spacing w:after="0" w:line="240" w:lineRule="auto"/>
        <w:jc w:val="center"/>
        <w:rPr>
          <w:rFonts w:ascii="Times New Roman" w:eastAsia="Times New Roman" w:hAnsi="Times New Roman" w:cs="Times New Roman"/>
          <w:b/>
          <w:caps/>
          <w:sz w:val="20"/>
          <w:szCs w:val="20"/>
          <w:lang w:eastAsia="ru-RU"/>
        </w:rPr>
      </w:pPr>
      <w:r w:rsidRPr="00F76BA8">
        <w:rPr>
          <w:rFonts w:ascii="Times New Roman" w:eastAsia="Times New Roman" w:hAnsi="Times New Roman" w:cs="Times New Roman"/>
          <w:b/>
          <w:caps/>
          <w:sz w:val="20"/>
          <w:szCs w:val="20"/>
          <w:lang w:eastAsia="ru-RU"/>
        </w:rPr>
        <w:t>ТАРАСОВСКИЙ РАЙОН</w:t>
      </w:r>
    </w:p>
    <w:p w14:paraId="3BDD022B" w14:textId="77777777" w:rsidR="00F76BA8" w:rsidRPr="00F76BA8" w:rsidRDefault="00F76BA8" w:rsidP="00F76BA8">
      <w:pPr>
        <w:spacing w:after="0" w:line="240" w:lineRule="auto"/>
        <w:jc w:val="center"/>
        <w:rPr>
          <w:rFonts w:ascii="Times New Roman" w:eastAsia="Times New Roman" w:hAnsi="Times New Roman" w:cs="Times New Roman"/>
          <w:b/>
          <w:caps/>
          <w:sz w:val="20"/>
          <w:szCs w:val="20"/>
          <w:lang w:eastAsia="ru-RU"/>
        </w:rPr>
      </w:pPr>
      <w:r w:rsidRPr="00F76BA8">
        <w:rPr>
          <w:rFonts w:ascii="Times New Roman" w:eastAsia="Times New Roman" w:hAnsi="Times New Roman" w:cs="Times New Roman"/>
          <w:b/>
          <w:caps/>
          <w:sz w:val="20"/>
          <w:szCs w:val="20"/>
          <w:lang w:eastAsia="ru-RU"/>
        </w:rPr>
        <w:t xml:space="preserve">МУНИЦИПАЛЬНОЕ ОБРАЗОВАНИЕ </w:t>
      </w:r>
    </w:p>
    <w:p w14:paraId="28A90C48" w14:textId="77777777" w:rsidR="00F76BA8" w:rsidRPr="00F76BA8" w:rsidRDefault="00F76BA8" w:rsidP="00F76BA8">
      <w:pPr>
        <w:spacing w:after="0" w:line="240" w:lineRule="auto"/>
        <w:jc w:val="center"/>
        <w:rPr>
          <w:rFonts w:ascii="Times New Roman" w:eastAsia="Times New Roman" w:hAnsi="Times New Roman" w:cs="Times New Roman"/>
          <w:b/>
          <w:caps/>
          <w:sz w:val="20"/>
          <w:szCs w:val="20"/>
          <w:lang w:eastAsia="ru-RU"/>
        </w:rPr>
      </w:pPr>
      <w:r w:rsidRPr="00F76BA8">
        <w:rPr>
          <w:rFonts w:ascii="Times New Roman" w:eastAsia="Times New Roman" w:hAnsi="Times New Roman" w:cs="Times New Roman"/>
          <w:b/>
          <w:caps/>
          <w:sz w:val="20"/>
          <w:szCs w:val="20"/>
          <w:lang w:eastAsia="ru-RU"/>
        </w:rPr>
        <w:t>«МИТЯКИНСКОЕ СЕЛЬСКОЕ ПОСЕЛЕНИЕ»</w:t>
      </w:r>
    </w:p>
    <w:p w14:paraId="7848E5C4" w14:textId="77777777" w:rsidR="00F76BA8" w:rsidRP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1FA39893" w14:textId="77777777" w:rsidR="00F76BA8" w:rsidRPr="00F76BA8" w:rsidRDefault="00F76BA8" w:rsidP="00F76BA8">
      <w:pPr>
        <w:spacing w:after="0" w:line="240" w:lineRule="auto"/>
        <w:jc w:val="center"/>
        <w:rPr>
          <w:rFonts w:ascii="Times New Roman" w:eastAsia="Times New Roman" w:hAnsi="Times New Roman" w:cs="Times New Roman"/>
          <w:b/>
          <w:caps/>
          <w:sz w:val="20"/>
          <w:szCs w:val="20"/>
          <w:lang w:eastAsia="ru-RU"/>
        </w:rPr>
      </w:pPr>
      <w:r w:rsidRPr="00F76BA8">
        <w:rPr>
          <w:rFonts w:ascii="Times New Roman" w:eastAsia="Times New Roman" w:hAnsi="Times New Roman" w:cs="Times New Roman"/>
          <w:b/>
          <w:caps/>
          <w:sz w:val="20"/>
          <w:szCs w:val="20"/>
          <w:lang w:eastAsia="ru-RU"/>
        </w:rPr>
        <w:t>СОБРАНИЕ ДЕПУТАТОВ МИТЯКИНСКОГО СЕЛЬСКОГО ПОСЕЛЕНИЯ</w:t>
      </w:r>
    </w:p>
    <w:p w14:paraId="6221095B" w14:textId="77777777" w:rsidR="00F76BA8" w:rsidRPr="00F76BA8" w:rsidRDefault="00F76BA8" w:rsidP="00F76BA8">
      <w:pPr>
        <w:spacing w:after="0" w:line="240" w:lineRule="auto"/>
        <w:jc w:val="center"/>
        <w:rPr>
          <w:rFonts w:ascii="Times New Roman" w:eastAsia="Times New Roman" w:hAnsi="Times New Roman" w:cs="Times New Roman"/>
          <w:b/>
          <w:caps/>
          <w:sz w:val="20"/>
          <w:szCs w:val="20"/>
          <w:lang w:eastAsia="ru-RU"/>
        </w:rPr>
      </w:pPr>
    </w:p>
    <w:p w14:paraId="2870CC9D" w14:textId="77777777" w:rsidR="00F76BA8" w:rsidRPr="00F76BA8" w:rsidRDefault="00F76BA8" w:rsidP="00F76BA8">
      <w:pPr>
        <w:spacing w:after="0" w:line="240" w:lineRule="auto"/>
        <w:jc w:val="center"/>
        <w:rPr>
          <w:rFonts w:ascii="Times New Roman" w:eastAsia="Times New Roman" w:hAnsi="Times New Roman" w:cs="Times New Roman"/>
          <w:b/>
          <w:sz w:val="20"/>
          <w:szCs w:val="20"/>
          <w:lang w:eastAsia="ru-RU"/>
        </w:rPr>
      </w:pPr>
      <w:r w:rsidRPr="00F76BA8">
        <w:rPr>
          <w:rFonts w:ascii="Times New Roman" w:eastAsia="Times New Roman" w:hAnsi="Times New Roman" w:cs="Times New Roman"/>
          <w:b/>
          <w:sz w:val="20"/>
          <w:szCs w:val="20"/>
          <w:lang w:eastAsia="ru-RU"/>
        </w:rPr>
        <w:t xml:space="preserve"> Р Е Ш Е Н И Е</w:t>
      </w:r>
    </w:p>
    <w:p w14:paraId="0A6673BD" w14:textId="77777777" w:rsidR="00F76BA8" w:rsidRPr="00F76BA8" w:rsidRDefault="00F76BA8" w:rsidP="00F76BA8">
      <w:pPr>
        <w:spacing w:after="0" w:line="240" w:lineRule="auto"/>
        <w:jc w:val="center"/>
        <w:rPr>
          <w:rFonts w:ascii="Times New Roman" w:eastAsia="Times New Roman" w:hAnsi="Times New Roman" w:cs="Times New Roman"/>
          <w:b/>
          <w:sz w:val="20"/>
          <w:szCs w:val="20"/>
          <w:lang w:eastAsia="ru-RU"/>
        </w:rPr>
      </w:pPr>
    </w:p>
    <w:p w14:paraId="1772BED4" w14:textId="77777777" w:rsidR="00F76BA8" w:rsidRPr="00F76BA8" w:rsidRDefault="00F76BA8" w:rsidP="00F76BA8">
      <w:pPr>
        <w:spacing w:after="0" w:line="240" w:lineRule="auto"/>
        <w:jc w:val="center"/>
        <w:rPr>
          <w:rFonts w:ascii="Times New Roman" w:eastAsia="Times New Roman" w:hAnsi="Times New Roman" w:cs="Times New Roman"/>
          <w:b/>
          <w:sz w:val="20"/>
          <w:szCs w:val="20"/>
          <w:lang w:eastAsia="ru-RU"/>
        </w:rPr>
      </w:pPr>
      <w:r w:rsidRPr="00F76BA8">
        <w:rPr>
          <w:rFonts w:ascii="Times New Roman" w:eastAsia="Times New Roman" w:hAnsi="Times New Roman" w:cs="Times New Roman"/>
          <w:b/>
          <w:sz w:val="20"/>
          <w:szCs w:val="20"/>
          <w:lang w:eastAsia="ru-RU"/>
        </w:rPr>
        <w:t xml:space="preserve"> №33</w:t>
      </w:r>
    </w:p>
    <w:p w14:paraId="280F8217" w14:textId="77777777" w:rsidR="00F76BA8" w:rsidRPr="00F76BA8" w:rsidRDefault="00F76BA8" w:rsidP="00F76BA8">
      <w:pPr>
        <w:spacing w:after="0" w:line="240" w:lineRule="auto"/>
        <w:jc w:val="center"/>
        <w:rPr>
          <w:rFonts w:ascii="Times New Roman" w:eastAsia="Times New Roman" w:hAnsi="Times New Roman" w:cs="Times New Roman"/>
          <w:b/>
          <w:sz w:val="20"/>
          <w:szCs w:val="20"/>
          <w:lang w:eastAsia="ru-RU"/>
        </w:rPr>
      </w:pPr>
    </w:p>
    <w:p w14:paraId="75FE733C" w14:textId="77777777" w:rsidR="00F76BA8" w:rsidRPr="00F76BA8" w:rsidRDefault="00F76BA8" w:rsidP="00F76BA8">
      <w:pPr>
        <w:spacing w:after="0" w:line="240" w:lineRule="auto"/>
        <w:jc w:val="center"/>
        <w:rPr>
          <w:rFonts w:ascii="Times New Roman" w:eastAsia="Times New Roman" w:hAnsi="Times New Roman" w:cs="Times New Roman"/>
          <w:b/>
          <w:sz w:val="20"/>
          <w:szCs w:val="20"/>
        </w:rPr>
      </w:pPr>
      <w:r w:rsidRPr="00F76BA8">
        <w:rPr>
          <w:rFonts w:ascii="Times New Roman" w:eastAsia="Times New Roman" w:hAnsi="Times New Roman" w:cs="Times New Roman"/>
          <w:b/>
          <w:sz w:val="20"/>
          <w:szCs w:val="20"/>
        </w:rPr>
        <w:t xml:space="preserve">«О внесении изменений в Решение Собрания депутатов Митякинского сельского поселения от 27.12.2024 г. № 38 «О бюджете Митякинского сельского поселения Тарасовского района на 2025 год и </w:t>
      </w:r>
    </w:p>
    <w:p w14:paraId="3D97BE8E" w14:textId="77777777" w:rsidR="00F76BA8" w:rsidRPr="00F76BA8" w:rsidRDefault="00F76BA8" w:rsidP="00F76BA8">
      <w:pPr>
        <w:spacing w:after="0" w:line="240" w:lineRule="auto"/>
        <w:jc w:val="center"/>
        <w:rPr>
          <w:rFonts w:ascii="Times New Roman" w:eastAsia="Times New Roman" w:hAnsi="Times New Roman" w:cs="Times New Roman"/>
          <w:b/>
          <w:sz w:val="20"/>
          <w:szCs w:val="20"/>
        </w:rPr>
      </w:pPr>
      <w:r w:rsidRPr="00F76BA8">
        <w:rPr>
          <w:rFonts w:ascii="Times New Roman" w:eastAsia="Times New Roman" w:hAnsi="Times New Roman" w:cs="Times New Roman"/>
          <w:b/>
          <w:sz w:val="20"/>
          <w:szCs w:val="20"/>
        </w:rPr>
        <w:t>на плановый период 2026 и 2027 годов»</w:t>
      </w:r>
    </w:p>
    <w:p w14:paraId="01762DDF" w14:textId="77777777" w:rsidR="00F76BA8" w:rsidRPr="00F76BA8" w:rsidRDefault="00F76BA8" w:rsidP="00F76BA8">
      <w:pPr>
        <w:spacing w:after="0" w:line="240" w:lineRule="auto"/>
        <w:jc w:val="center"/>
        <w:rPr>
          <w:rFonts w:ascii="Times New Roman" w:eastAsia="Times New Roman" w:hAnsi="Times New Roman" w:cs="Times New Roman"/>
          <w:b/>
          <w:sz w:val="20"/>
          <w:szCs w:val="20"/>
          <w:lang w:eastAsia="ru-RU"/>
        </w:rPr>
      </w:pPr>
    </w:p>
    <w:p w14:paraId="2DCA8726" w14:textId="77777777" w:rsidR="00F76BA8" w:rsidRPr="00F76BA8" w:rsidRDefault="00F76BA8" w:rsidP="00F76BA8">
      <w:pPr>
        <w:autoSpaceDE w:val="0"/>
        <w:autoSpaceDN w:val="0"/>
        <w:adjustRightInd w:val="0"/>
        <w:spacing w:after="0" w:line="240" w:lineRule="auto"/>
        <w:rPr>
          <w:rFonts w:ascii="Times New Roman" w:eastAsia="Times New Roman" w:hAnsi="Times New Roman" w:cs="Times New Roman"/>
          <w:b/>
          <w:sz w:val="20"/>
          <w:szCs w:val="20"/>
          <w:lang w:eastAsia="ru-RU"/>
        </w:rPr>
      </w:pPr>
      <w:r w:rsidRPr="00F76BA8">
        <w:rPr>
          <w:rFonts w:ascii="Times New Roman" w:eastAsia="Times New Roman" w:hAnsi="Times New Roman" w:cs="Times New Roman"/>
          <w:b/>
          <w:sz w:val="20"/>
          <w:szCs w:val="20"/>
          <w:lang w:eastAsia="ru-RU"/>
        </w:rPr>
        <w:t xml:space="preserve">        Принято</w:t>
      </w:r>
    </w:p>
    <w:p w14:paraId="4DAF8D0E" w14:textId="77777777" w:rsidR="00F76BA8" w:rsidRPr="00F76BA8" w:rsidRDefault="00F76BA8" w:rsidP="00F76BA8">
      <w:pPr>
        <w:autoSpaceDE w:val="0"/>
        <w:autoSpaceDN w:val="0"/>
        <w:adjustRightInd w:val="0"/>
        <w:spacing w:after="0" w:line="240" w:lineRule="auto"/>
        <w:ind w:firstLine="540"/>
        <w:rPr>
          <w:rFonts w:ascii="Times New Roman" w:eastAsia="Times New Roman" w:hAnsi="Times New Roman" w:cs="Times New Roman"/>
          <w:b/>
          <w:sz w:val="20"/>
          <w:szCs w:val="20"/>
          <w:lang w:eastAsia="ru-RU"/>
        </w:rPr>
      </w:pPr>
      <w:r w:rsidRPr="00F76BA8">
        <w:rPr>
          <w:rFonts w:ascii="Times New Roman" w:eastAsia="Times New Roman" w:hAnsi="Times New Roman" w:cs="Times New Roman"/>
          <w:b/>
          <w:sz w:val="20"/>
          <w:szCs w:val="20"/>
          <w:lang w:eastAsia="ru-RU"/>
        </w:rPr>
        <w:t>Собранием депутатов</w:t>
      </w:r>
      <w:r w:rsidRPr="00F76BA8">
        <w:rPr>
          <w:rFonts w:ascii="Times New Roman" w:eastAsia="Times New Roman" w:hAnsi="Times New Roman" w:cs="Times New Roman"/>
          <w:b/>
          <w:sz w:val="20"/>
          <w:szCs w:val="20"/>
          <w:lang w:eastAsia="ru-RU"/>
        </w:rPr>
        <w:tab/>
      </w:r>
      <w:r w:rsidRPr="00F76BA8">
        <w:rPr>
          <w:rFonts w:ascii="Times New Roman" w:eastAsia="Times New Roman" w:hAnsi="Times New Roman" w:cs="Times New Roman"/>
          <w:b/>
          <w:sz w:val="20"/>
          <w:szCs w:val="20"/>
          <w:lang w:eastAsia="ru-RU"/>
        </w:rPr>
        <w:tab/>
      </w:r>
      <w:r w:rsidRPr="00F76BA8">
        <w:rPr>
          <w:rFonts w:ascii="Times New Roman" w:eastAsia="Times New Roman" w:hAnsi="Times New Roman" w:cs="Times New Roman"/>
          <w:b/>
          <w:sz w:val="20"/>
          <w:szCs w:val="20"/>
          <w:lang w:eastAsia="ru-RU"/>
        </w:rPr>
        <w:tab/>
      </w:r>
      <w:r w:rsidRPr="00F76BA8">
        <w:rPr>
          <w:rFonts w:ascii="Times New Roman" w:eastAsia="Times New Roman" w:hAnsi="Times New Roman" w:cs="Times New Roman"/>
          <w:b/>
          <w:sz w:val="20"/>
          <w:szCs w:val="20"/>
          <w:lang w:eastAsia="ru-RU"/>
        </w:rPr>
        <w:tab/>
        <w:t xml:space="preserve">         </w:t>
      </w:r>
      <w:proofErr w:type="gramStart"/>
      <w:r w:rsidRPr="00F76BA8">
        <w:rPr>
          <w:rFonts w:ascii="Times New Roman" w:eastAsia="Times New Roman" w:hAnsi="Times New Roman" w:cs="Times New Roman"/>
          <w:b/>
          <w:sz w:val="20"/>
          <w:szCs w:val="20"/>
          <w:lang w:eastAsia="ru-RU"/>
        </w:rPr>
        <w:t xml:space="preserve">   «</w:t>
      </w:r>
      <w:proofErr w:type="gramEnd"/>
      <w:r w:rsidRPr="00F76BA8">
        <w:rPr>
          <w:rFonts w:ascii="Times New Roman" w:eastAsia="Times New Roman" w:hAnsi="Times New Roman" w:cs="Times New Roman"/>
          <w:b/>
          <w:sz w:val="20"/>
          <w:szCs w:val="20"/>
          <w:lang w:eastAsia="ru-RU"/>
        </w:rPr>
        <w:t xml:space="preserve"> 25 » декабря 2025 года   </w:t>
      </w:r>
    </w:p>
    <w:p w14:paraId="62C325AB" w14:textId="77777777" w:rsidR="00F76BA8" w:rsidRPr="00F76BA8" w:rsidRDefault="00F76BA8" w:rsidP="00F76BA8">
      <w:pPr>
        <w:autoSpaceDE w:val="0"/>
        <w:autoSpaceDN w:val="0"/>
        <w:adjustRightInd w:val="0"/>
        <w:spacing w:after="0" w:line="240" w:lineRule="auto"/>
        <w:ind w:firstLine="540"/>
        <w:rPr>
          <w:rFonts w:ascii="Times New Roman" w:eastAsia="Times New Roman" w:hAnsi="Times New Roman" w:cs="Times New Roman"/>
          <w:sz w:val="20"/>
          <w:szCs w:val="20"/>
          <w:lang w:eastAsia="ru-RU"/>
        </w:rPr>
      </w:pPr>
    </w:p>
    <w:p w14:paraId="7388EF87" w14:textId="77777777" w:rsidR="00F76BA8" w:rsidRPr="00F76BA8" w:rsidRDefault="00F76BA8" w:rsidP="00F76BA8">
      <w:pPr>
        <w:spacing w:after="0" w:line="240" w:lineRule="auto"/>
        <w:ind w:firstLine="708"/>
        <w:jc w:val="both"/>
        <w:rPr>
          <w:rFonts w:ascii="Times New Roman" w:eastAsia="Times New Roman" w:hAnsi="Times New Roman" w:cs="Times New Roman"/>
          <w:sz w:val="20"/>
          <w:szCs w:val="20"/>
        </w:rPr>
      </w:pPr>
      <w:r w:rsidRPr="00F76BA8">
        <w:rPr>
          <w:rFonts w:ascii="Times New Roman" w:eastAsia="Times New Roman" w:hAnsi="Times New Roman" w:cs="Times New Roman"/>
          <w:sz w:val="20"/>
          <w:szCs w:val="20"/>
          <w:lang w:eastAsia="ru-RU"/>
        </w:rPr>
        <w:t xml:space="preserve">     В соответствии с требованиями Бюджетного кодекса Российской Федерации, на основании Областного закона «Об областном бюджете на 2025 год и на плановый период 2026 и 2027 годов» Собрание депутатов </w:t>
      </w:r>
      <w:r w:rsidRPr="00F76BA8">
        <w:rPr>
          <w:rFonts w:ascii="Times New Roman" w:eastAsia="Times New Roman" w:hAnsi="Times New Roman" w:cs="Times New Roman"/>
          <w:sz w:val="20"/>
          <w:szCs w:val="20"/>
        </w:rPr>
        <w:t>Митякинского сельского поселения</w:t>
      </w:r>
    </w:p>
    <w:p w14:paraId="675A0926" w14:textId="77777777" w:rsidR="00F76BA8" w:rsidRPr="00F76BA8" w:rsidRDefault="00F76BA8" w:rsidP="00F76BA8">
      <w:pPr>
        <w:autoSpaceDE w:val="0"/>
        <w:autoSpaceDN w:val="0"/>
        <w:adjustRightInd w:val="0"/>
        <w:spacing w:after="0" w:line="240" w:lineRule="auto"/>
        <w:ind w:firstLine="540"/>
        <w:rPr>
          <w:rFonts w:ascii="Times New Roman" w:eastAsia="Times New Roman" w:hAnsi="Times New Roman" w:cs="Times New Roman"/>
          <w:sz w:val="20"/>
          <w:szCs w:val="20"/>
          <w:lang w:eastAsia="ru-RU"/>
        </w:rPr>
      </w:pPr>
    </w:p>
    <w:p w14:paraId="041DE16E" w14:textId="77777777" w:rsidR="00F76BA8" w:rsidRPr="00F76BA8" w:rsidRDefault="00F76BA8" w:rsidP="00F76BA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p w14:paraId="095DFEA6" w14:textId="77777777" w:rsidR="00F76BA8" w:rsidRPr="00F76BA8" w:rsidRDefault="00F76BA8" w:rsidP="00F76BA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F76BA8">
        <w:rPr>
          <w:rFonts w:ascii="Times New Roman" w:eastAsia="Times New Roman" w:hAnsi="Times New Roman" w:cs="Times New Roman"/>
          <w:b/>
          <w:bCs/>
          <w:sz w:val="20"/>
          <w:szCs w:val="20"/>
          <w:lang w:eastAsia="ru-RU"/>
        </w:rPr>
        <w:t>РЕШИЛО:</w:t>
      </w:r>
    </w:p>
    <w:p w14:paraId="75FED6EE" w14:textId="77777777" w:rsidR="00F76BA8" w:rsidRPr="00F76BA8" w:rsidRDefault="00F76BA8" w:rsidP="00F76BA8">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p w14:paraId="4C88643E" w14:textId="77777777" w:rsidR="00F76BA8" w:rsidRPr="00F76BA8" w:rsidRDefault="00F76BA8" w:rsidP="00F76BA8">
      <w:pPr>
        <w:spacing w:after="0" w:line="240" w:lineRule="auto"/>
        <w:ind w:firstLine="708"/>
        <w:jc w:val="both"/>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Внести в Решение Собрания депутатов Митякинского сельского поселения от 27.12.2024 г. № 38 «О бюджете Митякинского сельского поселения на 2025 год и на плановый период 2026 и 2027 годов» следующие изменения:</w:t>
      </w:r>
    </w:p>
    <w:p w14:paraId="277A7B10" w14:textId="77777777" w:rsidR="00F76BA8" w:rsidRPr="00F76BA8" w:rsidRDefault="00F76BA8" w:rsidP="00F76BA8">
      <w:pPr>
        <w:spacing w:after="0" w:line="240" w:lineRule="auto"/>
        <w:ind w:firstLine="708"/>
        <w:jc w:val="both"/>
        <w:rPr>
          <w:rFonts w:ascii="Times New Roman" w:eastAsia="Times New Roman" w:hAnsi="Times New Roman" w:cs="Times New Roman"/>
          <w:sz w:val="20"/>
          <w:szCs w:val="20"/>
          <w:lang w:eastAsia="ru-RU"/>
        </w:rPr>
      </w:pPr>
    </w:p>
    <w:p w14:paraId="20CFD4CE" w14:textId="77777777" w:rsidR="00F76BA8" w:rsidRPr="00F76BA8" w:rsidRDefault="00F76BA8" w:rsidP="00F76BA8">
      <w:pPr>
        <w:widowControl w:val="0"/>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F76BA8">
        <w:rPr>
          <w:rFonts w:ascii="Times New Roman" w:eastAsia="Times New Roman" w:hAnsi="Times New Roman" w:cs="Times New Roman"/>
          <w:b/>
          <w:bCs/>
          <w:sz w:val="20"/>
          <w:szCs w:val="20"/>
          <w:lang w:eastAsia="ru-RU"/>
        </w:rPr>
        <w:t>Статья 1.</w:t>
      </w:r>
      <w:r w:rsidRPr="00F76BA8">
        <w:rPr>
          <w:rFonts w:ascii="Times New Roman" w:eastAsia="Times New Roman" w:hAnsi="Times New Roman" w:cs="Times New Roman"/>
          <w:bCs/>
          <w:sz w:val="20"/>
          <w:szCs w:val="20"/>
          <w:lang w:eastAsia="ru-RU"/>
        </w:rPr>
        <w:t xml:space="preserve"> </w:t>
      </w:r>
    </w:p>
    <w:p w14:paraId="60239AF5" w14:textId="77777777" w:rsidR="00F76BA8" w:rsidRPr="00F76BA8" w:rsidRDefault="00F76BA8" w:rsidP="00F76BA8">
      <w:pPr>
        <w:numPr>
          <w:ilvl w:val="0"/>
          <w:numId w:val="3"/>
        </w:numPr>
        <w:spacing w:after="0" w:line="240" w:lineRule="auto"/>
        <w:jc w:val="both"/>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в части 1 статьи 1:</w:t>
      </w:r>
    </w:p>
    <w:p w14:paraId="50FC84B7" w14:textId="77777777" w:rsidR="00F76BA8" w:rsidRPr="00F76BA8" w:rsidRDefault="00F76BA8" w:rsidP="00F76BA8">
      <w:pPr>
        <w:spacing w:after="0" w:line="240" w:lineRule="auto"/>
        <w:ind w:left="900"/>
        <w:jc w:val="both"/>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а) в пункте 2 цифры «22 916,5» заменить цифрами «22 951,5»;</w:t>
      </w:r>
    </w:p>
    <w:p w14:paraId="027C46E9" w14:textId="77777777" w:rsidR="00F76BA8" w:rsidRPr="00F76BA8" w:rsidRDefault="00F76BA8" w:rsidP="00F76BA8">
      <w:pPr>
        <w:spacing w:after="0" w:line="240" w:lineRule="auto"/>
        <w:ind w:firstLine="900"/>
        <w:jc w:val="both"/>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б) пункт 5 изложить в новой редакции:</w:t>
      </w:r>
    </w:p>
    <w:p w14:paraId="74B917BB" w14:textId="77777777" w:rsidR="00F76BA8" w:rsidRPr="00F76BA8" w:rsidRDefault="00F76BA8" w:rsidP="00F76BA8">
      <w:pPr>
        <w:spacing w:after="0" w:line="240" w:lineRule="auto"/>
        <w:ind w:firstLine="900"/>
        <w:jc w:val="both"/>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«5) прогнозируемый дефицит бюджета Митякинского сельского поселения Тарасовского района в сумме 3 310,7</w:t>
      </w:r>
      <w:r w:rsidRPr="00F76BA8">
        <w:rPr>
          <w:rFonts w:ascii="Times New Roman" w:eastAsia="Times New Roman" w:hAnsi="Times New Roman" w:cs="Times New Roman"/>
          <w:color w:val="FF0000"/>
          <w:sz w:val="20"/>
          <w:szCs w:val="20"/>
          <w:lang w:eastAsia="ru-RU"/>
        </w:rPr>
        <w:t xml:space="preserve"> </w:t>
      </w:r>
      <w:r w:rsidRPr="00F76BA8">
        <w:rPr>
          <w:rFonts w:ascii="Times New Roman" w:eastAsia="Times New Roman" w:hAnsi="Times New Roman" w:cs="Times New Roman"/>
          <w:sz w:val="20"/>
          <w:szCs w:val="20"/>
          <w:lang w:eastAsia="ru-RU"/>
        </w:rPr>
        <w:t>тыс. рублей.»</w:t>
      </w:r>
    </w:p>
    <w:p w14:paraId="7BD05EE3" w14:textId="77777777" w:rsidR="00F76BA8" w:rsidRPr="00F76BA8" w:rsidRDefault="00F76BA8" w:rsidP="00F76BA8">
      <w:pPr>
        <w:spacing w:after="0" w:line="240" w:lineRule="auto"/>
        <w:ind w:firstLine="900"/>
        <w:jc w:val="both"/>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2) в части 4 статьи 1:</w:t>
      </w:r>
    </w:p>
    <w:p w14:paraId="03D52846" w14:textId="77777777" w:rsidR="00F76BA8" w:rsidRPr="00F76BA8" w:rsidRDefault="00F76BA8" w:rsidP="00F76BA8">
      <w:pPr>
        <w:spacing w:after="0" w:line="240" w:lineRule="auto"/>
        <w:ind w:firstLine="708"/>
        <w:jc w:val="both"/>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 xml:space="preserve">а) приложение 2 к Решению </w:t>
      </w:r>
      <w:r w:rsidRPr="00F76BA8">
        <w:rPr>
          <w:rFonts w:ascii="Times New Roman" w:eastAsia="Times New Roman" w:hAnsi="Times New Roman" w:cs="Times New Roman"/>
          <w:iCs/>
          <w:sz w:val="20"/>
          <w:szCs w:val="20"/>
          <w:lang w:eastAsia="ru-RU"/>
        </w:rPr>
        <w:t>Собрания депутатов Митякинского сельского поселения от 27.12.2024 г. № 38 «О бюджете Митякинского сельского поселения Тарасовского района на 2025 год и на плановый период 2026 и 2027 годов» изложить в новой редакции</w:t>
      </w:r>
      <w:r w:rsidRPr="00F76BA8">
        <w:rPr>
          <w:rFonts w:ascii="Times New Roman" w:eastAsia="Times New Roman" w:hAnsi="Times New Roman" w:cs="Times New Roman"/>
          <w:sz w:val="20"/>
          <w:szCs w:val="20"/>
          <w:lang w:eastAsia="ru-RU"/>
        </w:rPr>
        <w:t>.</w:t>
      </w:r>
    </w:p>
    <w:p w14:paraId="2376B802" w14:textId="77777777" w:rsidR="00F76BA8" w:rsidRPr="00F76BA8" w:rsidRDefault="00F76BA8" w:rsidP="00F76BA8">
      <w:pPr>
        <w:widowControl w:val="0"/>
        <w:autoSpaceDE w:val="0"/>
        <w:autoSpaceDN w:val="0"/>
        <w:adjustRightInd w:val="0"/>
        <w:spacing w:after="0" w:line="240" w:lineRule="auto"/>
        <w:jc w:val="both"/>
        <w:rPr>
          <w:rFonts w:ascii="Times New Roman" w:eastAsia="Times New Roman" w:hAnsi="Times New Roman" w:cs="Times New Roman"/>
          <w:bCs/>
          <w:sz w:val="20"/>
          <w:szCs w:val="20"/>
          <w:lang w:eastAsia="ru-RU"/>
        </w:rPr>
      </w:pPr>
    </w:p>
    <w:p w14:paraId="1C7DEF82" w14:textId="77777777" w:rsidR="00F76BA8" w:rsidRPr="00F76BA8" w:rsidRDefault="00F76BA8" w:rsidP="00F76BA8">
      <w:pPr>
        <w:widowControl w:val="0"/>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F76BA8">
        <w:rPr>
          <w:rFonts w:ascii="Times New Roman" w:eastAsia="Times New Roman" w:hAnsi="Times New Roman" w:cs="Times New Roman"/>
          <w:b/>
          <w:bCs/>
          <w:sz w:val="20"/>
          <w:szCs w:val="20"/>
          <w:lang w:eastAsia="ru-RU"/>
        </w:rPr>
        <w:t>Статья 2.</w:t>
      </w:r>
      <w:r w:rsidRPr="00F76BA8">
        <w:rPr>
          <w:rFonts w:ascii="Times New Roman" w:eastAsia="Times New Roman" w:hAnsi="Times New Roman" w:cs="Times New Roman"/>
          <w:bCs/>
          <w:sz w:val="20"/>
          <w:szCs w:val="20"/>
          <w:lang w:eastAsia="ru-RU"/>
        </w:rPr>
        <w:t xml:space="preserve"> </w:t>
      </w:r>
    </w:p>
    <w:p w14:paraId="265A0C58" w14:textId="77777777" w:rsidR="00F76BA8" w:rsidRPr="00F76BA8" w:rsidRDefault="00F76BA8" w:rsidP="00F76BA8">
      <w:pPr>
        <w:numPr>
          <w:ilvl w:val="0"/>
          <w:numId w:val="6"/>
        </w:numPr>
        <w:spacing w:after="0" w:line="240" w:lineRule="auto"/>
        <w:jc w:val="both"/>
        <w:rPr>
          <w:rFonts w:ascii="Times New Roman" w:eastAsia="Times New Roman" w:hAnsi="Times New Roman" w:cs="Times New Roman"/>
          <w:iCs/>
          <w:sz w:val="20"/>
          <w:szCs w:val="20"/>
          <w:lang w:eastAsia="ru-RU"/>
        </w:rPr>
      </w:pPr>
      <w:r w:rsidRPr="00F76BA8">
        <w:rPr>
          <w:rFonts w:ascii="Times New Roman" w:eastAsia="Times New Roman" w:hAnsi="Times New Roman" w:cs="Times New Roman"/>
          <w:iCs/>
          <w:sz w:val="20"/>
          <w:szCs w:val="20"/>
          <w:lang w:eastAsia="ru-RU"/>
        </w:rPr>
        <w:t>в части 3 статьи 3:</w:t>
      </w:r>
    </w:p>
    <w:p w14:paraId="679855B2" w14:textId="77777777" w:rsidR="00F76BA8" w:rsidRPr="00F76BA8" w:rsidRDefault="00F76BA8" w:rsidP="00F76BA8">
      <w:pPr>
        <w:spacing w:after="0" w:line="240" w:lineRule="auto"/>
        <w:ind w:firstLine="708"/>
        <w:jc w:val="both"/>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 xml:space="preserve"> а) приложение 4 к Решению </w:t>
      </w:r>
      <w:r w:rsidRPr="00F76BA8">
        <w:rPr>
          <w:rFonts w:ascii="Times New Roman" w:eastAsia="Times New Roman" w:hAnsi="Times New Roman" w:cs="Times New Roman"/>
          <w:iCs/>
          <w:sz w:val="20"/>
          <w:szCs w:val="20"/>
          <w:lang w:eastAsia="ru-RU"/>
        </w:rPr>
        <w:t>Собрания депутатов Митякинского сельского поселения от 27.12.2024 г. № 38 «О бюджете Митякинского сельского поселения Тарасовского района на 2025 год и на плановый период 2026 и 2027 годов» изложить в новой редакции;</w:t>
      </w:r>
    </w:p>
    <w:p w14:paraId="5A1C83AD" w14:textId="77777777" w:rsidR="00F76BA8" w:rsidRPr="00F76BA8" w:rsidRDefault="00F76BA8" w:rsidP="00F76BA8">
      <w:pPr>
        <w:spacing w:after="0" w:line="240" w:lineRule="auto"/>
        <w:ind w:firstLine="708"/>
        <w:jc w:val="both"/>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 xml:space="preserve">б) приложение 5 </w:t>
      </w:r>
      <w:r w:rsidRPr="00F76BA8">
        <w:rPr>
          <w:rFonts w:ascii="Times New Roman" w:eastAsia="Times New Roman" w:hAnsi="Times New Roman" w:cs="Times New Roman"/>
          <w:iCs/>
          <w:sz w:val="20"/>
          <w:szCs w:val="20"/>
          <w:lang w:eastAsia="ru-RU"/>
        </w:rPr>
        <w:t xml:space="preserve">к </w:t>
      </w:r>
      <w:r w:rsidRPr="00F76BA8">
        <w:rPr>
          <w:rFonts w:ascii="Times New Roman" w:eastAsia="Times New Roman" w:hAnsi="Times New Roman" w:cs="Times New Roman"/>
          <w:sz w:val="20"/>
          <w:szCs w:val="20"/>
          <w:lang w:eastAsia="ru-RU"/>
        </w:rPr>
        <w:t xml:space="preserve">Решению </w:t>
      </w:r>
      <w:r w:rsidRPr="00F76BA8">
        <w:rPr>
          <w:rFonts w:ascii="Times New Roman" w:eastAsia="Times New Roman" w:hAnsi="Times New Roman" w:cs="Times New Roman"/>
          <w:iCs/>
          <w:sz w:val="20"/>
          <w:szCs w:val="20"/>
          <w:lang w:eastAsia="ru-RU"/>
        </w:rPr>
        <w:t>Собрания депутатов Митякинского сельского поселения от 27.12.2024 г. № 38 «О бюджете Митякинского сельского поселения Тарасовского района на 2025 год и на плановый период 2026 и 2027 годов» изложить в новой редакции;</w:t>
      </w:r>
    </w:p>
    <w:p w14:paraId="12F460E9" w14:textId="77777777" w:rsidR="00F76BA8" w:rsidRPr="00F76BA8" w:rsidRDefault="00F76BA8" w:rsidP="00F76BA8">
      <w:pPr>
        <w:spacing w:after="0" w:line="240" w:lineRule="auto"/>
        <w:ind w:firstLine="708"/>
        <w:jc w:val="both"/>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 xml:space="preserve">в) приложение </w:t>
      </w:r>
      <w:r w:rsidRPr="00F76BA8">
        <w:rPr>
          <w:rFonts w:ascii="Times New Roman" w:eastAsia="Times New Roman" w:hAnsi="Times New Roman" w:cs="Times New Roman"/>
          <w:iCs/>
          <w:sz w:val="20"/>
          <w:szCs w:val="20"/>
          <w:lang w:eastAsia="ru-RU"/>
        </w:rPr>
        <w:t xml:space="preserve">6 к </w:t>
      </w:r>
      <w:r w:rsidRPr="00F76BA8">
        <w:rPr>
          <w:rFonts w:ascii="Times New Roman" w:eastAsia="Times New Roman" w:hAnsi="Times New Roman" w:cs="Times New Roman"/>
          <w:sz w:val="20"/>
          <w:szCs w:val="20"/>
          <w:lang w:eastAsia="ru-RU"/>
        </w:rPr>
        <w:t xml:space="preserve">Решению </w:t>
      </w:r>
      <w:r w:rsidRPr="00F76BA8">
        <w:rPr>
          <w:rFonts w:ascii="Times New Roman" w:eastAsia="Times New Roman" w:hAnsi="Times New Roman" w:cs="Times New Roman"/>
          <w:iCs/>
          <w:sz w:val="20"/>
          <w:szCs w:val="20"/>
          <w:lang w:eastAsia="ru-RU"/>
        </w:rPr>
        <w:t>Собрания депутатов Митякинского сельского поселения от 27.12.2024 г. № 38 «О бюджете Митякинского сельского поселения Тарасовского района на 2025 год и на плановый период 2026 и 2027 годов» изложить в новой редакции</w:t>
      </w:r>
      <w:r w:rsidRPr="00F76BA8">
        <w:rPr>
          <w:rFonts w:ascii="Times New Roman" w:eastAsia="Times New Roman" w:hAnsi="Times New Roman" w:cs="Times New Roman"/>
          <w:sz w:val="20"/>
          <w:szCs w:val="20"/>
          <w:lang w:eastAsia="ru-RU"/>
        </w:rPr>
        <w:t>.</w:t>
      </w:r>
    </w:p>
    <w:p w14:paraId="4436950C" w14:textId="77777777" w:rsidR="00F76BA8" w:rsidRPr="00F76BA8" w:rsidRDefault="00F76BA8" w:rsidP="00F76BA8">
      <w:pPr>
        <w:spacing w:after="0" w:line="240" w:lineRule="auto"/>
        <w:jc w:val="both"/>
        <w:rPr>
          <w:rFonts w:ascii="Times New Roman" w:eastAsia="Times New Roman" w:hAnsi="Times New Roman" w:cs="Times New Roman"/>
          <w:sz w:val="20"/>
          <w:szCs w:val="20"/>
          <w:lang w:eastAsia="ru-RU"/>
        </w:rPr>
      </w:pPr>
    </w:p>
    <w:p w14:paraId="7D00D55B" w14:textId="77777777" w:rsidR="00F76BA8" w:rsidRPr="00F76BA8" w:rsidRDefault="00F76BA8" w:rsidP="00F76BA8">
      <w:pPr>
        <w:autoSpaceDE w:val="0"/>
        <w:autoSpaceDN w:val="0"/>
        <w:adjustRightInd w:val="0"/>
        <w:spacing w:after="0" w:line="240" w:lineRule="auto"/>
        <w:jc w:val="both"/>
        <w:outlineLvl w:val="1"/>
        <w:rPr>
          <w:rFonts w:ascii="Times New Roman" w:eastAsia="Times New Roman" w:hAnsi="Times New Roman" w:cs="Arial"/>
          <w:b/>
          <w:sz w:val="20"/>
          <w:szCs w:val="20"/>
          <w:lang w:eastAsia="ru-RU"/>
        </w:rPr>
      </w:pPr>
      <w:r w:rsidRPr="00F76BA8">
        <w:rPr>
          <w:rFonts w:ascii="Times New Roman" w:eastAsia="Times New Roman" w:hAnsi="Times New Roman" w:cs="Arial"/>
          <w:b/>
          <w:sz w:val="20"/>
          <w:szCs w:val="20"/>
          <w:lang w:eastAsia="ru-RU"/>
        </w:rPr>
        <w:t xml:space="preserve">Статья 3. </w:t>
      </w:r>
    </w:p>
    <w:p w14:paraId="240608C2" w14:textId="77777777" w:rsidR="00F76BA8" w:rsidRPr="00F76BA8" w:rsidRDefault="00F76BA8" w:rsidP="00F76BA8">
      <w:pPr>
        <w:numPr>
          <w:ilvl w:val="0"/>
          <w:numId w:val="9"/>
        </w:numPr>
        <w:autoSpaceDE w:val="0"/>
        <w:autoSpaceDN w:val="0"/>
        <w:adjustRightInd w:val="0"/>
        <w:spacing w:after="120" w:line="240" w:lineRule="auto"/>
        <w:ind w:left="0" w:firstLine="993"/>
        <w:jc w:val="both"/>
        <w:rPr>
          <w:rFonts w:ascii="Times New Roman" w:eastAsia="Times New Roman" w:hAnsi="Times New Roman" w:cs="Arial"/>
          <w:sz w:val="20"/>
          <w:szCs w:val="20"/>
          <w:lang w:eastAsia="ru-RU"/>
        </w:rPr>
      </w:pPr>
      <w:r w:rsidRPr="00F76BA8">
        <w:rPr>
          <w:rFonts w:ascii="Times New Roman" w:eastAsia="Times New Roman" w:hAnsi="Times New Roman" w:cs="Arial"/>
          <w:sz w:val="20"/>
          <w:szCs w:val="20"/>
          <w:lang w:eastAsia="ru-RU"/>
        </w:rPr>
        <w:t xml:space="preserve">Настоящее решение вступает в силу со дня его официального опубликования. </w:t>
      </w:r>
    </w:p>
    <w:p w14:paraId="168AC854" w14:textId="77777777" w:rsidR="00F76BA8" w:rsidRPr="00F76BA8" w:rsidRDefault="00F76BA8" w:rsidP="00F76BA8">
      <w:pPr>
        <w:spacing w:after="200" w:line="276" w:lineRule="auto"/>
        <w:rPr>
          <w:rFonts w:ascii="Times New Roman" w:eastAsia="Times New Roman" w:hAnsi="Times New Roman" w:cs="Times New Roman"/>
          <w:sz w:val="20"/>
          <w:szCs w:val="20"/>
          <w:lang w:eastAsia="ru-RU"/>
        </w:rPr>
      </w:pPr>
    </w:p>
    <w:p w14:paraId="65340DCA"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Председатель Собрания депутатов -</w:t>
      </w:r>
    </w:p>
    <w:p w14:paraId="1901DEF8"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Глава Митякинского сельского поселения</w:t>
      </w:r>
      <w:r w:rsidRPr="00F76BA8">
        <w:rPr>
          <w:rFonts w:ascii="Times New Roman" w:eastAsia="Times New Roman" w:hAnsi="Times New Roman" w:cs="Times New Roman"/>
          <w:sz w:val="20"/>
          <w:szCs w:val="20"/>
          <w:lang w:eastAsia="ru-RU"/>
        </w:rPr>
        <w:tab/>
      </w:r>
      <w:r w:rsidRPr="00F76BA8">
        <w:rPr>
          <w:rFonts w:ascii="Times New Roman" w:eastAsia="Times New Roman" w:hAnsi="Times New Roman" w:cs="Times New Roman"/>
          <w:sz w:val="20"/>
          <w:szCs w:val="20"/>
          <w:lang w:eastAsia="ru-RU"/>
        </w:rPr>
        <w:tab/>
      </w:r>
      <w:r w:rsidRPr="00F76BA8">
        <w:rPr>
          <w:rFonts w:ascii="Times New Roman" w:eastAsia="Times New Roman" w:hAnsi="Times New Roman" w:cs="Times New Roman"/>
          <w:sz w:val="20"/>
          <w:szCs w:val="20"/>
          <w:lang w:eastAsia="ru-RU"/>
        </w:rPr>
        <w:tab/>
        <w:t xml:space="preserve">     С. И. Горшколепов</w:t>
      </w:r>
    </w:p>
    <w:p w14:paraId="77D388BD"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p w14:paraId="0931A0CB"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p w14:paraId="4FF22F09"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p w14:paraId="63214337" w14:textId="77777777" w:rsidR="00F76BA8" w:rsidRPr="00F76BA8" w:rsidRDefault="00F76BA8" w:rsidP="00F76BA8">
      <w:pPr>
        <w:spacing w:after="200" w:line="276" w:lineRule="auto"/>
        <w:jc w:val="center"/>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Пояснительная записка.</w:t>
      </w:r>
    </w:p>
    <w:p w14:paraId="0E1C89B9" w14:textId="77777777" w:rsidR="00F76BA8" w:rsidRPr="00F76BA8" w:rsidRDefault="00F76BA8" w:rsidP="00F76BA8">
      <w:pPr>
        <w:spacing w:after="200" w:line="276" w:lineRule="auto"/>
        <w:jc w:val="both"/>
        <w:rPr>
          <w:rFonts w:ascii="Times New Roman" w:eastAsia="Calibri" w:hAnsi="Times New Roman" w:cs="Times New Roman"/>
          <w:sz w:val="20"/>
          <w:szCs w:val="20"/>
        </w:rPr>
      </w:pPr>
      <w:r w:rsidRPr="00F76BA8">
        <w:rPr>
          <w:rFonts w:ascii="Times New Roman" w:eastAsia="Times New Roman" w:hAnsi="Times New Roman" w:cs="Times New Roman"/>
          <w:sz w:val="20"/>
          <w:szCs w:val="20"/>
          <w:lang w:eastAsia="ru-RU"/>
        </w:rPr>
        <w:tab/>
      </w:r>
      <w:r w:rsidRPr="00F76BA8">
        <w:rPr>
          <w:rFonts w:ascii="Times New Roman" w:eastAsia="Times New Roman" w:hAnsi="Times New Roman" w:cs="Times New Roman"/>
          <w:sz w:val="20"/>
          <w:szCs w:val="20"/>
          <w:lang w:eastAsia="ru-RU"/>
        </w:rPr>
        <w:tab/>
        <w:t xml:space="preserve"> </w:t>
      </w:r>
      <w:r w:rsidRPr="00F76BA8">
        <w:rPr>
          <w:rFonts w:ascii="Times New Roman" w:eastAsia="Calibri" w:hAnsi="Times New Roman" w:cs="Times New Roman"/>
          <w:sz w:val="20"/>
          <w:szCs w:val="20"/>
        </w:rPr>
        <w:t xml:space="preserve">Просим Вас рассмотреть и согласовать следующие изменения в бюджет Митякинского сельского поселения Тарасовского района, в том числе: </w:t>
      </w:r>
    </w:p>
    <w:p w14:paraId="77DC3188" w14:textId="77777777" w:rsidR="00F76BA8" w:rsidRPr="00F76BA8" w:rsidRDefault="00F76BA8" w:rsidP="00F76BA8">
      <w:pPr>
        <w:spacing w:after="0" w:line="240" w:lineRule="auto"/>
        <w:ind w:firstLine="708"/>
        <w:jc w:val="both"/>
        <w:rPr>
          <w:rFonts w:ascii="Times New Roman" w:eastAsia="Calibri" w:hAnsi="Times New Roman" w:cs="Times New Roman"/>
          <w:sz w:val="20"/>
          <w:szCs w:val="20"/>
        </w:rPr>
      </w:pPr>
      <w:r w:rsidRPr="00F76BA8">
        <w:rPr>
          <w:rFonts w:ascii="Times New Roman" w:eastAsia="Times New Roman" w:hAnsi="Times New Roman" w:cs="Times New Roman"/>
          <w:b/>
          <w:sz w:val="20"/>
          <w:szCs w:val="20"/>
          <w:lang w:eastAsia="ru-RU"/>
        </w:rPr>
        <w:t xml:space="preserve">Вовлечение остатков </w:t>
      </w:r>
      <w:r w:rsidRPr="00F76BA8">
        <w:rPr>
          <w:rFonts w:ascii="Times New Roman" w:eastAsia="Calibri" w:hAnsi="Times New Roman" w:cs="Times New Roman"/>
          <w:b/>
          <w:sz w:val="20"/>
          <w:szCs w:val="20"/>
        </w:rPr>
        <w:t xml:space="preserve">на сумму 35 </w:t>
      </w:r>
      <w:r w:rsidRPr="00F76BA8">
        <w:rPr>
          <w:rFonts w:ascii="Times New Roman" w:eastAsia="Calibri" w:hAnsi="Times New Roman" w:cs="Times New Roman"/>
          <w:sz w:val="20"/>
          <w:szCs w:val="20"/>
        </w:rPr>
        <w:t>тыс. рублей, из них ув</w:t>
      </w:r>
      <w:r w:rsidRPr="00F76BA8">
        <w:rPr>
          <w:rFonts w:ascii="Times New Roman" w:eastAsia="Times New Roman" w:hAnsi="Times New Roman" w:cs="Times New Roman"/>
          <w:sz w:val="20"/>
          <w:szCs w:val="20"/>
          <w:lang w:eastAsia="ru-RU"/>
        </w:rPr>
        <w:t xml:space="preserve">еличение </w:t>
      </w:r>
      <w:r w:rsidRPr="00F76BA8">
        <w:rPr>
          <w:rFonts w:ascii="Times New Roman" w:eastAsia="Calibri" w:hAnsi="Times New Roman" w:cs="Times New Roman"/>
          <w:sz w:val="20"/>
          <w:szCs w:val="20"/>
        </w:rPr>
        <w:t>направлены на следующие расходы:</w:t>
      </w:r>
    </w:p>
    <w:p w14:paraId="55651881" w14:textId="77777777" w:rsidR="00F76BA8" w:rsidRPr="00F76BA8" w:rsidRDefault="00F76BA8" w:rsidP="00F76BA8">
      <w:pPr>
        <w:spacing w:after="0" w:line="240" w:lineRule="auto"/>
        <w:jc w:val="both"/>
        <w:rPr>
          <w:rFonts w:ascii="Times New Roman" w:eastAsia="Times New Roman" w:hAnsi="Times New Roman" w:cs="Times New Roman"/>
          <w:sz w:val="20"/>
          <w:szCs w:val="20"/>
          <w:lang w:eastAsia="ru-RU"/>
        </w:rPr>
      </w:pPr>
    </w:p>
    <w:p w14:paraId="2269EE7F" w14:textId="77777777" w:rsidR="00F76BA8" w:rsidRPr="00F76BA8" w:rsidRDefault="00F76BA8" w:rsidP="00F76BA8">
      <w:pPr>
        <w:spacing w:after="0" w:line="240" w:lineRule="auto"/>
        <w:ind w:firstLine="708"/>
        <w:jc w:val="both"/>
        <w:rPr>
          <w:rFonts w:ascii="Times New Roman" w:eastAsia="Calibri" w:hAnsi="Times New Roman" w:cs="Times New Roman"/>
          <w:sz w:val="20"/>
          <w:szCs w:val="20"/>
        </w:rPr>
      </w:pPr>
      <w:r w:rsidRPr="00F76BA8">
        <w:rPr>
          <w:rFonts w:ascii="Times New Roman" w:eastAsia="Calibri" w:hAnsi="Times New Roman" w:cs="Times New Roman"/>
          <w:sz w:val="20"/>
          <w:szCs w:val="20"/>
        </w:rPr>
        <w:t>-  35 тыс. руб. – заключение договора на оплату электроэнергии за уличное освещение (Иные закупки товаров, работ и услуг для обеспечения государственных (муниципальных) нужд);</w:t>
      </w:r>
    </w:p>
    <w:p w14:paraId="018FB718" w14:textId="77777777" w:rsidR="00046D06" w:rsidRDefault="00046D06">
      <w:pPr>
        <w:rPr>
          <w:rFonts w:ascii="Times New Roman" w:hAnsi="Times New Roman" w:cs="Times New Roman"/>
          <w:sz w:val="20"/>
          <w:szCs w:val="20"/>
        </w:rPr>
      </w:pPr>
    </w:p>
    <w:p w14:paraId="130D7E2D" w14:textId="77777777" w:rsidR="00F76BA8" w:rsidRDefault="00F76BA8">
      <w:pPr>
        <w:rPr>
          <w:rFonts w:ascii="Times New Roman" w:hAnsi="Times New Roman" w:cs="Times New Roman"/>
          <w:sz w:val="20"/>
          <w:szCs w:val="20"/>
        </w:rPr>
      </w:pPr>
    </w:p>
    <w:p w14:paraId="0D156638" w14:textId="77777777" w:rsidR="00F76BA8" w:rsidRPr="00F76BA8" w:rsidRDefault="00F76BA8" w:rsidP="00F76BA8">
      <w:pPr>
        <w:autoSpaceDE w:val="0"/>
        <w:autoSpaceDN w:val="0"/>
        <w:adjustRightInd w:val="0"/>
        <w:spacing w:after="0" w:line="240" w:lineRule="auto"/>
        <w:ind w:left="8222"/>
        <w:jc w:val="center"/>
        <w:outlineLvl w:val="0"/>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Приложение 2</w:t>
      </w:r>
    </w:p>
    <w:p w14:paraId="08FF1B55" w14:textId="77777777" w:rsidR="00F76BA8" w:rsidRPr="00F76BA8" w:rsidRDefault="00F76BA8" w:rsidP="00F76BA8">
      <w:pPr>
        <w:spacing w:after="0" w:line="240" w:lineRule="auto"/>
        <w:ind w:left="8222"/>
        <w:jc w:val="center"/>
        <w:rPr>
          <w:rFonts w:ascii="Times New Roman" w:eastAsia="Calibri" w:hAnsi="Times New Roman" w:cs="Times New Roman"/>
          <w:snapToGrid w:val="0"/>
          <w:sz w:val="20"/>
          <w:szCs w:val="20"/>
        </w:rPr>
      </w:pPr>
      <w:r w:rsidRPr="00F76BA8">
        <w:rPr>
          <w:rFonts w:ascii="Times New Roman" w:eastAsia="Calibri" w:hAnsi="Times New Roman" w:cs="Times New Roman"/>
          <w:snapToGrid w:val="0"/>
          <w:sz w:val="20"/>
          <w:szCs w:val="20"/>
        </w:rPr>
        <w:t xml:space="preserve">к решению Собрания депутатов </w:t>
      </w:r>
    </w:p>
    <w:p w14:paraId="3DC84D11" w14:textId="77777777" w:rsidR="00F76BA8" w:rsidRPr="00F76BA8" w:rsidRDefault="00F76BA8" w:rsidP="00F76BA8">
      <w:pPr>
        <w:spacing w:after="0" w:line="240" w:lineRule="auto"/>
        <w:ind w:left="7655"/>
        <w:jc w:val="center"/>
        <w:rPr>
          <w:rFonts w:ascii="Times New Roman" w:eastAsia="Calibri" w:hAnsi="Times New Roman" w:cs="Times New Roman"/>
          <w:snapToGrid w:val="0"/>
          <w:sz w:val="20"/>
          <w:szCs w:val="20"/>
        </w:rPr>
      </w:pPr>
      <w:r w:rsidRPr="00F76BA8">
        <w:rPr>
          <w:rFonts w:ascii="Times New Roman" w:eastAsia="Calibri" w:hAnsi="Times New Roman" w:cs="Times New Roman"/>
          <w:snapToGrid w:val="0"/>
          <w:sz w:val="20"/>
          <w:szCs w:val="20"/>
        </w:rPr>
        <w:t xml:space="preserve">Митякинского сельского поселения №33 от 25.12.2025 г. «О внесении изменений в Решение Собрания депутатов Митякинского сельского поселения </w:t>
      </w:r>
      <w:r w:rsidRPr="00F76BA8">
        <w:rPr>
          <w:rFonts w:ascii="Times New Roman" w:eastAsia="Calibri" w:hAnsi="Times New Roman" w:cs="Times New Roman"/>
          <w:color w:val="000000"/>
          <w:sz w:val="20"/>
          <w:szCs w:val="20"/>
        </w:rPr>
        <w:t>№ 38 от 27.12.2024 г.</w:t>
      </w:r>
    </w:p>
    <w:p w14:paraId="48416010" w14:textId="77777777" w:rsidR="00F76BA8" w:rsidRPr="00F76BA8" w:rsidRDefault="00F76BA8" w:rsidP="00F76BA8">
      <w:pPr>
        <w:spacing w:after="0" w:line="240" w:lineRule="auto"/>
        <w:ind w:left="8222"/>
        <w:jc w:val="center"/>
        <w:rPr>
          <w:rFonts w:ascii="Times New Roman" w:eastAsia="Calibri" w:hAnsi="Times New Roman" w:cs="Times New Roman"/>
          <w:b/>
          <w:bCs/>
          <w:sz w:val="20"/>
          <w:szCs w:val="20"/>
        </w:rPr>
      </w:pPr>
      <w:r w:rsidRPr="00F76BA8">
        <w:rPr>
          <w:rFonts w:ascii="Times New Roman" w:eastAsia="Calibri" w:hAnsi="Times New Roman" w:cs="Times New Roman"/>
          <w:snapToGrid w:val="0"/>
          <w:sz w:val="20"/>
          <w:szCs w:val="20"/>
        </w:rPr>
        <w:t xml:space="preserve"> «О бюджете Митякинского сельского поселения Тарасовского района на 2025 год и на плановый период 2026 и 2027 годов»»</w:t>
      </w:r>
    </w:p>
    <w:p w14:paraId="0F0F2C51" w14:textId="77777777" w:rsidR="00F76BA8" w:rsidRPr="00F76BA8" w:rsidRDefault="00F76BA8" w:rsidP="00F76BA8">
      <w:pPr>
        <w:spacing w:after="0" w:line="240" w:lineRule="auto"/>
        <w:jc w:val="both"/>
        <w:rPr>
          <w:rFonts w:ascii="Times New Roman" w:eastAsia="Times New Roman" w:hAnsi="Times New Roman" w:cs="Times New Roman"/>
          <w:sz w:val="20"/>
          <w:szCs w:val="20"/>
          <w:lang w:eastAsia="ru-RU"/>
        </w:rPr>
      </w:pPr>
    </w:p>
    <w:p w14:paraId="5423E57C" w14:textId="77777777" w:rsidR="00F76BA8" w:rsidRPr="00F76BA8" w:rsidRDefault="00F76BA8" w:rsidP="00F76BA8">
      <w:pPr>
        <w:spacing w:after="0" w:line="240" w:lineRule="auto"/>
        <w:jc w:val="center"/>
        <w:rPr>
          <w:rFonts w:ascii="Times New Roman" w:eastAsia="Times New Roman" w:hAnsi="Times New Roman" w:cs="Times New Roman"/>
          <w:b/>
          <w:bCs/>
          <w:sz w:val="20"/>
          <w:szCs w:val="20"/>
          <w:lang w:eastAsia="ru-RU"/>
        </w:rPr>
      </w:pPr>
      <w:r w:rsidRPr="00F76BA8">
        <w:rPr>
          <w:rFonts w:ascii="Times New Roman" w:eastAsia="Times New Roman" w:hAnsi="Times New Roman" w:cs="Times New Roman"/>
          <w:b/>
          <w:bCs/>
          <w:sz w:val="20"/>
          <w:szCs w:val="20"/>
          <w:lang w:eastAsia="ru-RU"/>
        </w:rPr>
        <w:t>Источники финансирования дефицита бюджета Митякинского сельского поселения</w:t>
      </w:r>
    </w:p>
    <w:p w14:paraId="00279985" w14:textId="77777777" w:rsidR="00F76BA8" w:rsidRPr="00F76BA8" w:rsidRDefault="00F76BA8" w:rsidP="00F76BA8">
      <w:pPr>
        <w:spacing w:after="0" w:line="240" w:lineRule="auto"/>
        <w:jc w:val="center"/>
        <w:rPr>
          <w:rFonts w:ascii="Times New Roman" w:eastAsia="Times New Roman" w:hAnsi="Times New Roman" w:cs="Times New Roman"/>
          <w:b/>
          <w:color w:val="000000"/>
          <w:sz w:val="20"/>
          <w:szCs w:val="20"/>
          <w:lang w:eastAsia="ru-RU"/>
        </w:rPr>
      </w:pPr>
      <w:r w:rsidRPr="00F76BA8">
        <w:rPr>
          <w:rFonts w:ascii="Times New Roman" w:eastAsia="Times New Roman" w:hAnsi="Times New Roman" w:cs="Times New Roman"/>
          <w:b/>
          <w:bCs/>
          <w:sz w:val="20"/>
          <w:szCs w:val="20"/>
          <w:lang w:eastAsia="ru-RU"/>
        </w:rPr>
        <w:t xml:space="preserve"> Тарасовского района </w:t>
      </w:r>
      <w:r w:rsidRPr="00F76BA8">
        <w:rPr>
          <w:rFonts w:ascii="Times New Roman" w:eastAsia="Times New Roman" w:hAnsi="Times New Roman" w:cs="Times New Roman"/>
          <w:b/>
          <w:color w:val="000000"/>
          <w:sz w:val="20"/>
          <w:szCs w:val="20"/>
          <w:lang w:eastAsia="ru-RU"/>
        </w:rPr>
        <w:t>на 2025 год и на плановый период 2026 и 2027 годов</w:t>
      </w:r>
    </w:p>
    <w:p w14:paraId="0A394422" w14:textId="77777777" w:rsidR="00F76BA8" w:rsidRPr="00F76BA8" w:rsidRDefault="00F76BA8" w:rsidP="00F76BA8">
      <w:pPr>
        <w:spacing w:after="120" w:line="240" w:lineRule="auto"/>
        <w:jc w:val="right"/>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 xml:space="preserve"> (тыс. рублей)</w:t>
      </w:r>
    </w:p>
    <w:tbl>
      <w:tblPr>
        <w:tblW w:w="5192" w:type="pct"/>
        <w:tblInd w:w="-482" w:type="dxa"/>
        <w:tblBorders>
          <w:top w:val="single" w:sz="2" w:space="0" w:color="auto"/>
          <w:left w:val="single" w:sz="2" w:space="0" w:color="auto"/>
          <w:bottom w:val="single" w:sz="4" w:space="0" w:color="auto"/>
          <w:right w:val="single" w:sz="2" w:space="0" w:color="auto"/>
          <w:insideH w:val="single" w:sz="2" w:space="0" w:color="auto"/>
          <w:insideV w:val="single" w:sz="2" w:space="0" w:color="auto"/>
        </w:tblBorders>
        <w:tblLayout w:type="fixed"/>
        <w:tblCellMar>
          <w:top w:w="85" w:type="dxa"/>
          <w:left w:w="85" w:type="dxa"/>
          <w:bottom w:w="85" w:type="dxa"/>
          <w:right w:w="85" w:type="dxa"/>
        </w:tblCellMar>
        <w:tblLook w:val="04A0" w:firstRow="1" w:lastRow="0" w:firstColumn="1" w:lastColumn="0" w:noHBand="0" w:noVBand="1"/>
      </w:tblPr>
      <w:tblGrid>
        <w:gridCol w:w="2067"/>
        <w:gridCol w:w="3957"/>
        <w:gridCol w:w="1345"/>
        <w:gridCol w:w="1169"/>
        <w:gridCol w:w="1169"/>
      </w:tblGrid>
      <w:tr w:rsidR="00F76BA8" w:rsidRPr="00F76BA8" w14:paraId="39765686" w14:textId="77777777" w:rsidTr="001D52D7">
        <w:trPr>
          <w:trHeight w:val="170"/>
        </w:trPr>
        <w:tc>
          <w:tcPr>
            <w:tcW w:w="1065" w:type="pct"/>
            <w:shd w:val="clear" w:color="auto" w:fill="auto"/>
            <w:vAlign w:val="center"/>
          </w:tcPr>
          <w:p w14:paraId="51F78466" w14:textId="77777777" w:rsidR="00F76BA8" w:rsidRPr="00F76BA8" w:rsidRDefault="00F76BA8" w:rsidP="00F76BA8">
            <w:pPr>
              <w:suppressAutoHyphens/>
              <w:spacing w:after="0" w:line="204" w:lineRule="auto"/>
              <w:jc w:val="center"/>
              <w:rPr>
                <w:rFonts w:ascii="Times New Roman" w:eastAsia="Times New Roman" w:hAnsi="Times New Roman" w:cs="Times New Roman"/>
                <w:b/>
                <w:sz w:val="20"/>
                <w:szCs w:val="20"/>
                <w:lang w:eastAsia="ru-RU"/>
              </w:rPr>
            </w:pPr>
            <w:r w:rsidRPr="00F76BA8">
              <w:rPr>
                <w:rFonts w:ascii="Times New Roman" w:eastAsia="Times New Roman" w:hAnsi="Times New Roman" w:cs="Times New Roman"/>
                <w:b/>
                <w:bCs/>
                <w:sz w:val="20"/>
                <w:szCs w:val="20"/>
                <w:lang w:eastAsia="ru-RU"/>
              </w:rPr>
              <w:t>Код бюджетной классификации Российской Федерации</w:t>
            </w:r>
          </w:p>
        </w:tc>
        <w:tc>
          <w:tcPr>
            <w:tcW w:w="2038" w:type="pct"/>
            <w:shd w:val="clear" w:color="auto" w:fill="auto"/>
            <w:vAlign w:val="center"/>
          </w:tcPr>
          <w:p w14:paraId="1F9F202E" w14:textId="77777777" w:rsidR="00F76BA8" w:rsidRPr="00F76BA8" w:rsidRDefault="00F76BA8" w:rsidP="00F76BA8">
            <w:pPr>
              <w:suppressAutoHyphens/>
              <w:spacing w:after="0" w:line="204" w:lineRule="auto"/>
              <w:jc w:val="center"/>
              <w:rPr>
                <w:rFonts w:ascii="Times New Roman" w:eastAsia="Times New Roman" w:hAnsi="Times New Roman" w:cs="Times New Roman"/>
                <w:b/>
                <w:sz w:val="20"/>
                <w:szCs w:val="20"/>
                <w:lang w:eastAsia="ru-RU"/>
              </w:rPr>
            </w:pPr>
            <w:r w:rsidRPr="00F76BA8">
              <w:rPr>
                <w:rFonts w:ascii="Times New Roman" w:eastAsia="Times New Roman" w:hAnsi="Times New Roman" w:cs="Times New Roman"/>
                <w:b/>
                <w:bCs/>
                <w:sz w:val="20"/>
                <w:szCs w:val="20"/>
                <w:lang w:eastAsia="ru-RU"/>
              </w:rPr>
              <w:t>Наименование</w:t>
            </w:r>
          </w:p>
        </w:tc>
        <w:tc>
          <w:tcPr>
            <w:tcW w:w="693" w:type="pct"/>
            <w:shd w:val="clear" w:color="auto" w:fill="auto"/>
            <w:noWrap/>
            <w:vAlign w:val="center"/>
          </w:tcPr>
          <w:p w14:paraId="36A234D1" w14:textId="77777777" w:rsidR="00F76BA8" w:rsidRPr="00F76BA8" w:rsidRDefault="00F76BA8" w:rsidP="00F76BA8">
            <w:pPr>
              <w:suppressAutoHyphens/>
              <w:spacing w:after="0" w:line="204" w:lineRule="auto"/>
              <w:jc w:val="center"/>
              <w:rPr>
                <w:rFonts w:ascii="Times New Roman" w:eastAsia="Times New Roman" w:hAnsi="Times New Roman" w:cs="Times New Roman"/>
                <w:b/>
                <w:sz w:val="20"/>
                <w:szCs w:val="20"/>
                <w:lang w:eastAsia="ru-RU"/>
              </w:rPr>
            </w:pPr>
            <w:r w:rsidRPr="00F76BA8">
              <w:rPr>
                <w:rFonts w:ascii="Times New Roman" w:eastAsia="Times New Roman" w:hAnsi="Times New Roman" w:cs="Times New Roman"/>
                <w:b/>
                <w:bCs/>
                <w:sz w:val="20"/>
                <w:szCs w:val="20"/>
                <w:lang w:eastAsia="ru-RU"/>
              </w:rPr>
              <w:t>2025 год</w:t>
            </w:r>
          </w:p>
        </w:tc>
        <w:tc>
          <w:tcPr>
            <w:tcW w:w="602" w:type="pct"/>
          </w:tcPr>
          <w:p w14:paraId="07D100EF" w14:textId="77777777" w:rsidR="00F76BA8" w:rsidRPr="00F76BA8" w:rsidRDefault="00F76BA8" w:rsidP="00F76BA8">
            <w:pPr>
              <w:suppressAutoHyphens/>
              <w:spacing w:after="0" w:line="204" w:lineRule="auto"/>
              <w:jc w:val="center"/>
              <w:rPr>
                <w:rFonts w:ascii="Times New Roman" w:eastAsia="Times New Roman" w:hAnsi="Times New Roman" w:cs="Times New Roman"/>
                <w:b/>
                <w:bCs/>
                <w:sz w:val="20"/>
                <w:szCs w:val="20"/>
                <w:lang w:eastAsia="ru-RU"/>
              </w:rPr>
            </w:pPr>
          </w:p>
          <w:p w14:paraId="781D7D7A" w14:textId="77777777" w:rsidR="00F76BA8" w:rsidRPr="00F76BA8" w:rsidRDefault="00F76BA8" w:rsidP="00F76BA8">
            <w:pPr>
              <w:suppressAutoHyphens/>
              <w:spacing w:after="0" w:line="204" w:lineRule="auto"/>
              <w:jc w:val="center"/>
              <w:rPr>
                <w:rFonts w:ascii="Times New Roman" w:eastAsia="Times New Roman" w:hAnsi="Times New Roman" w:cs="Times New Roman"/>
                <w:b/>
                <w:bCs/>
                <w:sz w:val="20"/>
                <w:szCs w:val="20"/>
                <w:lang w:eastAsia="ru-RU"/>
              </w:rPr>
            </w:pPr>
            <w:r w:rsidRPr="00F76BA8">
              <w:rPr>
                <w:rFonts w:ascii="Times New Roman" w:eastAsia="Times New Roman" w:hAnsi="Times New Roman" w:cs="Times New Roman"/>
                <w:b/>
                <w:bCs/>
                <w:sz w:val="20"/>
                <w:szCs w:val="20"/>
                <w:lang w:eastAsia="ru-RU"/>
              </w:rPr>
              <w:t>2026 год</w:t>
            </w:r>
          </w:p>
        </w:tc>
        <w:tc>
          <w:tcPr>
            <w:tcW w:w="602" w:type="pct"/>
          </w:tcPr>
          <w:p w14:paraId="1E63BB6A" w14:textId="77777777" w:rsidR="00F76BA8" w:rsidRPr="00F76BA8" w:rsidRDefault="00F76BA8" w:rsidP="00F76BA8">
            <w:pPr>
              <w:suppressAutoHyphens/>
              <w:spacing w:after="0" w:line="204" w:lineRule="auto"/>
              <w:jc w:val="center"/>
              <w:rPr>
                <w:rFonts w:ascii="Times New Roman" w:eastAsia="Times New Roman" w:hAnsi="Times New Roman" w:cs="Times New Roman"/>
                <w:b/>
                <w:bCs/>
                <w:sz w:val="20"/>
                <w:szCs w:val="20"/>
                <w:lang w:eastAsia="ru-RU"/>
              </w:rPr>
            </w:pPr>
          </w:p>
          <w:p w14:paraId="7319A25A" w14:textId="77777777" w:rsidR="00F76BA8" w:rsidRPr="00F76BA8" w:rsidRDefault="00F76BA8" w:rsidP="00F76BA8">
            <w:pPr>
              <w:suppressAutoHyphens/>
              <w:spacing w:after="0" w:line="204" w:lineRule="auto"/>
              <w:jc w:val="center"/>
              <w:rPr>
                <w:rFonts w:ascii="Times New Roman" w:eastAsia="Times New Roman" w:hAnsi="Times New Roman" w:cs="Times New Roman"/>
                <w:b/>
                <w:bCs/>
                <w:sz w:val="20"/>
                <w:szCs w:val="20"/>
                <w:lang w:eastAsia="ru-RU"/>
              </w:rPr>
            </w:pPr>
            <w:r w:rsidRPr="00F76BA8">
              <w:rPr>
                <w:rFonts w:ascii="Times New Roman" w:eastAsia="Times New Roman" w:hAnsi="Times New Roman" w:cs="Times New Roman"/>
                <w:b/>
                <w:bCs/>
                <w:sz w:val="20"/>
                <w:szCs w:val="20"/>
                <w:lang w:eastAsia="ru-RU"/>
              </w:rPr>
              <w:t>2027 год</w:t>
            </w:r>
          </w:p>
        </w:tc>
      </w:tr>
    </w:tbl>
    <w:p w14:paraId="0BE22807" w14:textId="77777777" w:rsidR="00F76BA8" w:rsidRPr="00F76BA8" w:rsidRDefault="00F76BA8" w:rsidP="00F76BA8">
      <w:pPr>
        <w:spacing w:after="0" w:line="14" w:lineRule="auto"/>
        <w:rPr>
          <w:rFonts w:ascii="Times New Roman" w:eastAsia="Times New Roman" w:hAnsi="Times New Roman" w:cs="Times New Roman"/>
          <w:sz w:val="20"/>
          <w:szCs w:val="20"/>
          <w:lang w:eastAsia="ru-RU"/>
        </w:rPr>
      </w:pPr>
    </w:p>
    <w:tbl>
      <w:tblPr>
        <w:tblW w:w="5192" w:type="pct"/>
        <w:tblInd w:w="-482" w:type="dxa"/>
        <w:tblLayout w:type="fixed"/>
        <w:tblCellMar>
          <w:top w:w="85" w:type="dxa"/>
          <w:left w:w="85" w:type="dxa"/>
          <w:bottom w:w="85" w:type="dxa"/>
          <w:right w:w="85" w:type="dxa"/>
        </w:tblCellMar>
        <w:tblLook w:val="04A0" w:firstRow="1" w:lastRow="0" w:firstColumn="1" w:lastColumn="0" w:noHBand="0" w:noVBand="1"/>
      </w:tblPr>
      <w:tblGrid>
        <w:gridCol w:w="2180"/>
        <w:gridCol w:w="3844"/>
        <w:gridCol w:w="1347"/>
        <w:gridCol w:w="1171"/>
        <w:gridCol w:w="1165"/>
      </w:tblGrid>
      <w:tr w:rsidR="00F76BA8" w:rsidRPr="00F76BA8" w14:paraId="609DB82B" w14:textId="77777777" w:rsidTr="00F76BA8">
        <w:trPr>
          <w:trHeight w:val="208"/>
          <w:tblHeader/>
        </w:trPr>
        <w:tc>
          <w:tcPr>
            <w:tcW w:w="1123" w:type="pct"/>
            <w:tcBorders>
              <w:top w:val="single" w:sz="2" w:space="0" w:color="auto"/>
              <w:left w:val="single" w:sz="2" w:space="0" w:color="auto"/>
              <w:bottom w:val="single" w:sz="4" w:space="0" w:color="auto"/>
              <w:right w:val="single" w:sz="2" w:space="0" w:color="auto"/>
            </w:tcBorders>
            <w:shd w:val="clear" w:color="auto" w:fill="auto"/>
          </w:tcPr>
          <w:p w14:paraId="7E2643BF" w14:textId="77777777" w:rsidR="00F76BA8" w:rsidRPr="00F76BA8" w:rsidRDefault="00F76BA8" w:rsidP="00F76BA8">
            <w:pPr>
              <w:spacing w:after="0" w:line="204" w:lineRule="auto"/>
              <w:jc w:val="center"/>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1</w:t>
            </w:r>
          </w:p>
        </w:tc>
        <w:tc>
          <w:tcPr>
            <w:tcW w:w="1980" w:type="pct"/>
            <w:tcBorders>
              <w:top w:val="single" w:sz="2" w:space="0" w:color="auto"/>
              <w:left w:val="single" w:sz="2" w:space="0" w:color="auto"/>
              <w:bottom w:val="single" w:sz="4" w:space="0" w:color="auto"/>
              <w:right w:val="single" w:sz="2" w:space="0" w:color="auto"/>
            </w:tcBorders>
            <w:shd w:val="clear" w:color="auto" w:fill="auto"/>
          </w:tcPr>
          <w:p w14:paraId="1D01E0DD" w14:textId="77777777" w:rsidR="00F76BA8" w:rsidRPr="00F76BA8" w:rsidRDefault="00F76BA8" w:rsidP="00F76BA8">
            <w:pPr>
              <w:spacing w:after="0" w:line="204" w:lineRule="auto"/>
              <w:ind w:right="-341"/>
              <w:jc w:val="center"/>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2</w:t>
            </w:r>
          </w:p>
        </w:tc>
        <w:tc>
          <w:tcPr>
            <w:tcW w:w="694" w:type="pct"/>
            <w:tcBorders>
              <w:top w:val="single" w:sz="2" w:space="0" w:color="auto"/>
              <w:left w:val="single" w:sz="2" w:space="0" w:color="auto"/>
              <w:bottom w:val="single" w:sz="4" w:space="0" w:color="auto"/>
              <w:right w:val="single" w:sz="2" w:space="0" w:color="auto"/>
            </w:tcBorders>
            <w:shd w:val="clear" w:color="auto" w:fill="auto"/>
            <w:noWrap/>
          </w:tcPr>
          <w:p w14:paraId="6C1C361B" w14:textId="77777777" w:rsidR="00F76BA8" w:rsidRPr="00F76BA8" w:rsidRDefault="00F76BA8" w:rsidP="00F76BA8">
            <w:pPr>
              <w:spacing w:after="0" w:line="204" w:lineRule="auto"/>
              <w:jc w:val="center"/>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3</w:t>
            </w:r>
          </w:p>
        </w:tc>
        <w:tc>
          <w:tcPr>
            <w:tcW w:w="603" w:type="pct"/>
            <w:tcBorders>
              <w:top w:val="single" w:sz="2" w:space="0" w:color="auto"/>
              <w:left w:val="single" w:sz="2" w:space="0" w:color="auto"/>
              <w:bottom w:val="single" w:sz="4" w:space="0" w:color="auto"/>
              <w:right w:val="single" w:sz="2" w:space="0" w:color="auto"/>
            </w:tcBorders>
          </w:tcPr>
          <w:p w14:paraId="11549004" w14:textId="77777777" w:rsidR="00F76BA8" w:rsidRPr="00F76BA8" w:rsidRDefault="00F76BA8" w:rsidP="00F76BA8">
            <w:pPr>
              <w:spacing w:after="0" w:line="204" w:lineRule="auto"/>
              <w:jc w:val="center"/>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4</w:t>
            </w:r>
          </w:p>
        </w:tc>
        <w:tc>
          <w:tcPr>
            <w:tcW w:w="600" w:type="pct"/>
            <w:tcBorders>
              <w:top w:val="single" w:sz="2" w:space="0" w:color="auto"/>
              <w:left w:val="single" w:sz="2" w:space="0" w:color="auto"/>
              <w:bottom w:val="single" w:sz="4" w:space="0" w:color="auto"/>
              <w:right w:val="single" w:sz="2" w:space="0" w:color="auto"/>
            </w:tcBorders>
          </w:tcPr>
          <w:p w14:paraId="742593A3" w14:textId="77777777" w:rsidR="00F76BA8" w:rsidRPr="00F76BA8" w:rsidRDefault="00F76BA8" w:rsidP="00F76BA8">
            <w:pPr>
              <w:spacing w:after="0" w:line="204" w:lineRule="auto"/>
              <w:jc w:val="center"/>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5</w:t>
            </w:r>
          </w:p>
        </w:tc>
      </w:tr>
      <w:tr w:rsidR="00F76BA8" w:rsidRPr="00F76BA8" w14:paraId="46A84247" w14:textId="77777777" w:rsidTr="00F76BA8">
        <w:trPr>
          <w:trHeight w:val="245"/>
        </w:trPr>
        <w:tc>
          <w:tcPr>
            <w:tcW w:w="1123" w:type="pct"/>
            <w:tcBorders>
              <w:top w:val="single" w:sz="4" w:space="0" w:color="auto"/>
              <w:left w:val="single" w:sz="4" w:space="0" w:color="auto"/>
              <w:bottom w:val="single" w:sz="4" w:space="0" w:color="auto"/>
              <w:right w:val="single" w:sz="4" w:space="0" w:color="auto"/>
            </w:tcBorders>
            <w:shd w:val="clear" w:color="auto" w:fill="auto"/>
          </w:tcPr>
          <w:p w14:paraId="1DAF2F73" w14:textId="77777777" w:rsidR="00F76BA8" w:rsidRPr="00F76BA8" w:rsidRDefault="00F76BA8" w:rsidP="00F76BA8">
            <w:pPr>
              <w:spacing w:after="0" w:line="216" w:lineRule="auto"/>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01 00 00 00 00 0000 000</w:t>
            </w:r>
          </w:p>
        </w:tc>
        <w:tc>
          <w:tcPr>
            <w:tcW w:w="1980" w:type="pct"/>
            <w:tcBorders>
              <w:top w:val="single" w:sz="4" w:space="0" w:color="auto"/>
              <w:left w:val="single" w:sz="4" w:space="0" w:color="auto"/>
              <w:bottom w:val="single" w:sz="4" w:space="0" w:color="auto"/>
              <w:right w:val="single" w:sz="4" w:space="0" w:color="auto"/>
            </w:tcBorders>
            <w:shd w:val="clear" w:color="auto" w:fill="auto"/>
          </w:tcPr>
          <w:p w14:paraId="64BC22D8" w14:textId="77777777" w:rsidR="00F76BA8" w:rsidRPr="00F76BA8" w:rsidRDefault="00F76BA8" w:rsidP="00F76BA8">
            <w:pPr>
              <w:spacing w:after="0" w:line="216" w:lineRule="auto"/>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ИСТОЧНИКИ ВНУТРЕННЕГО ФИНАНСИРОВАНИЯ ДЕФИЦИТОВ БЮДЖЕТОВ</w:t>
            </w:r>
          </w:p>
        </w:tc>
        <w:tc>
          <w:tcPr>
            <w:tcW w:w="694" w:type="pct"/>
            <w:tcBorders>
              <w:top w:val="single" w:sz="4" w:space="0" w:color="auto"/>
              <w:left w:val="single" w:sz="4" w:space="0" w:color="auto"/>
              <w:bottom w:val="single" w:sz="4" w:space="0" w:color="auto"/>
              <w:right w:val="single" w:sz="4" w:space="0" w:color="auto"/>
            </w:tcBorders>
          </w:tcPr>
          <w:p w14:paraId="2091B108" w14:textId="77777777" w:rsidR="00F76BA8" w:rsidRPr="00F76BA8" w:rsidRDefault="00F76BA8" w:rsidP="00F76BA8">
            <w:pPr>
              <w:spacing w:after="0" w:line="240" w:lineRule="auto"/>
              <w:jc w:val="center"/>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3 310,7</w:t>
            </w:r>
          </w:p>
        </w:tc>
        <w:tc>
          <w:tcPr>
            <w:tcW w:w="603" w:type="pct"/>
            <w:tcBorders>
              <w:top w:val="single" w:sz="4" w:space="0" w:color="auto"/>
              <w:left w:val="single" w:sz="4" w:space="0" w:color="auto"/>
              <w:bottom w:val="single" w:sz="4" w:space="0" w:color="auto"/>
              <w:right w:val="single" w:sz="4" w:space="0" w:color="auto"/>
            </w:tcBorders>
          </w:tcPr>
          <w:p w14:paraId="10413D5A" w14:textId="77777777" w:rsidR="00F76BA8" w:rsidRPr="00F76BA8" w:rsidRDefault="00F76BA8" w:rsidP="00F76BA8">
            <w:pPr>
              <w:spacing w:after="0" w:line="240" w:lineRule="auto"/>
              <w:jc w:val="center"/>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0,0</w:t>
            </w:r>
          </w:p>
        </w:tc>
        <w:tc>
          <w:tcPr>
            <w:tcW w:w="600" w:type="pct"/>
            <w:tcBorders>
              <w:top w:val="single" w:sz="4" w:space="0" w:color="auto"/>
              <w:left w:val="single" w:sz="4" w:space="0" w:color="auto"/>
              <w:bottom w:val="single" w:sz="4" w:space="0" w:color="auto"/>
              <w:right w:val="single" w:sz="4" w:space="0" w:color="auto"/>
            </w:tcBorders>
            <w:shd w:val="clear" w:color="auto" w:fill="auto"/>
            <w:noWrap/>
          </w:tcPr>
          <w:p w14:paraId="31DB5713" w14:textId="77777777" w:rsidR="00F76BA8" w:rsidRPr="00F76BA8" w:rsidRDefault="00F76BA8" w:rsidP="00F76BA8">
            <w:pPr>
              <w:spacing w:after="0" w:line="240" w:lineRule="auto"/>
              <w:jc w:val="center"/>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0,0</w:t>
            </w:r>
          </w:p>
        </w:tc>
      </w:tr>
      <w:tr w:rsidR="00F76BA8" w:rsidRPr="00F76BA8" w14:paraId="0DBC283F" w14:textId="77777777" w:rsidTr="00F76BA8">
        <w:trPr>
          <w:trHeight w:val="359"/>
        </w:trPr>
        <w:tc>
          <w:tcPr>
            <w:tcW w:w="1123" w:type="pct"/>
            <w:tcBorders>
              <w:top w:val="single" w:sz="4" w:space="0" w:color="auto"/>
              <w:left w:val="single" w:sz="4" w:space="0" w:color="auto"/>
              <w:bottom w:val="single" w:sz="4" w:space="0" w:color="auto"/>
              <w:right w:val="single" w:sz="4" w:space="0" w:color="auto"/>
            </w:tcBorders>
            <w:shd w:val="clear" w:color="auto" w:fill="auto"/>
          </w:tcPr>
          <w:p w14:paraId="4003777C" w14:textId="77777777" w:rsidR="00F76BA8" w:rsidRPr="00F76BA8" w:rsidRDefault="00F76BA8" w:rsidP="00F76BA8">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F76BA8">
              <w:rPr>
                <w:rFonts w:ascii="Times New Roman" w:eastAsia="Times New Roman" w:hAnsi="Times New Roman" w:cs="Times New Roman"/>
                <w:color w:val="000000"/>
                <w:sz w:val="20"/>
                <w:szCs w:val="20"/>
                <w:lang w:eastAsia="ru-RU"/>
              </w:rPr>
              <w:t>01 05 00 00 00 0000 000</w:t>
            </w:r>
          </w:p>
        </w:tc>
        <w:tc>
          <w:tcPr>
            <w:tcW w:w="1980" w:type="pct"/>
            <w:tcBorders>
              <w:top w:val="single" w:sz="4" w:space="0" w:color="auto"/>
              <w:left w:val="single" w:sz="4" w:space="0" w:color="auto"/>
              <w:bottom w:val="single" w:sz="4" w:space="0" w:color="auto"/>
              <w:right w:val="single" w:sz="4" w:space="0" w:color="auto"/>
            </w:tcBorders>
            <w:shd w:val="clear" w:color="auto" w:fill="auto"/>
          </w:tcPr>
          <w:p w14:paraId="600B93C8" w14:textId="77777777" w:rsidR="00F76BA8" w:rsidRPr="00F76BA8" w:rsidRDefault="00F76BA8" w:rsidP="00F76BA8">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F76BA8">
              <w:rPr>
                <w:rFonts w:ascii="Times New Roman" w:eastAsia="Times New Roman" w:hAnsi="Times New Roman" w:cs="Times New Roman"/>
                <w:color w:val="000000"/>
                <w:sz w:val="20"/>
                <w:szCs w:val="20"/>
                <w:lang w:eastAsia="ru-RU"/>
              </w:rPr>
              <w:t>Изменение остатков средств на счетах по учету средств бюджета</w:t>
            </w:r>
          </w:p>
        </w:tc>
        <w:tc>
          <w:tcPr>
            <w:tcW w:w="694" w:type="pct"/>
            <w:tcBorders>
              <w:top w:val="single" w:sz="4" w:space="0" w:color="auto"/>
              <w:left w:val="single" w:sz="4" w:space="0" w:color="auto"/>
              <w:bottom w:val="single" w:sz="4" w:space="0" w:color="auto"/>
              <w:right w:val="single" w:sz="4" w:space="0" w:color="auto"/>
            </w:tcBorders>
          </w:tcPr>
          <w:p w14:paraId="3731414A" w14:textId="77777777" w:rsidR="00F76BA8" w:rsidRPr="00F76BA8" w:rsidRDefault="00F76BA8" w:rsidP="00F76BA8">
            <w:pPr>
              <w:spacing w:after="0" w:line="240" w:lineRule="auto"/>
              <w:jc w:val="center"/>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3 310,7</w:t>
            </w:r>
          </w:p>
        </w:tc>
        <w:tc>
          <w:tcPr>
            <w:tcW w:w="603" w:type="pct"/>
            <w:tcBorders>
              <w:top w:val="single" w:sz="4" w:space="0" w:color="auto"/>
              <w:left w:val="single" w:sz="4" w:space="0" w:color="auto"/>
              <w:bottom w:val="single" w:sz="4" w:space="0" w:color="auto"/>
              <w:right w:val="single" w:sz="4" w:space="0" w:color="auto"/>
            </w:tcBorders>
          </w:tcPr>
          <w:p w14:paraId="77A2815B" w14:textId="77777777" w:rsidR="00F76BA8" w:rsidRPr="00F76BA8" w:rsidRDefault="00F76BA8" w:rsidP="00F76BA8">
            <w:pPr>
              <w:spacing w:after="0" w:line="240" w:lineRule="auto"/>
              <w:jc w:val="center"/>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0,0</w:t>
            </w:r>
          </w:p>
        </w:tc>
        <w:tc>
          <w:tcPr>
            <w:tcW w:w="600" w:type="pct"/>
            <w:tcBorders>
              <w:top w:val="single" w:sz="4" w:space="0" w:color="auto"/>
              <w:left w:val="single" w:sz="4" w:space="0" w:color="auto"/>
              <w:bottom w:val="single" w:sz="4" w:space="0" w:color="auto"/>
              <w:right w:val="single" w:sz="4" w:space="0" w:color="auto"/>
            </w:tcBorders>
            <w:shd w:val="clear" w:color="auto" w:fill="auto"/>
            <w:noWrap/>
          </w:tcPr>
          <w:p w14:paraId="30497938" w14:textId="77777777" w:rsidR="00F76BA8" w:rsidRPr="00F76BA8" w:rsidRDefault="00F76BA8" w:rsidP="00F76BA8">
            <w:pPr>
              <w:spacing w:after="0" w:line="240" w:lineRule="auto"/>
              <w:jc w:val="center"/>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0,0</w:t>
            </w:r>
          </w:p>
        </w:tc>
      </w:tr>
      <w:tr w:rsidR="00F76BA8" w:rsidRPr="00F76BA8" w14:paraId="465FA149" w14:textId="77777777" w:rsidTr="00F76BA8">
        <w:trPr>
          <w:trHeight w:val="170"/>
        </w:trPr>
        <w:tc>
          <w:tcPr>
            <w:tcW w:w="1123" w:type="pct"/>
            <w:tcBorders>
              <w:top w:val="single" w:sz="4" w:space="0" w:color="auto"/>
              <w:left w:val="single" w:sz="4" w:space="0" w:color="auto"/>
              <w:bottom w:val="single" w:sz="4" w:space="0" w:color="auto"/>
              <w:right w:val="single" w:sz="4" w:space="0" w:color="auto"/>
            </w:tcBorders>
            <w:shd w:val="clear" w:color="auto" w:fill="auto"/>
          </w:tcPr>
          <w:p w14:paraId="0660B6A2" w14:textId="77777777" w:rsidR="00F76BA8" w:rsidRPr="00F76BA8" w:rsidRDefault="00F76BA8" w:rsidP="00F76BA8">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F76BA8">
              <w:rPr>
                <w:rFonts w:ascii="Times New Roman" w:eastAsia="Times New Roman" w:hAnsi="Times New Roman" w:cs="Times New Roman"/>
                <w:color w:val="000000"/>
                <w:sz w:val="20"/>
                <w:szCs w:val="20"/>
                <w:lang w:eastAsia="ru-RU"/>
              </w:rPr>
              <w:t>01 05 00 00 00 0000 500</w:t>
            </w:r>
          </w:p>
        </w:tc>
        <w:tc>
          <w:tcPr>
            <w:tcW w:w="1980" w:type="pct"/>
            <w:tcBorders>
              <w:top w:val="single" w:sz="4" w:space="0" w:color="auto"/>
              <w:left w:val="single" w:sz="4" w:space="0" w:color="auto"/>
              <w:bottom w:val="single" w:sz="4" w:space="0" w:color="auto"/>
              <w:right w:val="single" w:sz="4" w:space="0" w:color="auto"/>
            </w:tcBorders>
            <w:shd w:val="clear" w:color="auto" w:fill="auto"/>
          </w:tcPr>
          <w:p w14:paraId="474B0BBD" w14:textId="77777777" w:rsidR="00F76BA8" w:rsidRPr="00F76BA8" w:rsidRDefault="00F76BA8" w:rsidP="00F76BA8">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F76BA8">
              <w:rPr>
                <w:rFonts w:ascii="Times New Roman" w:eastAsia="Times New Roman" w:hAnsi="Times New Roman" w:cs="Times New Roman"/>
                <w:color w:val="000000"/>
                <w:sz w:val="20"/>
                <w:szCs w:val="20"/>
                <w:lang w:eastAsia="ru-RU"/>
              </w:rPr>
              <w:t>Увеличение остатков средств бюджетов</w:t>
            </w:r>
          </w:p>
        </w:tc>
        <w:tc>
          <w:tcPr>
            <w:tcW w:w="694" w:type="pct"/>
            <w:tcBorders>
              <w:top w:val="single" w:sz="4" w:space="0" w:color="auto"/>
              <w:left w:val="single" w:sz="4" w:space="0" w:color="auto"/>
              <w:bottom w:val="single" w:sz="4" w:space="0" w:color="auto"/>
              <w:right w:val="single" w:sz="4" w:space="0" w:color="auto"/>
            </w:tcBorders>
          </w:tcPr>
          <w:p w14:paraId="250E35EB" w14:textId="77777777" w:rsidR="00F76BA8" w:rsidRPr="00F76BA8" w:rsidRDefault="00F76BA8" w:rsidP="00F76BA8">
            <w:pPr>
              <w:spacing w:after="0" w:line="240" w:lineRule="auto"/>
              <w:jc w:val="center"/>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19 640,8</w:t>
            </w:r>
          </w:p>
        </w:tc>
        <w:tc>
          <w:tcPr>
            <w:tcW w:w="603" w:type="pct"/>
            <w:tcBorders>
              <w:top w:val="single" w:sz="4" w:space="0" w:color="auto"/>
              <w:left w:val="single" w:sz="4" w:space="0" w:color="auto"/>
              <w:bottom w:val="single" w:sz="4" w:space="0" w:color="auto"/>
              <w:right w:val="single" w:sz="4" w:space="0" w:color="auto"/>
            </w:tcBorders>
          </w:tcPr>
          <w:p w14:paraId="2D372D32" w14:textId="77777777" w:rsidR="00F76BA8" w:rsidRPr="00F76BA8" w:rsidRDefault="00F76BA8" w:rsidP="00F76BA8">
            <w:pPr>
              <w:spacing w:after="0" w:line="240" w:lineRule="auto"/>
              <w:jc w:val="center"/>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13 889,8</w:t>
            </w:r>
          </w:p>
        </w:tc>
        <w:tc>
          <w:tcPr>
            <w:tcW w:w="600" w:type="pct"/>
            <w:tcBorders>
              <w:top w:val="single" w:sz="4" w:space="0" w:color="auto"/>
              <w:left w:val="single" w:sz="4" w:space="0" w:color="auto"/>
              <w:bottom w:val="single" w:sz="4" w:space="0" w:color="auto"/>
              <w:right w:val="single" w:sz="4" w:space="0" w:color="auto"/>
            </w:tcBorders>
            <w:shd w:val="clear" w:color="auto" w:fill="auto"/>
            <w:noWrap/>
          </w:tcPr>
          <w:p w14:paraId="38CDB32D" w14:textId="77777777" w:rsidR="00F76BA8" w:rsidRPr="00F76BA8" w:rsidRDefault="00F76BA8" w:rsidP="00F76BA8">
            <w:pPr>
              <w:spacing w:after="0" w:line="240" w:lineRule="auto"/>
              <w:jc w:val="center"/>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10 246,8</w:t>
            </w:r>
          </w:p>
        </w:tc>
      </w:tr>
      <w:tr w:rsidR="00F76BA8" w:rsidRPr="00F76BA8" w14:paraId="26B59842" w14:textId="77777777" w:rsidTr="00F76BA8">
        <w:trPr>
          <w:trHeight w:val="170"/>
        </w:trPr>
        <w:tc>
          <w:tcPr>
            <w:tcW w:w="1123" w:type="pct"/>
            <w:tcBorders>
              <w:top w:val="single" w:sz="4" w:space="0" w:color="auto"/>
              <w:left w:val="single" w:sz="4" w:space="0" w:color="auto"/>
              <w:bottom w:val="single" w:sz="4" w:space="0" w:color="auto"/>
              <w:right w:val="single" w:sz="4" w:space="0" w:color="auto"/>
            </w:tcBorders>
            <w:shd w:val="clear" w:color="auto" w:fill="auto"/>
          </w:tcPr>
          <w:p w14:paraId="5DBB427D" w14:textId="77777777" w:rsidR="00F76BA8" w:rsidRPr="00F76BA8" w:rsidRDefault="00F76BA8" w:rsidP="00F76BA8">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F76BA8">
              <w:rPr>
                <w:rFonts w:ascii="Times New Roman" w:eastAsia="Times New Roman" w:hAnsi="Times New Roman" w:cs="Times New Roman"/>
                <w:color w:val="000000"/>
                <w:sz w:val="20"/>
                <w:szCs w:val="20"/>
                <w:lang w:eastAsia="ru-RU"/>
              </w:rPr>
              <w:lastRenderedPageBreak/>
              <w:t>01 05 02 00 00 0000 500</w:t>
            </w:r>
          </w:p>
        </w:tc>
        <w:tc>
          <w:tcPr>
            <w:tcW w:w="1980" w:type="pct"/>
            <w:tcBorders>
              <w:top w:val="single" w:sz="4" w:space="0" w:color="auto"/>
              <w:left w:val="single" w:sz="4" w:space="0" w:color="auto"/>
              <w:bottom w:val="single" w:sz="4" w:space="0" w:color="auto"/>
              <w:right w:val="single" w:sz="4" w:space="0" w:color="auto"/>
            </w:tcBorders>
            <w:shd w:val="clear" w:color="auto" w:fill="auto"/>
          </w:tcPr>
          <w:p w14:paraId="73F28E7F" w14:textId="77777777" w:rsidR="00F76BA8" w:rsidRPr="00F76BA8" w:rsidRDefault="00F76BA8" w:rsidP="00F76BA8">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F76BA8">
              <w:rPr>
                <w:rFonts w:ascii="Times New Roman" w:eastAsia="Times New Roman" w:hAnsi="Times New Roman" w:cs="Times New Roman"/>
                <w:color w:val="000000"/>
                <w:sz w:val="20"/>
                <w:szCs w:val="20"/>
                <w:lang w:eastAsia="ru-RU"/>
              </w:rPr>
              <w:t>Увеличение прочих остатков средств бюджетов</w:t>
            </w:r>
          </w:p>
        </w:tc>
        <w:tc>
          <w:tcPr>
            <w:tcW w:w="694" w:type="pct"/>
            <w:tcBorders>
              <w:top w:val="single" w:sz="4" w:space="0" w:color="auto"/>
              <w:left w:val="single" w:sz="4" w:space="0" w:color="auto"/>
              <w:bottom w:val="single" w:sz="4" w:space="0" w:color="auto"/>
              <w:right w:val="single" w:sz="4" w:space="0" w:color="auto"/>
            </w:tcBorders>
          </w:tcPr>
          <w:p w14:paraId="3B519D37" w14:textId="77777777" w:rsidR="00F76BA8" w:rsidRPr="00F76BA8" w:rsidRDefault="00F76BA8" w:rsidP="00F76BA8">
            <w:pPr>
              <w:spacing w:after="0" w:line="240" w:lineRule="auto"/>
              <w:jc w:val="center"/>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19 640,8</w:t>
            </w:r>
          </w:p>
        </w:tc>
        <w:tc>
          <w:tcPr>
            <w:tcW w:w="603" w:type="pct"/>
            <w:tcBorders>
              <w:top w:val="single" w:sz="4" w:space="0" w:color="auto"/>
              <w:left w:val="single" w:sz="4" w:space="0" w:color="auto"/>
              <w:bottom w:val="single" w:sz="4" w:space="0" w:color="auto"/>
              <w:right w:val="single" w:sz="4" w:space="0" w:color="auto"/>
            </w:tcBorders>
          </w:tcPr>
          <w:p w14:paraId="45092338" w14:textId="77777777" w:rsidR="00F76BA8" w:rsidRPr="00F76BA8" w:rsidRDefault="00F76BA8" w:rsidP="00F76BA8">
            <w:pPr>
              <w:spacing w:after="0" w:line="240" w:lineRule="auto"/>
              <w:jc w:val="center"/>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13 889,8</w:t>
            </w:r>
          </w:p>
        </w:tc>
        <w:tc>
          <w:tcPr>
            <w:tcW w:w="600" w:type="pct"/>
            <w:tcBorders>
              <w:top w:val="single" w:sz="4" w:space="0" w:color="auto"/>
              <w:left w:val="single" w:sz="4" w:space="0" w:color="auto"/>
              <w:bottom w:val="single" w:sz="4" w:space="0" w:color="auto"/>
              <w:right w:val="single" w:sz="4" w:space="0" w:color="auto"/>
            </w:tcBorders>
            <w:shd w:val="clear" w:color="auto" w:fill="auto"/>
            <w:noWrap/>
          </w:tcPr>
          <w:p w14:paraId="0A98E5D3" w14:textId="77777777" w:rsidR="00F76BA8" w:rsidRPr="00F76BA8" w:rsidRDefault="00F76BA8" w:rsidP="00F76BA8">
            <w:pPr>
              <w:spacing w:after="0" w:line="240" w:lineRule="auto"/>
              <w:jc w:val="center"/>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10 246,8</w:t>
            </w:r>
          </w:p>
        </w:tc>
      </w:tr>
      <w:tr w:rsidR="00F76BA8" w:rsidRPr="00F76BA8" w14:paraId="6F185206" w14:textId="77777777" w:rsidTr="00F76BA8">
        <w:trPr>
          <w:trHeight w:val="170"/>
        </w:trPr>
        <w:tc>
          <w:tcPr>
            <w:tcW w:w="1123" w:type="pct"/>
            <w:tcBorders>
              <w:top w:val="single" w:sz="4" w:space="0" w:color="auto"/>
              <w:left w:val="single" w:sz="4" w:space="0" w:color="auto"/>
              <w:bottom w:val="single" w:sz="4" w:space="0" w:color="auto"/>
              <w:right w:val="single" w:sz="4" w:space="0" w:color="auto"/>
            </w:tcBorders>
            <w:shd w:val="clear" w:color="auto" w:fill="auto"/>
          </w:tcPr>
          <w:p w14:paraId="1F9EF631" w14:textId="77777777" w:rsidR="00F76BA8" w:rsidRPr="00F76BA8" w:rsidRDefault="00F76BA8" w:rsidP="00F76BA8">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F76BA8">
              <w:rPr>
                <w:rFonts w:ascii="Times New Roman" w:eastAsia="Times New Roman" w:hAnsi="Times New Roman" w:cs="Times New Roman"/>
                <w:color w:val="000000"/>
                <w:sz w:val="20"/>
                <w:szCs w:val="20"/>
                <w:lang w:eastAsia="ru-RU"/>
              </w:rPr>
              <w:t>01 05 02 01 00 0000 510</w:t>
            </w:r>
          </w:p>
        </w:tc>
        <w:tc>
          <w:tcPr>
            <w:tcW w:w="1980" w:type="pct"/>
            <w:tcBorders>
              <w:top w:val="single" w:sz="4" w:space="0" w:color="auto"/>
              <w:left w:val="single" w:sz="4" w:space="0" w:color="auto"/>
              <w:bottom w:val="single" w:sz="4" w:space="0" w:color="auto"/>
              <w:right w:val="single" w:sz="4" w:space="0" w:color="auto"/>
            </w:tcBorders>
            <w:shd w:val="clear" w:color="auto" w:fill="auto"/>
          </w:tcPr>
          <w:p w14:paraId="305783F4" w14:textId="77777777" w:rsidR="00F76BA8" w:rsidRPr="00F76BA8" w:rsidRDefault="00F76BA8" w:rsidP="00F76BA8">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F76BA8">
              <w:rPr>
                <w:rFonts w:ascii="Times New Roman" w:eastAsia="Times New Roman" w:hAnsi="Times New Roman" w:cs="Times New Roman"/>
                <w:color w:val="000000"/>
                <w:sz w:val="20"/>
                <w:szCs w:val="20"/>
                <w:lang w:eastAsia="ru-RU"/>
              </w:rPr>
              <w:t>Увеличение прочих остатков денежных средств бюджетов</w:t>
            </w:r>
          </w:p>
        </w:tc>
        <w:tc>
          <w:tcPr>
            <w:tcW w:w="694" w:type="pct"/>
            <w:tcBorders>
              <w:top w:val="single" w:sz="4" w:space="0" w:color="auto"/>
              <w:left w:val="single" w:sz="4" w:space="0" w:color="auto"/>
              <w:bottom w:val="single" w:sz="4" w:space="0" w:color="auto"/>
              <w:right w:val="single" w:sz="4" w:space="0" w:color="auto"/>
            </w:tcBorders>
          </w:tcPr>
          <w:p w14:paraId="286DEC6D" w14:textId="77777777" w:rsidR="00F76BA8" w:rsidRPr="00F76BA8" w:rsidRDefault="00F76BA8" w:rsidP="00F76BA8">
            <w:pPr>
              <w:spacing w:after="0" w:line="240" w:lineRule="auto"/>
              <w:jc w:val="center"/>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19 640,8</w:t>
            </w:r>
          </w:p>
        </w:tc>
        <w:tc>
          <w:tcPr>
            <w:tcW w:w="603" w:type="pct"/>
            <w:tcBorders>
              <w:top w:val="single" w:sz="4" w:space="0" w:color="auto"/>
              <w:left w:val="single" w:sz="4" w:space="0" w:color="auto"/>
              <w:bottom w:val="single" w:sz="4" w:space="0" w:color="auto"/>
              <w:right w:val="single" w:sz="4" w:space="0" w:color="auto"/>
            </w:tcBorders>
          </w:tcPr>
          <w:p w14:paraId="1C13E1B3" w14:textId="77777777" w:rsidR="00F76BA8" w:rsidRPr="00F76BA8" w:rsidRDefault="00F76BA8" w:rsidP="00F76BA8">
            <w:pPr>
              <w:spacing w:after="0" w:line="240" w:lineRule="auto"/>
              <w:jc w:val="center"/>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13 889,8</w:t>
            </w:r>
          </w:p>
        </w:tc>
        <w:tc>
          <w:tcPr>
            <w:tcW w:w="600" w:type="pct"/>
            <w:tcBorders>
              <w:top w:val="single" w:sz="4" w:space="0" w:color="auto"/>
              <w:left w:val="single" w:sz="4" w:space="0" w:color="auto"/>
              <w:bottom w:val="single" w:sz="4" w:space="0" w:color="auto"/>
              <w:right w:val="single" w:sz="4" w:space="0" w:color="auto"/>
            </w:tcBorders>
            <w:shd w:val="clear" w:color="auto" w:fill="auto"/>
            <w:noWrap/>
          </w:tcPr>
          <w:p w14:paraId="41C64A2C" w14:textId="77777777" w:rsidR="00F76BA8" w:rsidRPr="00F76BA8" w:rsidRDefault="00F76BA8" w:rsidP="00F76BA8">
            <w:pPr>
              <w:spacing w:after="0" w:line="240" w:lineRule="auto"/>
              <w:jc w:val="center"/>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10 246,8</w:t>
            </w:r>
          </w:p>
        </w:tc>
      </w:tr>
      <w:tr w:rsidR="00F76BA8" w:rsidRPr="00F76BA8" w14:paraId="7D3D52E1" w14:textId="77777777" w:rsidTr="00F76BA8">
        <w:trPr>
          <w:trHeight w:val="170"/>
        </w:trPr>
        <w:tc>
          <w:tcPr>
            <w:tcW w:w="1123" w:type="pct"/>
            <w:tcBorders>
              <w:top w:val="single" w:sz="4" w:space="0" w:color="auto"/>
              <w:left w:val="single" w:sz="4" w:space="0" w:color="auto"/>
              <w:bottom w:val="single" w:sz="4" w:space="0" w:color="auto"/>
              <w:right w:val="single" w:sz="4" w:space="0" w:color="auto"/>
            </w:tcBorders>
            <w:shd w:val="clear" w:color="auto" w:fill="auto"/>
          </w:tcPr>
          <w:p w14:paraId="130F9A6E" w14:textId="77777777" w:rsidR="00F76BA8" w:rsidRPr="00F76BA8" w:rsidRDefault="00F76BA8" w:rsidP="00F76BA8">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F76BA8">
              <w:rPr>
                <w:rFonts w:ascii="Times New Roman" w:eastAsia="Times New Roman" w:hAnsi="Times New Roman" w:cs="Times New Roman"/>
                <w:color w:val="000000"/>
                <w:sz w:val="20"/>
                <w:szCs w:val="20"/>
                <w:lang w:eastAsia="ru-RU"/>
              </w:rPr>
              <w:t>01 05 02 01 10 0000 510</w:t>
            </w:r>
          </w:p>
        </w:tc>
        <w:tc>
          <w:tcPr>
            <w:tcW w:w="1980" w:type="pct"/>
            <w:tcBorders>
              <w:top w:val="single" w:sz="4" w:space="0" w:color="auto"/>
              <w:left w:val="single" w:sz="4" w:space="0" w:color="auto"/>
              <w:bottom w:val="single" w:sz="4" w:space="0" w:color="auto"/>
              <w:right w:val="single" w:sz="4" w:space="0" w:color="auto"/>
            </w:tcBorders>
            <w:shd w:val="clear" w:color="auto" w:fill="auto"/>
          </w:tcPr>
          <w:p w14:paraId="58A43751" w14:textId="77777777" w:rsidR="00F76BA8" w:rsidRPr="00F76BA8" w:rsidRDefault="00F76BA8" w:rsidP="00F76BA8">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F76BA8">
              <w:rPr>
                <w:rFonts w:ascii="Times New Roman" w:eastAsia="Times New Roman" w:hAnsi="Times New Roman" w:cs="Times New Roman"/>
                <w:color w:val="000000"/>
                <w:sz w:val="20"/>
                <w:szCs w:val="20"/>
                <w:lang w:eastAsia="ru-RU"/>
              </w:rPr>
              <w:t>Увеличение прочих остатков денежных средств бюджетов поселений</w:t>
            </w:r>
          </w:p>
        </w:tc>
        <w:tc>
          <w:tcPr>
            <w:tcW w:w="694" w:type="pct"/>
            <w:tcBorders>
              <w:top w:val="single" w:sz="4" w:space="0" w:color="auto"/>
              <w:left w:val="single" w:sz="4" w:space="0" w:color="auto"/>
              <w:bottom w:val="single" w:sz="4" w:space="0" w:color="auto"/>
              <w:right w:val="single" w:sz="4" w:space="0" w:color="auto"/>
            </w:tcBorders>
          </w:tcPr>
          <w:p w14:paraId="2EEAF199" w14:textId="77777777" w:rsidR="00F76BA8" w:rsidRPr="00F76BA8" w:rsidRDefault="00F76BA8" w:rsidP="00F76BA8">
            <w:pPr>
              <w:spacing w:after="0" w:line="240" w:lineRule="auto"/>
              <w:jc w:val="center"/>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19 640,8</w:t>
            </w:r>
          </w:p>
        </w:tc>
        <w:tc>
          <w:tcPr>
            <w:tcW w:w="603" w:type="pct"/>
            <w:tcBorders>
              <w:top w:val="single" w:sz="4" w:space="0" w:color="auto"/>
              <w:left w:val="single" w:sz="4" w:space="0" w:color="auto"/>
              <w:bottom w:val="single" w:sz="4" w:space="0" w:color="auto"/>
              <w:right w:val="single" w:sz="4" w:space="0" w:color="auto"/>
            </w:tcBorders>
          </w:tcPr>
          <w:p w14:paraId="064345E4" w14:textId="77777777" w:rsidR="00F76BA8" w:rsidRPr="00F76BA8" w:rsidRDefault="00F76BA8" w:rsidP="00F76BA8">
            <w:pPr>
              <w:spacing w:after="0" w:line="240" w:lineRule="auto"/>
              <w:jc w:val="center"/>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13 889,8</w:t>
            </w:r>
          </w:p>
        </w:tc>
        <w:tc>
          <w:tcPr>
            <w:tcW w:w="600" w:type="pct"/>
            <w:tcBorders>
              <w:top w:val="single" w:sz="4" w:space="0" w:color="auto"/>
              <w:left w:val="single" w:sz="4" w:space="0" w:color="auto"/>
              <w:bottom w:val="single" w:sz="4" w:space="0" w:color="auto"/>
              <w:right w:val="single" w:sz="4" w:space="0" w:color="auto"/>
            </w:tcBorders>
            <w:shd w:val="clear" w:color="auto" w:fill="auto"/>
            <w:noWrap/>
          </w:tcPr>
          <w:p w14:paraId="5DDCDDFE" w14:textId="77777777" w:rsidR="00F76BA8" w:rsidRPr="00F76BA8" w:rsidRDefault="00F76BA8" w:rsidP="00F76BA8">
            <w:pPr>
              <w:spacing w:after="0" w:line="240" w:lineRule="auto"/>
              <w:jc w:val="center"/>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10 246,8</w:t>
            </w:r>
          </w:p>
        </w:tc>
      </w:tr>
      <w:tr w:rsidR="00F76BA8" w:rsidRPr="00F76BA8" w14:paraId="3205864E" w14:textId="77777777" w:rsidTr="00F76BA8">
        <w:trPr>
          <w:trHeight w:val="170"/>
        </w:trPr>
        <w:tc>
          <w:tcPr>
            <w:tcW w:w="1123" w:type="pct"/>
            <w:tcBorders>
              <w:top w:val="single" w:sz="4" w:space="0" w:color="auto"/>
              <w:left w:val="single" w:sz="4" w:space="0" w:color="auto"/>
              <w:bottom w:val="single" w:sz="4" w:space="0" w:color="auto"/>
              <w:right w:val="single" w:sz="4" w:space="0" w:color="auto"/>
            </w:tcBorders>
            <w:shd w:val="clear" w:color="auto" w:fill="auto"/>
          </w:tcPr>
          <w:p w14:paraId="34A17A60" w14:textId="77777777" w:rsidR="00F76BA8" w:rsidRPr="00F76BA8" w:rsidRDefault="00F76BA8" w:rsidP="00F76BA8">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F76BA8">
              <w:rPr>
                <w:rFonts w:ascii="Times New Roman" w:eastAsia="Times New Roman" w:hAnsi="Times New Roman" w:cs="Times New Roman"/>
                <w:color w:val="000000"/>
                <w:sz w:val="20"/>
                <w:szCs w:val="20"/>
                <w:lang w:eastAsia="ru-RU"/>
              </w:rPr>
              <w:t>01 05 00 00 00 0000 600</w:t>
            </w:r>
          </w:p>
        </w:tc>
        <w:tc>
          <w:tcPr>
            <w:tcW w:w="1980" w:type="pct"/>
            <w:tcBorders>
              <w:top w:val="single" w:sz="4" w:space="0" w:color="auto"/>
              <w:left w:val="single" w:sz="4" w:space="0" w:color="auto"/>
              <w:bottom w:val="single" w:sz="4" w:space="0" w:color="auto"/>
              <w:right w:val="single" w:sz="4" w:space="0" w:color="auto"/>
            </w:tcBorders>
            <w:shd w:val="clear" w:color="auto" w:fill="auto"/>
          </w:tcPr>
          <w:p w14:paraId="31E07970" w14:textId="77777777" w:rsidR="00F76BA8" w:rsidRPr="00F76BA8" w:rsidRDefault="00F76BA8" w:rsidP="00F76BA8">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F76BA8">
              <w:rPr>
                <w:rFonts w:ascii="Times New Roman" w:eastAsia="Times New Roman" w:hAnsi="Times New Roman" w:cs="Times New Roman"/>
                <w:color w:val="000000"/>
                <w:sz w:val="20"/>
                <w:szCs w:val="20"/>
                <w:lang w:eastAsia="ru-RU"/>
              </w:rPr>
              <w:t>Уменьшение остатков средств бюджетов</w:t>
            </w:r>
          </w:p>
        </w:tc>
        <w:tc>
          <w:tcPr>
            <w:tcW w:w="694" w:type="pct"/>
            <w:tcBorders>
              <w:top w:val="single" w:sz="4" w:space="0" w:color="auto"/>
              <w:left w:val="single" w:sz="4" w:space="0" w:color="auto"/>
              <w:bottom w:val="single" w:sz="4" w:space="0" w:color="auto"/>
              <w:right w:val="single" w:sz="4" w:space="0" w:color="auto"/>
            </w:tcBorders>
          </w:tcPr>
          <w:p w14:paraId="0B9F78E2" w14:textId="77777777" w:rsidR="00F76BA8" w:rsidRPr="00F76BA8" w:rsidRDefault="00F76BA8" w:rsidP="00F76BA8">
            <w:pPr>
              <w:spacing w:after="0" w:line="240" w:lineRule="auto"/>
              <w:jc w:val="center"/>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22 951,5</w:t>
            </w:r>
          </w:p>
        </w:tc>
        <w:tc>
          <w:tcPr>
            <w:tcW w:w="603" w:type="pct"/>
            <w:tcBorders>
              <w:top w:val="single" w:sz="4" w:space="0" w:color="auto"/>
              <w:left w:val="single" w:sz="4" w:space="0" w:color="auto"/>
              <w:bottom w:val="single" w:sz="4" w:space="0" w:color="auto"/>
              <w:right w:val="single" w:sz="4" w:space="0" w:color="auto"/>
            </w:tcBorders>
          </w:tcPr>
          <w:p w14:paraId="7FED3C9B" w14:textId="77777777" w:rsidR="00F76BA8" w:rsidRPr="00F76BA8" w:rsidRDefault="00F76BA8" w:rsidP="00F76BA8">
            <w:pPr>
              <w:spacing w:after="0" w:line="240" w:lineRule="auto"/>
              <w:jc w:val="center"/>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13 889,8</w:t>
            </w:r>
          </w:p>
        </w:tc>
        <w:tc>
          <w:tcPr>
            <w:tcW w:w="600" w:type="pct"/>
            <w:tcBorders>
              <w:top w:val="single" w:sz="4" w:space="0" w:color="auto"/>
              <w:left w:val="single" w:sz="4" w:space="0" w:color="auto"/>
              <w:bottom w:val="single" w:sz="4" w:space="0" w:color="auto"/>
              <w:right w:val="single" w:sz="4" w:space="0" w:color="auto"/>
            </w:tcBorders>
            <w:shd w:val="clear" w:color="auto" w:fill="auto"/>
            <w:noWrap/>
          </w:tcPr>
          <w:p w14:paraId="4B3B0397" w14:textId="77777777" w:rsidR="00F76BA8" w:rsidRPr="00F76BA8" w:rsidRDefault="00F76BA8" w:rsidP="00F76BA8">
            <w:pPr>
              <w:spacing w:after="0" w:line="240" w:lineRule="auto"/>
              <w:jc w:val="center"/>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10 246,8</w:t>
            </w:r>
          </w:p>
        </w:tc>
      </w:tr>
      <w:tr w:rsidR="00F76BA8" w:rsidRPr="00F76BA8" w14:paraId="09E6CB28" w14:textId="77777777" w:rsidTr="00F76BA8">
        <w:trPr>
          <w:trHeight w:val="170"/>
        </w:trPr>
        <w:tc>
          <w:tcPr>
            <w:tcW w:w="1123" w:type="pct"/>
            <w:tcBorders>
              <w:top w:val="single" w:sz="4" w:space="0" w:color="auto"/>
              <w:left w:val="single" w:sz="4" w:space="0" w:color="auto"/>
              <w:bottom w:val="single" w:sz="4" w:space="0" w:color="auto"/>
              <w:right w:val="single" w:sz="4" w:space="0" w:color="auto"/>
            </w:tcBorders>
            <w:shd w:val="clear" w:color="auto" w:fill="auto"/>
          </w:tcPr>
          <w:p w14:paraId="18FE3EFF" w14:textId="77777777" w:rsidR="00F76BA8" w:rsidRPr="00F76BA8" w:rsidRDefault="00F76BA8" w:rsidP="00F76BA8">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F76BA8">
              <w:rPr>
                <w:rFonts w:ascii="Times New Roman" w:eastAsia="Times New Roman" w:hAnsi="Times New Roman" w:cs="Times New Roman"/>
                <w:color w:val="000000"/>
                <w:sz w:val="20"/>
                <w:szCs w:val="20"/>
                <w:lang w:eastAsia="ru-RU"/>
              </w:rPr>
              <w:t>01 05 02 00 00 0000 600</w:t>
            </w:r>
          </w:p>
        </w:tc>
        <w:tc>
          <w:tcPr>
            <w:tcW w:w="1980" w:type="pct"/>
            <w:tcBorders>
              <w:top w:val="single" w:sz="4" w:space="0" w:color="auto"/>
              <w:left w:val="single" w:sz="4" w:space="0" w:color="auto"/>
              <w:bottom w:val="single" w:sz="4" w:space="0" w:color="auto"/>
              <w:right w:val="single" w:sz="4" w:space="0" w:color="auto"/>
            </w:tcBorders>
            <w:shd w:val="clear" w:color="auto" w:fill="auto"/>
          </w:tcPr>
          <w:p w14:paraId="6CC37C40" w14:textId="77777777" w:rsidR="00F76BA8" w:rsidRPr="00F76BA8" w:rsidRDefault="00F76BA8" w:rsidP="00F76BA8">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F76BA8">
              <w:rPr>
                <w:rFonts w:ascii="Times New Roman" w:eastAsia="Times New Roman" w:hAnsi="Times New Roman" w:cs="Times New Roman"/>
                <w:color w:val="000000"/>
                <w:sz w:val="20"/>
                <w:szCs w:val="20"/>
                <w:lang w:eastAsia="ru-RU"/>
              </w:rPr>
              <w:t>Уменьшение прочих остатков средств бюджетов</w:t>
            </w:r>
          </w:p>
        </w:tc>
        <w:tc>
          <w:tcPr>
            <w:tcW w:w="694" w:type="pct"/>
            <w:tcBorders>
              <w:top w:val="single" w:sz="4" w:space="0" w:color="auto"/>
              <w:left w:val="single" w:sz="4" w:space="0" w:color="auto"/>
              <w:bottom w:val="single" w:sz="4" w:space="0" w:color="auto"/>
              <w:right w:val="single" w:sz="4" w:space="0" w:color="auto"/>
            </w:tcBorders>
          </w:tcPr>
          <w:p w14:paraId="22828542" w14:textId="77777777" w:rsidR="00F76BA8" w:rsidRPr="00F76BA8" w:rsidRDefault="00F76BA8" w:rsidP="00F76BA8">
            <w:pPr>
              <w:spacing w:after="0" w:line="240" w:lineRule="auto"/>
              <w:jc w:val="center"/>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22 951,5</w:t>
            </w:r>
          </w:p>
        </w:tc>
        <w:tc>
          <w:tcPr>
            <w:tcW w:w="603" w:type="pct"/>
            <w:tcBorders>
              <w:top w:val="single" w:sz="4" w:space="0" w:color="auto"/>
              <w:left w:val="single" w:sz="4" w:space="0" w:color="auto"/>
              <w:bottom w:val="single" w:sz="4" w:space="0" w:color="auto"/>
              <w:right w:val="single" w:sz="4" w:space="0" w:color="auto"/>
            </w:tcBorders>
          </w:tcPr>
          <w:p w14:paraId="043EFEEF" w14:textId="77777777" w:rsidR="00F76BA8" w:rsidRPr="00F76BA8" w:rsidRDefault="00F76BA8" w:rsidP="00F76BA8">
            <w:pPr>
              <w:spacing w:after="0" w:line="240" w:lineRule="auto"/>
              <w:jc w:val="center"/>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13 889,8</w:t>
            </w:r>
          </w:p>
        </w:tc>
        <w:tc>
          <w:tcPr>
            <w:tcW w:w="600" w:type="pct"/>
            <w:tcBorders>
              <w:top w:val="single" w:sz="4" w:space="0" w:color="auto"/>
              <w:left w:val="single" w:sz="4" w:space="0" w:color="auto"/>
              <w:bottom w:val="single" w:sz="4" w:space="0" w:color="auto"/>
              <w:right w:val="single" w:sz="4" w:space="0" w:color="auto"/>
            </w:tcBorders>
            <w:shd w:val="clear" w:color="auto" w:fill="auto"/>
            <w:noWrap/>
          </w:tcPr>
          <w:p w14:paraId="7FC6D503" w14:textId="77777777" w:rsidR="00F76BA8" w:rsidRPr="00F76BA8" w:rsidRDefault="00F76BA8" w:rsidP="00F76BA8">
            <w:pPr>
              <w:spacing w:after="0" w:line="240" w:lineRule="auto"/>
              <w:jc w:val="center"/>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10 246,8</w:t>
            </w:r>
          </w:p>
        </w:tc>
      </w:tr>
      <w:tr w:rsidR="00F76BA8" w:rsidRPr="00F76BA8" w14:paraId="5F5463A2" w14:textId="77777777" w:rsidTr="00F76BA8">
        <w:trPr>
          <w:trHeight w:val="170"/>
        </w:trPr>
        <w:tc>
          <w:tcPr>
            <w:tcW w:w="1123" w:type="pct"/>
            <w:tcBorders>
              <w:top w:val="single" w:sz="4" w:space="0" w:color="auto"/>
              <w:left w:val="single" w:sz="4" w:space="0" w:color="auto"/>
              <w:bottom w:val="single" w:sz="4" w:space="0" w:color="auto"/>
              <w:right w:val="single" w:sz="4" w:space="0" w:color="auto"/>
            </w:tcBorders>
            <w:shd w:val="clear" w:color="auto" w:fill="auto"/>
          </w:tcPr>
          <w:p w14:paraId="760C62C5" w14:textId="77777777" w:rsidR="00F76BA8" w:rsidRPr="00F76BA8" w:rsidRDefault="00F76BA8" w:rsidP="00F76BA8">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F76BA8">
              <w:rPr>
                <w:rFonts w:ascii="Times New Roman" w:eastAsia="Times New Roman" w:hAnsi="Times New Roman" w:cs="Times New Roman"/>
                <w:color w:val="000000"/>
                <w:sz w:val="20"/>
                <w:szCs w:val="20"/>
                <w:lang w:eastAsia="ru-RU"/>
              </w:rPr>
              <w:t>01 05 02 01 00 0000 610</w:t>
            </w:r>
          </w:p>
        </w:tc>
        <w:tc>
          <w:tcPr>
            <w:tcW w:w="1980" w:type="pct"/>
            <w:tcBorders>
              <w:top w:val="single" w:sz="4" w:space="0" w:color="auto"/>
              <w:left w:val="single" w:sz="4" w:space="0" w:color="auto"/>
              <w:bottom w:val="single" w:sz="4" w:space="0" w:color="auto"/>
              <w:right w:val="single" w:sz="4" w:space="0" w:color="auto"/>
            </w:tcBorders>
            <w:shd w:val="clear" w:color="auto" w:fill="auto"/>
          </w:tcPr>
          <w:p w14:paraId="543603F8" w14:textId="77777777" w:rsidR="00F76BA8" w:rsidRPr="00F76BA8" w:rsidRDefault="00F76BA8" w:rsidP="00F76BA8">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F76BA8">
              <w:rPr>
                <w:rFonts w:ascii="Times New Roman" w:eastAsia="Times New Roman" w:hAnsi="Times New Roman" w:cs="Times New Roman"/>
                <w:color w:val="000000"/>
                <w:sz w:val="20"/>
                <w:szCs w:val="20"/>
                <w:lang w:eastAsia="ru-RU"/>
              </w:rPr>
              <w:t>Уменьшение прочих остатков денежных средств бюджетов</w:t>
            </w:r>
          </w:p>
        </w:tc>
        <w:tc>
          <w:tcPr>
            <w:tcW w:w="694" w:type="pct"/>
            <w:tcBorders>
              <w:top w:val="single" w:sz="4" w:space="0" w:color="auto"/>
              <w:left w:val="single" w:sz="4" w:space="0" w:color="auto"/>
              <w:bottom w:val="single" w:sz="4" w:space="0" w:color="auto"/>
              <w:right w:val="single" w:sz="4" w:space="0" w:color="auto"/>
            </w:tcBorders>
          </w:tcPr>
          <w:p w14:paraId="37432A38" w14:textId="77777777" w:rsidR="00F76BA8" w:rsidRPr="00F76BA8" w:rsidRDefault="00F76BA8" w:rsidP="00F76BA8">
            <w:pPr>
              <w:spacing w:after="0" w:line="240" w:lineRule="auto"/>
              <w:jc w:val="center"/>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22 951,5</w:t>
            </w:r>
          </w:p>
        </w:tc>
        <w:tc>
          <w:tcPr>
            <w:tcW w:w="603" w:type="pct"/>
            <w:tcBorders>
              <w:top w:val="single" w:sz="4" w:space="0" w:color="auto"/>
              <w:left w:val="single" w:sz="4" w:space="0" w:color="auto"/>
              <w:bottom w:val="single" w:sz="4" w:space="0" w:color="auto"/>
              <w:right w:val="single" w:sz="4" w:space="0" w:color="auto"/>
            </w:tcBorders>
          </w:tcPr>
          <w:p w14:paraId="26B77A1E" w14:textId="77777777" w:rsidR="00F76BA8" w:rsidRPr="00F76BA8" w:rsidRDefault="00F76BA8" w:rsidP="00F76BA8">
            <w:pPr>
              <w:spacing w:after="0" w:line="240" w:lineRule="auto"/>
              <w:jc w:val="center"/>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13 889,8</w:t>
            </w:r>
          </w:p>
        </w:tc>
        <w:tc>
          <w:tcPr>
            <w:tcW w:w="600" w:type="pct"/>
            <w:tcBorders>
              <w:top w:val="single" w:sz="4" w:space="0" w:color="auto"/>
              <w:left w:val="single" w:sz="4" w:space="0" w:color="auto"/>
              <w:bottom w:val="single" w:sz="4" w:space="0" w:color="auto"/>
              <w:right w:val="single" w:sz="4" w:space="0" w:color="auto"/>
            </w:tcBorders>
            <w:shd w:val="clear" w:color="auto" w:fill="auto"/>
            <w:noWrap/>
          </w:tcPr>
          <w:p w14:paraId="67D48738" w14:textId="77777777" w:rsidR="00F76BA8" w:rsidRPr="00F76BA8" w:rsidRDefault="00F76BA8" w:rsidP="00F76BA8">
            <w:pPr>
              <w:spacing w:after="0" w:line="240" w:lineRule="auto"/>
              <w:jc w:val="center"/>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10 246,8</w:t>
            </w:r>
          </w:p>
        </w:tc>
      </w:tr>
      <w:tr w:rsidR="00F76BA8" w:rsidRPr="00F76BA8" w14:paraId="15D2BE41" w14:textId="77777777" w:rsidTr="00F76BA8">
        <w:trPr>
          <w:trHeight w:val="170"/>
        </w:trPr>
        <w:tc>
          <w:tcPr>
            <w:tcW w:w="1123" w:type="pct"/>
            <w:tcBorders>
              <w:top w:val="single" w:sz="4" w:space="0" w:color="auto"/>
              <w:left w:val="single" w:sz="4" w:space="0" w:color="auto"/>
              <w:bottom w:val="single" w:sz="4" w:space="0" w:color="auto"/>
              <w:right w:val="single" w:sz="4" w:space="0" w:color="auto"/>
            </w:tcBorders>
            <w:shd w:val="clear" w:color="auto" w:fill="auto"/>
          </w:tcPr>
          <w:p w14:paraId="437F1418" w14:textId="77777777" w:rsidR="00F76BA8" w:rsidRPr="00F76BA8" w:rsidRDefault="00F76BA8" w:rsidP="00F76BA8">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F76BA8">
              <w:rPr>
                <w:rFonts w:ascii="Times New Roman" w:eastAsia="Times New Roman" w:hAnsi="Times New Roman" w:cs="Times New Roman"/>
                <w:color w:val="000000"/>
                <w:sz w:val="20"/>
                <w:szCs w:val="20"/>
                <w:lang w:eastAsia="ru-RU"/>
              </w:rPr>
              <w:t>01 05 02 01 10 0000 610</w:t>
            </w:r>
          </w:p>
        </w:tc>
        <w:tc>
          <w:tcPr>
            <w:tcW w:w="1980" w:type="pct"/>
            <w:tcBorders>
              <w:top w:val="single" w:sz="4" w:space="0" w:color="auto"/>
              <w:left w:val="single" w:sz="4" w:space="0" w:color="auto"/>
              <w:bottom w:val="single" w:sz="4" w:space="0" w:color="auto"/>
              <w:right w:val="single" w:sz="4" w:space="0" w:color="auto"/>
            </w:tcBorders>
            <w:shd w:val="clear" w:color="auto" w:fill="auto"/>
          </w:tcPr>
          <w:p w14:paraId="7D32B92D" w14:textId="77777777" w:rsidR="00F76BA8" w:rsidRPr="00F76BA8" w:rsidRDefault="00F76BA8" w:rsidP="00F76BA8">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F76BA8">
              <w:rPr>
                <w:rFonts w:ascii="Times New Roman" w:eastAsia="Times New Roman" w:hAnsi="Times New Roman" w:cs="Times New Roman"/>
                <w:color w:val="000000"/>
                <w:sz w:val="20"/>
                <w:szCs w:val="20"/>
                <w:lang w:eastAsia="ru-RU"/>
              </w:rPr>
              <w:t>Уменьшение прочих остатков денежных средств бюджетов поселений</w:t>
            </w:r>
          </w:p>
        </w:tc>
        <w:tc>
          <w:tcPr>
            <w:tcW w:w="694" w:type="pct"/>
            <w:tcBorders>
              <w:top w:val="single" w:sz="4" w:space="0" w:color="auto"/>
              <w:left w:val="single" w:sz="4" w:space="0" w:color="auto"/>
              <w:bottom w:val="single" w:sz="4" w:space="0" w:color="auto"/>
              <w:right w:val="single" w:sz="4" w:space="0" w:color="auto"/>
            </w:tcBorders>
          </w:tcPr>
          <w:p w14:paraId="1DF6F919" w14:textId="77777777" w:rsidR="00F76BA8" w:rsidRPr="00F76BA8" w:rsidRDefault="00F76BA8" w:rsidP="00F76BA8">
            <w:pPr>
              <w:spacing w:after="0" w:line="240" w:lineRule="auto"/>
              <w:jc w:val="center"/>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22 951,5</w:t>
            </w:r>
          </w:p>
        </w:tc>
        <w:tc>
          <w:tcPr>
            <w:tcW w:w="603" w:type="pct"/>
            <w:tcBorders>
              <w:top w:val="single" w:sz="4" w:space="0" w:color="auto"/>
              <w:left w:val="single" w:sz="4" w:space="0" w:color="auto"/>
              <w:bottom w:val="single" w:sz="4" w:space="0" w:color="auto"/>
              <w:right w:val="single" w:sz="4" w:space="0" w:color="auto"/>
            </w:tcBorders>
          </w:tcPr>
          <w:p w14:paraId="26BEF067" w14:textId="77777777" w:rsidR="00F76BA8" w:rsidRPr="00F76BA8" w:rsidRDefault="00F76BA8" w:rsidP="00F76BA8">
            <w:pPr>
              <w:spacing w:after="0" w:line="240" w:lineRule="auto"/>
              <w:jc w:val="center"/>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13 889,8</w:t>
            </w:r>
          </w:p>
        </w:tc>
        <w:tc>
          <w:tcPr>
            <w:tcW w:w="600" w:type="pct"/>
            <w:tcBorders>
              <w:top w:val="single" w:sz="4" w:space="0" w:color="auto"/>
              <w:left w:val="single" w:sz="4" w:space="0" w:color="auto"/>
              <w:bottom w:val="single" w:sz="4" w:space="0" w:color="auto"/>
              <w:right w:val="single" w:sz="4" w:space="0" w:color="auto"/>
            </w:tcBorders>
            <w:shd w:val="clear" w:color="auto" w:fill="auto"/>
            <w:noWrap/>
          </w:tcPr>
          <w:p w14:paraId="06195B5D" w14:textId="77777777" w:rsidR="00F76BA8" w:rsidRPr="00F76BA8" w:rsidRDefault="00F76BA8" w:rsidP="00F76BA8">
            <w:pPr>
              <w:spacing w:after="0" w:line="240" w:lineRule="auto"/>
              <w:jc w:val="center"/>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10 246,8</w:t>
            </w:r>
          </w:p>
        </w:tc>
      </w:tr>
    </w:tbl>
    <w:p w14:paraId="50D97152" w14:textId="77777777" w:rsidR="00F76BA8" w:rsidRPr="00F76BA8" w:rsidRDefault="00F76BA8" w:rsidP="00F76BA8">
      <w:pPr>
        <w:spacing w:after="0" w:line="240" w:lineRule="auto"/>
        <w:jc w:val="both"/>
        <w:rPr>
          <w:rFonts w:ascii="Times New Roman" w:eastAsia="Times New Roman" w:hAnsi="Times New Roman" w:cs="Times New Roman"/>
          <w:sz w:val="20"/>
          <w:szCs w:val="20"/>
          <w:lang w:eastAsia="ru-RU"/>
        </w:rPr>
      </w:pPr>
    </w:p>
    <w:p w14:paraId="40DD28FC" w14:textId="77777777" w:rsidR="00F76BA8" w:rsidRPr="00F76BA8" w:rsidRDefault="00F76BA8" w:rsidP="00F76BA8">
      <w:pPr>
        <w:spacing w:after="0" w:line="240" w:lineRule="auto"/>
        <w:jc w:val="both"/>
        <w:rPr>
          <w:rFonts w:ascii="Times New Roman" w:eastAsia="Times New Roman" w:hAnsi="Times New Roman" w:cs="Times New Roman"/>
          <w:sz w:val="20"/>
          <w:szCs w:val="20"/>
          <w:lang w:eastAsia="ru-RU"/>
        </w:rPr>
      </w:pPr>
    </w:p>
    <w:p w14:paraId="7F7A2F59"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bl>
      <w:tblPr>
        <w:tblW w:w="11451" w:type="dxa"/>
        <w:tblInd w:w="-252" w:type="dxa"/>
        <w:tblLook w:val="01E0" w:firstRow="1" w:lastRow="1" w:firstColumn="1" w:lastColumn="1" w:noHBand="0" w:noVBand="0"/>
      </w:tblPr>
      <w:tblGrid>
        <w:gridCol w:w="11451"/>
      </w:tblGrid>
      <w:tr w:rsidR="00F76BA8" w:rsidRPr="00F76BA8" w14:paraId="419C587E" w14:textId="77777777" w:rsidTr="00F76BA8">
        <w:trPr>
          <w:trHeight w:val="95"/>
        </w:trPr>
        <w:tc>
          <w:tcPr>
            <w:tcW w:w="11451" w:type="dxa"/>
          </w:tcPr>
          <w:p w14:paraId="0D776771" w14:textId="77777777" w:rsidR="00F76BA8" w:rsidRPr="00F76BA8" w:rsidRDefault="00F76BA8" w:rsidP="00F76BA8">
            <w:pPr>
              <w:spacing w:after="0" w:line="240" w:lineRule="auto"/>
              <w:ind w:left="110"/>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Председатель Собрания депутатов –</w:t>
            </w:r>
          </w:p>
          <w:p w14:paraId="38C80223" w14:textId="77777777" w:rsidR="00F76BA8" w:rsidRDefault="00F76BA8" w:rsidP="00F76BA8">
            <w:pPr>
              <w:spacing w:after="0" w:line="240" w:lineRule="auto"/>
              <w:ind w:left="110"/>
              <w:rPr>
                <w:rFonts w:ascii="Times New Roman" w:eastAsia="Times New Roman" w:hAnsi="Times New Roman" w:cs="Times New Roman"/>
                <w:sz w:val="20"/>
                <w:szCs w:val="20"/>
                <w:lang w:eastAsia="ru-RU"/>
              </w:rPr>
            </w:pPr>
            <w:r w:rsidRPr="00F76BA8">
              <w:rPr>
                <w:rFonts w:ascii="Times New Roman" w:eastAsia="Times New Roman" w:hAnsi="Times New Roman" w:cs="Times New Roman"/>
                <w:sz w:val="20"/>
                <w:szCs w:val="20"/>
                <w:lang w:eastAsia="ru-RU"/>
              </w:rPr>
              <w:t>глава Митякинского сельского поселения                                                                             С.И. Горшколепов</w:t>
            </w:r>
          </w:p>
          <w:p w14:paraId="25F2B6DE" w14:textId="77777777" w:rsidR="00F76BA8" w:rsidRDefault="00F76BA8" w:rsidP="00F76BA8">
            <w:pPr>
              <w:spacing w:after="0" w:line="240" w:lineRule="auto"/>
              <w:ind w:left="110"/>
              <w:rPr>
                <w:rFonts w:ascii="Times New Roman" w:eastAsia="Times New Roman" w:hAnsi="Times New Roman" w:cs="Times New Roman"/>
                <w:sz w:val="20"/>
                <w:szCs w:val="20"/>
                <w:lang w:eastAsia="ru-RU"/>
              </w:rPr>
            </w:pPr>
          </w:p>
          <w:p w14:paraId="05330E4F"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p w14:paraId="6C06D95F" w14:textId="77777777" w:rsidR="00F76BA8" w:rsidRPr="00F76BA8" w:rsidRDefault="00F76BA8" w:rsidP="00F76BA8">
            <w:pPr>
              <w:spacing w:after="0" w:line="240" w:lineRule="auto"/>
              <w:ind w:left="110"/>
              <w:rPr>
                <w:rFonts w:ascii="Times New Roman" w:eastAsia="Times New Roman" w:hAnsi="Times New Roman" w:cs="Times New Roman"/>
                <w:sz w:val="20"/>
                <w:szCs w:val="20"/>
                <w:lang w:eastAsia="ru-RU"/>
              </w:rPr>
            </w:pPr>
          </w:p>
          <w:p w14:paraId="5DCDF77D" w14:textId="77777777" w:rsidR="00F76BA8" w:rsidRPr="00F76BA8" w:rsidRDefault="00F76BA8" w:rsidP="00F76BA8">
            <w:pPr>
              <w:spacing w:after="0" w:line="240" w:lineRule="auto"/>
              <w:ind w:left="110"/>
              <w:rPr>
                <w:rFonts w:ascii="Times New Roman" w:eastAsia="Times New Roman" w:hAnsi="Times New Roman" w:cs="Times New Roman"/>
                <w:sz w:val="20"/>
                <w:szCs w:val="20"/>
                <w:lang w:eastAsia="ru-RU"/>
              </w:rPr>
            </w:pPr>
          </w:p>
        </w:tc>
      </w:tr>
    </w:tbl>
    <w:p w14:paraId="0EFE0CCF" w14:textId="77777777" w:rsidR="00F76BA8" w:rsidRDefault="00F76BA8" w:rsidP="00F76BA8">
      <w:pPr>
        <w:spacing w:after="0" w:line="240" w:lineRule="auto"/>
        <w:rPr>
          <w:rFonts w:ascii="Times New Roman" w:eastAsia="Times New Roman" w:hAnsi="Times New Roman" w:cs="Times New Roman"/>
          <w:sz w:val="24"/>
          <w:szCs w:val="24"/>
          <w:lang w:eastAsia="ru-RU"/>
        </w:rPr>
        <w:sectPr w:rsidR="00F76BA8" w:rsidSect="00554848">
          <w:pgSz w:w="11906" w:h="16838"/>
          <w:pgMar w:top="1134" w:right="851" w:bottom="1134" w:left="1701" w:header="709" w:footer="709" w:gutter="0"/>
          <w:cols w:space="708"/>
          <w:docGrid w:linePitch="360"/>
        </w:sectPr>
      </w:pPr>
    </w:p>
    <w:tbl>
      <w:tblPr>
        <w:tblW w:w="15769" w:type="dxa"/>
        <w:tblInd w:w="-252" w:type="dxa"/>
        <w:tblLook w:val="04A0" w:firstRow="1" w:lastRow="0" w:firstColumn="1" w:lastColumn="0" w:noHBand="0" w:noVBand="1"/>
      </w:tblPr>
      <w:tblGrid>
        <w:gridCol w:w="1340"/>
        <w:gridCol w:w="1340"/>
        <w:gridCol w:w="1760"/>
        <w:gridCol w:w="1340"/>
        <w:gridCol w:w="4962"/>
        <w:gridCol w:w="1417"/>
        <w:gridCol w:w="1418"/>
        <w:gridCol w:w="1748"/>
        <w:gridCol w:w="222"/>
        <w:gridCol w:w="222"/>
      </w:tblGrid>
      <w:tr w:rsidR="00F76BA8" w:rsidRPr="00F76BA8" w14:paraId="49B6AD93" w14:textId="77777777" w:rsidTr="00F76BA8">
        <w:trPr>
          <w:gridAfter w:val="2"/>
          <w:wAfter w:w="444" w:type="dxa"/>
          <w:trHeight w:val="2775"/>
        </w:trPr>
        <w:tc>
          <w:tcPr>
            <w:tcW w:w="1340" w:type="dxa"/>
            <w:tcBorders>
              <w:top w:val="nil"/>
              <w:left w:val="nil"/>
              <w:bottom w:val="nil"/>
              <w:right w:val="nil"/>
            </w:tcBorders>
            <w:shd w:val="clear" w:color="auto" w:fill="auto"/>
            <w:noWrap/>
            <w:vAlign w:val="bottom"/>
            <w:hideMark/>
          </w:tcPr>
          <w:p w14:paraId="742FDCEC" w14:textId="77777777" w:rsidR="00F76BA8" w:rsidRPr="00F76BA8" w:rsidRDefault="00F76BA8" w:rsidP="00F76BA8">
            <w:pPr>
              <w:spacing w:after="0" w:line="240" w:lineRule="auto"/>
              <w:rPr>
                <w:rFonts w:ascii="Times New Roman" w:eastAsia="Times New Roman" w:hAnsi="Times New Roman" w:cs="Times New Roman"/>
                <w:sz w:val="24"/>
                <w:szCs w:val="24"/>
                <w:lang w:eastAsia="ru-RU"/>
              </w:rPr>
            </w:pPr>
          </w:p>
        </w:tc>
        <w:tc>
          <w:tcPr>
            <w:tcW w:w="1340" w:type="dxa"/>
            <w:tcBorders>
              <w:top w:val="nil"/>
              <w:left w:val="nil"/>
              <w:bottom w:val="nil"/>
              <w:right w:val="nil"/>
            </w:tcBorders>
            <w:shd w:val="clear" w:color="auto" w:fill="auto"/>
            <w:noWrap/>
            <w:vAlign w:val="bottom"/>
            <w:hideMark/>
          </w:tcPr>
          <w:p w14:paraId="6B3B3554"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760" w:type="dxa"/>
            <w:tcBorders>
              <w:top w:val="nil"/>
              <w:left w:val="nil"/>
              <w:bottom w:val="nil"/>
              <w:right w:val="nil"/>
            </w:tcBorders>
            <w:shd w:val="clear" w:color="auto" w:fill="auto"/>
            <w:noWrap/>
            <w:vAlign w:val="bottom"/>
            <w:hideMark/>
          </w:tcPr>
          <w:p w14:paraId="5979D16C"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340" w:type="dxa"/>
            <w:tcBorders>
              <w:top w:val="nil"/>
              <w:left w:val="nil"/>
              <w:bottom w:val="nil"/>
              <w:right w:val="nil"/>
            </w:tcBorders>
            <w:shd w:val="clear" w:color="auto" w:fill="auto"/>
            <w:noWrap/>
            <w:vAlign w:val="bottom"/>
            <w:hideMark/>
          </w:tcPr>
          <w:p w14:paraId="31640A75"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4962" w:type="dxa"/>
            <w:tcBorders>
              <w:top w:val="nil"/>
              <w:left w:val="nil"/>
              <w:bottom w:val="nil"/>
              <w:right w:val="nil"/>
            </w:tcBorders>
            <w:shd w:val="clear" w:color="auto" w:fill="auto"/>
            <w:noWrap/>
            <w:vAlign w:val="bottom"/>
            <w:hideMark/>
          </w:tcPr>
          <w:p w14:paraId="65F1E565"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417" w:type="dxa"/>
            <w:tcBorders>
              <w:top w:val="nil"/>
              <w:left w:val="nil"/>
              <w:bottom w:val="nil"/>
              <w:right w:val="nil"/>
            </w:tcBorders>
            <w:shd w:val="clear" w:color="auto" w:fill="auto"/>
            <w:noWrap/>
            <w:vAlign w:val="bottom"/>
            <w:hideMark/>
          </w:tcPr>
          <w:p w14:paraId="0BFA4B0E"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3166" w:type="dxa"/>
            <w:gridSpan w:val="2"/>
            <w:tcBorders>
              <w:top w:val="nil"/>
              <w:left w:val="nil"/>
              <w:bottom w:val="nil"/>
              <w:right w:val="nil"/>
            </w:tcBorders>
            <w:shd w:val="clear" w:color="auto" w:fill="auto"/>
            <w:vAlign w:val="bottom"/>
            <w:hideMark/>
          </w:tcPr>
          <w:p w14:paraId="1C1E1920" w14:textId="77777777" w:rsidR="00F76BA8" w:rsidRPr="00F76BA8" w:rsidRDefault="00F76BA8" w:rsidP="00F76BA8">
            <w:pPr>
              <w:spacing w:after="0" w:line="240" w:lineRule="auto"/>
              <w:jc w:val="center"/>
              <w:rPr>
                <w:rFonts w:ascii="Calibri" w:eastAsia="Times New Roman" w:hAnsi="Calibri" w:cs="Calibri"/>
                <w:color w:val="000000"/>
                <w:lang w:eastAsia="ru-RU"/>
              </w:rPr>
            </w:pPr>
            <w:r w:rsidRPr="00F76BA8">
              <w:rPr>
                <w:rFonts w:ascii="Calibri" w:eastAsia="Times New Roman" w:hAnsi="Calibri" w:cs="Calibri"/>
                <w:color w:val="000000"/>
                <w:lang w:eastAsia="ru-RU"/>
              </w:rPr>
              <w:t xml:space="preserve">Приложение 4 </w:t>
            </w:r>
            <w:proofErr w:type="gramStart"/>
            <w:r w:rsidRPr="00F76BA8">
              <w:rPr>
                <w:rFonts w:ascii="Calibri" w:eastAsia="Times New Roman" w:hAnsi="Calibri" w:cs="Calibri"/>
                <w:color w:val="000000"/>
                <w:lang w:eastAsia="ru-RU"/>
              </w:rPr>
              <w:t>к  решению</w:t>
            </w:r>
            <w:proofErr w:type="gramEnd"/>
            <w:r w:rsidRPr="00F76BA8">
              <w:rPr>
                <w:rFonts w:ascii="Calibri" w:eastAsia="Times New Roman" w:hAnsi="Calibri" w:cs="Calibri"/>
                <w:color w:val="000000"/>
                <w:lang w:eastAsia="ru-RU"/>
              </w:rPr>
              <w:t xml:space="preserve">  Собрания  депутатов Митякинского сельского поселения №33 от 25.12.2025 " О внесении изменений в решение Собрания депутатов Митякинского сельского поселения  № 38 от 27.12.2024 г.  "О бюджете Митякинского сельского поселения   Тарасовского района на 2025 год и на плановый период 2026 и 2027 годов"</w:t>
            </w:r>
          </w:p>
        </w:tc>
      </w:tr>
      <w:tr w:rsidR="00F76BA8" w:rsidRPr="00F76BA8" w14:paraId="7870AA1C" w14:textId="77777777" w:rsidTr="00F76BA8">
        <w:trPr>
          <w:gridAfter w:val="2"/>
          <w:wAfter w:w="444" w:type="dxa"/>
          <w:trHeight w:val="1455"/>
        </w:trPr>
        <w:tc>
          <w:tcPr>
            <w:tcW w:w="15325" w:type="dxa"/>
            <w:gridSpan w:val="8"/>
            <w:tcBorders>
              <w:top w:val="nil"/>
              <w:left w:val="nil"/>
              <w:bottom w:val="nil"/>
              <w:right w:val="nil"/>
            </w:tcBorders>
            <w:shd w:val="clear" w:color="auto" w:fill="auto"/>
            <w:vAlign w:val="center"/>
            <w:hideMark/>
          </w:tcPr>
          <w:p w14:paraId="002DCF27" w14:textId="77777777" w:rsidR="00F76BA8" w:rsidRPr="00F76BA8" w:rsidRDefault="00F76BA8" w:rsidP="00F76BA8">
            <w:pPr>
              <w:spacing w:after="0" w:line="240" w:lineRule="auto"/>
              <w:jc w:val="center"/>
              <w:rPr>
                <w:rFonts w:ascii="Times New Roman" w:eastAsia="Times New Roman" w:hAnsi="Times New Roman" w:cs="Times New Roman"/>
                <w:b/>
                <w:bCs/>
                <w:color w:val="000000"/>
                <w:sz w:val="28"/>
                <w:szCs w:val="28"/>
                <w:lang w:eastAsia="ru-RU"/>
              </w:rPr>
            </w:pPr>
            <w:r w:rsidRPr="00F76BA8">
              <w:rPr>
                <w:rFonts w:ascii="Times New Roman" w:eastAsia="Times New Roman" w:hAnsi="Times New Roman" w:cs="Times New Roman"/>
                <w:b/>
                <w:bCs/>
                <w:color w:val="000000"/>
                <w:sz w:val="28"/>
                <w:szCs w:val="28"/>
                <w:lang w:eastAsia="ru-RU"/>
              </w:rPr>
              <w:t>Распределение бюджетных ассигнований по разделам, подразделам, целевым статьям (</w:t>
            </w:r>
            <w:proofErr w:type="gramStart"/>
            <w:r w:rsidRPr="00F76BA8">
              <w:rPr>
                <w:rFonts w:ascii="Times New Roman" w:eastAsia="Times New Roman" w:hAnsi="Times New Roman" w:cs="Times New Roman"/>
                <w:b/>
                <w:bCs/>
                <w:color w:val="000000"/>
                <w:sz w:val="28"/>
                <w:szCs w:val="28"/>
                <w:lang w:eastAsia="ru-RU"/>
              </w:rPr>
              <w:t>муниципальным  программам</w:t>
            </w:r>
            <w:proofErr w:type="gramEnd"/>
            <w:r w:rsidRPr="00F76BA8">
              <w:rPr>
                <w:rFonts w:ascii="Times New Roman" w:eastAsia="Times New Roman" w:hAnsi="Times New Roman" w:cs="Times New Roman"/>
                <w:b/>
                <w:bCs/>
                <w:color w:val="000000"/>
                <w:sz w:val="28"/>
                <w:szCs w:val="28"/>
                <w:lang w:eastAsia="ru-RU"/>
              </w:rPr>
              <w:t xml:space="preserve"> Митякинского сельского поселения и непрограммным направлениям деятельности), группам (подгруппам) видов расходов классификации расходов бюджета на 2025 год и на плановый период 2026 и 2027 годов       </w:t>
            </w:r>
          </w:p>
        </w:tc>
      </w:tr>
      <w:tr w:rsidR="00F76BA8" w:rsidRPr="00F76BA8" w14:paraId="42B53A37" w14:textId="77777777" w:rsidTr="00F76BA8">
        <w:trPr>
          <w:gridAfter w:val="2"/>
          <w:wAfter w:w="444" w:type="dxa"/>
          <w:trHeight w:val="300"/>
        </w:trPr>
        <w:tc>
          <w:tcPr>
            <w:tcW w:w="1340" w:type="dxa"/>
            <w:tcBorders>
              <w:top w:val="nil"/>
              <w:left w:val="nil"/>
              <w:bottom w:val="nil"/>
              <w:right w:val="nil"/>
            </w:tcBorders>
            <w:shd w:val="clear" w:color="auto" w:fill="auto"/>
            <w:noWrap/>
            <w:vAlign w:val="bottom"/>
            <w:hideMark/>
          </w:tcPr>
          <w:p w14:paraId="153AF50E" w14:textId="77777777" w:rsidR="00F76BA8" w:rsidRPr="00F76BA8" w:rsidRDefault="00F76BA8" w:rsidP="00F76BA8">
            <w:pPr>
              <w:spacing w:after="0" w:line="240" w:lineRule="auto"/>
              <w:jc w:val="center"/>
              <w:rPr>
                <w:rFonts w:ascii="Times New Roman" w:eastAsia="Times New Roman" w:hAnsi="Times New Roman" w:cs="Times New Roman"/>
                <w:b/>
                <w:bCs/>
                <w:color w:val="000000"/>
                <w:sz w:val="28"/>
                <w:szCs w:val="28"/>
                <w:lang w:eastAsia="ru-RU"/>
              </w:rPr>
            </w:pPr>
          </w:p>
        </w:tc>
        <w:tc>
          <w:tcPr>
            <w:tcW w:w="1340" w:type="dxa"/>
            <w:tcBorders>
              <w:top w:val="nil"/>
              <w:left w:val="nil"/>
              <w:bottom w:val="nil"/>
              <w:right w:val="nil"/>
            </w:tcBorders>
            <w:shd w:val="clear" w:color="auto" w:fill="auto"/>
            <w:noWrap/>
            <w:vAlign w:val="bottom"/>
            <w:hideMark/>
          </w:tcPr>
          <w:p w14:paraId="11D7C5C6"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760" w:type="dxa"/>
            <w:tcBorders>
              <w:top w:val="nil"/>
              <w:left w:val="nil"/>
              <w:bottom w:val="nil"/>
              <w:right w:val="nil"/>
            </w:tcBorders>
            <w:shd w:val="clear" w:color="auto" w:fill="auto"/>
            <w:noWrap/>
            <w:vAlign w:val="bottom"/>
            <w:hideMark/>
          </w:tcPr>
          <w:p w14:paraId="1DCAEC70"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340" w:type="dxa"/>
            <w:tcBorders>
              <w:top w:val="nil"/>
              <w:left w:val="nil"/>
              <w:bottom w:val="nil"/>
              <w:right w:val="nil"/>
            </w:tcBorders>
            <w:shd w:val="clear" w:color="auto" w:fill="auto"/>
            <w:noWrap/>
            <w:vAlign w:val="bottom"/>
            <w:hideMark/>
          </w:tcPr>
          <w:p w14:paraId="0CDD3E50"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4962" w:type="dxa"/>
            <w:tcBorders>
              <w:top w:val="nil"/>
              <w:left w:val="nil"/>
              <w:bottom w:val="nil"/>
              <w:right w:val="nil"/>
            </w:tcBorders>
            <w:shd w:val="clear" w:color="auto" w:fill="auto"/>
            <w:noWrap/>
            <w:vAlign w:val="bottom"/>
            <w:hideMark/>
          </w:tcPr>
          <w:p w14:paraId="1EAC2A54"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417" w:type="dxa"/>
            <w:tcBorders>
              <w:top w:val="nil"/>
              <w:left w:val="nil"/>
              <w:bottom w:val="nil"/>
              <w:right w:val="nil"/>
            </w:tcBorders>
            <w:shd w:val="clear" w:color="auto" w:fill="auto"/>
            <w:noWrap/>
            <w:vAlign w:val="bottom"/>
            <w:hideMark/>
          </w:tcPr>
          <w:p w14:paraId="4DE092E2"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418" w:type="dxa"/>
            <w:tcBorders>
              <w:top w:val="nil"/>
              <w:left w:val="nil"/>
              <w:bottom w:val="nil"/>
              <w:right w:val="nil"/>
            </w:tcBorders>
            <w:shd w:val="clear" w:color="auto" w:fill="auto"/>
            <w:noWrap/>
            <w:vAlign w:val="bottom"/>
            <w:hideMark/>
          </w:tcPr>
          <w:p w14:paraId="3B6FD50C"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748" w:type="dxa"/>
            <w:tcBorders>
              <w:top w:val="nil"/>
              <w:left w:val="nil"/>
              <w:bottom w:val="nil"/>
              <w:right w:val="nil"/>
            </w:tcBorders>
            <w:shd w:val="clear" w:color="auto" w:fill="auto"/>
            <w:noWrap/>
            <w:vAlign w:val="bottom"/>
            <w:hideMark/>
          </w:tcPr>
          <w:p w14:paraId="4C4D0B3E"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46304DF5" w14:textId="77777777" w:rsidTr="00F76BA8">
        <w:trPr>
          <w:gridAfter w:val="2"/>
          <w:wAfter w:w="444" w:type="dxa"/>
          <w:trHeight w:val="375"/>
        </w:trPr>
        <w:tc>
          <w:tcPr>
            <w:tcW w:w="1340" w:type="dxa"/>
            <w:tcBorders>
              <w:top w:val="nil"/>
              <w:left w:val="nil"/>
              <w:bottom w:val="nil"/>
              <w:right w:val="nil"/>
            </w:tcBorders>
            <w:shd w:val="clear" w:color="auto" w:fill="auto"/>
            <w:vAlign w:val="center"/>
            <w:hideMark/>
          </w:tcPr>
          <w:p w14:paraId="3D873103" w14:textId="77777777" w:rsidR="00F76BA8" w:rsidRPr="00F76BA8" w:rsidRDefault="00F76BA8" w:rsidP="00F76BA8">
            <w:pPr>
              <w:spacing w:after="0" w:line="240" w:lineRule="auto"/>
              <w:jc w:val="right"/>
              <w:rPr>
                <w:rFonts w:ascii="Times New Roman" w:eastAsia="Times New Roman" w:hAnsi="Times New Roman" w:cs="Times New Roman"/>
                <w:color w:val="000000"/>
                <w:sz w:val="28"/>
                <w:szCs w:val="28"/>
                <w:lang w:eastAsia="ru-RU"/>
              </w:rPr>
            </w:pPr>
            <w:r w:rsidRPr="00F76BA8">
              <w:rPr>
                <w:rFonts w:ascii="Times New Roman" w:eastAsia="Times New Roman" w:hAnsi="Times New Roman" w:cs="Times New Roman"/>
                <w:color w:val="000000"/>
                <w:sz w:val="28"/>
                <w:szCs w:val="28"/>
                <w:lang w:eastAsia="ru-RU"/>
              </w:rPr>
              <w:t> </w:t>
            </w:r>
          </w:p>
        </w:tc>
        <w:tc>
          <w:tcPr>
            <w:tcW w:w="1340" w:type="dxa"/>
            <w:tcBorders>
              <w:top w:val="nil"/>
              <w:left w:val="nil"/>
              <w:bottom w:val="nil"/>
              <w:right w:val="nil"/>
            </w:tcBorders>
            <w:shd w:val="clear" w:color="auto" w:fill="auto"/>
            <w:vAlign w:val="center"/>
            <w:hideMark/>
          </w:tcPr>
          <w:p w14:paraId="0670228D" w14:textId="77777777" w:rsidR="00F76BA8" w:rsidRPr="00F76BA8" w:rsidRDefault="00F76BA8" w:rsidP="00F76BA8">
            <w:pPr>
              <w:spacing w:after="0" w:line="240" w:lineRule="auto"/>
              <w:jc w:val="right"/>
              <w:rPr>
                <w:rFonts w:ascii="Times New Roman" w:eastAsia="Times New Roman" w:hAnsi="Times New Roman" w:cs="Times New Roman"/>
                <w:color w:val="000000"/>
                <w:sz w:val="28"/>
                <w:szCs w:val="28"/>
                <w:lang w:eastAsia="ru-RU"/>
              </w:rPr>
            </w:pPr>
            <w:r w:rsidRPr="00F76BA8">
              <w:rPr>
                <w:rFonts w:ascii="Times New Roman" w:eastAsia="Times New Roman" w:hAnsi="Times New Roman" w:cs="Times New Roman"/>
                <w:color w:val="000000"/>
                <w:sz w:val="28"/>
                <w:szCs w:val="28"/>
                <w:lang w:eastAsia="ru-RU"/>
              </w:rPr>
              <w:t> </w:t>
            </w:r>
          </w:p>
        </w:tc>
        <w:tc>
          <w:tcPr>
            <w:tcW w:w="1760" w:type="dxa"/>
            <w:tcBorders>
              <w:top w:val="nil"/>
              <w:left w:val="nil"/>
              <w:bottom w:val="nil"/>
              <w:right w:val="nil"/>
            </w:tcBorders>
            <w:shd w:val="clear" w:color="auto" w:fill="auto"/>
            <w:vAlign w:val="center"/>
            <w:hideMark/>
          </w:tcPr>
          <w:p w14:paraId="16EA2243" w14:textId="77777777" w:rsidR="00F76BA8" w:rsidRPr="00F76BA8" w:rsidRDefault="00F76BA8" w:rsidP="00F76BA8">
            <w:pPr>
              <w:spacing w:after="0" w:line="240" w:lineRule="auto"/>
              <w:jc w:val="right"/>
              <w:rPr>
                <w:rFonts w:ascii="Times New Roman" w:eastAsia="Times New Roman" w:hAnsi="Times New Roman" w:cs="Times New Roman"/>
                <w:color w:val="000000"/>
                <w:sz w:val="28"/>
                <w:szCs w:val="28"/>
                <w:lang w:eastAsia="ru-RU"/>
              </w:rPr>
            </w:pPr>
            <w:r w:rsidRPr="00F76BA8">
              <w:rPr>
                <w:rFonts w:ascii="Times New Roman" w:eastAsia="Times New Roman" w:hAnsi="Times New Roman" w:cs="Times New Roman"/>
                <w:color w:val="000000"/>
                <w:sz w:val="28"/>
                <w:szCs w:val="28"/>
                <w:lang w:eastAsia="ru-RU"/>
              </w:rPr>
              <w:t> </w:t>
            </w:r>
          </w:p>
        </w:tc>
        <w:tc>
          <w:tcPr>
            <w:tcW w:w="1340" w:type="dxa"/>
            <w:tcBorders>
              <w:top w:val="nil"/>
              <w:left w:val="nil"/>
              <w:bottom w:val="nil"/>
              <w:right w:val="nil"/>
            </w:tcBorders>
            <w:shd w:val="clear" w:color="auto" w:fill="auto"/>
            <w:vAlign w:val="center"/>
            <w:hideMark/>
          </w:tcPr>
          <w:p w14:paraId="2F31302B" w14:textId="77777777" w:rsidR="00F76BA8" w:rsidRPr="00F76BA8" w:rsidRDefault="00F76BA8" w:rsidP="00F76BA8">
            <w:pPr>
              <w:spacing w:after="0" w:line="240" w:lineRule="auto"/>
              <w:jc w:val="right"/>
              <w:rPr>
                <w:rFonts w:ascii="Times New Roman" w:eastAsia="Times New Roman" w:hAnsi="Times New Roman" w:cs="Times New Roman"/>
                <w:color w:val="000000"/>
                <w:sz w:val="28"/>
                <w:szCs w:val="28"/>
                <w:lang w:eastAsia="ru-RU"/>
              </w:rPr>
            </w:pPr>
            <w:r w:rsidRPr="00F76BA8">
              <w:rPr>
                <w:rFonts w:ascii="Times New Roman" w:eastAsia="Times New Roman" w:hAnsi="Times New Roman" w:cs="Times New Roman"/>
                <w:color w:val="000000"/>
                <w:sz w:val="28"/>
                <w:szCs w:val="28"/>
                <w:lang w:eastAsia="ru-RU"/>
              </w:rPr>
              <w:t> </w:t>
            </w:r>
          </w:p>
        </w:tc>
        <w:tc>
          <w:tcPr>
            <w:tcW w:w="4962" w:type="dxa"/>
            <w:tcBorders>
              <w:top w:val="nil"/>
              <w:left w:val="nil"/>
              <w:bottom w:val="nil"/>
              <w:right w:val="nil"/>
            </w:tcBorders>
            <w:shd w:val="clear" w:color="auto" w:fill="auto"/>
            <w:vAlign w:val="center"/>
            <w:hideMark/>
          </w:tcPr>
          <w:p w14:paraId="0D11B492" w14:textId="77777777" w:rsidR="00F76BA8" w:rsidRPr="00F76BA8" w:rsidRDefault="00F76BA8" w:rsidP="00F76BA8">
            <w:pPr>
              <w:spacing w:after="0" w:line="240" w:lineRule="auto"/>
              <w:jc w:val="right"/>
              <w:rPr>
                <w:rFonts w:ascii="Times New Roman" w:eastAsia="Times New Roman" w:hAnsi="Times New Roman" w:cs="Times New Roman"/>
                <w:color w:val="000000"/>
                <w:sz w:val="28"/>
                <w:szCs w:val="28"/>
                <w:lang w:eastAsia="ru-RU"/>
              </w:rPr>
            </w:pPr>
            <w:r w:rsidRPr="00F76BA8">
              <w:rPr>
                <w:rFonts w:ascii="Times New Roman" w:eastAsia="Times New Roman" w:hAnsi="Times New Roman" w:cs="Times New Roman"/>
                <w:color w:val="000000"/>
                <w:sz w:val="28"/>
                <w:szCs w:val="28"/>
                <w:lang w:eastAsia="ru-RU"/>
              </w:rPr>
              <w:t> </w:t>
            </w:r>
          </w:p>
        </w:tc>
        <w:tc>
          <w:tcPr>
            <w:tcW w:w="1417" w:type="dxa"/>
            <w:tcBorders>
              <w:top w:val="nil"/>
              <w:left w:val="nil"/>
              <w:bottom w:val="nil"/>
              <w:right w:val="nil"/>
            </w:tcBorders>
            <w:shd w:val="clear" w:color="auto" w:fill="auto"/>
            <w:vAlign w:val="center"/>
            <w:hideMark/>
          </w:tcPr>
          <w:p w14:paraId="7B48FB6F" w14:textId="77777777" w:rsidR="00F76BA8" w:rsidRPr="00F76BA8" w:rsidRDefault="00F76BA8" w:rsidP="00F76BA8">
            <w:pPr>
              <w:spacing w:after="0" w:line="240" w:lineRule="auto"/>
              <w:jc w:val="right"/>
              <w:rPr>
                <w:rFonts w:ascii="Times New Roman" w:eastAsia="Times New Roman" w:hAnsi="Times New Roman" w:cs="Times New Roman"/>
                <w:color w:val="000000"/>
                <w:sz w:val="28"/>
                <w:szCs w:val="28"/>
                <w:lang w:eastAsia="ru-RU"/>
              </w:rPr>
            </w:pPr>
            <w:r w:rsidRPr="00F76BA8">
              <w:rPr>
                <w:rFonts w:ascii="Times New Roman" w:eastAsia="Times New Roman" w:hAnsi="Times New Roman" w:cs="Times New Roman"/>
                <w:color w:val="000000"/>
                <w:sz w:val="28"/>
                <w:szCs w:val="28"/>
                <w:lang w:eastAsia="ru-RU"/>
              </w:rPr>
              <w:t> </w:t>
            </w:r>
          </w:p>
        </w:tc>
        <w:tc>
          <w:tcPr>
            <w:tcW w:w="1418" w:type="dxa"/>
            <w:tcBorders>
              <w:top w:val="nil"/>
              <w:left w:val="nil"/>
              <w:bottom w:val="nil"/>
              <w:right w:val="nil"/>
            </w:tcBorders>
            <w:shd w:val="clear" w:color="auto" w:fill="auto"/>
            <w:vAlign w:val="center"/>
            <w:hideMark/>
          </w:tcPr>
          <w:p w14:paraId="39E2CC95" w14:textId="77777777" w:rsidR="00F76BA8" w:rsidRPr="00F76BA8" w:rsidRDefault="00F76BA8" w:rsidP="00F76BA8">
            <w:pPr>
              <w:spacing w:after="0" w:line="240" w:lineRule="auto"/>
              <w:jc w:val="right"/>
              <w:rPr>
                <w:rFonts w:ascii="Times New Roman" w:eastAsia="Times New Roman" w:hAnsi="Times New Roman" w:cs="Times New Roman"/>
                <w:color w:val="000000"/>
                <w:sz w:val="28"/>
                <w:szCs w:val="28"/>
                <w:lang w:eastAsia="ru-RU"/>
              </w:rPr>
            </w:pPr>
            <w:r w:rsidRPr="00F76BA8">
              <w:rPr>
                <w:rFonts w:ascii="Times New Roman" w:eastAsia="Times New Roman" w:hAnsi="Times New Roman" w:cs="Times New Roman"/>
                <w:color w:val="000000"/>
                <w:sz w:val="28"/>
                <w:szCs w:val="28"/>
                <w:lang w:eastAsia="ru-RU"/>
              </w:rPr>
              <w:t> </w:t>
            </w:r>
          </w:p>
        </w:tc>
        <w:tc>
          <w:tcPr>
            <w:tcW w:w="1748" w:type="dxa"/>
            <w:tcBorders>
              <w:top w:val="nil"/>
              <w:left w:val="nil"/>
              <w:bottom w:val="nil"/>
              <w:right w:val="nil"/>
            </w:tcBorders>
            <w:shd w:val="clear" w:color="auto" w:fill="auto"/>
            <w:vAlign w:val="center"/>
            <w:hideMark/>
          </w:tcPr>
          <w:p w14:paraId="4CCF4253"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 xml:space="preserve"> (тыс. руб.)</w:t>
            </w:r>
          </w:p>
        </w:tc>
      </w:tr>
      <w:tr w:rsidR="00F76BA8" w:rsidRPr="00F76BA8" w14:paraId="35A992EE" w14:textId="77777777" w:rsidTr="00F76BA8">
        <w:trPr>
          <w:gridAfter w:val="2"/>
          <w:wAfter w:w="444" w:type="dxa"/>
          <w:trHeight w:val="450"/>
        </w:trPr>
        <w:tc>
          <w:tcPr>
            <w:tcW w:w="13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2B87BF" w14:textId="77777777" w:rsidR="00F76BA8" w:rsidRPr="00F76BA8" w:rsidRDefault="00F76BA8" w:rsidP="00F76BA8">
            <w:pPr>
              <w:spacing w:after="0" w:line="240" w:lineRule="auto"/>
              <w:jc w:val="center"/>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Рз</w:t>
            </w:r>
          </w:p>
        </w:tc>
        <w:tc>
          <w:tcPr>
            <w:tcW w:w="13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0378C4" w14:textId="77777777" w:rsidR="00F76BA8" w:rsidRPr="00F76BA8" w:rsidRDefault="00F76BA8" w:rsidP="00F76BA8">
            <w:pPr>
              <w:spacing w:after="0" w:line="240" w:lineRule="auto"/>
              <w:jc w:val="center"/>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ПР</w:t>
            </w:r>
          </w:p>
        </w:tc>
        <w:tc>
          <w:tcPr>
            <w:tcW w:w="17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33CAA88" w14:textId="77777777" w:rsidR="00F76BA8" w:rsidRPr="00F76BA8" w:rsidRDefault="00F76BA8" w:rsidP="00F76BA8">
            <w:pPr>
              <w:spacing w:after="0" w:line="240" w:lineRule="auto"/>
              <w:jc w:val="center"/>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ЦСР</w:t>
            </w:r>
          </w:p>
        </w:tc>
        <w:tc>
          <w:tcPr>
            <w:tcW w:w="13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966E725" w14:textId="77777777" w:rsidR="00F76BA8" w:rsidRPr="00F76BA8" w:rsidRDefault="00F76BA8" w:rsidP="00F76BA8">
            <w:pPr>
              <w:spacing w:after="0" w:line="240" w:lineRule="auto"/>
              <w:jc w:val="center"/>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ВР</w:t>
            </w:r>
          </w:p>
        </w:tc>
        <w:tc>
          <w:tcPr>
            <w:tcW w:w="49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BBE31B6" w14:textId="77777777" w:rsidR="00F76BA8" w:rsidRPr="00F76BA8" w:rsidRDefault="00F76BA8" w:rsidP="00F76BA8">
            <w:pPr>
              <w:spacing w:after="0" w:line="240" w:lineRule="auto"/>
              <w:jc w:val="center"/>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Наименование</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85E097" w14:textId="77777777" w:rsidR="00F76BA8" w:rsidRPr="00F76BA8" w:rsidRDefault="00F76BA8" w:rsidP="00F76BA8">
            <w:pPr>
              <w:spacing w:after="0" w:line="240" w:lineRule="auto"/>
              <w:jc w:val="center"/>
              <w:rPr>
                <w:rFonts w:ascii="Times New Roman" w:eastAsia="Times New Roman" w:hAnsi="Times New Roman" w:cs="Times New Roman"/>
                <w:b/>
                <w:bCs/>
                <w:color w:val="000000"/>
                <w:sz w:val="24"/>
                <w:szCs w:val="24"/>
                <w:lang w:eastAsia="ru-RU"/>
              </w:rPr>
            </w:pPr>
            <w:proofErr w:type="gramStart"/>
            <w:r w:rsidRPr="00F76BA8">
              <w:rPr>
                <w:rFonts w:ascii="Times New Roman" w:eastAsia="Times New Roman" w:hAnsi="Times New Roman" w:cs="Times New Roman"/>
                <w:b/>
                <w:bCs/>
                <w:color w:val="000000"/>
                <w:sz w:val="24"/>
                <w:szCs w:val="24"/>
                <w:lang w:eastAsia="ru-RU"/>
              </w:rPr>
              <w:t>План  2025</w:t>
            </w:r>
            <w:proofErr w:type="gramEnd"/>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D05FA04" w14:textId="77777777" w:rsidR="00F76BA8" w:rsidRPr="00F76BA8" w:rsidRDefault="00F76BA8" w:rsidP="00F76BA8">
            <w:pPr>
              <w:spacing w:after="0" w:line="240" w:lineRule="auto"/>
              <w:jc w:val="center"/>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План 2026</w:t>
            </w:r>
          </w:p>
        </w:tc>
        <w:tc>
          <w:tcPr>
            <w:tcW w:w="17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9553A47" w14:textId="77777777" w:rsidR="00F76BA8" w:rsidRPr="00F76BA8" w:rsidRDefault="00F76BA8" w:rsidP="00F76BA8">
            <w:pPr>
              <w:spacing w:after="0" w:line="240" w:lineRule="auto"/>
              <w:jc w:val="center"/>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План 2027</w:t>
            </w:r>
          </w:p>
        </w:tc>
      </w:tr>
      <w:tr w:rsidR="00F76BA8" w:rsidRPr="00F76BA8" w14:paraId="258946B4" w14:textId="77777777" w:rsidTr="00F76BA8">
        <w:trPr>
          <w:gridAfter w:val="1"/>
          <w:wAfter w:w="222" w:type="dxa"/>
          <w:trHeight w:val="225"/>
        </w:trPr>
        <w:tc>
          <w:tcPr>
            <w:tcW w:w="1340" w:type="dxa"/>
            <w:vMerge/>
            <w:tcBorders>
              <w:top w:val="single" w:sz="4" w:space="0" w:color="auto"/>
              <w:left w:val="single" w:sz="4" w:space="0" w:color="auto"/>
              <w:bottom w:val="single" w:sz="4" w:space="0" w:color="auto"/>
              <w:right w:val="single" w:sz="4" w:space="0" w:color="auto"/>
            </w:tcBorders>
            <w:vAlign w:val="center"/>
            <w:hideMark/>
          </w:tcPr>
          <w:p w14:paraId="457685D5"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p>
        </w:tc>
        <w:tc>
          <w:tcPr>
            <w:tcW w:w="1340" w:type="dxa"/>
            <w:vMerge/>
            <w:tcBorders>
              <w:top w:val="single" w:sz="4" w:space="0" w:color="auto"/>
              <w:left w:val="single" w:sz="4" w:space="0" w:color="auto"/>
              <w:bottom w:val="single" w:sz="4" w:space="0" w:color="auto"/>
              <w:right w:val="single" w:sz="4" w:space="0" w:color="auto"/>
            </w:tcBorders>
            <w:vAlign w:val="center"/>
            <w:hideMark/>
          </w:tcPr>
          <w:p w14:paraId="6EF92041"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p>
        </w:tc>
        <w:tc>
          <w:tcPr>
            <w:tcW w:w="1760" w:type="dxa"/>
            <w:vMerge/>
            <w:tcBorders>
              <w:top w:val="single" w:sz="4" w:space="0" w:color="auto"/>
              <w:left w:val="single" w:sz="4" w:space="0" w:color="auto"/>
              <w:bottom w:val="single" w:sz="4" w:space="0" w:color="auto"/>
              <w:right w:val="single" w:sz="4" w:space="0" w:color="auto"/>
            </w:tcBorders>
            <w:vAlign w:val="center"/>
            <w:hideMark/>
          </w:tcPr>
          <w:p w14:paraId="665762AF"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p>
        </w:tc>
        <w:tc>
          <w:tcPr>
            <w:tcW w:w="1340" w:type="dxa"/>
            <w:vMerge/>
            <w:tcBorders>
              <w:top w:val="single" w:sz="4" w:space="0" w:color="auto"/>
              <w:left w:val="single" w:sz="4" w:space="0" w:color="auto"/>
              <w:bottom w:val="single" w:sz="4" w:space="0" w:color="auto"/>
              <w:right w:val="single" w:sz="4" w:space="0" w:color="auto"/>
            </w:tcBorders>
            <w:vAlign w:val="center"/>
            <w:hideMark/>
          </w:tcPr>
          <w:p w14:paraId="4171C431"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p>
        </w:tc>
        <w:tc>
          <w:tcPr>
            <w:tcW w:w="4962" w:type="dxa"/>
            <w:vMerge/>
            <w:tcBorders>
              <w:top w:val="single" w:sz="4" w:space="0" w:color="auto"/>
              <w:left w:val="single" w:sz="4" w:space="0" w:color="auto"/>
              <w:bottom w:val="single" w:sz="4" w:space="0" w:color="auto"/>
              <w:right w:val="single" w:sz="4" w:space="0" w:color="auto"/>
            </w:tcBorders>
            <w:vAlign w:val="center"/>
            <w:hideMark/>
          </w:tcPr>
          <w:p w14:paraId="448065DD"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CD0B5DE"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3DDDAC50"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p>
        </w:tc>
        <w:tc>
          <w:tcPr>
            <w:tcW w:w="1748" w:type="dxa"/>
            <w:vMerge/>
            <w:tcBorders>
              <w:top w:val="single" w:sz="4" w:space="0" w:color="auto"/>
              <w:left w:val="single" w:sz="4" w:space="0" w:color="auto"/>
              <w:bottom w:val="single" w:sz="4" w:space="0" w:color="auto"/>
              <w:right w:val="single" w:sz="4" w:space="0" w:color="auto"/>
            </w:tcBorders>
            <w:vAlign w:val="center"/>
            <w:hideMark/>
          </w:tcPr>
          <w:p w14:paraId="7C284869"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p>
        </w:tc>
        <w:tc>
          <w:tcPr>
            <w:tcW w:w="222" w:type="dxa"/>
            <w:tcBorders>
              <w:top w:val="nil"/>
              <w:left w:val="nil"/>
              <w:bottom w:val="nil"/>
              <w:right w:val="nil"/>
            </w:tcBorders>
            <w:shd w:val="clear" w:color="auto" w:fill="auto"/>
            <w:noWrap/>
            <w:vAlign w:val="bottom"/>
            <w:hideMark/>
          </w:tcPr>
          <w:p w14:paraId="306ECBB2" w14:textId="77777777" w:rsidR="00F76BA8" w:rsidRPr="00F76BA8" w:rsidRDefault="00F76BA8" w:rsidP="00F76BA8">
            <w:pPr>
              <w:spacing w:after="0" w:line="240" w:lineRule="auto"/>
              <w:jc w:val="center"/>
              <w:rPr>
                <w:rFonts w:ascii="Times New Roman" w:eastAsia="Times New Roman" w:hAnsi="Times New Roman" w:cs="Times New Roman"/>
                <w:b/>
                <w:bCs/>
                <w:color w:val="000000"/>
                <w:sz w:val="24"/>
                <w:szCs w:val="24"/>
                <w:lang w:eastAsia="ru-RU"/>
              </w:rPr>
            </w:pPr>
          </w:p>
        </w:tc>
      </w:tr>
      <w:tr w:rsidR="00F76BA8" w:rsidRPr="00F76BA8" w14:paraId="7C8C38AC" w14:textId="77777777" w:rsidTr="00F76BA8">
        <w:trPr>
          <w:gridAfter w:val="1"/>
          <w:wAfter w:w="222" w:type="dxa"/>
          <w:trHeight w:val="85"/>
        </w:trPr>
        <w:tc>
          <w:tcPr>
            <w:tcW w:w="1340" w:type="dxa"/>
            <w:vMerge/>
            <w:tcBorders>
              <w:top w:val="single" w:sz="4" w:space="0" w:color="auto"/>
              <w:left w:val="single" w:sz="4" w:space="0" w:color="auto"/>
              <w:bottom w:val="single" w:sz="4" w:space="0" w:color="auto"/>
              <w:right w:val="single" w:sz="4" w:space="0" w:color="auto"/>
            </w:tcBorders>
            <w:vAlign w:val="center"/>
            <w:hideMark/>
          </w:tcPr>
          <w:p w14:paraId="1E6A3578"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p>
        </w:tc>
        <w:tc>
          <w:tcPr>
            <w:tcW w:w="1340" w:type="dxa"/>
            <w:vMerge/>
            <w:tcBorders>
              <w:top w:val="single" w:sz="4" w:space="0" w:color="auto"/>
              <w:left w:val="single" w:sz="4" w:space="0" w:color="auto"/>
              <w:bottom w:val="single" w:sz="4" w:space="0" w:color="auto"/>
              <w:right w:val="single" w:sz="4" w:space="0" w:color="auto"/>
            </w:tcBorders>
            <w:vAlign w:val="center"/>
            <w:hideMark/>
          </w:tcPr>
          <w:p w14:paraId="6B91FA68"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p>
        </w:tc>
        <w:tc>
          <w:tcPr>
            <w:tcW w:w="1760" w:type="dxa"/>
            <w:vMerge/>
            <w:tcBorders>
              <w:top w:val="single" w:sz="4" w:space="0" w:color="auto"/>
              <w:left w:val="single" w:sz="4" w:space="0" w:color="auto"/>
              <w:bottom w:val="single" w:sz="4" w:space="0" w:color="auto"/>
              <w:right w:val="single" w:sz="4" w:space="0" w:color="auto"/>
            </w:tcBorders>
            <w:vAlign w:val="center"/>
            <w:hideMark/>
          </w:tcPr>
          <w:p w14:paraId="5A40625D"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p>
        </w:tc>
        <w:tc>
          <w:tcPr>
            <w:tcW w:w="1340" w:type="dxa"/>
            <w:vMerge/>
            <w:tcBorders>
              <w:top w:val="single" w:sz="4" w:space="0" w:color="auto"/>
              <w:left w:val="single" w:sz="4" w:space="0" w:color="auto"/>
              <w:bottom w:val="single" w:sz="4" w:space="0" w:color="auto"/>
              <w:right w:val="single" w:sz="4" w:space="0" w:color="auto"/>
            </w:tcBorders>
            <w:vAlign w:val="center"/>
            <w:hideMark/>
          </w:tcPr>
          <w:p w14:paraId="730A69EA"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p>
        </w:tc>
        <w:tc>
          <w:tcPr>
            <w:tcW w:w="4962" w:type="dxa"/>
            <w:vMerge/>
            <w:tcBorders>
              <w:top w:val="single" w:sz="4" w:space="0" w:color="auto"/>
              <w:left w:val="single" w:sz="4" w:space="0" w:color="auto"/>
              <w:bottom w:val="single" w:sz="4" w:space="0" w:color="auto"/>
              <w:right w:val="single" w:sz="4" w:space="0" w:color="auto"/>
            </w:tcBorders>
            <w:vAlign w:val="center"/>
            <w:hideMark/>
          </w:tcPr>
          <w:p w14:paraId="718E37EE"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7804A476"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5263E92"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p>
        </w:tc>
        <w:tc>
          <w:tcPr>
            <w:tcW w:w="1748" w:type="dxa"/>
            <w:vMerge/>
            <w:tcBorders>
              <w:top w:val="single" w:sz="4" w:space="0" w:color="auto"/>
              <w:left w:val="single" w:sz="4" w:space="0" w:color="auto"/>
              <w:bottom w:val="single" w:sz="4" w:space="0" w:color="auto"/>
              <w:right w:val="single" w:sz="4" w:space="0" w:color="auto"/>
            </w:tcBorders>
            <w:vAlign w:val="center"/>
            <w:hideMark/>
          </w:tcPr>
          <w:p w14:paraId="073B630D"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p>
        </w:tc>
        <w:tc>
          <w:tcPr>
            <w:tcW w:w="222" w:type="dxa"/>
            <w:tcBorders>
              <w:top w:val="nil"/>
              <w:left w:val="nil"/>
              <w:bottom w:val="nil"/>
              <w:right w:val="nil"/>
            </w:tcBorders>
            <w:shd w:val="clear" w:color="auto" w:fill="auto"/>
            <w:noWrap/>
            <w:vAlign w:val="bottom"/>
            <w:hideMark/>
          </w:tcPr>
          <w:p w14:paraId="0C538E71"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6B5D5138" w14:textId="77777777" w:rsidTr="00F76BA8">
        <w:trPr>
          <w:gridAfter w:val="1"/>
          <w:wAfter w:w="222" w:type="dxa"/>
          <w:trHeight w:val="315"/>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2A672475"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01</w:t>
            </w:r>
          </w:p>
        </w:tc>
        <w:tc>
          <w:tcPr>
            <w:tcW w:w="1340" w:type="dxa"/>
            <w:tcBorders>
              <w:top w:val="nil"/>
              <w:left w:val="nil"/>
              <w:bottom w:val="single" w:sz="4" w:space="0" w:color="auto"/>
              <w:right w:val="single" w:sz="4" w:space="0" w:color="auto"/>
            </w:tcBorders>
            <w:shd w:val="clear" w:color="auto" w:fill="auto"/>
            <w:noWrap/>
            <w:vAlign w:val="center"/>
            <w:hideMark/>
          </w:tcPr>
          <w:p w14:paraId="51EE6DA7"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00</w:t>
            </w:r>
          </w:p>
        </w:tc>
        <w:tc>
          <w:tcPr>
            <w:tcW w:w="1760" w:type="dxa"/>
            <w:tcBorders>
              <w:top w:val="nil"/>
              <w:left w:val="nil"/>
              <w:bottom w:val="single" w:sz="4" w:space="0" w:color="auto"/>
              <w:right w:val="single" w:sz="4" w:space="0" w:color="auto"/>
            </w:tcBorders>
            <w:shd w:val="clear" w:color="auto" w:fill="auto"/>
            <w:noWrap/>
            <w:vAlign w:val="center"/>
            <w:hideMark/>
          </w:tcPr>
          <w:p w14:paraId="42F16EA4"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 </w:t>
            </w:r>
          </w:p>
        </w:tc>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432E74A7"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 </w:t>
            </w:r>
          </w:p>
        </w:tc>
        <w:tc>
          <w:tcPr>
            <w:tcW w:w="4962" w:type="dxa"/>
            <w:tcBorders>
              <w:top w:val="nil"/>
              <w:left w:val="nil"/>
              <w:bottom w:val="single" w:sz="4" w:space="0" w:color="auto"/>
              <w:right w:val="single" w:sz="4" w:space="0" w:color="auto"/>
            </w:tcBorders>
            <w:shd w:val="clear" w:color="auto" w:fill="auto"/>
            <w:noWrap/>
            <w:vAlign w:val="center"/>
            <w:hideMark/>
          </w:tcPr>
          <w:p w14:paraId="683DF3CC"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ОБЩЕГОСУДАРСТВЕННЫЕ ВОПРОСЫ</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BBEBDBD"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11 129,4</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F81D353"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9 823,1</w:t>
            </w:r>
          </w:p>
        </w:tc>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429504EC"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9 393,1</w:t>
            </w:r>
          </w:p>
        </w:tc>
        <w:tc>
          <w:tcPr>
            <w:tcW w:w="222" w:type="dxa"/>
            <w:vAlign w:val="center"/>
            <w:hideMark/>
          </w:tcPr>
          <w:p w14:paraId="69EAAF8B"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2246E6EF" w14:textId="77777777" w:rsidTr="00F76BA8">
        <w:trPr>
          <w:gridAfter w:val="1"/>
          <w:wAfter w:w="222" w:type="dxa"/>
          <w:trHeight w:val="1260"/>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7601B67E"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01</w:t>
            </w:r>
          </w:p>
        </w:tc>
        <w:tc>
          <w:tcPr>
            <w:tcW w:w="1340" w:type="dxa"/>
            <w:tcBorders>
              <w:top w:val="nil"/>
              <w:left w:val="nil"/>
              <w:bottom w:val="single" w:sz="4" w:space="0" w:color="auto"/>
              <w:right w:val="single" w:sz="4" w:space="0" w:color="auto"/>
            </w:tcBorders>
            <w:shd w:val="clear" w:color="auto" w:fill="auto"/>
            <w:noWrap/>
            <w:vAlign w:val="center"/>
            <w:hideMark/>
          </w:tcPr>
          <w:p w14:paraId="3AC3085E"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04</w:t>
            </w:r>
          </w:p>
        </w:tc>
        <w:tc>
          <w:tcPr>
            <w:tcW w:w="1760" w:type="dxa"/>
            <w:tcBorders>
              <w:top w:val="nil"/>
              <w:left w:val="nil"/>
              <w:bottom w:val="single" w:sz="4" w:space="0" w:color="auto"/>
              <w:right w:val="single" w:sz="4" w:space="0" w:color="auto"/>
            </w:tcBorders>
            <w:shd w:val="clear" w:color="auto" w:fill="auto"/>
            <w:noWrap/>
            <w:vAlign w:val="center"/>
            <w:hideMark/>
          </w:tcPr>
          <w:p w14:paraId="6724DD15"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 </w:t>
            </w:r>
          </w:p>
        </w:tc>
        <w:tc>
          <w:tcPr>
            <w:tcW w:w="1340" w:type="dxa"/>
            <w:tcBorders>
              <w:top w:val="nil"/>
              <w:left w:val="nil"/>
              <w:bottom w:val="single" w:sz="4" w:space="0" w:color="auto"/>
              <w:right w:val="single" w:sz="4" w:space="0" w:color="auto"/>
            </w:tcBorders>
            <w:shd w:val="clear" w:color="auto" w:fill="auto"/>
            <w:noWrap/>
            <w:vAlign w:val="center"/>
            <w:hideMark/>
          </w:tcPr>
          <w:p w14:paraId="0C424DCB"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 </w:t>
            </w:r>
          </w:p>
        </w:tc>
        <w:tc>
          <w:tcPr>
            <w:tcW w:w="4962" w:type="dxa"/>
            <w:tcBorders>
              <w:top w:val="nil"/>
              <w:left w:val="nil"/>
              <w:bottom w:val="single" w:sz="4" w:space="0" w:color="auto"/>
              <w:right w:val="single" w:sz="4" w:space="0" w:color="auto"/>
            </w:tcBorders>
            <w:shd w:val="clear" w:color="auto" w:fill="auto"/>
            <w:vAlign w:val="center"/>
            <w:hideMark/>
          </w:tcPr>
          <w:p w14:paraId="66AF0C15"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tcBorders>
              <w:top w:val="nil"/>
              <w:left w:val="nil"/>
              <w:bottom w:val="single" w:sz="4" w:space="0" w:color="auto"/>
              <w:right w:val="single" w:sz="4" w:space="0" w:color="auto"/>
            </w:tcBorders>
            <w:shd w:val="clear" w:color="auto" w:fill="auto"/>
            <w:noWrap/>
            <w:vAlign w:val="center"/>
            <w:hideMark/>
          </w:tcPr>
          <w:p w14:paraId="646F6954"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9 561,5</w:t>
            </w:r>
          </w:p>
        </w:tc>
        <w:tc>
          <w:tcPr>
            <w:tcW w:w="1418" w:type="dxa"/>
            <w:tcBorders>
              <w:top w:val="nil"/>
              <w:left w:val="nil"/>
              <w:bottom w:val="single" w:sz="4" w:space="0" w:color="auto"/>
              <w:right w:val="single" w:sz="4" w:space="0" w:color="auto"/>
            </w:tcBorders>
            <w:shd w:val="clear" w:color="auto" w:fill="auto"/>
            <w:noWrap/>
            <w:vAlign w:val="center"/>
            <w:hideMark/>
          </w:tcPr>
          <w:p w14:paraId="2128A458"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8 688,4</w:t>
            </w:r>
          </w:p>
        </w:tc>
        <w:tc>
          <w:tcPr>
            <w:tcW w:w="1748" w:type="dxa"/>
            <w:tcBorders>
              <w:top w:val="nil"/>
              <w:left w:val="nil"/>
              <w:bottom w:val="single" w:sz="4" w:space="0" w:color="auto"/>
              <w:right w:val="single" w:sz="4" w:space="0" w:color="auto"/>
            </w:tcBorders>
            <w:shd w:val="clear" w:color="auto" w:fill="auto"/>
            <w:noWrap/>
            <w:vAlign w:val="center"/>
            <w:hideMark/>
          </w:tcPr>
          <w:p w14:paraId="2F357BDE"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8 903,9</w:t>
            </w:r>
          </w:p>
        </w:tc>
        <w:tc>
          <w:tcPr>
            <w:tcW w:w="222" w:type="dxa"/>
            <w:vAlign w:val="center"/>
            <w:hideMark/>
          </w:tcPr>
          <w:p w14:paraId="31DDBA75"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7EE09459" w14:textId="77777777" w:rsidTr="00F76BA8">
        <w:trPr>
          <w:gridAfter w:val="1"/>
          <w:wAfter w:w="222" w:type="dxa"/>
          <w:trHeight w:val="1260"/>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15161CCB"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lastRenderedPageBreak/>
              <w:t>01</w:t>
            </w:r>
          </w:p>
        </w:tc>
        <w:tc>
          <w:tcPr>
            <w:tcW w:w="1340" w:type="dxa"/>
            <w:tcBorders>
              <w:top w:val="nil"/>
              <w:left w:val="nil"/>
              <w:bottom w:val="single" w:sz="4" w:space="0" w:color="auto"/>
              <w:right w:val="single" w:sz="4" w:space="0" w:color="auto"/>
            </w:tcBorders>
            <w:shd w:val="clear" w:color="auto" w:fill="auto"/>
            <w:noWrap/>
            <w:vAlign w:val="center"/>
            <w:hideMark/>
          </w:tcPr>
          <w:p w14:paraId="0C5B538B"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04</w:t>
            </w:r>
          </w:p>
        </w:tc>
        <w:tc>
          <w:tcPr>
            <w:tcW w:w="1760" w:type="dxa"/>
            <w:tcBorders>
              <w:top w:val="nil"/>
              <w:left w:val="nil"/>
              <w:bottom w:val="single" w:sz="4" w:space="0" w:color="auto"/>
              <w:right w:val="single" w:sz="4" w:space="0" w:color="auto"/>
            </w:tcBorders>
            <w:shd w:val="clear" w:color="auto" w:fill="auto"/>
            <w:noWrap/>
            <w:vAlign w:val="center"/>
            <w:hideMark/>
          </w:tcPr>
          <w:p w14:paraId="26A0AD07"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89.1.00.00110</w:t>
            </w:r>
          </w:p>
        </w:tc>
        <w:tc>
          <w:tcPr>
            <w:tcW w:w="1340" w:type="dxa"/>
            <w:tcBorders>
              <w:top w:val="nil"/>
              <w:left w:val="nil"/>
              <w:bottom w:val="single" w:sz="4" w:space="0" w:color="auto"/>
              <w:right w:val="single" w:sz="4" w:space="0" w:color="auto"/>
            </w:tcBorders>
            <w:shd w:val="clear" w:color="auto" w:fill="auto"/>
            <w:noWrap/>
            <w:vAlign w:val="center"/>
            <w:hideMark/>
          </w:tcPr>
          <w:p w14:paraId="7D1A9B7D"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1.2.0</w:t>
            </w:r>
          </w:p>
        </w:tc>
        <w:tc>
          <w:tcPr>
            <w:tcW w:w="4962" w:type="dxa"/>
            <w:tcBorders>
              <w:top w:val="nil"/>
              <w:left w:val="nil"/>
              <w:bottom w:val="single" w:sz="4" w:space="0" w:color="auto"/>
              <w:right w:val="single" w:sz="4" w:space="0" w:color="auto"/>
            </w:tcBorders>
            <w:shd w:val="clear" w:color="auto" w:fill="auto"/>
            <w:vAlign w:val="center"/>
            <w:hideMark/>
          </w:tcPr>
          <w:p w14:paraId="00CC023A"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Расходы на выплаты по оплате труда работников Администрации Митякинского сельского поселения (Расходы на выплаты персоналу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noWrap/>
            <w:vAlign w:val="center"/>
            <w:hideMark/>
          </w:tcPr>
          <w:p w14:paraId="2D7E0945"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8 518,3</w:t>
            </w:r>
          </w:p>
        </w:tc>
        <w:tc>
          <w:tcPr>
            <w:tcW w:w="1418" w:type="dxa"/>
            <w:tcBorders>
              <w:top w:val="nil"/>
              <w:left w:val="nil"/>
              <w:bottom w:val="single" w:sz="4" w:space="0" w:color="auto"/>
              <w:right w:val="single" w:sz="4" w:space="0" w:color="auto"/>
            </w:tcBorders>
            <w:shd w:val="clear" w:color="auto" w:fill="auto"/>
            <w:noWrap/>
            <w:vAlign w:val="center"/>
            <w:hideMark/>
          </w:tcPr>
          <w:p w14:paraId="57365743"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8 199,6</w:t>
            </w:r>
          </w:p>
        </w:tc>
        <w:tc>
          <w:tcPr>
            <w:tcW w:w="1748" w:type="dxa"/>
            <w:tcBorders>
              <w:top w:val="nil"/>
              <w:left w:val="nil"/>
              <w:bottom w:val="single" w:sz="4" w:space="0" w:color="auto"/>
              <w:right w:val="single" w:sz="4" w:space="0" w:color="auto"/>
            </w:tcBorders>
            <w:shd w:val="clear" w:color="auto" w:fill="auto"/>
            <w:noWrap/>
            <w:vAlign w:val="center"/>
            <w:hideMark/>
          </w:tcPr>
          <w:p w14:paraId="5ABE7759"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8 398,9</w:t>
            </w:r>
          </w:p>
        </w:tc>
        <w:tc>
          <w:tcPr>
            <w:tcW w:w="222" w:type="dxa"/>
            <w:vAlign w:val="center"/>
            <w:hideMark/>
          </w:tcPr>
          <w:p w14:paraId="57F576EF"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4768BF1E" w14:textId="77777777" w:rsidTr="00F76BA8">
        <w:trPr>
          <w:gridAfter w:val="1"/>
          <w:wAfter w:w="222" w:type="dxa"/>
          <w:trHeight w:val="861"/>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08A81F42"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01</w:t>
            </w:r>
          </w:p>
        </w:tc>
        <w:tc>
          <w:tcPr>
            <w:tcW w:w="1340" w:type="dxa"/>
            <w:tcBorders>
              <w:top w:val="nil"/>
              <w:left w:val="nil"/>
              <w:bottom w:val="single" w:sz="4" w:space="0" w:color="auto"/>
              <w:right w:val="single" w:sz="4" w:space="0" w:color="auto"/>
            </w:tcBorders>
            <w:shd w:val="clear" w:color="auto" w:fill="auto"/>
            <w:noWrap/>
            <w:vAlign w:val="center"/>
            <w:hideMark/>
          </w:tcPr>
          <w:p w14:paraId="34C3E372"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04</w:t>
            </w:r>
          </w:p>
        </w:tc>
        <w:tc>
          <w:tcPr>
            <w:tcW w:w="1760" w:type="dxa"/>
            <w:tcBorders>
              <w:top w:val="nil"/>
              <w:left w:val="nil"/>
              <w:bottom w:val="single" w:sz="4" w:space="0" w:color="auto"/>
              <w:right w:val="single" w:sz="4" w:space="0" w:color="auto"/>
            </w:tcBorders>
            <w:shd w:val="clear" w:color="auto" w:fill="auto"/>
            <w:noWrap/>
            <w:vAlign w:val="center"/>
            <w:hideMark/>
          </w:tcPr>
          <w:p w14:paraId="59F9564B"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89.1.00.00190</w:t>
            </w:r>
          </w:p>
        </w:tc>
        <w:tc>
          <w:tcPr>
            <w:tcW w:w="1340" w:type="dxa"/>
            <w:tcBorders>
              <w:top w:val="nil"/>
              <w:left w:val="nil"/>
              <w:bottom w:val="single" w:sz="4" w:space="0" w:color="auto"/>
              <w:right w:val="single" w:sz="4" w:space="0" w:color="auto"/>
            </w:tcBorders>
            <w:shd w:val="clear" w:color="auto" w:fill="auto"/>
            <w:noWrap/>
            <w:vAlign w:val="center"/>
            <w:hideMark/>
          </w:tcPr>
          <w:p w14:paraId="4D7058D5"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1.2.0</w:t>
            </w:r>
          </w:p>
        </w:tc>
        <w:tc>
          <w:tcPr>
            <w:tcW w:w="4962" w:type="dxa"/>
            <w:tcBorders>
              <w:top w:val="nil"/>
              <w:left w:val="nil"/>
              <w:bottom w:val="single" w:sz="4" w:space="0" w:color="auto"/>
              <w:right w:val="single" w:sz="4" w:space="0" w:color="auto"/>
            </w:tcBorders>
            <w:shd w:val="clear" w:color="auto" w:fill="auto"/>
            <w:vAlign w:val="center"/>
            <w:hideMark/>
          </w:tcPr>
          <w:p w14:paraId="6A0CB832"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Расходы на обеспечение функций органов местного самоуправления Митякинского сельского поселения (Расходы на выплаты персоналу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noWrap/>
            <w:vAlign w:val="center"/>
            <w:hideMark/>
          </w:tcPr>
          <w:p w14:paraId="050347AF"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354,4</w:t>
            </w:r>
          </w:p>
        </w:tc>
        <w:tc>
          <w:tcPr>
            <w:tcW w:w="1418" w:type="dxa"/>
            <w:tcBorders>
              <w:top w:val="nil"/>
              <w:left w:val="nil"/>
              <w:bottom w:val="single" w:sz="4" w:space="0" w:color="auto"/>
              <w:right w:val="single" w:sz="4" w:space="0" w:color="auto"/>
            </w:tcBorders>
            <w:shd w:val="clear" w:color="auto" w:fill="auto"/>
            <w:noWrap/>
            <w:vAlign w:val="center"/>
            <w:hideMark/>
          </w:tcPr>
          <w:p w14:paraId="69E1BF2A"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369,8</w:t>
            </w:r>
          </w:p>
        </w:tc>
        <w:tc>
          <w:tcPr>
            <w:tcW w:w="1748" w:type="dxa"/>
            <w:tcBorders>
              <w:top w:val="nil"/>
              <w:left w:val="nil"/>
              <w:bottom w:val="single" w:sz="4" w:space="0" w:color="auto"/>
              <w:right w:val="single" w:sz="4" w:space="0" w:color="auto"/>
            </w:tcBorders>
            <w:shd w:val="clear" w:color="auto" w:fill="auto"/>
            <w:noWrap/>
            <w:vAlign w:val="center"/>
            <w:hideMark/>
          </w:tcPr>
          <w:p w14:paraId="146FB01D"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380,8</w:t>
            </w:r>
          </w:p>
        </w:tc>
        <w:tc>
          <w:tcPr>
            <w:tcW w:w="222" w:type="dxa"/>
            <w:vAlign w:val="center"/>
            <w:hideMark/>
          </w:tcPr>
          <w:p w14:paraId="1BC3F3B2"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76C64691" w14:textId="77777777" w:rsidTr="00F76BA8">
        <w:trPr>
          <w:gridAfter w:val="1"/>
          <w:wAfter w:w="222" w:type="dxa"/>
          <w:trHeight w:val="754"/>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1878B85E"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01</w:t>
            </w:r>
          </w:p>
        </w:tc>
        <w:tc>
          <w:tcPr>
            <w:tcW w:w="1340" w:type="dxa"/>
            <w:tcBorders>
              <w:top w:val="nil"/>
              <w:left w:val="nil"/>
              <w:bottom w:val="single" w:sz="4" w:space="0" w:color="auto"/>
              <w:right w:val="single" w:sz="4" w:space="0" w:color="auto"/>
            </w:tcBorders>
            <w:shd w:val="clear" w:color="auto" w:fill="auto"/>
            <w:noWrap/>
            <w:vAlign w:val="center"/>
            <w:hideMark/>
          </w:tcPr>
          <w:p w14:paraId="6A45B926"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04</w:t>
            </w:r>
          </w:p>
        </w:tc>
        <w:tc>
          <w:tcPr>
            <w:tcW w:w="1760" w:type="dxa"/>
            <w:tcBorders>
              <w:top w:val="nil"/>
              <w:left w:val="nil"/>
              <w:bottom w:val="single" w:sz="4" w:space="0" w:color="auto"/>
              <w:right w:val="single" w:sz="4" w:space="0" w:color="auto"/>
            </w:tcBorders>
            <w:shd w:val="clear" w:color="auto" w:fill="auto"/>
            <w:noWrap/>
            <w:vAlign w:val="center"/>
            <w:hideMark/>
          </w:tcPr>
          <w:p w14:paraId="0FDCE031"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89.1.00.00190</w:t>
            </w:r>
          </w:p>
        </w:tc>
        <w:tc>
          <w:tcPr>
            <w:tcW w:w="1340" w:type="dxa"/>
            <w:tcBorders>
              <w:top w:val="nil"/>
              <w:left w:val="nil"/>
              <w:bottom w:val="single" w:sz="4" w:space="0" w:color="auto"/>
              <w:right w:val="single" w:sz="4" w:space="0" w:color="auto"/>
            </w:tcBorders>
            <w:shd w:val="clear" w:color="auto" w:fill="auto"/>
            <w:noWrap/>
            <w:vAlign w:val="center"/>
            <w:hideMark/>
          </w:tcPr>
          <w:p w14:paraId="2791752B"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2.4.0</w:t>
            </w:r>
          </w:p>
        </w:tc>
        <w:tc>
          <w:tcPr>
            <w:tcW w:w="4962" w:type="dxa"/>
            <w:tcBorders>
              <w:top w:val="nil"/>
              <w:left w:val="nil"/>
              <w:bottom w:val="single" w:sz="4" w:space="0" w:color="auto"/>
              <w:right w:val="single" w:sz="4" w:space="0" w:color="auto"/>
            </w:tcBorders>
            <w:shd w:val="clear" w:color="auto" w:fill="auto"/>
            <w:vAlign w:val="center"/>
            <w:hideMark/>
          </w:tcPr>
          <w:p w14:paraId="1248C366"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Расходы на обеспечение функций органов местного самоуправления Митякинского сельского поселения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14:paraId="0C7CCC31"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688,6</w:t>
            </w:r>
          </w:p>
        </w:tc>
        <w:tc>
          <w:tcPr>
            <w:tcW w:w="1418" w:type="dxa"/>
            <w:tcBorders>
              <w:top w:val="nil"/>
              <w:left w:val="nil"/>
              <w:bottom w:val="single" w:sz="4" w:space="0" w:color="auto"/>
              <w:right w:val="single" w:sz="4" w:space="0" w:color="auto"/>
            </w:tcBorders>
            <w:shd w:val="clear" w:color="auto" w:fill="auto"/>
            <w:noWrap/>
            <w:vAlign w:val="center"/>
            <w:hideMark/>
          </w:tcPr>
          <w:p w14:paraId="2AB226C1"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118,8</w:t>
            </w:r>
          </w:p>
        </w:tc>
        <w:tc>
          <w:tcPr>
            <w:tcW w:w="1748" w:type="dxa"/>
            <w:tcBorders>
              <w:top w:val="nil"/>
              <w:left w:val="nil"/>
              <w:bottom w:val="single" w:sz="4" w:space="0" w:color="auto"/>
              <w:right w:val="single" w:sz="4" w:space="0" w:color="auto"/>
            </w:tcBorders>
            <w:shd w:val="clear" w:color="auto" w:fill="auto"/>
            <w:noWrap/>
            <w:vAlign w:val="center"/>
            <w:hideMark/>
          </w:tcPr>
          <w:p w14:paraId="0F858160"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124,0</w:t>
            </w:r>
          </w:p>
        </w:tc>
        <w:tc>
          <w:tcPr>
            <w:tcW w:w="222" w:type="dxa"/>
            <w:vAlign w:val="center"/>
            <w:hideMark/>
          </w:tcPr>
          <w:p w14:paraId="0FC0E963"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50D92579" w14:textId="77777777" w:rsidTr="00F76BA8">
        <w:trPr>
          <w:gridAfter w:val="1"/>
          <w:wAfter w:w="222" w:type="dxa"/>
          <w:trHeight w:val="2523"/>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2F8E0D15"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01</w:t>
            </w:r>
          </w:p>
        </w:tc>
        <w:tc>
          <w:tcPr>
            <w:tcW w:w="1340" w:type="dxa"/>
            <w:tcBorders>
              <w:top w:val="nil"/>
              <w:left w:val="nil"/>
              <w:bottom w:val="single" w:sz="4" w:space="0" w:color="auto"/>
              <w:right w:val="single" w:sz="4" w:space="0" w:color="auto"/>
            </w:tcBorders>
            <w:shd w:val="clear" w:color="auto" w:fill="auto"/>
            <w:noWrap/>
            <w:vAlign w:val="center"/>
            <w:hideMark/>
          </w:tcPr>
          <w:p w14:paraId="7798A163"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04</w:t>
            </w:r>
          </w:p>
        </w:tc>
        <w:tc>
          <w:tcPr>
            <w:tcW w:w="1760" w:type="dxa"/>
            <w:tcBorders>
              <w:top w:val="nil"/>
              <w:left w:val="nil"/>
              <w:bottom w:val="single" w:sz="4" w:space="0" w:color="auto"/>
              <w:right w:val="single" w:sz="4" w:space="0" w:color="auto"/>
            </w:tcBorders>
            <w:shd w:val="clear" w:color="auto" w:fill="auto"/>
            <w:noWrap/>
            <w:vAlign w:val="center"/>
            <w:hideMark/>
          </w:tcPr>
          <w:p w14:paraId="35744D19"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89.9.00.72390</w:t>
            </w:r>
          </w:p>
        </w:tc>
        <w:tc>
          <w:tcPr>
            <w:tcW w:w="1340" w:type="dxa"/>
            <w:tcBorders>
              <w:top w:val="nil"/>
              <w:left w:val="nil"/>
              <w:bottom w:val="single" w:sz="4" w:space="0" w:color="auto"/>
              <w:right w:val="single" w:sz="4" w:space="0" w:color="auto"/>
            </w:tcBorders>
            <w:shd w:val="clear" w:color="auto" w:fill="auto"/>
            <w:noWrap/>
            <w:vAlign w:val="center"/>
            <w:hideMark/>
          </w:tcPr>
          <w:p w14:paraId="49BE94EB"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2.4.0</w:t>
            </w:r>
          </w:p>
        </w:tc>
        <w:tc>
          <w:tcPr>
            <w:tcW w:w="4962" w:type="dxa"/>
            <w:tcBorders>
              <w:top w:val="nil"/>
              <w:left w:val="nil"/>
              <w:bottom w:val="single" w:sz="4" w:space="0" w:color="auto"/>
              <w:right w:val="single" w:sz="4" w:space="0" w:color="auto"/>
            </w:tcBorders>
            <w:shd w:val="clear" w:color="auto" w:fill="auto"/>
            <w:vAlign w:val="center"/>
            <w:hideMark/>
          </w:tcPr>
          <w:p w14:paraId="2F63D73C"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Субвенция на 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 по иным непрограммным мероприятиям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14:paraId="2444E6CD"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0,2</w:t>
            </w:r>
          </w:p>
        </w:tc>
        <w:tc>
          <w:tcPr>
            <w:tcW w:w="1418" w:type="dxa"/>
            <w:tcBorders>
              <w:top w:val="nil"/>
              <w:left w:val="nil"/>
              <w:bottom w:val="single" w:sz="4" w:space="0" w:color="auto"/>
              <w:right w:val="single" w:sz="4" w:space="0" w:color="auto"/>
            </w:tcBorders>
            <w:shd w:val="clear" w:color="auto" w:fill="auto"/>
            <w:noWrap/>
            <w:vAlign w:val="center"/>
            <w:hideMark/>
          </w:tcPr>
          <w:p w14:paraId="0256FD53"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0,2</w:t>
            </w:r>
          </w:p>
        </w:tc>
        <w:tc>
          <w:tcPr>
            <w:tcW w:w="1748" w:type="dxa"/>
            <w:tcBorders>
              <w:top w:val="nil"/>
              <w:left w:val="nil"/>
              <w:bottom w:val="single" w:sz="4" w:space="0" w:color="auto"/>
              <w:right w:val="single" w:sz="4" w:space="0" w:color="auto"/>
            </w:tcBorders>
            <w:shd w:val="clear" w:color="auto" w:fill="auto"/>
            <w:noWrap/>
            <w:vAlign w:val="center"/>
            <w:hideMark/>
          </w:tcPr>
          <w:p w14:paraId="5E410B21"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0,2</w:t>
            </w:r>
          </w:p>
        </w:tc>
        <w:tc>
          <w:tcPr>
            <w:tcW w:w="222" w:type="dxa"/>
            <w:vAlign w:val="center"/>
            <w:hideMark/>
          </w:tcPr>
          <w:p w14:paraId="0054D0C1"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75394E47" w14:textId="77777777" w:rsidTr="00F76BA8">
        <w:trPr>
          <w:gridAfter w:val="1"/>
          <w:wAfter w:w="222" w:type="dxa"/>
          <w:trHeight w:val="293"/>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357F76FD"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01</w:t>
            </w:r>
          </w:p>
        </w:tc>
        <w:tc>
          <w:tcPr>
            <w:tcW w:w="1340" w:type="dxa"/>
            <w:tcBorders>
              <w:top w:val="nil"/>
              <w:left w:val="nil"/>
              <w:bottom w:val="single" w:sz="4" w:space="0" w:color="auto"/>
              <w:right w:val="single" w:sz="4" w:space="0" w:color="auto"/>
            </w:tcBorders>
            <w:shd w:val="clear" w:color="auto" w:fill="auto"/>
            <w:noWrap/>
            <w:vAlign w:val="center"/>
            <w:hideMark/>
          </w:tcPr>
          <w:p w14:paraId="76049C93"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07</w:t>
            </w:r>
          </w:p>
        </w:tc>
        <w:tc>
          <w:tcPr>
            <w:tcW w:w="1760" w:type="dxa"/>
            <w:tcBorders>
              <w:top w:val="nil"/>
              <w:left w:val="nil"/>
              <w:bottom w:val="single" w:sz="4" w:space="0" w:color="auto"/>
              <w:right w:val="single" w:sz="4" w:space="0" w:color="auto"/>
            </w:tcBorders>
            <w:shd w:val="clear" w:color="auto" w:fill="auto"/>
            <w:noWrap/>
            <w:vAlign w:val="center"/>
            <w:hideMark/>
          </w:tcPr>
          <w:p w14:paraId="29F7BD59"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 </w:t>
            </w:r>
          </w:p>
        </w:tc>
        <w:tc>
          <w:tcPr>
            <w:tcW w:w="1340" w:type="dxa"/>
            <w:tcBorders>
              <w:top w:val="nil"/>
              <w:left w:val="nil"/>
              <w:bottom w:val="single" w:sz="4" w:space="0" w:color="auto"/>
              <w:right w:val="single" w:sz="4" w:space="0" w:color="auto"/>
            </w:tcBorders>
            <w:shd w:val="clear" w:color="auto" w:fill="auto"/>
            <w:noWrap/>
            <w:vAlign w:val="center"/>
            <w:hideMark/>
          </w:tcPr>
          <w:p w14:paraId="2027C23F"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 </w:t>
            </w:r>
          </w:p>
        </w:tc>
        <w:tc>
          <w:tcPr>
            <w:tcW w:w="4962" w:type="dxa"/>
            <w:tcBorders>
              <w:top w:val="nil"/>
              <w:left w:val="nil"/>
              <w:bottom w:val="single" w:sz="4" w:space="0" w:color="auto"/>
              <w:right w:val="single" w:sz="4" w:space="0" w:color="auto"/>
            </w:tcBorders>
            <w:shd w:val="clear" w:color="auto" w:fill="auto"/>
            <w:vAlign w:val="center"/>
            <w:hideMark/>
          </w:tcPr>
          <w:p w14:paraId="3053A63B"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Обеспечение проведения выборов и референдумов</w:t>
            </w:r>
          </w:p>
        </w:tc>
        <w:tc>
          <w:tcPr>
            <w:tcW w:w="1417" w:type="dxa"/>
            <w:tcBorders>
              <w:top w:val="nil"/>
              <w:left w:val="nil"/>
              <w:bottom w:val="single" w:sz="4" w:space="0" w:color="auto"/>
              <w:right w:val="single" w:sz="4" w:space="0" w:color="auto"/>
            </w:tcBorders>
            <w:shd w:val="clear" w:color="auto" w:fill="auto"/>
            <w:noWrap/>
            <w:vAlign w:val="center"/>
            <w:hideMark/>
          </w:tcPr>
          <w:p w14:paraId="141CF9E1"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1418" w:type="dxa"/>
            <w:tcBorders>
              <w:top w:val="nil"/>
              <w:left w:val="nil"/>
              <w:bottom w:val="single" w:sz="4" w:space="0" w:color="auto"/>
              <w:right w:val="single" w:sz="4" w:space="0" w:color="auto"/>
            </w:tcBorders>
            <w:shd w:val="clear" w:color="auto" w:fill="auto"/>
            <w:noWrap/>
            <w:vAlign w:val="center"/>
            <w:hideMark/>
          </w:tcPr>
          <w:p w14:paraId="36AAFB6A"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798,6</w:t>
            </w:r>
          </w:p>
        </w:tc>
        <w:tc>
          <w:tcPr>
            <w:tcW w:w="1748" w:type="dxa"/>
            <w:tcBorders>
              <w:top w:val="nil"/>
              <w:left w:val="nil"/>
              <w:bottom w:val="single" w:sz="4" w:space="0" w:color="auto"/>
              <w:right w:val="single" w:sz="4" w:space="0" w:color="auto"/>
            </w:tcBorders>
            <w:shd w:val="clear" w:color="auto" w:fill="auto"/>
            <w:noWrap/>
            <w:vAlign w:val="center"/>
            <w:hideMark/>
          </w:tcPr>
          <w:p w14:paraId="587BE0B5"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222" w:type="dxa"/>
            <w:vAlign w:val="center"/>
            <w:hideMark/>
          </w:tcPr>
          <w:p w14:paraId="2368595F"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42972646" w14:textId="77777777" w:rsidTr="00F76BA8">
        <w:trPr>
          <w:gridAfter w:val="1"/>
          <w:wAfter w:w="222" w:type="dxa"/>
          <w:trHeight w:val="203"/>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327CDF8C"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01</w:t>
            </w:r>
          </w:p>
        </w:tc>
        <w:tc>
          <w:tcPr>
            <w:tcW w:w="1340" w:type="dxa"/>
            <w:tcBorders>
              <w:top w:val="nil"/>
              <w:left w:val="nil"/>
              <w:bottom w:val="single" w:sz="4" w:space="0" w:color="auto"/>
              <w:right w:val="single" w:sz="4" w:space="0" w:color="auto"/>
            </w:tcBorders>
            <w:shd w:val="clear" w:color="auto" w:fill="auto"/>
            <w:noWrap/>
            <w:vAlign w:val="center"/>
            <w:hideMark/>
          </w:tcPr>
          <w:p w14:paraId="7B98CB1B"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07</w:t>
            </w:r>
          </w:p>
        </w:tc>
        <w:tc>
          <w:tcPr>
            <w:tcW w:w="1760" w:type="dxa"/>
            <w:tcBorders>
              <w:top w:val="nil"/>
              <w:left w:val="nil"/>
              <w:bottom w:val="single" w:sz="4" w:space="0" w:color="auto"/>
              <w:right w:val="single" w:sz="4" w:space="0" w:color="auto"/>
            </w:tcBorders>
            <w:shd w:val="clear" w:color="auto" w:fill="auto"/>
            <w:noWrap/>
            <w:vAlign w:val="center"/>
            <w:hideMark/>
          </w:tcPr>
          <w:p w14:paraId="2FB4D56D"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99.9.00.99990</w:t>
            </w:r>
          </w:p>
        </w:tc>
        <w:tc>
          <w:tcPr>
            <w:tcW w:w="1340" w:type="dxa"/>
            <w:tcBorders>
              <w:top w:val="nil"/>
              <w:left w:val="nil"/>
              <w:bottom w:val="single" w:sz="4" w:space="0" w:color="auto"/>
              <w:right w:val="single" w:sz="4" w:space="0" w:color="auto"/>
            </w:tcBorders>
            <w:shd w:val="clear" w:color="auto" w:fill="auto"/>
            <w:noWrap/>
            <w:vAlign w:val="center"/>
            <w:hideMark/>
          </w:tcPr>
          <w:p w14:paraId="476C91EF"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8.8.0</w:t>
            </w:r>
          </w:p>
        </w:tc>
        <w:tc>
          <w:tcPr>
            <w:tcW w:w="4962" w:type="dxa"/>
            <w:tcBorders>
              <w:top w:val="nil"/>
              <w:left w:val="nil"/>
              <w:bottom w:val="single" w:sz="4" w:space="0" w:color="auto"/>
              <w:right w:val="single" w:sz="4" w:space="0" w:color="auto"/>
            </w:tcBorders>
            <w:shd w:val="clear" w:color="auto" w:fill="auto"/>
            <w:vAlign w:val="center"/>
            <w:hideMark/>
          </w:tcPr>
          <w:p w14:paraId="2B2767C6"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Реализация направления расходов по иным непрограммным мероприятиям (Специальные расходы)</w:t>
            </w:r>
          </w:p>
        </w:tc>
        <w:tc>
          <w:tcPr>
            <w:tcW w:w="1417" w:type="dxa"/>
            <w:tcBorders>
              <w:top w:val="nil"/>
              <w:left w:val="nil"/>
              <w:bottom w:val="single" w:sz="4" w:space="0" w:color="auto"/>
              <w:right w:val="single" w:sz="4" w:space="0" w:color="auto"/>
            </w:tcBorders>
            <w:shd w:val="clear" w:color="auto" w:fill="auto"/>
            <w:noWrap/>
            <w:vAlign w:val="center"/>
            <w:hideMark/>
          </w:tcPr>
          <w:p w14:paraId="21C4EAA0"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1418" w:type="dxa"/>
            <w:tcBorders>
              <w:top w:val="nil"/>
              <w:left w:val="nil"/>
              <w:bottom w:val="single" w:sz="4" w:space="0" w:color="auto"/>
              <w:right w:val="single" w:sz="4" w:space="0" w:color="auto"/>
            </w:tcBorders>
            <w:shd w:val="clear" w:color="auto" w:fill="auto"/>
            <w:noWrap/>
            <w:vAlign w:val="center"/>
            <w:hideMark/>
          </w:tcPr>
          <w:p w14:paraId="1A69D1D8"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798,6</w:t>
            </w:r>
          </w:p>
        </w:tc>
        <w:tc>
          <w:tcPr>
            <w:tcW w:w="1748" w:type="dxa"/>
            <w:tcBorders>
              <w:top w:val="nil"/>
              <w:left w:val="nil"/>
              <w:bottom w:val="single" w:sz="4" w:space="0" w:color="auto"/>
              <w:right w:val="single" w:sz="4" w:space="0" w:color="auto"/>
            </w:tcBorders>
            <w:shd w:val="clear" w:color="auto" w:fill="auto"/>
            <w:noWrap/>
            <w:vAlign w:val="center"/>
            <w:hideMark/>
          </w:tcPr>
          <w:p w14:paraId="68A41D83"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222" w:type="dxa"/>
            <w:vAlign w:val="center"/>
            <w:hideMark/>
          </w:tcPr>
          <w:p w14:paraId="7B0D26D1"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7D051A59" w14:textId="77777777" w:rsidTr="00F76BA8">
        <w:trPr>
          <w:gridAfter w:val="1"/>
          <w:wAfter w:w="222" w:type="dxa"/>
          <w:trHeight w:val="315"/>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3BA41922"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01</w:t>
            </w:r>
          </w:p>
        </w:tc>
        <w:tc>
          <w:tcPr>
            <w:tcW w:w="1340" w:type="dxa"/>
            <w:tcBorders>
              <w:top w:val="nil"/>
              <w:left w:val="nil"/>
              <w:bottom w:val="single" w:sz="4" w:space="0" w:color="auto"/>
              <w:right w:val="single" w:sz="4" w:space="0" w:color="auto"/>
            </w:tcBorders>
            <w:shd w:val="clear" w:color="auto" w:fill="auto"/>
            <w:noWrap/>
            <w:vAlign w:val="center"/>
            <w:hideMark/>
          </w:tcPr>
          <w:p w14:paraId="2164EEB1"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11</w:t>
            </w:r>
          </w:p>
        </w:tc>
        <w:tc>
          <w:tcPr>
            <w:tcW w:w="1760" w:type="dxa"/>
            <w:tcBorders>
              <w:top w:val="nil"/>
              <w:left w:val="nil"/>
              <w:bottom w:val="single" w:sz="4" w:space="0" w:color="auto"/>
              <w:right w:val="single" w:sz="4" w:space="0" w:color="auto"/>
            </w:tcBorders>
            <w:shd w:val="clear" w:color="auto" w:fill="auto"/>
            <w:noWrap/>
            <w:vAlign w:val="center"/>
            <w:hideMark/>
          </w:tcPr>
          <w:p w14:paraId="3825BEC3"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 </w:t>
            </w:r>
          </w:p>
        </w:tc>
        <w:tc>
          <w:tcPr>
            <w:tcW w:w="1340" w:type="dxa"/>
            <w:tcBorders>
              <w:top w:val="nil"/>
              <w:left w:val="nil"/>
              <w:bottom w:val="single" w:sz="4" w:space="0" w:color="auto"/>
              <w:right w:val="single" w:sz="4" w:space="0" w:color="auto"/>
            </w:tcBorders>
            <w:shd w:val="clear" w:color="auto" w:fill="auto"/>
            <w:noWrap/>
            <w:vAlign w:val="center"/>
            <w:hideMark/>
          </w:tcPr>
          <w:p w14:paraId="1B141D1A"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 </w:t>
            </w:r>
          </w:p>
        </w:tc>
        <w:tc>
          <w:tcPr>
            <w:tcW w:w="4962" w:type="dxa"/>
            <w:tcBorders>
              <w:top w:val="nil"/>
              <w:left w:val="nil"/>
              <w:bottom w:val="single" w:sz="4" w:space="0" w:color="auto"/>
              <w:right w:val="single" w:sz="4" w:space="0" w:color="auto"/>
            </w:tcBorders>
            <w:shd w:val="clear" w:color="auto" w:fill="auto"/>
            <w:vAlign w:val="center"/>
            <w:hideMark/>
          </w:tcPr>
          <w:p w14:paraId="6DAD3540"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Резервные фонды</w:t>
            </w:r>
          </w:p>
        </w:tc>
        <w:tc>
          <w:tcPr>
            <w:tcW w:w="1417" w:type="dxa"/>
            <w:tcBorders>
              <w:top w:val="nil"/>
              <w:left w:val="nil"/>
              <w:bottom w:val="single" w:sz="4" w:space="0" w:color="auto"/>
              <w:right w:val="single" w:sz="4" w:space="0" w:color="auto"/>
            </w:tcBorders>
            <w:shd w:val="clear" w:color="auto" w:fill="auto"/>
            <w:noWrap/>
            <w:vAlign w:val="center"/>
            <w:hideMark/>
          </w:tcPr>
          <w:p w14:paraId="28E0CB0B"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5,0</w:t>
            </w:r>
          </w:p>
        </w:tc>
        <w:tc>
          <w:tcPr>
            <w:tcW w:w="1418" w:type="dxa"/>
            <w:tcBorders>
              <w:top w:val="nil"/>
              <w:left w:val="nil"/>
              <w:bottom w:val="single" w:sz="4" w:space="0" w:color="auto"/>
              <w:right w:val="single" w:sz="4" w:space="0" w:color="auto"/>
            </w:tcBorders>
            <w:shd w:val="clear" w:color="auto" w:fill="auto"/>
            <w:noWrap/>
            <w:vAlign w:val="center"/>
            <w:hideMark/>
          </w:tcPr>
          <w:p w14:paraId="52DA22F6"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noWrap/>
            <w:vAlign w:val="center"/>
            <w:hideMark/>
          </w:tcPr>
          <w:p w14:paraId="157C1987"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222" w:type="dxa"/>
            <w:vAlign w:val="center"/>
            <w:hideMark/>
          </w:tcPr>
          <w:p w14:paraId="54EC0192"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23F80820" w14:textId="77777777" w:rsidTr="00F76BA8">
        <w:trPr>
          <w:gridAfter w:val="1"/>
          <w:wAfter w:w="222" w:type="dxa"/>
          <w:trHeight w:val="1260"/>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47D0C024"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lastRenderedPageBreak/>
              <w:t>01</w:t>
            </w:r>
          </w:p>
        </w:tc>
        <w:tc>
          <w:tcPr>
            <w:tcW w:w="1340" w:type="dxa"/>
            <w:tcBorders>
              <w:top w:val="nil"/>
              <w:left w:val="nil"/>
              <w:bottom w:val="single" w:sz="4" w:space="0" w:color="auto"/>
              <w:right w:val="single" w:sz="4" w:space="0" w:color="auto"/>
            </w:tcBorders>
            <w:shd w:val="clear" w:color="auto" w:fill="auto"/>
            <w:noWrap/>
            <w:vAlign w:val="center"/>
            <w:hideMark/>
          </w:tcPr>
          <w:p w14:paraId="2E681001"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11</w:t>
            </w:r>
          </w:p>
        </w:tc>
        <w:tc>
          <w:tcPr>
            <w:tcW w:w="1760" w:type="dxa"/>
            <w:tcBorders>
              <w:top w:val="nil"/>
              <w:left w:val="nil"/>
              <w:bottom w:val="single" w:sz="4" w:space="0" w:color="auto"/>
              <w:right w:val="single" w:sz="4" w:space="0" w:color="auto"/>
            </w:tcBorders>
            <w:shd w:val="clear" w:color="auto" w:fill="auto"/>
            <w:noWrap/>
            <w:vAlign w:val="center"/>
            <w:hideMark/>
          </w:tcPr>
          <w:p w14:paraId="693AB18E"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99.1.00.90100</w:t>
            </w:r>
          </w:p>
        </w:tc>
        <w:tc>
          <w:tcPr>
            <w:tcW w:w="1340" w:type="dxa"/>
            <w:tcBorders>
              <w:top w:val="nil"/>
              <w:left w:val="nil"/>
              <w:bottom w:val="single" w:sz="4" w:space="0" w:color="auto"/>
              <w:right w:val="single" w:sz="4" w:space="0" w:color="auto"/>
            </w:tcBorders>
            <w:shd w:val="clear" w:color="auto" w:fill="auto"/>
            <w:noWrap/>
            <w:vAlign w:val="center"/>
            <w:hideMark/>
          </w:tcPr>
          <w:p w14:paraId="0BBA8176"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8.7.0</w:t>
            </w:r>
          </w:p>
        </w:tc>
        <w:tc>
          <w:tcPr>
            <w:tcW w:w="4962" w:type="dxa"/>
            <w:tcBorders>
              <w:top w:val="nil"/>
              <w:left w:val="nil"/>
              <w:bottom w:val="single" w:sz="4" w:space="0" w:color="auto"/>
              <w:right w:val="single" w:sz="4" w:space="0" w:color="auto"/>
            </w:tcBorders>
            <w:shd w:val="clear" w:color="auto" w:fill="auto"/>
            <w:vAlign w:val="center"/>
            <w:hideMark/>
          </w:tcPr>
          <w:p w14:paraId="0D053C6D"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Резервный фонд Администрации Митякинского сельского поселения на финансовое обеспечение иных непрограммных расходов (Резервные средства)</w:t>
            </w:r>
          </w:p>
        </w:tc>
        <w:tc>
          <w:tcPr>
            <w:tcW w:w="1417" w:type="dxa"/>
            <w:tcBorders>
              <w:top w:val="nil"/>
              <w:left w:val="nil"/>
              <w:bottom w:val="single" w:sz="4" w:space="0" w:color="auto"/>
              <w:right w:val="single" w:sz="4" w:space="0" w:color="auto"/>
            </w:tcBorders>
            <w:shd w:val="clear" w:color="auto" w:fill="auto"/>
            <w:noWrap/>
            <w:vAlign w:val="center"/>
            <w:hideMark/>
          </w:tcPr>
          <w:p w14:paraId="1CEBC9B0"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5,0</w:t>
            </w:r>
          </w:p>
        </w:tc>
        <w:tc>
          <w:tcPr>
            <w:tcW w:w="1418" w:type="dxa"/>
            <w:tcBorders>
              <w:top w:val="nil"/>
              <w:left w:val="nil"/>
              <w:bottom w:val="single" w:sz="4" w:space="0" w:color="auto"/>
              <w:right w:val="single" w:sz="4" w:space="0" w:color="auto"/>
            </w:tcBorders>
            <w:shd w:val="clear" w:color="auto" w:fill="auto"/>
            <w:noWrap/>
            <w:vAlign w:val="center"/>
            <w:hideMark/>
          </w:tcPr>
          <w:p w14:paraId="1CA51F3C"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noWrap/>
            <w:vAlign w:val="center"/>
            <w:hideMark/>
          </w:tcPr>
          <w:p w14:paraId="05AC006A"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222" w:type="dxa"/>
            <w:vAlign w:val="center"/>
            <w:hideMark/>
          </w:tcPr>
          <w:p w14:paraId="32989E27"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3983EB9C" w14:textId="77777777" w:rsidTr="00F76BA8">
        <w:trPr>
          <w:gridAfter w:val="1"/>
          <w:wAfter w:w="222" w:type="dxa"/>
          <w:trHeight w:val="315"/>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7D5C71D0"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01</w:t>
            </w:r>
          </w:p>
        </w:tc>
        <w:tc>
          <w:tcPr>
            <w:tcW w:w="1340" w:type="dxa"/>
            <w:tcBorders>
              <w:top w:val="nil"/>
              <w:left w:val="nil"/>
              <w:bottom w:val="single" w:sz="4" w:space="0" w:color="auto"/>
              <w:right w:val="single" w:sz="4" w:space="0" w:color="auto"/>
            </w:tcBorders>
            <w:shd w:val="clear" w:color="auto" w:fill="auto"/>
            <w:noWrap/>
            <w:vAlign w:val="center"/>
            <w:hideMark/>
          </w:tcPr>
          <w:p w14:paraId="5E872F9F"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13</w:t>
            </w:r>
          </w:p>
        </w:tc>
        <w:tc>
          <w:tcPr>
            <w:tcW w:w="1760" w:type="dxa"/>
            <w:tcBorders>
              <w:top w:val="nil"/>
              <w:left w:val="nil"/>
              <w:bottom w:val="single" w:sz="4" w:space="0" w:color="auto"/>
              <w:right w:val="single" w:sz="4" w:space="0" w:color="auto"/>
            </w:tcBorders>
            <w:shd w:val="clear" w:color="auto" w:fill="auto"/>
            <w:noWrap/>
            <w:vAlign w:val="center"/>
            <w:hideMark/>
          </w:tcPr>
          <w:p w14:paraId="033AD8BB"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 </w:t>
            </w:r>
          </w:p>
        </w:tc>
        <w:tc>
          <w:tcPr>
            <w:tcW w:w="1340" w:type="dxa"/>
            <w:tcBorders>
              <w:top w:val="nil"/>
              <w:left w:val="nil"/>
              <w:bottom w:val="single" w:sz="4" w:space="0" w:color="auto"/>
              <w:right w:val="single" w:sz="4" w:space="0" w:color="auto"/>
            </w:tcBorders>
            <w:shd w:val="clear" w:color="auto" w:fill="auto"/>
            <w:noWrap/>
            <w:vAlign w:val="center"/>
            <w:hideMark/>
          </w:tcPr>
          <w:p w14:paraId="03993BFA"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 </w:t>
            </w:r>
          </w:p>
        </w:tc>
        <w:tc>
          <w:tcPr>
            <w:tcW w:w="4962" w:type="dxa"/>
            <w:tcBorders>
              <w:top w:val="nil"/>
              <w:left w:val="nil"/>
              <w:bottom w:val="single" w:sz="4" w:space="0" w:color="auto"/>
              <w:right w:val="single" w:sz="4" w:space="0" w:color="auto"/>
            </w:tcBorders>
            <w:shd w:val="clear" w:color="auto" w:fill="auto"/>
            <w:vAlign w:val="center"/>
            <w:hideMark/>
          </w:tcPr>
          <w:p w14:paraId="289EA896"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Другие общегосударственные вопросы</w:t>
            </w:r>
          </w:p>
        </w:tc>
        <w:tc>
          <w:tcPr>
            <w:tcW w:w="1417" w:type="dxa"/>
            <w:tcBorders>
              <w:top w:val="nil"/>
              <w:left w:val="nil"/>
              <w:bottom w:val="single" w:sz="4" w:space="0" w:color="auto"/>
              <w:right w:val="single" w:sz="4" w:space="0" w:color="auto"/>
            </w:tcBorders>
            <w:shd w:val="clear" w:color="auto" w:fill="auto"/>
            <w:noWrap/>
            <w:vAlign w:val="center"/>
            <w:hideMark/>
          </w:tcPr>
          <w:p w14:paraId="69B646E4"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1 562,9</w:t>
            </w:r>
          </w:p>
        </w:tc>
        <w:tc>
          <w:tcPr>
            <w:tcW w:w="1418" w:type="dxa"/>
            <w:tcBorders>
              <w:top w:val="nil"/>
              <w:left w:val="nil"/>
              <w:bottom w:val="single" w:sz="4" w:space="0" w:color="auto"/>
              <w:right w:val="single" w:sz="4" w:space="0" w:color="auto"/>
            </w:tcBorders>
            <w:shd w:val="clear" w:color="auto" w:fill="auto"/>
            <w:noWrap/>
            <w:vAlign w:val="center"/>
            <w:hideMark/>
          </w:tcPr>
          <w:p w14:paraId="10CA8391"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336,1</w:t>
            </w:r>
          </w:p>
        </w:tc>
        <w:tc>
          <w:tcPr>
            <w:tcW w:w="1748" w:type="dxa"/>
            <w:tcBorders>
              <w:top w:val="nil"/>
              <w:left w:val="nil"/>
              <w:bottom w:val="single" w:sz="4" w:space="0" w:color="auto"/>
              <w:right w:val="single" w:sz="4" w:space="0" w:color="auto"/>
            </w:tcBorders>
            <w:shd w:val="clear" w:color="auto" w:fill="auto"/>
            <w:noWrap/>
            <w:vAlign w:val="center"/>
            <w:hideMark/>
          </w:tcPr>
          <w:p w14:paraId="44260EAB"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489,2</w:t>
            </w:r>
          </w:p>
        </w:tc>
        <w:tc>
          <w:tcPr>
            <w:tcW w:w="222" w:type="dxa"/>
            <w:vAlign w:val="center"/>
            <w:hideMark/>
          </w:tcPr>
          <w:p w14:paraId="030D8A6B"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1588165D" w14:textId="77777777" w:rsidTr="00F76BA8">
        <w:trPr>
          <w:gridAfter w:val="1"/>
          <w:wAfter w:w="222" w:type="dxa"/>
          <w:trHeight w:val="682"/>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14F2971E"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01</w:t>
            </w:r>
          </w:p>
        </w:tc>
        <w:tc>
          <w:tcPr>
            <w:tcW w:w="1340" w:type="dxa"/>
            <w:tcBorders>
              <w:top w:val="nil"/>
              <w:left w:val="nil"/>
              <w:bottom w:val="single" w:sz="4" w:space="0" w:color="auto"/>
              <w:right w:val="single" w:sz="4" w:space="0" w:color="auto"/>
            </w:tcBorders>
            <w:shd w:val="clear" w:color="auto" w:fill="auto"/>
            <w:noWrap/>
            <w:vAlign w:val="center"/>
            <w:hideMark/>
          </w:tcPr>
          <w:p w14:paraId="399C2367"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13</w:t>
            </w:r>
          </w:p>
        </w:tc>
        <w:tc>
          <w:tcPr>
            <w:tcW w:w="1760" w:type="dxa"/>
            <w:tcBorders>
              <w:top w:val="nil"/>
              <w:left w:val="nil"/>
              <w:bottom w:val="single" w:sz="4" w:space="0" w:color="auto"/>
              <w:right w:val="single" w:sz="4" w:space="0" w:color="auto"/>
            </w:tcBorders>
            <w:shd w:val="clear" w:color="auto" w:fill="auto"/>
            <w:noWrap/>
            <w:vAlign w:val="center"/>
            <w:hideMark/>
          </w:tcPr>
          <w:p w14:paraId="36070787"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01.4.01.20010</w:t>
            </w:r>
          </w:p>
        </w:tc>
        <w:tc>
          <w:tcPr>
            <w:tcW w:w="1340" w:type="dxa"/>
            <w:tcBorders>
              <w:top w:val="nil"/>
              <w:left w:val="nil"/>
              <w:bottom w:val="single" w:sz="4" w:space="0" w:color="auto"/>
              <w:right w:val="single" w:sz="4" w:space="0" w:color="auto"/>
            </w:tcBorders>
            <w:shd w:val="clear" w:color="auto" w:fill="auto"/>
            <w:noWrap/>
            <w:vAlign w:val="center"/>
            <w:hideMark/>
          </w:tcPr>
          <w:p w14:paraId="46B8891B"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2.4.0</w:t>
            </w:r>
          </w:p>
        </w:tc>
        <w:tc>
          <w:tcPr>
            <w:tcW w:w="4962" w:type="dxa"/>
            <w:tcBorders>
              <w:top w:val="nil"/>
              <w:left w:val="nil"/>
              <w:bottom w:val="single" w:sz="4" w:space="0" w:color="auto"/>
              <w:right w:val="single" w:sz="4" w:space="0" w:color="auto"/>
            </w:tcBorders>
            <w:shd w:val="clear" w:color="auto" w:fill="auto"/>
            <w:vAlign w:val="center"/>
            <w:hideMark/>
          </w:tcPr>
          <w:p w14:paraId="30709A17"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 xml:space="preserve">Расходы на закупку </w:t>
            </w:r>
            <w:proofErr w:type="gramStart"/>
            <w:r w:rsidRPr="00F76BA8">
              <w:rPr>
                <w:rFonts w:ascii="Times New Roman" w:eastAsia="Times New Roman" w:hAnsi="Times New Roman" w:cs="Times New Roman"/>
                <w:color w:val="000000"/>
                <w:sz w:val="24"/>
                <w:szCs w:val="24"/>
                <w:lang w:eastAsia="ru-RU"/>
              </w:rPr>
              <w:t>товаров,работ</w:t>
            </w:r>
            <w:proofErr w:type="gramEnd"/>
            <w:r w:rsidRPr="00F76BA8">
              <w:rPr>
                <w:rFonts w:ascii="Times New Roman" w:eastAsia="Times New Roman" w:hAnsi="Times New Roman" w:cs="Times New Roman"/>
                <w:color w:val="000000"/>
                <w:sz w:val="24"/>
                <w:szCs w:val="24"/>
                <w:lang w:eastAsia="ru-RU"/>
              </w:rPr>
              <w:t>,услуг в сфере информационно-коммуникационных технологий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14:paraId="6AD4308E"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353,9</w:t>
            </w:r>
          </w:p>
        </w:tc>
        <w:tc>
          <w:tcPr>
            <w:tcW w:w="1418" w:type="dxa"/>
            <w:tcBorders>
              <w:top w:val="nil"/>
              <w:left w:val="nil"/>
              <w:bottom w:val="single" w:sz="4" w:space="0" w:color="auto"/>
              <w:right w:val="single" w:sz="4" w:space="0" w:color="auto"/>
            </w:tcBorders>
            <w:shd w:val="clear" w:color="auto" w:fill="auto"/>
            <w:noWrap/>
            <w:vAlign w:val="center"/>
            <w:hideMark/>
          </w:tcPr>
          <w:p w14:paraId="6957AD5F"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noWrap/>
            <w:vAlign w:val="center"/>
            <w:hideMark/>
          </w:tcPr>
          <w:p w14:paraId="63A30407"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222" w:type="dxa"/>
            <w:vAlign w:val="center"/>
            <w:hideMark/>
          </w:tcPr>
          <w:p w14:paraId="7FDE7DAB"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7953326C" w14:textId="77777777" w:rsidTr="00F76BA8">
        <w:trPr>
          <w:gridAfter w:val="1"/>
          <w:wAfter w:w="222" w:type="dxa"/>
          <w:trHeight w:val="1260"/>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20CEB066"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01</w:t>
            </w:r>
          </w:p>
        </w:tc>
        <w:tc>
          <w:tcPr>
            <w:tcW w:w="1340" w:type="dxa"/>
            <w:tcBorders>
              <w:top w:val="nil"/>
              <w:left w:val="nil"/>
              <w:bottom w:val="single" w:sz="4" w:space="0" w:color="auto"/>
              <w:right w:val="single" w:sz="4" w:space="0" w:color="auto"/>
            </w:tcBorders>
            <w:shd w:val="clear" w:color="auto" w:fill="auto"/>
            <w:noWrap/>
            <w:vAlign w:val="center"/>
            <w:hideMark/>
          </w:tcPr>
          <w:p w14:paraId="3451FEE4"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13</w:t>
            </w:r>
          </w:p>
        </w:tc>
        <w:tc>
          <w:tcPr>
            <w:tcW w:w="1760" w:type="dxa"/>
            <w:tcBorders>
              <w:top w:val="nil"/>
              <w:left w:val="nil"/>
              <w:bottom w:val="single" w:sz="4" w:space="0" w:color="auto"/>
              <w:right w:val="single" w:sz="4" w:space="0" w:color="auto"/>
            </w:tcBorders>
            <w:shd w:val="clear" w:color="auto" w:fill="auto"/>
            <w:noWrap/>
            <w:vAlign w:val="center"/>
            <w:hideMark/>
          </w:tcPr>
          <w:p w14:paraId="48AC2F65"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01.4.02.20020</w:t>
            </w:r>
          </w:p>
        </w:tc>
        <w:tc>
          <w:tcPr>
            <w:tcW w:w="1340" w:type="dxa"/>
            <w:tcBorders>
              <w:top w:val="nil"/>
              <w:left w:val="nil"/>
              <w:bottom w:val="single" w:sz="4" w:space="0" w:color="auto"/>
              <w:right w:val="single" w:sz="4" w:space="0" w:color="auto"/>
            </w:tcBorders>
            <w:shd w:val="clear" w:color="auto" w:fill="auto"/>
            <w:noWrap/>
            <w:vAlign w:val="center"/>
            <w:hideMark/>
          </w:tcPr>
          <w:p w14:paraId="10A302DF"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2.4.0</w:t>
            </w:r>
          </w:p>
        </w:tc>
        <w:tc>
          <w:tcPr>
            <w:tcW w:w="4962" w:type="dxa"/>
            <w:tcBorders>
              <w:top w:val="nil"/>
              <w:left w:val="nil"/>
              <w:bottom w:val="single" w:sz="4" w:space="0" w:color="auto"/>
              <w:right w:val="single" w:sz="4" w:space="0" w:color="auto"/>
            </w:tcBorders>
            <w:shd w:val="clear" w:color="auto" w:fill="auto"/>
            <w:vAlign w:val="center"/>
            <w:hideMark/>
          </w:tcPr>
          <w:p w14:paraId="58B1DBEF"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Расходы на обеспечение реализации мероприятий по защите информации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14:paraId="3A4F3F22"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149,5</w:t>
            </w:r>
          </w:p>
        </w:tc>
        <w:tc>
          <w:tcPr>
            <w:tcW w:w="1418" w:type="dxa"/>
            <w:tcBorders>
              <w:top w:val="nil"/>
              <w:left w:val="nil"/>
              <w:bottom w:val="single" w:sz="4" w:space="0" w:color="auto"/>
              <w:right w:val="single" w:sz="4" w:space="0" w:color="auto"/>
            </w:tcBorders>
            <w:shd w:val="clear" w:color="auto" w:fill="auto"/>
            <w:noWrap/>
            <w:vAlign w:val="center"/>
            <w:hideMark/>
          </w:tcPr>
          <w:p w14:paraId="0D35D6FE"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noWrap/>
            <w:vAlign w:val="center"/>
            <w:hideMark/>
          </w:tcPr>
          <w:p w14:paraId="6585875E"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222" w:type="dxa"/>
            <w:vAlign w:val="center"/>
            <w:hideMark/>
          </w:tcPr>
          <w:p w14:paraId="4EA70AB9"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1750719D" w14:textId="77777777" w:rsidTr="00F76BA8">
        <w:trPr>
          <w:gridAfter w:val="1"/>
          <w:wAfter w:w="222" w:type="dxa"/>
          <w:trHeight w:val="2012"/>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07C24390"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01</w:t>
            </w:r>
          </w:p>
        </w:tc>
        <w:tc>
          <w:tcPr>
            <w:tcW w:w="1340" w:type="dxa"/>
            <w:tcBorders>
              <w:top w:val="nil"/>
              <w:left w:val="nil"/>
              <w:bottom w:val="single" w:sz="4" w:space="0" w:color="auto"/>
              <w:right w:val="single" w:sz="4" w:space="0" w:color="auto"/>
            </w:tcBorders>
            <w:shd w:val="clear" w:color="auto" w:fill="auto"/>
            <w:noWrap/>
            <w:vAlign w:val="center"/>
            <w:hideMark/>
          </w:tcPr>
          <w:p w14:paraId="42A69533"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13</w:t>
            </w:r>
          </w:p>
        </w:tc>
        <w:tc>
          <w:tcPr>
            <w:tcW w:w="1760" w:type="dxa"/>
            <w:tcBorders>
              <w:top w:val="nil"/>
              <w:left w:val="nil"/>
              <w:bottom w:val="single" w:sz="4" w:space="0" w:color="auto"/>
              <w:right w:val="single" w:sz="4" w:space="0" w:color="auto"/>
            </w:tcBorders>
            <w:shd w:val="clear" w:color="auto" w:fill="auto"/>
            <w:noWrap/>
            <w:vAlign w:val="center"/>
            <w:hideMark/>
          </w:tcPr>
          <w:p w14:paraId="0BB68D9D"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07.4.02.20110</w:t>
            </w:r>
          </w:p>
        </w:tc>
        <w:tc>
          <w:tcPr>
            <w:tcW w:w="1340" w:type="dxa"/>
            <w:tcBorders>
              <w:top w:val="nil"/>
              <w:left w:val="nil"/>
              <w:bottom w:val="single" w:sz="4" w:space="0" w:color="auto"/>
              <w:right w:val="single" w:sz="4" w:space="0" w:color="auto"/>
            </w:tcBorders>
            <w:shd w:val="clear" w:color="auto" w:fill="auto"/>
            <w:noWrap/>
            <w:vAlign w:val="center"/>
            <w:hideMark/>
          </w:tcPr>
          <w:p w14:paraId="75636978"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2.4.0</w:t>
            </w:r>
          </w:p>
        </w:tc>
        <w:tc>
          <w:tcPr>
            <w:tcW w:w="4962" w:type="dxa"/>
            <w:tcBorders>
              <w:top w:val="nil"/>
              <w:left w:val="nil"/>
              <w:bottom w:val="single" w:sz="4" w:space="0" w:color="auto"/>
              <w:right w:val="single" w:sz="4" w:space="0" w:color="auto"/>
            </w:tcBorders>
            <w:shd w:val="clear" w:color="auto" w:fill="auto"/>
            <w:vAlign w:val="center"/>
            <w:hideMark/>
          </w:tcPr>
          <w:p w14:paraId="01D20B98"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Расходы на официальное опубликование нормативных правовых актов Администрации Митякинского сельского поселения, Собрания депутатов Митякинского сельского поселения в газете «Родная сторона», на официальном сайте Администрации Митякинского сельского поселения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14:paraId="72138861"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82,0</w:t>
            </w:r>
          </w:p>
        </w:tc>
        <w:tc>
          <w:tcPr>
            <w:tcW w:w="1418" w:type="dxa"/>
            <w:tcBorders>
              <w:top w:val="nil"/>
              <w:left w:val="nil"/>
              <w:bottom w:val="single" w:sz="4" w:space="0" w:color="auto"/>
              <w:right w:val="single" w:sz="4" w:space="0" w:color="auto"/>
            </w:tcBorders>
            <w:shd w:val="clear" w:color="auto" w:fill="auto"/>
            <w:noWrap/>
            <w:vAlign w:val="center"/>
            <w:hideMark/>
          </w:tcPr>
          <w:p w14:paraId="7263D9FD"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noWrap/>
            <w:vAlign w:val="center"/>
            <w:hideMark/>
          </w:tcPr>
          <w:p w14:paraId="7BAEAD47"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222" w:type="dxa"/>
            <w:vAlign w:val="center"/>
            <w:hideMark/>
          </w:tcPr>
          <w:p w14:paraId="773A6C0F"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3D28BCFC" w14:textId="77777777" w:rsidTr="00F76BA8">
        <w:trPr>
          <w:gridAfter w:val="1"/>
          <w:wAfter w:w="222" w:type="dxa"/>
          <w:trHeight w:val="1575"/>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042358C0"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01</w:t>
            </w:r>
          </w:p>
        </w:tc>
        <w:tc>
          <w:tcPr>
            <w:tcW w:w="1340" w:type="dxa"/>
            <w:tcBorders>
              <w:top w:val="nil"/>
              <w:left w:val="nil"/>
              <w:bottom w:val="single" w:sz="4" w:space="0" w:color="auto"/>
              <w:right w:val="single" w:sz="4" w:space="0" w:color="auto"/>
            </w:tcBorders>
            <w:shd w:val="clear" w:color="auto" w:fill="auto"/>
            <w:noWrap/>
            <w:vAlign w:val="center"/>
            <w:hideMark/>
          </w:tcPr>
          <w:p w14:paraId="5B106084"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13</w:t>
            </w:r>
          </w:p>
        </w:tc>
        <w:tc>
          <w:tcPr>
            <w:tcW w:w="1760" w:type="dxa"/>
            <w:tcBorders>
              <w:top w:val="nil"/>
              <w:left w:val="nil"/>
              <w:bottom w:val="single" w:sz="4" w:space="0" w:color="auto"/>
              <w:right w:val="single" w:sz="4" w:space="0" w:color="auto"/>
            </w:tcBorders>
            <w:shd w:val="clear" w:color="auto" w:fill="auto"/>
            <w:noWrap/>
            <w:vAlign w:val="center"/>
            <w:hideMark/>
          </w:tcPr>
          <w:p w14:paraId="1E538C96"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11.4.01.20130</w:t>
            </w:r>
          </w:p>
        </w:tc>
        <w:tc>
          <w:tcPr>
            <w:tcW w:w="1340" w:type="dxa"/>
            <w:tcBorders>
              <w:top w:val="nil"/>
              <w:left w:val="nil"/>
              <w:bottom w:val="single" w:sz="4" w:space="0" w:color="auto"/>
              <w:right w:val="single" w:sz="4" w:space="0" w:color="auto"/>
            </w:tcBorders>
            <w:shd w:val="clear" w:color="auto" w:fill="auto"/>
            <w:noWrap/>
            <w:vAlign w:val="center"/>
            <w:hideMark/>
          </w:tcPr>
          <w:p w14:paraId="064507CD"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2.4.0</w:t>
            </w:r>
          </w:p>
        </w:tc>
        <w:tc>
          <w:tcPr>
            <w:tcW w:w="4962" w:type="dxa"/>
            <w:tcBorders>
              <w:top w:val="nil"/>
              <w:left w:val="nil"/>
              <w:bottom w:val="single" w:sz="4" w:space="0" w:color="auto"/>
              <w:right w:val="single" w:sz="4" w:space="0" w:color="auto"/>
            </w:tcBorders>
            <w:shd w:val="clear" w:color="auto" w:fill="auto"/>
            <w:vAlign w:val="center"/>
            <w:hideMark/>
          </w:tcPr>
          <w:p w14:paraId="2148E485"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Расходы на закупку товаров, работ и услуг для ремонта, содержания административного здания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14:paraId="047379C4"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650,0</w:t>
            </w:r>
          </w:p>
        </w:tc>
        <w:tc>
          <w:tcPr>
            <w:tcW w:w="1418" w:type="dxa"/>
            <w:tcBorders>
              <w:top w:val="nil"/>
              <w:left w:val="nil"/>
              <w:bottom w:val="single" w:sz="4" w:space="0" w:color="auto"/>
              <w:right w:val="single" w:sz="4" w:space="0" w:color="auto"/>
            </w:tcBorders>
            <w:shd w:val="clear" w:color="auto" w:fill="auto"/>
            <w:noWrap/>
            <w:vAlign w:val="center"/>
            <w:hideMark/>
          </w:tcPr>
          <w:p w14:paraId="5D131790"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noWrap/>
            <w:vAlign w:val="center"/>
            <w:hideMark/>
          </w:tcPr>
          <w:p w14:paraId="407BD477"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222" w:type="dxa"/>
            <w:vAlign w:val="center"/>
            <w:hideMark/>
          </w:tcPr>
          <w:p w14:paraId="6992BB4F"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045F719E" w14:textId="77777777" w:rsidTr="00F76BA8">
        <w:trPr>
          <w:gridAfter w:val="1"/>
          <w:wAfter w:w="222" w:type="dxa"/>
          <w:trHeight w:val="1396"/>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5EE6EFFA"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lastRenderedPageBreak/>
              <w:t>01</w:t>
            </w:r>
          </w:p>
        </w:tc>
        <w:tc>
          <w:tcPr>
            <w:tcW w:w="1340" w:type="dxa"/>
            <w:tcBorders>
              <w:top w:val="nil"/>
              <w:left w:val="nil"/>
              <w:bottom w:val="single" w:sz="4" w:space="0" w:color="auto"/>
              <w:right w:val="single" w:sz="4" w:space="0" w:color="auto"/>
            </w:tcBorders>
            <w:shd w:val="clear" w:color="auto" w:fill="auto"/>
            <w:noWrap/>
            <w:vAlign w:val="center"/>
            <w:hideMark/>
          </w:tcPr>
          <w:p w14:paraId="5C914141"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13</w:t>
            </w:r>
          </w:p>
        </w:tc>
        <w:tc>
          <w:tcPr>
            <w:tcW w:w="1760" w:type="dxa"/>
            <w:tcBorders>
              <w:top w:val="nil"/>
              <w:left w:val="nil"/>
              <w:bottom w:val="single" w:sz="4" w:space="0" w:color="auto"/>
              <w:right w:val="single" w:sz="4" w:space="0" w:color="auto"/>
            </w:tcBorders>
            <w:shd w:val="clear" w:color="auto" w:fill="auto"/>
            <w:noWrap/>
            <w:vAlign w:val="center"/>
            <w:hideMark/>
          </w:tcPr>
          <w:p w14:paraId="4B8148FB"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99.9.00.20140</w:t>
            </w:r>
          </w:p>
        </w:tc>
        <w:tc>
          <w:tcPr>
            <w:tcW w:w="1340" w:type="dxa"/>
            <w:tcBorders>
              <w:top w:val="nil"/>
              <w:left w:val="nil"/>
              <w:bottom w:val="single" w:sz="4" w:space="0" w:color="auto"/>
              <w:right w:val="single" w:sz="4" w:space="0" w:color="auto"/>
            </w:tcBorders>
            <w:shd w:val="clear" w:color="auto" w:fill="auto"/>
            <w:noWrap/>
            <w:vAlign w:val="center"/>
            <w:hideMark/>
          </w:tcPr>
          <w:p w14:paraId="39D9B461"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2.4.0</w:t>
            </w:r>
          </w:p>
        </w:tc>
        <w:tc>
          <w:tcPr>
            <w:tcW w:w="4962" w:type="dxa"/>
            <w:tcBorders>
              <w:top w:val="nil"/>
              <w:left w:val="nil"/>
              <w:bottom w:val="single" w:sz="4" w:space="0" w:color="auto"/>
              <w:right w:val="single" w:sz="4" w:space="0" w:color="auto"/>
            </w:tcBorders>
            <w:shd w:val="clear" w:color="auto" w:fill="auto"/>
            <w:vAlign w:val="center"/>
            <w:hideMark/>
          </w:tcPr>
          <w:p w14:paraId="6FE9B5FE"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Оценка муниципального имущества, признание прав и регулирование отношений по муниципальной собственности Митякинского сельского поселения по иным непрограммным мероприятиям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14:paraId="73F7B96C"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10,0</w:t>
            </w:r>
          </w:p>
        </w:tc>
        <w:tc>
          <w:tcPr>
            <w:tcW w:w="1418" w:type="dxa"/>
            <w:tcBorders>
              <w:top w:val="nil"/>
              <w:left w:val="nil"/>
              <w:bottom w:val="single" w:sz="4" w:space="0" w:color="auto"/>
              <w:right w:val="single" w:sz="4" w:space="0" w:color="auto"/>
            </w:tcBorders>
            <w:shd w:val="clear" w:color="auto" w:fill="auto"/>
            <w:noWrap/>
            <w:vAlign w:val="center"/>
            <w:hideMark/>
          </w:tcPr>
          <w:p w14:paraId="019150A9"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noWrap/>
            <w:vAlign w:val="center"/>
            <w:hideMark/>
          </w:tcPr>
          <w:p w14:paraId="3ED01094"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222" w:type="dxa"/>
            <w:vAlign w:val="center"/>
            <w:hideMark/>
          </w:tcPr>
          <w:p w14:paraId="4F18C58C"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16204D7B" w14:textId="77777777" w:rsidTr="00F76BA8">
        <w:trPr>
          <w:gridAfter w:val="1"/>
          <w:wAfter w:w="222" w:type="dxa"/>
          <w:trHeight w:val="179"/>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5C966123"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01</w:t>
            </w:r>
          </w:p>
        </w:tc>
        <w:tc>
          <w:tcPr>
            <w:tcW w:w="1340" w:type="dxa"/>
            <w:tcBorders>
              <w:top w:val="nil"/>
              <w:left w:val="nil"/>
              <w:bottom w:val="single" w:sz="4" w:space="0" w:color="auto"/>
              <w:right w:val="single" w:sz="4" w:space="0" w:color="auto"/>
            </w:tcBorders>
            <w:shd w:val="clear" w:color="auto" w:fill="auto"/>
            <w:noWrap/>
            <w:vAlign w:val="center"/>
            <w:hideMark/>
          </w:tcPr>
          <w:p w14:paraId="10195209"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13</w:t>
            </w:r>
          </w:p>
        </w:tc>
        <w:tc>
          <w:tcPr>
            <w:tcW w:w="1760" w:type="dxa"/>
            <w:tcBorders>
              <w:top w:val="nil"/>
              <w:left w:val="nil"/>
              <w:bottom w:val="single" w:sz="4" w:space="0" w:color="auto"/>
              <w:right w:val="single" w:sz="4" w:space="0" w:color="auto"/>
            </w:tcBorders>
            <w:shd w:val="clear" w:color="auto" w:fill="auto"/>
            <w:noWrap/>
            <w:vAlign w:val="center"/>
            <w:hideMark/>
          </w:tcPr>
          <w:p w14:paraId="366CE056"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99.9.00.90110</w:t>
            </w:r>
          </w:p>
        </w:tc>
        <w:tc>
          <w:tcPr>
            <w:tcW w:w="1340" w:type="dxa"/>
            <w:tcBorders>
              <w:top w:val="nil"/>
              <w:left w:val="nil"/>
              <w:bottom w:val="single" w:sz="4" w:space="0" w:color="auto"/>
              <w:right w:val="single" w:sz="4" w:space="0" w:color="auto"/>
            </w:tcBorders>
            <w:shd w:val="clear" w:color="auto" w:fill="auto"/>
            <w:noWrap/>
            <w:vAlign w:val="center"/>
            <w:hideMark/>
          </w:tcPr>
          <w:p w14:paraId="09E71E82"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8.8.0</w:t>
            </w:r>
          </w:p>
        </w:tc>
        <w:tc>
          <w:tcPr>
            <w:tcW w:w="4962" w:type="dxa"/>
            <w:tcBorders>
              <w:top w:val="nil"/>
              <w:left w:val="nil"/>
              <w:bottom w:val="single" w:sz="4" w:space="0" w:color="auto"/>
              <w:right w:val="single" w:sz="4" w:space="0" w:color="auto"/>
            </w:tcBorders>
            <w:shd w:val="clear" w:color="auto" w:fill="auto"/>
            <w:vAlign w:val="center"/>
            <w:hideMark/>
          </w:tcPr>
          <w:p w14:paraId="028A1DD9"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Условно утвержденные расходы по иным непрограммным мероприятиям (Специальные расходы)</w:t>
            </w:r>
          </w:p>
        </w:tc>
        <w:tc>
          <w:tcPr>
            <w:tcW w:w="1417" w:type="dxa"/>
            <w:tcBorders>
              <w:top w:val="nil"/>
              <w:left w:val="nil"/>
              <w:bottom w:val="single" w:sz="4" w:space="0" w:color="auto"/>
              <w:right w:val="single" w:sz="4" w:space="0" w:color="auto"/>
            </w:tcBorders>
            <w:shd w:val="clear" w:color="auto" w:fill="auto"/>
            <w:noWrap/>
            <w:vAlign w:val="center"/>
            <w:hideMark/>
          </w:tcPr>
          <w:p w14:paraId="07A7BF4A"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1418" w:type="dxa"/>
            <w:tcBorders>
              <w:top w:val="nil"/>
              <w:left w:val="nil"/>
              <w:bottom w:val="single" w:sz="4" w:space="0" w:color="auto"/>
              <w:right w:val="single" w:sz="4" w:space="0" w:color="auto"/>
            </w:tcBorders>
            <w:shd w:val="clear" w:color="auto" w:fill="auto"/>
            <w:noWrap/>
            <w:vAlign w:val="center"/>
            <w:hideMark/>
          </w:tcPr>
          <w:p w14:paraId="496228DD"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336,1</w:t>
            </w:r>
          </w:p>
        </w:tc>
        <w:tc>
          <w:tcPr>
            <w:tcW w:w="1748" w:type="dxa"/>
            <w:tcBorders>
              <w:top w:val="nil"/>
              <w:left w:val="nil"/>
              <w:bottom w:val="single" w:sz="4" w:space="0" w:color="auto"/>
              <w:right w:val="single" w:sz="4" w:space="0" w:color="auto"/>
            </w:tcBorders>
            <w:shd w:val="clear" w:color="auto" w:fill="auto"/>
            <w:noWrap/>
            <w:vAlign w:val="center"/>
            <w:hideMark/>
          </w:tcPr>
          <w:p w14:paraId="55C692D9"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489,2</w:t>
            </w:r>
          </w:p>
        </w:tc>
        <w:tc>
          <w:tcPr>
            <w:tcW w:w="222" w:type="dxa"/>
            <w:vAlign w:val="center"/>
            <w:hideMark/>
          </w:tcPr>
          <w:p w14:paraId="3DFC60F4"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27B22D88" w14:textId="77777777" w:rsidTr="00F76BA8">
        <w:trPr>
          <w:gridAfter w:val="1"/>
          <w:wAfter w:w="222" w:type="dxa"/>
          <w:trHeight w:val="191"/>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70491D2E"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01</w:t>
            </w:r>
          </w:p>
        </w:tc>
        <w:tc>
          <w:tcPr>
            <w:tcW w:w="1340" w:type="dxa"/>
            <w:tcBorders>
              <w:top w:val="nil"/>
              <w:left w:val="nil"/>
              <w:bottom w:val="single" w:sz="4" w:space="0" w:color="auto"/>
              <w:right w:val="single" w:sz="4" w:space="0" w:color="auto"/>
            </w:tcBorders>
            <w:shd w:val="clear" w:color="auto" w:fill="auto"/>
            <w:noWrap/>
            <w:vAlign w:val="center"/>
            <w:hideMark/>
          </w:tcPr>
          <w:p w14:paraId="3FF16213"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13</w:t>
            </w:r>
          </w:p>
        </w:tc>
        <w:tc>
          <w:tcPr>
            <w:tcW w:w="1760" w:type="dxa"/>
            <w:tcBorders>
              <w:top w:val="nil"/>
              <w:left w:val="nil"/>
              <w:bottom w:val="single" w:sz="4" w:space="0" w:color="auto"/>
              <w:right w:val="single" w:sz="4" w:space="0" w:color="auto"/>
            </w:tcBorders>
            <w:shd w:val="clear" w:color="auto" w:fill="auto"/>
            <w:noWrap/>
            <w:vAlign w:val="center"/>
            <w:hideMark/>
          </w:tcPr>
          <w:p w14:paraId="2A4C5031"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99.9.00.99990</w:t>
            </w:r>
          </w:p>
        </w:tc>
        <w:tc>
          <w:tcPr>
            <w:tcW w:w="1340" w:type="dxa"/>
            <w:tcBorders>
              <w:top w:val="nil"/>
              <w:left w:val="nil"/>
              <w:bottom w:val="single" w:sz="4" w:space="0" w:color="auto"/>
              <w:right w:val="single" w:sz="4" w:space="0" w:color="auto"/>
            </w:tcBorders>
            <w:shd w:val="clear" w:color="auto" w:fill="auto"/>
            <w:noWrap/>
            <w:vAlign w:val="center"/>
            <w:hideMark/>
          </w:tcPr>
          <w:p w14:paraId="4CAD20BF"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8.5.0</w:t>
            </w:r>
          </w:p>
        </w:tc>
        <w:tc>
          <w:tcPr>
            <w:tcW w:w="4962" w:type="dxa"/>
            <w:tcBorders>
              <w:top w:val="nil"/>
              <w:left w:val="nil"/>
              <w:bottom w:val="single" w:sz="4" w:space="0" w:color="auto"/>
              <w:right w:val="single" w:sz="4" w:space="0" w:color="auto"/>
            </w:tcBorders>
            <w:shd w:val="clear" w:color="auto" w:fill="auto"/>
            <w:vAlign w:val="center"/>
            <w:hideMark/>
          </w:tcPr>
          <w:p w14:paraId="28CE1B07"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Реализация направления расходов по иным непрограммным мероприятиям (Уплата налогов, сборов и иных платежей)</w:t>
            </w:r>
          </w:p>
        </w:tc>
        <w:tc>
          <w:tcPr>
            <w:tcW w:w="1417" w:type="dxa"/>
            <w:tcBorders>
              <w:top w:val="nil"/>
              <w:left w:val="nil"/>
              <w:bottom w:val="single" w:sz="4" w:space="0" w:color="auto"/>
              <w:right w:val="single" w:sz="4" w:space="0" w:color="auto"/>
            </w:tcBorders>
            <w:shd w:val="clear" w:color="auto" w:fill="auto"/>
            <w:noWrap/>
            <w:vAlign w:val="center"/>
            <w:hideMark/>
          </w:tcPr>
          <w:p w14:paraId="05EF94A4"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317,5</w:t>
            </w:r>
          </w:p>
        </w:tc>
        <w:tc>
          <w:tcPr>
            <w:tcW w:w="1418" w:type="dxa"/>
            <w:tcBorders>
              <w:top w:val="nil"/>
              <w:left w:val="nil"/>
              <w:bottom w:val="single" w:sz="4" w:space="0" w:color="auto"/>
              <w:right w:val="single" w:sz="4" w:space="0" w:color="auto"/>
            </w:tcBorders>
            <w:shd w:val="clear" w:color="auto" w:fill="auto"/>
            <w:noWrap/>
            <w:vAlign w:val="center"/>
            <w:hideMark/>
          </w:tcPr>
          <w:p w14:paraId="53261ACA"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noWrap/>
            <w:vAlign w:val="center"/>
            <w:hideMark/>
          </w:tcPr>
          <w:p w14:paraId="77DE8E99"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222" w:type="dxa"/>
            <w:vAlign w:val="center"/>
            <w:hideMark/>
          </w:tcPr>
          <w:p w14:paraId="30116DE8"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63D97FB0" w14:textId="77777777" w:rsidTr="00F76BA8">
        <w:trPr>
          <w:gridAfter w:val="1"/>
          <w:wAfter w:w="222" w:type="dxa"/>
          <w:trHeight w:val="315"/>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7989827C"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02</w:t>
            </w:r>
          </w:p>
        </w:tc>
        <w:tc>
          <w:tcPr>
            <w:tcW w:w="1340" w:type="dxa"/>
            <w:tcBorders>
              <w:top w:val="nil"/>
              <w:left w:val="nil"/>
              <w:bottom w:val="single" w:sz="4" w:space="0" w:color="auto"/>
              <w:right w:val="single" w:sz="4" w:space="0" w:color="auto"/>
            </w:tcBorders>
            <w:shd w:val="clear" w:color="auto" w:fill="auto"/>
            <w:noWrap/>
            <w:vAlign w:val="center"/>
            <w:hideMark/>
          </w:tcPr>
          <w:p w14:paraId="2B5FC536"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00</w:t>
            </w:r>
          </w:p>
        </w:tc>
        <w:tc>
          <w:tcPr>
            <w:tcW w:w="1760" w:type="dxa"/>
            <w:tcBorders>
              <w:top w:val="nil"/>
              <w:left w:val="nil"/>
              <w:bottom w:val="single" w:sz="4" w:space="0" w:color="auto"/>
              <w:right w:val="single" w:sz="4" w:space="0" w:color="auto"/>
            </w:tcBorders>
            <w:shd w:val="clear" w:color="auto" w:fill="auto"/>
            <w:noWrap/>
            <w:vAlign w:val="center"/>
            <w:hideMark/>
          </w:tcPr>
          <w:p w14:paraId="141D6D54"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 </w:t>
            </w:r>
          </w:p>
        </w:tc>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47F7F8A5"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 </w:t>
            </w:r>
          </w:p>
        </w:tc>
        <w:tc>
          <w:tcPr>
            <w:tcW w:w="4962" w:type="dxa"/>
            <w:tcBorders>
              <w:top w:val="nil"/>
              <w:left w:val="nil"/>
              <w:bottom w:val="single" w:sz="4" w:space="0" w:color="auto"/>
              <w:right w:val="single" w:sz="4" w:space="0" w:color="auto"/>
            </w:tcBorders>
            <w:shd w:val="clear" w:color="auto" w:fill="auto"/>
            <w:noWrap/>
            <w:vAlign w:val="center"/>
            <w:hideMark/>
          </w:tcPr>
          <w:p w14:paraId="0F0AB693"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НАЦИОНАЛЬНАЯ ОБОРОНА</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90AD6B5"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413,6</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FDBA52A"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448,2</w:t>
            </w:r>
          </w:p>
        </w:tc>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485BF3B4"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463,9</w:t>
            </w:r>
          </w:p>
        </w:tc>
        <w:tc>
          <w:tcPr>
            <w:tcW w:w="222" w:type="dxa"/>
            <w:vAlign w:val="center"/>
            <w:hideMark/>
          </w:tcPr>
          <w:p w14:paraId="0AA12A1E"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129A65E2" w14:textId="77777777" w:rsidTr="00F76BA8">
        <w:trPr>
          <w:gridAfter w:val="1"/>
          <w:wAfter w:w="222" w:type="dxa"/>
          <w:trHeight w:val="315"/>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2A046505"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02</w:t>
            </w:r>
          </w:p>
        </w:tc>
        <w:tc>
          <w:tcPr>
            <w:tcW w:w="1340" w:type="dxa"/>
            <w:tcBorders>
              <w:top w:val="nil"/>
              <w:left w:val="nil"/>
              <w:bottom w:val="single" w:sz="4" w:space="0" w:color="auto"/>
              <w:right w:val="single" w:sz="4" w:space="0" w:color="auto"/>
            </w:tcBorders>
            <w:shd w:val="clear" w:color="auto" w:fill="auto"/>
            <w:noWrap/>
            <w:vAlign w:val="center"/>
            <w:hideMark/>
          </w:tcPr>
          <w:p w14:paraId="05A441BE"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03</w:t>
            </w:r>
          </w:p>
        </w:tc>
        <w:tc>
          <w:tcPr>
            <w:tcW w:w="1760" w:type="dxa"/>
            <w:tcBorders>
              <w:top w:val="nil"/>
              <w:left w:val="nil"/>
              <w:bottom w:val="single" w:sz="4" w:space="0" w:color="auto"/>
              <w:right w:val="single" w:sz="4" w:space="0" w:color="auto"/>
            </w:tcBorders>
            <w:shd w:val="clear" w:color="auto" w:fill="auto"/>
            <w:noWrap/>
            <w:vAlign w:val="center"/>
            <w:hideMark/>
          </w:tcPr>
          <w:p w14:paraId="097AD019"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 </w:t>
            </w:r>
          </w:p>
        </w:tc>
        <w:tc>
          <w:tcPr>
            <w:tcW w:w="1340" w:type="dxa"/>
            <w:tcBorders>
              <w:top w:val="nil"/>
              <w:left w:val="nil"/>
              <w:bottom w:val="single" w:sz="4" w:space="0" w:color="auto"/>
              <w:right w:val="single" w:sz="4" w:space="0" w:color="auto"/>
            </w:tcBorders>
            <w:shd w:val="clear" w:color="auto" w:fill="auto"/>
            <w:noWrap/>
            <w:vAlign w:val="center"/>
            <w:hideMark/>
          </w:tcPr>
          <w:p w14:paraId="478DF9CB"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 </w:t>
            </w:r>
          </w:p>
        </w:tc>
        <w:tc>
          <w:tcPr>
            <w:tcW w:w="4962" w:type="dxa"/>
            <w:tcBorders>
              <w:top w:val="nil"/>
              <w:left w:val="nil"/>
              <w:bottom w:val="single" w:sz="4" w:space="0" w:color="auto"/>
              <w:right w:val="single" w:sz="4" w:space="0" w:color="auto"/>
            </w:tcBorders>
            <w:shd w:val="clear" w:color="auto" w:fill="auto"/>
            <w:vAlign w:val="center"/>
            <w:hideMark/>
          </w:tcPr>
          <w:p w14:paraId="2CB4A8C1"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Мобилизационная и вневойсковая подготовка</w:t>
            </w:r>
          </w:p>
        </w:tc>
        <w:tc>
          <w:tcPr>
            <w:tcW w:w="1417" w:type="dxa"/>
            <w:tcBorders>
              <w:top w:val="nil"/>
              <w:left w:val="nil"/>
              <w:bottom w:val="single" w:sz="4" w:space="0" w:color="auto"/>
              <w:right w:val="single" w:sz="4" w:space="0" w:color="auto"/>
            </w:tcBorders>
            <w:shd w:val="clear" w:color="auto" w:fill="auto"/>
            <w:noWrap/>
            <w:vAlign w:val="center"/>
            <w:hideMark/>
          </w:tcPr>
          <w:p w14:paraId="29BABCF2"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413,6</w:t>
            </w:r>
          </w:p>
        </w:tc>
        <w:tc>
          <w:tcPr>
            <w:tcW w:w="1418" w:type="dxa"/>
            <w:tcBorders>
              <w:top w:val="nil"/>
              <w:left w:val="nil"/>
              <w:bottom w:val="single" w:sz="4" w:space="0" w:color="auto"/>
              <w:right w:val="single" w:sz="4" w:space="0" w:color="auto"/>
            </w:tcBorders>
            <w:shd w:val="clear" w:color="auto" w:fill="auto"/>
            <w:noWrap/>
            <w:vAlign w:val="center"/>
            <w:hideMark/>
          </w:tcPr>
          <w:p w14:paraId="7BEF58AB"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448,2</w:t>
            </w:r>
          </w:p>
        </w:tc>
        <w:tc>
          <w:tcPr>
            <w:tcW w:w="1748" w:type="dxa"/>
            <w:tcBorders>
              <w:top w:val="nil"/>
              <w:left w:val="nil"/>
              <w:bottom w:val="single" w:sz="4" w:space="0" w:color="auto"/>
              <w:right w:val="single" w:sz="4" w:space="0" w:color="auto"/>
            </w:tcBorders>
            <w:shd w:val="clear" w:color="auto" w:fill="auto"/>
            <w:noWrap/>
            <w:vAlign w:val="center"/>
            <w:hideMark/>
          </w:tcPr>
          <w:p w14:paraId="28298046"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463,9</w:t>
            </w:r>
          </w:p>
        </w:tc>
        <w:tc>
          <w:tcPr>
            <w:tcW w:w="222" w:type="dxa"/>
            <w:vAlign w:val="center"/>
            <w:hideMark/>
          </w:tcPr>
          <w:p w14:paraId="5B2AC37C"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257A6961" w14:textId="77777777" w:rsidTr="00F76BA8">
        <w:trPr>
          <w:gridAfter w:val="1"/>
          <w:wAfter w:w="222" w:type="dxa"/>
          <w:trHeight w:val="2205"/>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48434FEA"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02</w:t>
            </w:r>
          </w:p>
        </w:tc>
        <w:tc>
          <w:tcPr>
            <w:tcW w:w="1340" w:type="dxa"/>
            <w:tcBorders>
              <w:top w:val="nil"/>
              <w:left w:val="nil"/>
              <w:bottom w:val="single" w:sz="4" w:space="0" w:color="auto"/>
              <w:right w:val="single" w:sz="4" w:space="0" w:color="auto"/>
            </w:tcBorders>
            <w:shd w:val="clear" w:color="auto" w:fill="auto"/>
            <w:noWrap/>
            <w:vAlign w:val="center"/>
            <w:hideMark/>
          </w:tcPr>
          <w:p w14:paraId="595DA26B"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03</w:t>
            </w:r>
          </w:p>
        </w:tc>
        <w:tc>
          <w:tcPr>
            <w:tcW w:w="1760" w:type="dxa"/>
            <w:tcBorders>
              <w:top w:val="nil"/>
              <w:left w:val="nil"/>
              <w:bottom w:val="single" w:sz="4" w:space="0" w:color="auto"/>
              <w:right w:val="single" w:sz="4" w:space="0" w:color="auto"/>
            </w:tcBorders>
            <w:shd w:val="clear" w:color="auto" w:fill="auto"/>
            <w:noWrap/>
            <w:vAlign w:val="center"/>
            <w:hideMark/>
          </w:tcPr>
          <w:p w14:paraId="782CB79D"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89.9.00.51180</w:t>
            </w:r>
          </w:p>
        </w:tc>
        <w:tc>
          <w:tcPr>
            <w:tcW w:w="1340" w:type="dxa"/>
            <w:tcBorders>
              <w:top w:val="nil"/>
              <w:left w:val="nil"/>
              <w:bottom w:val="single" w:sz="4" w:space="0" w:color="auto"/>
              <w:right w:val="single" w:sz="4" w:space="0" w:color="auto"/>
            </w:tcBorders>
            <w:shd w:val="clear" w:color="auto" w:fill="auto"/>
            <w:noWrap/>
            <w:vAlign w:val="center"/>
            <w:hideMark/>
          </w:tcPr>
          <w:p w14:paraId="668CEC95"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1.2.0</w:t>
            </w:r>
          </w:p>
        </w:tc>
        <w:tc>
          <w:tcPr>
            <w:tcW w:w="4962" w:type="dxa"/>
            <w:tcBorders>
              <w:top w:val="nil"/>
              <w:left w:val="nil"/>
              <w:bottom w:val="single" w:sz="4" w:space="0" w:color="auto"/>
              <w:right w:val="single" w:sz="4" w:space="0" w:color="auto"/>
            </w:tcBorders>
            <w:shd w:val="clear" w:color="auto" w:fill="auto"/>
            <w:vAlign w:val="center"/>
            <w:hideMark/>
          </w:tcPr>
          <w:p w14:paraId="475CF55B"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 по иным непрограммным мероприятиям (Расходы на выплаты персоналу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noWrap/>
            <w:vAlign w:val="center"/>
            <w:hideMark/>
          </w:tcPr>
          <w:p w14:paraId="543D8D1B"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363,2</w:t>
            </w:r>
          </w:p>
        </w:tc>
        <w:tc>
          <w:tcPr>
            <w:tcW w:w="1418" w:type="dxa"/>
            <w:tcBorders>
              <w:top w:val="nil"/>
              <w:left w:val="nil"/>
              <w:bottom w:val="single" w:sz="4" w:space="0" w:color="auto"/>
              <w:right w:val="single" w:sz="4" w:space="0" w:color="auto"/>
            </w:tcBorders>
            <w:shd w:val="clear" w:color="auto" w:fill="auto"/>
            <w:noWrap/>
            <w:vAlign w:val="center"/>
            <w:hideMark/>
          </w:tcPr>
          <w:p w14:paraId="585B37F9"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415,5</w:t>
            </w:r>
          </w:p>
        </w:tc>
        <w:tc>
          <w:tcPr>
            <w:tcW w:w="1748" w:type="dxa"/>
            <w:tcBorders>
              <w:top w:val="nil"/>
              <w:left w:val="nil"/>
              <w:bottom w:val="single" w:sz="4" w:space="0" w:color="auto"/>
              <w:right w:val="single" w:sz="4" w:space="0" w:color="auto"/>
            </w:tcBorders>
            <w:shd w:val="clear" w:color="auto" w:fill="auto"/>
            <w:noWrap/>
            <w:vAlign w:val="center"/>
            <w:hideMark/>
          </w:tcPr>
          <w:p w14:paraId="3E7F2C44"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420,9</w:t>
            </w:r>
          </w:p>
        </w:tc>
        <w:tc>
          <w:tcPr>
            <w:tcW w:w="222" w:type="dxa"/>
            <w:vAlign w:val="center"/>
            <w:hideMark/>
          </w:tcPr>
          <w:p w14:paraId="2FD1FA41"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4F9E4E68" w14:textId="77777777" w:rsidTr="00F76BA8">
        <w:trPr>
          <w:gridAfter w:val="1"/>
          <w:wAfter w:w="222" w:type="dxa"/>
          <w:trHeight w:val="2205"/>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642978F1"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02</w:t>
            </w:r>
          </w:p>
        </w:tc>
        <w:tc>
          <w:tcPr>
            <w:tcW w:w="1340" w:type="dxa"/>
            <w:tcBorders>
              <w:top w:val="nil"/>
              <w:left w:val="nil"/>
              <w:bottom w:val="single" w:sz="4" w:space="0" w:color="auto"/>
              <w:right w:val="single" w:sz="4" w:space="0" w:color="auto"/>
            </w:tcBorders>
            <w:shd w:val="clear" w:color="auto" w:fill="auto"/>
            <w:noWrap/>
            <w:vAlign w:val="center"/>
            <w:hideMark/>
          </w:tcPr>
          <w:p w14:paraId="26119310"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03</w:t>
            </w:r>
          </w:p>
        </w:tc>
        <w:tc>
          <w:tcPr>
            <w:tcW w:w="1760" w:type="dxa"/>
            <w:tcBorders>
              <w:top w:val="nil"/>
              <w:left w:val="nil"/>
              <w:bottom w:val="single" w:sz="4" w:space="0" w:color="auto"/>
              <w:right w:val="single" w:sz="4" w:space="0" w:color="auto"/>
            </w:tcBorders>
            <w:shd w:val="clear" w:color="auto" w:fill="auto"/>
            <w:noWrap/>
            <w:vAlign w:val="center"/>
            <w:hideMark/>
          </w:tcPr>
          <w:p w14:paraId="0B439AAB"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89.9.00.51180</w:t>
            </w:r>
          </w:p>
        </w:tc>
        <w:tc>
          <w:tcPr>
            <w:tcW w:w="1340" w:type="dxa"/>
            <w:tcBorders>
              <w:top w:val="nil"/>
              <w:left w:val="nil"/>
              <w:bottom w:val="single" w:sz="4" w:space="0" w:color="auto"/>
              <w:right w:val="single" w:sz="4" w:space="0" w:color="auto"/>
            </w:tcBorders>
            <w:shd w:val="clear" w:color="auto" w:fill="auto"/>
            <w:noWrap/>
            <w:vAlign w:val="center"/>
            <w:hideMark/>
          </w:tcPr>
          <w:p w14:paraId="3B913B08"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2.4.0</w:t>
            </w:r>
          </w:p>
        </w:tc>
        <w:tc>
          <w:tcPr>
            <w:tcW w:w="4962" w:type="dxa"/>
            <w:tcBorders>
              <w:top w:val="nil"/>
              <w:left w:val="nil"/>
              <w:bottom w:val="single" w:sz="4" w:space="0" w:color="auto"/>
              <w:right w:val="single" w:sz="4" w:space="0" w:color="auto"/>
            </w:tcBorders>
            <w:shd w:val="clear" w:color="auto" w:fill="auto"/>
            <w:vAlign w:val="center"/>
            <w:hideMark/>
          </w:tcPr>
          <w:p w14:paraId="4D92827D"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 по иным непрограммным мероприятиям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14:paraId="08A4D46C"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50,4</w:t>
            </w:r>
          </w:p>
        </w:tc>
        <w:tc>
          <w:tcPr>
            <w:tcW w:w="1418" w:type="dxa"/>
            <w:tcBorders>
              <w:top w:val="nil"/>
              <w:left w:val="nil"/>
              <w:bottom w:val="single" w:sz="4" w:space="0" w:color="auto"/>
              <w:right w:val="single" w:sz="4" w:space="0" w:color="auto"/>
            </w:tcBorders>
            <w:shd w:val="clear" w:color="auto" w:fill="auto"/>
            <w:noWrap/>
            <w:vAlign w:val="center"/>
            <w:hideMark/>
          </w:tcPr>
          <w:p w14:paraId="3675F300"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32,7</w:t>
            </w:r>
          </w:p>
        </w:tc>
        <w:tc>
          <w:tcPr>
            <w:tcW w:w="1748" w:type="dxa"/>
            <w:tcBorders>
              <w:top w:val="nil"/>
              <w:left w:val="nil"/>
              <w:bottom w:val="single" w:sz="4" w:space="0" w:color="auto"/>
              <w:right w:val="single" w:sz="4" w:space="0" w:color="auto"/>
            </w:tcBorders>
            <w:shd w:val="clear" w:color="auto" w:fill="auto"/>
            <w:noWrap/>
            <w:vAlign w:val="center"/>
            <w:hideMark/>
          </w:tcPr>
          <w:p w14:paraId="65F81094"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43,0</w:t>
            </w:r>
          </w:p>
        </w:tc>
        <w:tc>
          <w:tcPr>
            <w:tcW w:w="222" w:type="dxa"/>
            <w:vAlign w:val="center"/>
            <w:hideMark/>
          </w:tcPr>
          <w:p w14:paraId="78A0E5D6"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6978A808" w14:textId="77777777" w:rsidTr="00F76BA8">
        <w:trPr>
          <w:gridAfter w:val="1"/>
          <w:wAfter w:w="222" w:type="dxa"/>
          <w:trHeight w:val="315"/>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0732DBCE"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lastRenderedPageBreak/>
              <w:t>03</w:t>
            </w:r>
          </w:p>
        </w:tc>
        <w:tc>
          <w:tcPr>
            <w:tcW w:w="1340" w:type="dxa"/>
            <w:tcBorders>
              <w:top w:val="nil"/>
              <w:left w:val="nil"/>
              <w:bottom w:val="single" w:sz="4" w:space="0" w:color="auto"/>
              <w:right w:val="single" w:sz="4" w:space="0" w:color="auto"/>
            </w:tcBorders>
            <w:shd w:val="clear" w:color="auto" w:fill="auto"/>
            <w:noWrap/>
            <w:vAlign w:val="center"/>
            <w:hideMark/>
          </w:tcPr>
          <w:p w14:paraId="45271027"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00</w:t>
            </w:r>
          </w:p>
        </w:tc>
        <w:tc>
          <w:tcPr>
            <w:tcW w:w="1760" w:type="dxa"/>
            <w:tcBorders>
              <w:top w:val="nil"/>
              <w:left w:val="nil"/>
              <w:bottom w:val="single" w:sz="4" w:space="0" w:color="auto"/>
              <w:right w:val="single" w:sz="4" w:space="0" w:color="auto"/>
            </w:tcBorders>
            <w:shd w:val="clear" w:color="auto" w:fill="auto"/>
            <w:noWrap/>
            <w:vAlign w:val="center"/>
            <w:hideMark/>
          </w:tcPr>
          <w:p w14:paraId="06A3895B"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 </w:t>
            </w:r>
          </w:p>
        </w:tc>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4AD90BB9"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 </w:t>
            </w:r>
          </w:p>
        </w:tc>
        <w:tc>
          <w:tcPr>
            <w:tcW w:w="4962" w:type="dxa"/>
            <w:tcBorders>
              <w:top w:val="nil"/>
              <w:left w:val="nil"/>
              <w:bottom w:val="single" w:sz="4" w:space="0" w:color="auto"/>
              <w:right w:val="single" w:sz="4" w:space="0" w:color="auto"/>
            </w:tcBorders>
            <w:shd w:val="clear" w:color="auto" w:fill="auto"/>
            <w:noWrap/>
            <w:vAlign w:val="center"/>
            <w:hideMark/>
          </w:tcPr>
          <w:p w14:paraId="03A3A3BC"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НАЦИОНАЛЬНАЯ БЕЗОПАСНОСТЬ И ПРАВООХРАНИТЕЛЬНАЯ ДЕЯТЕЛЬНОСТЬ</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37CD0983"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260,0</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FF2B27E"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0,0</w:t>
            </w:r>
          </w:p>
        </w:tc>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2CB665B0"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0,0</w:t>
            </w:r>
          </w:p>
        </w:tc>
        <w:tc>
          <w:tcPr>
            <w:tcW w:w="222" w:type="dxa"/>
            <w:vAlign w:val="center"/>
            <w:hideMark/>
          </w:tcPr>
          <w:p w14:paraId="6C67E993"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52C5E4BF" w14:textId="77777777" w:rsidTr="00F76BA8">
        <w:trPr>
          <w:gridAfter w:val="1"/>
          <w:wAfter w:w="222" w:type="dxa"/>
          <w:trHeight w:val="85"/>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54D33005"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03</w:t>
            </w:r>
          </w:p>
        </w:tc>
        <w:tc>
          <w:tcPr>
            <w:tcW w:w="1340" w:type="dxa"/>
            <w:tcBorders>
              <w:top w:val="nil"/>
              <w:left w:val="nil"/>
              <w:bottom w:val="single" w:sz="4" w:space="0" w:color="auto"/>
              <w:right w:val="single" w:sz="4" w:space="0" w:color="auto"/>
            </w:tcBorders>
            <w:shd w:val="clear" w:color="auto" w:fill="auto"/>
            <w:noWrap/>
            <w:vAlign w:val="center"/>
            <w:hideMark/>
          </w:tcPr>
          <w:p w14:paraId="44E605FC"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10</w:t>
            </w:r>
          </w:p>
        </w:tc>
        <w:tc>
          <w:tcPr>
            <w:tcW w:w="1760" w:type="dxa"/>
            <w:tcBorders>
              <w:top w:val="nil"/>
              <w:left w:val="nil"/>
              <w:bottom w:val="single" w:sz="4" w:space="0" w:color="auto"/>
              <w:right w:val="single" w:sz="4" w:space="0" w:color="auto"/>
            </w:tcBorders>
            <w:shd w:val="clear" w:color="auto" w:fill="auto"/>
            <w:noWrap/>
            <w:vAlign w:val="center"/>
            <w:hideMark/>
          </w:tcPr>
          <w:p w14:paraId="47806A0A"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 </w:t>
            </w:r>
          </w:p>
        </w:tc>
        <w:tc>
          <w:tcPr>
            <w:tcW w:w="1340" w:type="dxa"/>
            <w:tcBorders>
              <w:top w:val="nil"/>
              <w:left w:val="nil"/>
              <w:bottom w:val="single" w:sz="4" w:space="0" w:color="auto"/>
              <w:right w:val="single" w:sz="4" w:space="0" w:color="auto"/>
            </w:tcBorders>
            <w:shd w:val="clear" w:color="auto" w:fill="auto"/>
            <w:noWrap/>
            <w:vAlign w:val="center"/>
            <w:hideMark/>
          </w:tcPr>
          <w:p w14:paraId="2470E524"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 </w:t>
            </w:r>
          </w:p>
        </w:tc>
        <w:tc>
          <w:tcPr>
            <w:tcW w:w="4962" w:type="dxa"/>
            <w:tcBorders>
              <w:top w:val="nil"/>
              <w:left w:val="nil"/>
              <w:bottom w:val="single" w:sz="4" w:space="0" w:color="auto"/>
              <w:right w:val="single" w:sz="4" w:space="0" w:color="auto"/>
            </w:tcBorders>
            <w:shd w:val="clear" w:color="auto" w:fill="auto"/>
            <w:vAlign w:val="center"/>
            <w:hideMark/>
          </w:tcPr>
          <w:p w14:paraId="1A1351F3"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Обеспечение пожарной безопасности</w:t>
            </w:r>
          </w:p>
        </w:tc>
        <w:tc>
          <w:tcPr>
            <w:tcW w:w="1417" w:type="dxa"/>
            <w:tcBorders>
              <w:top w:val="nil"/>
              <w:left w:val="nil"/>
              <w:bottom w:val="single" w:sz="4" w:space="0" w:color="auto"/>
              <w:right w:val="single" w:sz="4" w:space="0" w:color="auto"/>
            </w:tcBorders>
            <w:shd w:val="clear" w:color="auto" w:fill="auto"/>
            <w:noWrap/>
            <w:vAlign w:val="center"/>
            <w:hideMark/>
          </w:tcPr>
          <w:p w14:paraId="723B8FC5"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260,0</w:t>
            </w:r>
          </w:p>
        </w:tc>
        <w:tc>
          <w:tcPr>
            <w:tcW w:w="1418" w:type="dxa"/>
            <w:tcBorders>
              <w:top w:val="nil"/>
              <w:left w:val="nil"/>
              <w:bottom w:val="single" w:sz="4" w:space="0" w:color="auto"/>
              <w:right w:val="single" w:sz="4" w:space="0" w:color="auto"/>
            </w:tcBorders>
            <w:shd w:val="clear" w:color="auto" w:fill="auto"/>
            <w:noWrap/>
            <w:vAlign w:val="center"/>
            <w:hideMark/>
          </w:tcPr>
          <w:p w14:paraId="7207771E"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noWrap/>
            <w:vAlign w:val="center"/>
            <w:hideMark/>
          </w:tcPr>
          <w:p w14:paraId="2371B229"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222" w:type="dxa"/>
            <w:vAlign w:val="center"/>
            <w:hideMark/>
          </w:tcPr>
          <w:p w14:paraId="5BCC96E6"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155CF16C" w14:textId="77777777" w:rsidTr="00F76BA8">
        <w:trPr>
          <w:gridAfter w:val="1"/>
          <w:wAfter w:w="222" w:type="dxa"/>
          <w:trHeight w:val="561"/>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0CE56282"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03</w:t>
            </w:r>
          </w:p>
        </w:tc>
        <w:tc>
          <w:tcPr>
            <w:tcW w:w="1340" w:type="dxa"/>
            <w:tcBorders>
              <w:top w:val="nil"/>
              <w:left w:val="nil"/>
              <w:bottom w:val="single" w:sz="4" w:space="0" w:color="auto"/>
              <w:right w:val="single" w:sz="4" w:space="0" w:color="auto"/>
            </w:tcBorders>
            <w:shd w:val="clear" w:color="auto" w:fill="auto"/>
            <w:noWrap/>
            <w:vAlign w:val="center"/>
            <w:hideMark/>
          </w:tcPr>
          <w:p w14:paraId="5700D703"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10</w:t>
            </w:r>
          </w:p>
        </w:tc>
        <w:tc>
          <w:tcPr>
            <w:tcW w:w="1760" w:type="dxa"/>
            <w:tcBorders>
              <w:top w:val="nil"/>
              <w:left w:val="nil"/>
              <w:bottom w:val="single" w:sz="4" w:space="0" w:color="auto"/>
              <w:right w:val="single" w:sz="4" w:space="0" w:color="auto"/>
            </w:tcBorders>
            <w:shd w:val="clear" w:color="auto" w:fill="auto"/>
            <w:noWrap/>
            <w:vAlign w:val="center"/>
            <w:hideMark/>
          </w:tcPr>
          <w:p w14:paraId="56457A5C"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02.4.01.20030</w:t>
            </w:r>
          </w:p>
        </w:tc>
        <w:tc>
          <w:tcPr>
            <w:tcW w:w="1340" w:type="dxa"/>
            <w:tcBorders>
              <w:top w:val="nil"/>
              <w:left w:val="nil"/>
              <w:bottom w:val="single" w:sz="4" w:space="0" w:color="auto"/>
              <w:right w:val="single" w:sz="4" w:space="0" w:color="auto"/>
            </w:tcBorders>
            <w:shd w:val="clear" w:color="auto" w:fill="auto"/>
            <w:noWrap/>
            <w:vAlign w:val="center"/>
            <w:hideMark/>
          </w:tcPr>
          <w:p w14:paraId="42740752"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2.4.0</w:t>
            </w:r>
          </w:p>
        </w:tc>
        <w:tc>
          <w:tcPr>
            <w:tcW w:w="4962" w:type="dxa"/>
            <w:tcBorders>
              <w:top w:val="nil"/>
              <w:left w:val="nil"/>
              <w:bottom w:val="single" w:sz="4" w:space="0" w:color="auto"/>
              <w:right w:val="single" w:sz="4" w:space="0" w:color="auto"/>
            </w:tcBorders>
            <w:shd w:val="clear" w:color="auto" w:fill="auto"/>
            <w:vAlign w:val="center"/>
            <w:hideMark/>
          </w:tcPr>
          <w:p w14:paraId="78499DD7"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Расходы на приобретение пожарного оборудования и снаряжения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14:paraId="3B394521"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260,0</w:t>
            </w:r>
          </w:p>
        </w:tc>
        <w:tc>
          <w:tcPr>
            <w:tcW w:w="1418" w:type="dxa"/>
            <w:tcBorders>
              <w:top w:val="nil"/>
              <w:left w:val="nil"/>
              <w:bottom w:val="single" w:sz="4" w:space="0" w:color="auto"/>
              <w:right w:val="single" w:sz="4" w:space="0" w:color="auto"/>
            </w:tcBorders>
            <w:shd w:val="clear" w:color="auto" w:fill="auto"/>
            <w:noWrap/>
            <w:vAlign w:val="center"/>
            <w:hideMark/>
          </w:tcPr>
          <w:p w14:paraId="1F1DDEED"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noWrap/>
            <w:vAlign w:val="center"/>
            <w:hideMark/>
          </w:tcPr>
          <w:p w14:paraId="57FDFF11"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222" w:type="dxa"/>
            <w:vAlign w:val="center"/>
            <w:hideMark/>
          </w:tcPr>
          <w:p w14:paraId="462F0844"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689A1FC7" w14:textId="77777777" w:rsidTr="00F76BA8">
        <w:trPr>
          <w:gridAfter w:val="1"/>
          <w:wAfter w:w="222" w:type="dxa"/>
          <w:trHeight w:val="315"/>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29A6721C"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04</w:t>
            </w:r>
          </w:p>
        </w:tc>
        <w:tc>
          <w:tcPr>
            <w:tcW w:w="1340" w:type="dxa"/>
            <w:tcBorders>
              <w:top w:val="nil"/>
              <w:left w:val="nil"/>
              <w:bottom w:val="single" w:sz="4" w:space="0" w:color="auto"/>
              <w:right w:val="single" w:sz="4" w:space="0" w:color="auto"/>
            </w:tcBorders>
            <w:shd w:val="clear" w:color="auto" w:fill="auto"/>
            <w:noWrap/>
            <w:vAlign w:val="center"/>
            <w:hideMark/>
          </w:tcPr>
          <w:p w14:paraId="717466A6"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00</w:t>
            </w:r>
          </w:p>
        </w:tc>
        <w:tc>
          <w:tcPr>
            <w:tcW w:w="1760" w:type="dxa"/>
            <w:tcBorders>
              <w:top w:val="nil"/>
              <w:left w:val="nil"/>
              <w:bottom w:val="single" w:sz="4" w:space="0" w:color="auto"/>
              <w:right w:val="single" w:sz="4" w:space="0" w:color="auto"/>
            </w:tcBorders>
            <w:shd w:val="clear" w:color="auto" w:fill="auto"/>
            <w:noWrap/>
            <w:vAlign w:val="center"/>
            <w:hideMark/>
          </w:tcPr>
          <w:p w14:paraId="1992DD47"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 </w:t>
            </w:r>
          </w:p>
        </w:tc>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323FA0B8"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 </w:t>
            </w:r>
          </w:p>
        </w:tc>
        <w:tc>
          <w:tcPr>
            <w:tcW w:w="4962" w:type="dxa"/>
            <w:tcBorders>
              <w:top w:val="nil"/>
              <w:left w:val="nil"/>
              <w:bottom w:val="single" w:sz="4" w:space="0" w:color="auto"/>
              <w:right w:val="single" w:sz="4" w:space="0" w:color="auto"/>
            </w:tcBorders>
            <w:shd w:val="clear" w:color="auto" w:fill="auto"/>
            <w:noWrap/>
            <w:vAlign w:val="center"/>
            <w:hideMark/>
          </w:tcPr>
          <w:p w14:paraId="4E0587F6"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НАЦИОНАЛЬНАЯ ЭКОНОМИКА</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53DCF65"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2 698,2</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F4A2629"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0,0</w:t>
            </w:r>
          </w:p>
        </w:tc>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0AA6F63F"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0,0</w:t>
            </w:r>
          </w:p>
        </w:tc>
        <w:tc>
          <w:tcPr>
            <w:tcW w:w="222" w:type="dxa"/>
            <w:vAlign w:val="center"/>
            <w:hideMark/>
          </w:tcPr>
          <w:p w14:paraId="42419266"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417A9589" w14:textId="77777777" w:rsidTr="00F76BA8">
        <w:trPr>
          <w:gridAfter w:val="1"/>
          <w:wAfter w:w="222" w:type="dxa"/>
          <w:trHeight w:val="315"/>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7BC2157E"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04</w:t>
            </w:r>
          </w:p>
        </w:tc>
        <w:tc>
          <w:tcPr>
            <w:tcW w:w="1340" w:type="dxa"/>
            <w:tcBorders>
              <w:top w:val="nil"/>
              <w:left w:val="nil"/>
              <w:bottom w:val="single" w:sz="4" w:space="0" w:color="auto"/>
              <w:right w:val="single" w:sz="4" w:space="0" w:color="auto"/>
            </w:tcBorders>
            <w:shd w:val="clear" w:color="auto" w:fill="auto"/>
            <w:noWrap/>
            <w:vAlign w:val="center"/>
            <w:hideMark/>
          </w:tcPr>
          <w:p w14:paraId="5FBF7ACF"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09</w:t>
            </w:r>
          </w:p>
        </w:tc>
        <w:tc>
          <w:tcPr>
            <w:tcW w:w="1760" w:type="dxa"/>
            <w:tcBorders>
              <w:top w:val="nil"/>
              <w:left w:val="nil"/>
              <w:bottom w:val="single" w:sz="4" w:space="0" w:color="auto"/>
              <w:right w:val="single" w:sz="4" w:space="0" w:color="auto"/>
            </w:tcBorders>
            <w:shd w:val="clear" w:color="auto" w:fill="auto"/>
            <w:noWrap/>
            <w:vAlign w:val="center"/>
            <w:hideMark/>
          </w:tcPr>
          <w:p w14:paraId="4FD730BD"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 </w:t>
            </w:r>
          </w:p>
        </w:tc>
        <w:tc>
          <w:tcPr>
            <w:tcW w:w="1340" w:type="dxa"/>
            <w:tcBorders>
              <w:top w:val="nil"/>
              <w:left w:val="nil"/>
              <w:bottom w:val="single" w:sz="4" w:space="0" w:color="auto"/>
              <w:right w:val="single" w:sz="4" w:space="0" w:color="auto"/>
            </w:tcBorders>
            <w:shd w:val="clear" w:color="auto" w:fill="auto"/>
            <w:noWrap/>
            <w:vAlign w:val="center"/>
            <w:hideMark/>
          </w:tcPr>
          <w:p w14:paraId="0D759ED3"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 </w:t>
            </w:r>
          </w:p>
        </w:tc>
        <w:tc>
          <w:tcPr>
            <w:tcW w:w="4962" w:type="dxa"/>
            <w:tcBorders>
              <w:top w:val="nil"/>
              <w:left w:val="nil"/>
              <w:bottom w:val="single" w:sz="4" w:space="0" w:color="auto"/>
              <w:right w:val="single" w:sz="4" w:space="0" w:color="auto"/>
            </w:tcBorders>
            <w:shd w:val="clear" w:color="auto" w:fill="auto"/>
            <w:vAlign w:val="center"/>
            <w:hideMark/>
          </w:tcPr>
          <w:p w14:paraId="745AC829"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Дорожное хозяйство (дорожные фонды)</w:t>
            </w:r>
          </w:p>
        </w:tc>
        <w:tc>
          <w:tcPr>
            <w:tcW w:w="1417" w:type="dxa"/>
            <w:tcBorders>
              <w:top w:val="nil"/>
              <w:left w:val="nil"/>
              <w:bottom w:val="single" w:sz="4" w:space="0" w:color="auto"/>
              <w:right w:val="single" w:sz="4" w:space="0" w:color="auto"/>
            </w:tcBorders>
            <w:shd w:val="clear" w:color="auto" w:fill="auto"/>
            <w:noWrap/>
            <w:vAlign w:val="center"/>
            <w:hideMark/>
          </w:tcPr>
          <w:p w14:paraId="59BDBFFC"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2 668,2</w:t>
            </w:r>
          </w:p>
        </w:tc>
        <w:tc>
          <w:tcPr>
            <w:tcW w:w="1418" w:type="dxa"/>
            <w:tcBorders>
              <w:top w:val="nil"/>
              <w:left w:val="nil"/>
              <w:bottom w:val="single" w:sz="4" w:space="0" w:color="auto"/>
              <w:right w:val="single" w:sz="4" w:space="0" w:color="auto"/>
            </w:tcBorders>
            <w:shd w:val="clear" w:color="auto" w:fill="auto"/>
            <w:noWrap/>
            <w:vAlign w:val="center"/>
            <w:hideMark/>
          </w:tcPr>
          <w:p w14:paraId="5F7B0062"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noWrap/>
            <w:vAlign w:val="center"/>
            <w:hideMark/>
          </w:tcPr>
          <w:p w14:paraId="0CCAA7A4"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222" w:type="dxa"/>
            <w:vAlign w:val="center"/>
            <w:hideMark/>
          </w:tcPr>
          <w:p w14:paraId="558DF19A"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367451A0" w14:textId="77777777" w:rsidTr="00F76BA8">
        <w:trPr>
          <w:gridAfter w:val="1"/>
          <w:wAfter w:w="222" w:type="dxa"/>
          <w:trHeight w:val="1575"/>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16C77486"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04</w:t>
            </w:r>
          </w:p>
        </w:tc>
        <w:tc>
          <w:tcPr>
            <w:tcW w:w="1340" w:type="dxa"/>
            <w:tcBorders>
              <w:top w:val="nil"/>
              <w:left w:val="nil"/>
              <w:bottom w:val="single" w:sz="4" w:space="0" w:color="auto"/>
              <w:right w:val="single" w:sz="4" w:space="0" w:color="auto"/>
            </w:tcBorders>
            <w:shd w:val="clear" w:color="auto" w:fill="auto"/>
            <w:noWrap/>
            <w:vAlign w:val="center"/>
            <w:hideMark/>
          </w:tcPr>
          <w:p w14:paraId="7CCE04A7"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09</w:t>
            </w:r>
          </w:p>
        </w:tc>
        <w:tc>
          <w:tcPr>
            <w:tcW w:w="1760" w:type="dxa"/>
            <w:tcBorders>
              <w:top w:val="nil"/>
              <w:left w:val="nil"/>
              <w:bottom w:val="single" w:sz="4" w:space="0" w:color="auto"/>
              <w:right w:val="single" w:sz="4" w:space="0" w:color="auto"/>
            </w:tcBorders>
            <w:shd w:val="clear" w:color="auto" w:fill="auto"/>
            <w:noWrap/>
            <w:vAlign w:val="center"/>
            <w:hideMark/>
          </w:tcPr>
          <w:p w14:paraId="069581EB"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03.4.01.20040</w:t>
            </w:r>
          </w:p>
        </w:tc>
        <w:tc>
          <w:tcPr>
            <w:tcW w:w="1340" w:type="dxa"/>
            <w:tcBorders>
              <w:top w:val="nil"/>
              <w:left w:val="nil"/>
              <w:bottom w:val="single" w:sz="4" w:space="0" w:color="auto"/>
              <w:right w:val="single" w:sz="4" w:space="0" w:color="auto"/>
            </w:tcBorders>
            <w:shd w:val="clear" w:color="auto" w:fill="auto"/>
            <w:noWrap/>
            <w:vAlign w:val="center"/>
            <w:hideMark/>
          </w:tcPr>
          <w:p w14:paraId="30A5C29A"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2.4.0</w:t>
            </w:r>
          </w:p>
        </w:tc>
        <w:tc>
          <w:tcPr>
            <w:tcW w:w="4962" w:type="dxa"/>
            <w:tcBorders>
              <w:top w:val="nil"/>
              <w:left w:val="nil"/>
              <w:bottom w:val="single" w:sz="4" w:space="0" w:color="auto"/>
              <w:right w:val="single" w:sz="4" w:space="0" w:color="auto"/>
            </w:tcBorders>
            <w:shd w:val="clear" w:color="auto" w:fill="auto"/>
            <w:vAlign w:val="center"/>
            <w:hideMark/>
          </w:tcPr>
          <w:p w14:paraId="62276A8E"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Расходы на ремонт и содержания автомобильных дорог местного значения по переданным полномочиям от муниципального района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14:paraId="1D2FB6E9"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2 668,2</w:t>
            </w:r>
          </w:p>
        </w:tc>
        <w:tc>
          <w:tcPr>
            <w:tcW w:w="1418" w:type="dxa"/>
            <w:tcBorders>
              <w:top w:val="nil"/>
              <w:left w:val="nil"/>
              <w:bottom w:val="single" w:sz="4" w:space="0" w:color="auto"/>
              <w:right w:val="single" w:sz="4" w:space="0" w:color="auto"/>
            </w:tcBorders>
            <w:shd w:val="clear" w:color="auto" w:fill="auto"/>
            <w:noWrap/>
            <w:vAlign w:val="center"/>
            <w:hideMark/>
          </w:tcPr>
          <w:p w14:paraId="4A88BCA5"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noWrap/>
            <w:vAlign w:val="center"/>
            <w:hideMark/>
          </w:tcPr>
          <w:p w14:paraId="7AB9E206"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222" w:type="dxa"/>
            <w:vAlign w:val="center"/>
            <w:hideMark/>
          </w:tcPr>
          <w:p w14:paraId="48210973"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076B071C" w14:textId="77777777" w:rsidTr="00F76BA8">
        <w:trPr>
          <w:gridAfter w:val="1"/>
          <w:wAfter w:w="222" w:type="dxa"/>
          <w:trHeight w:val="85"/>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276C4097"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04</w:t>
            </w:r>
          </w:p>
        </w:tc>
        <w:tc>
          <w:tcPr>
            <w:tcW w:w="1340" w:type="dxa"/>
            <w:tcBorders>
              <w:top w:val="nil"/>
              <w:left w:val="nil"/>
              <w:bottom w:val="single" w:sz="4" w:space="0" w:color="auto"/>
              <w:right w:val="single" w:sz="4" w:space="0" w:color="auto"/>
            </w:tcBorders>
            <w:shd w:val="clear" w:color="auto" w:fill="auto"/>
            <w:noWrap/>
            <w:vAlign w:val="center"/>
            <w:hideMark/>
          </w:tcPr>
          <w:p w14:paraId="7EF6B60C"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12</w:t>
            </w:r>
          </w:p>
        </w:tc>
        <w:tc>
          <w:tcPr>
            <w:tcW w:w="1760" w:type="dxa"/>
            <w:tcBorders>
              <w:top w:val="nil"/>
              <w:left w:val="nil"/>
              <w:bottom w:val="single" w:sz="4" w:space="0" w:color="auto"/>
              <w:right w:val="single" w:sz="4" w:space="0" w:color="auto"/>
            </w:tcBorders>
            <w:shd w:val="clear" w:color="auto" w:fill="auto"/>
            <w:noWrap/>
            <w:vAlign w:val="center"/>
            <w:hideMark/>
          </w:tcPr>
          <w:p w14:paraId="59B2D85A"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 </w:t>
            </w:r>
          </w:p>
        </w:tc>
        <w:tc>
          <w:tcPr>
            <w:tcW w:w="1340" w:type="dxa"/>
            <w:tcBorders>
              <w:top w:val="nil"/>
              <w:left w:val="nil"/>
              <w:bottom w:val="single" w:sz="4" w:space="0" w:color="auto"/>
              <w:right w:val="single" w:sz="4" w:space="0" w:color="auto"/>
            </w:tcBorders>
            <w:shd w:val="clear" w:color="auto" w:fill="auto"/>
            <w:noWrap/>
            <w:vAlign w:val="center"/>
            <w:hideMark/>
          </w:tcPr>
          <w:p w14:paraId="3D22E769"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 </w:t>
            </w:r>
          </w:p>
        </w:tc>
        <w:tc>
          <w:tcPr>
            <w:tcW w:w="4962" w:type="dxa"/>
            <w:tcBorders>
              <w:top w:val="nil"/>
              <w:left w:val="nil"/>
              <w:bottom w:val="single" w:sz="4" w:space="0" w:color="auto"/>
              <w:right w:val="single" w:sz="4" w:space="0" w:color="auto"/>
            </w:tcBorders>
            <w:shd w:val="clear" w:color="auto" w:fill="auto"/>
            <w:vAlign w:val="center"/>
            <w:hideMark/>
          </w:tcPr>
          <w:p w14:paraId="7F148480"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Другие вопросы в области национальной экономики</w:t>
            </w:r>
          </w:p>
        </w:tc>
        <w:tc>
          <w:tcPr>
            <w:tcW w:w="1417" w:type="dxa"/>
            <w:tcBorders>
              <w:top w:val="nil"/>
              <w:left w:val="nil"/>
              <w:bottom w:val="single" w:sz="4" w:space="0" w:color="auto"/>
              <w:right w:val="single" w:sz="4" w:space="0" w:color="auto"/>
            </w:tcBorders>
            <w:shd w:val="clear" w:color="auto" w:fill="auto"/>
            <w:noWrap/>
            <w:vAlign w:val="center"/>
            <w:hideMark/>
          </w:tcPr>
          <w:p w14:paraId="512C2F24"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30,0</w:t>
            </w:r>
          </w:p>
        </w:tc>
        <w:tc>
          <w:tcPr>
            <w:tcW w:w="1418" w:type="dxa"/>
            <w:tcBorders>
              <w:top w:val="nil"/>
              <w:left w:val="nil"/>
              <w:bottom w:val="single" w:sz="4" w:space="0" w:color="auto"/>
              <w:right w:val="single" w:sz="4" w:space="0" w:color="auto"/>
            </w:tcBorders>
            <w:shd w:val="clear" w:color="auto" w:fill="auto"/>
            <w:noWrap/>
            <w:vAlign w:val="center"/>
            <w:hideMark/>
          </w:tcPr>
          <w:p w14:paraId="27194FAC"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noWrap/>
            <w:vAlign w:val="center"/>
            <w:hideMark/>
          </w:tcPr>
          <w:p w14:paraId="111239ED"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222" w:type="dxa"/>
            <w:vAlign w:val="center"/>
            <w:hideMark/>
          </w:tcPr>
          <w:p w14:paraId="0344F4AB"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36D71A24" w14:textId="77777777" w:rsidTr="00F76BA8">
        <w:trPr>
          <w:gridAfter w:val="1"/>
          <w:wAfter w:w="222" w:type="dxa"/>
          <w:trHeight w:val="263"/>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2FFC7F7D"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04</w:t>
            </w:r>
          </w:p>
        </w:tc>
        <w:tc>
          <w:tcPr>
            <w:tcW w:w="1340" w:type="dxa"/>
            <w:tcBorders>
              <w:top w:val="nil"/>
              <w:left w:val="nil"/>
              <w:bottom w:val="single" w:sz="4" w:space="0" w:color="auto"/>
              <w:right w:val="single" w:sz="4" w:space="0" w:color="auto"/>
            </w:tcBorders>
            <w:shd w:val="clear" w:color="auto" w:fill="auto"/>
            <w:noWrap/>
            <w:vAlign w:val="center"/>
            <w:hideMark/>
          </w:tcPr>
          <w:p w14:paraId="04B39F5E"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12</w:t>
            </w:r>
          </w:p>
        </w:tc>
        <w:tc>
          <w:tcPr>
            <w:tcW w:w="1760" w:type="dxa"/>
            <w:tcBorders>
              <w:top w:val="nil"/>
              <w:left w:val="nil"/>
              <w:bottom w:val="single" w:sz="4" w:space="0" w:color="auto"/>
              <w:right w:val="single" w:sz="4" w:space="0" w:color="auto"/>
            </w:tcBorders>
            <w:shd w:val="clear" w:color="auto" w:fill="auto"/>
            <w:noWrap/>
            <w:vAlign w:val="center"/>
            <w:hideMark/>
          </w:tcPr>
          <w:p w14:paraId="79F58FE1"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99.9.00.20160</w:t>
            </w:r>
          </w:p>
        </w:tc>
        <w:tc>
          <w:tcPr>
            <w:tcW w:w="1340" w:type="dxa"/>
            <w:tcBorders>
              <w:top w:val="nil"/>
              <w:left w:val="nil"/>
              <w:bottom w:val="single" w:sz="4" w:space="0" w:color="auto"/>
              <w:right w:val="single" w:sz="4" w:space="0" w:color="auto"/>
            </w:tcBorders>
            <w:shd w:val="clear" w:color="auto" w:fill="auto"/>
            <w:noWrap/>
            <w:vAlign w:val="center"/>
            <w:hideMark/>
          </w:tcPr>
          <w:p w14:paraId="5C9DB22B"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2.4.0</w:t>
            </w:r>
          </w:p>
        </w:tc>
        <w:tc>
          <w:tcPr>
            <w:tcW w:w="4962" w:type="dxa"/>
            <w:tcBorders>
              <w:top w:val="nil"/>
              <w:left w:val="nil"/>
              <w:bottom w:val="single" w:sz="4" w:space="0" w:color="auto"/>
              <w:right w:val="single" w:sz="4" w:space="0" w:color="auto"/>
            </w:tcBorders>
            <w:shd w:val="clear" w:color="auto" w:fill="auto"/>
            <w:vAlign w:val="center"/>
            <w:hideMark/>
          </w:tcPr>
          <w:p w14:paraId="28C914C8"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Расходы на топографо-геодезические, картографические и землеустроительные работы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14:paraId="452F0B7B"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30,0</w:t>
            </w:r>
          </w:p>
        </w:tc>
        <w:tc>
          <w:tcPr>
            <w:tcW w:w="1418" w:type="dxa"/>
            <w:tcBorders>
              <w:top w:val="nil"/>
              <w:left w:val="nil"/>
              <w:bottom w:val="single" w:sz="4" w:space="0" w:color="auto"/>
              <w:right w:val="single" w:sz="4" w:space="0" w:color="auto"/>
            </w:tcBorders>
            <w:shd w:val="clear" w:color="auto" w:fill="auto"/>
            <w:noWrap/>
            <w:vAlign w:val="center"/>
            <w:hideMark/>
          </w:tcPr>
          <w:p w14:paraId="38D84AD2"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noWrap/>
            <w:vAlign w:val="center"/>
            <w:hideMark/>
          </w:tcPr>
          <w:p w14:paraId="5CBB2BA9"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222" w:type="dxa"/>
            <w:vAlign w:val="center"/>
            <w:hideMark/>
          </w:tcPr>
          <w:p w14:paraId="1386D647"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022C7663" w14:textId="77777777" w:rsidTr="00F76BA8">
        <w:trPr>
          <w:gridAfter w:val="1"/>
          <w:wAfter w:w="222" w:type="dxa"/>
          <w:trHeight w:val="315"/>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7512A154"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05</w:t>
            </w:r>
          </w:p>
        </w:tc>
        <w:tc>
          <w:tcPr>
            <w:tcW w:w="1340" w:type="dxa"/>
            <w:tcBorders>
              <w:top w:val="nil"/>
              <w:left w:val="nil"/>
              <w:bottom w:val="single" w:sz="4" w:space="0" w:color="auto"/>
              <w:right w:val="single" w:sz="4" w:space="0" w:color="auto"/>
            </w:tcBorders>
            <w:shd w:val="clear" w:color="auto" w:fill="auto"/>
            <w:noWrap/>
            <w:vAlign w:val="center"/>
            <w:hideMark/>
          </w:tcPr>
          <w:p w14:paraId="66C413F1"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00</w:t>
            </w:r>
          </w:p>
        </w:tc>
        <w:tc>
          <w:tcPr>
            <w:tcW w:w="1760" w:type="dxa"/>
            <w:tcBorders>
              <w:top w:val="nil"/>
              <w:left w:val="nil"/>
              <w:bottom w:val="single" w:sz="4" w:space="0" w:color="auto"/>
              <w:right w:val="single" w:sz="4" w:space="0" w:color="auto"/>
            </w:tcBorders>
            <w:shd w:val="clear" w:color="auto" w:fill="auto"/>
            <w:noWrap/>
            <w:vAlign w:val="center"/>
            <w:hideMark/>
          </w:tcPr>
          <w:p w14:paraId="0B3DEB48"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 </w:t>
            </w:r>
          </w:p>
        </w:tc>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6177DDC1"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 </w:t>
            </w:r>
          </w:p>
        </w:tc>
        <w:tc>
          <w:tcPr>
            <w:tcW w:w="4962" w:type="dxa"/>
            <w:tcBorders>
              <w:top w:val="nil"/>
              <w:left w:val="nil"/>
              <w:bottom w:val="single" w:sz="4" w:space="0" w:color="auto"/>
              <w:right w:val="single" w:sz="4" w:space="0" w:color="auto"/>
            </w:tcBorders>
            <w:shd w:val="clear" w:color="auto" w:fill="auto"/>
            <w:noWrap/>
            <w:vAlign w:val="center"/>
            <w:hideMark/>
          </w:tcPr>
          <w:p w14:paraId="4E832295"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ЖИЛИЩНО-КОММУНАЛЬНОЕ ХОЗЯЙСТВО</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17D2966F"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2 127,6</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4E1CDCF"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0,0</w:t>
            </w:r>
          </w:p>
        </w:tc>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65A13B7D"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0,0</w:t>
            </w:r>
          </w:p>
        </w:tc>
        <w:tc>
          <w:tcPr>
            <w:tcW w:w="222" w:type="dxa"/>
            <w:vAlign w:val="center"/>
            <w:hideMark/>
          </w:tcPr>
          <w:p w14:paraId="75741A93"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3605DDC3" w14:textId="77777777" w:rsidTr="00F76BA8">
        <w:trPr>
          <w:gridAfter w:val="1"/>
          <w:wAfter w:w="222" w:type="dxa"/>
          <w:trHeight w:val="85"/>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7EC6668A"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05</w:t>
            </w:r>
          </w:p>
        </w:tc>
        <w:tc>
          <w:tcPr>
            <w:tcW w:w="1340" w:type="dxa"/>
            <w:tcBorders>
              <w:top w:val="nil"/>
              <w:left w:val="nil"/>
              <w:bottom w:val="single" w:sz="4" w:space="0" w:color="auto"/>
              <w:right w:val="single" w:sz="4" w:space="0" w:color="auto"/>
            </w:tcBorders>
            <w:shd w:val="clear" w:color="auto" w:fill="auto"/>
            <w:noWrap/>
            <w:vAlign w:val="center"/>
            <w:hideMark/>
          </w:tcPr>
          <w:p w14:paraId="1C58AD48"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02</w:t>
            </w:r>
          </w:p>
        </w:tc>
        <w:tc>
          <w:tcPr>
            <w:tcW w:w="1760" w:type="dxa"/>
            <w:tcBorders>
              <w:top w:val="nil"/>
              <w:left w:val="nil"/>
              <w:bottom w:val="single" w:sz="4" w:space="0" w:color="auto"/>
              <w:right w:val="single" w:sz="4" w:space="0" w:color="auto"/>
            </w:tcBorders>
            <w:shd w:val="clear" w:color="auto" w:fill="auto"/>
            <w:noWrap/>
            <w:vAlign w:val="center"/>
            <w:hideMark/>
          </w:tcPr>
          <w:p w14:paraId="10FC51FD"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 </w:t>
            </w:r>
          </w:p>
        </w:tc>
        <w:tc>
          <w:tcPr>
            <w:tcW w:w="1340" w:type="dxa"/>
            <w:tcBorders>
              <w:top w:val="nil"/>
              <w:left w:val="nil"/>
              <w:bottom w:val="single" w:sz="4" w:space="0" w:color="auto"/>
              <w:right w:val="single" w:sz="4" w:space="0" w:color="auto"/>
            </w:tcBorders>
            <w:shd w:val="clear" w:color="auto" w:fill="auto"/>
            <w:noWrap/>
            <w:vAlign w:val="center"/>
            <w:hideMark/>
          </w:tcPr>
          <w:p w14:paraId="3AE21E8B"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 </w:t>
            </w:r>
          </w:p>
        </w:tc>
        <w:tc>
          <w:tcPr>
            <w:tcW w:w="4962" w:type="dxa"/>
            <w:tcBorders>
              <w:top w:val="nil"/>
              <w:left w:val="nil"/>
              <w:bottom w:val="single" w:sz="4" w:space="0" w:color="auto"/>
              <w:right w:val="single" w:sz="4" w:space="0" w:color="auto"/>
            </w:tcBorders>
            <w:shd w:val="clear" w:color="auto" w:fill="auto"/>
            <w:vAlign w:val="center"/>
            <w:hideMark/>
          </w:tcPr>
          <w:p w14:paraId="0FBA86DA"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Коммунальное хозяйство</w:t>
            </w:r>
          </w:p>
        </w:tc>
        <w:tc>
          <w:tcPr>
            <w:tcW w:w="1417" w:type="dxa"/>
            <w:tcBorders>
              <w:top w:val="nil"/>
              <w:left w:val="nil"/>
              <w:bottom w:val="single" w:sz="4" w:space="0" w:color="auto"/>
              <w:right w:val="single" w:sz="4" w:space="0" w:color="auto"/>
            </w:tcBorders>
            <w:shd w:val="clear" w:color="auto" w:fill="auto"/>
            <w:noWrap/>
            <w:vAlign w:val="center"/>
            <w:hideMark/>
          </w:tcPr>
          <w:p w14:paraId="01D41032"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518,7</w:t>
            </w:r>
          </w:p>
        </w:tc>
        <w:tc>
          <w:tcPr>
            <w:tcW w:w="1418" w:type="dxa"/>
            <w:tcBorders>
              <w:top w:val="nil"/>
              <w:left w:val="nil"/>
              <w:bottom w:val="single" w:sz="4" w:space="0" w:color="auto"/>
              <w:right w:val="single" w:sz="4" w:space="0" w:color="auto"/>
            </w:tcBorders>
            <w:shd w:val="clear" w:color="auto" w:fill="auto"/>
            <w:noWrap/>
            <w:vAlign w:val="center"/>
            <w:hideMark/>
          </w:tcPr>
          <w:p w14:paraId="3F7E0E14"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noWrap/>
            <w:vAlign w:val="center"/>
            <w:hideMark/>
          </w:tcPr>
          <w:p w14:paraId="61EEECC8"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222" w:type="dxa"/>
            <w:vAlign w:val="center"/>
            <w:hideMark/>
          </w:tcPr>
          <w:p w14:paraId="25FEAB7F"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48A292EC" w14:textId="77777777" w:rsidTr="00F76BA8">
        <w:trPr>
          <w:gridAfter w:val="1"/>
          <w:wAfter w:w="222" w:type="dxa"/>
          <w:trHeight w:val="564"/>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1A194547"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05</w:t>
            </w:r>
          </w:p>
        </w:tc>
        <w:tc>
          <w:tcPr>
            <w:tcW w:w="1340" w:type="dxa"/>
            <w:tcBorders>
              <w:top w:val="nil"/>
              <w:left w:val="nil"/>
              <w:bottom w:val="single" w:sz="4" w:space="0" w:color="auto"/>
              <w:right w:val="single" w:sz="4" w:space="0" w:color="auto"/>
            </w:tcBorders>
            <w:shd w:val="clear" w:color="auto" w:fill="auto"/>
            <w:noWrap/>
            <w:vAlign w:val="center"/>
            <w:hideMark/>
          </w:tcPr>
          <w:p w14:paraId="56837A8D"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02</w:t>
            </w:r>
          </w:p>
        </w:tc>
        <w:tc>
          <w:tcPr>
            <w:tcW w:w="1760" w:type="dxa"/>
            <w:tcBorders>
              <w:top w:val="nil"/>
              <w:left w:val="nil"/>
              <w:bottom w:val="single" w:sz="4" w:space="0" w:color="auto"/>
              <w:right w:val="single" w:sz="4" w:space="0" w:color="auto"/>
            </w:tcBorders>
            <w:shd w:val="clear" w:color="auto" w:fill="auto"/>
            <w:noWrap/>
            <w:vAlign w:val="center"/>
            <w:hideMark/>
          </w:tcPr>
          <w:p w14:paraId="0D015130"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04.4.01.20050</w:t>
            </w:r>
          </w:p>
        </w:tc>
        <w:tc>
          <w:tcPr>
            <w:tcW w:w="1340" w:type="dxa"/>
            <w:tcBorders>
              <w:top w:val="nil"/>
              <w:left w:val="nil"/>
              <w:bottom w:val="single" w:sz="4" w:space="0" w:color="auto"/>
              <w:right w:val="single" w:sz="4" w:space="0" w:color="auto"/>
            </w:tcBorders>
            <w:shd w:val="clear" w:color="auto" w:fill="auto"/>
            <w:noWrap/>
            <w:vAlign w:val="center"/>
            <w:hideMark/>
          </w:tcPr>
          <w:p w14:paraId="06944960"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2.4.0</w:t>
            </w:r>
          </w:p>
        </w:tc>
        <w:tc>
          <w:tcPr>
            <w:tcW w:w="4962" w:type="dxa"/>
            <w:tcBorders>
              <w:top w:val="nil"/>
              <w:left w:val="nil"/>
              <w:bottom w:val="single" w:sz="4" w:space="0" w:color="auto"/>
              <w:right w:val="single" w:sz="4" w:space="0" w:color="auto"/>
            </w:tcBorders>
            <w:shd w:val="clear" w:color="auto" w:fill="auto"/>
            <w:vAlign w:val="center"/>
            <w:hideMark/>
          </w:tcPr>
          <w:p w14:paraId="01CF9E6D"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Расходы по содержанию, обслуживанию и ремонту газопроводов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14:paraId="14FD7811"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88,5</w:t>
            </w:r>
          </w:p>
        </w:tc>
        <w:tc>
          <w:tcPr>
            <w:tcW w:w="1418" w:type="dxa"/>
            <w:tcBorders>
              <w:top w:val="nil"/>
              <w:left w:val="nil"/>
              <w:bottom w:val="single" w:sz="4" w:space="0" w:color="auto"/>
              <w:right w:val="single" w:sz="4" w:space="0" w:color="auto"/>
            </w:tcBorders>
            <w:shd w:val="clear" w:color="auto" w:fill="auto"/>
            <w:noWrap/>
            <w:vAlign w:val="center"/>
            <w:hideMark/>
          </w:tcPr>
          <w:p w14:paraId="5AF3EE0E"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noWrap/>
            <w:vAlign w:val="center"/>
            <w:hideMark/>
          </w:tcPr>
          <w:p w14:paraId="5B0083AC"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222" w:type="dxa"/>
            <w:vAlign w:val="center"/>
            <w:hideMark/>
          </w:tcPr>
          <w:p w14:paraId="3DC84F9A"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5832B637" w14:textId="77777777" w:rsidTr="00F76BA8">
        <w:trPr>
          <w:gridAfter w:val="1"/>
          <w:wAfter w:w="222" w:type="dxa"/>
          <w:trHeight w:val="85"/>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1FEB489E"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05</w:t>
            </w:r>
          </w:p>
        </w:tc>
        <w:tc>
          <w:tcPr>
            <w:tcW w:w="1340" w:type="dxa"/>
            <w:tcBorders>
              <w:top w:val="nil"/>
              <w:left w:val="nil"/>
              <w:bottom w:val="single" w:sz="4" w:space="0" w:color="auto"/>
              <w:right w:val="single" w:sz="4" w:space="0" w:color="auto"/>
            </w:tcBorders>
            <w:shd w:val="clear" w:color="auto" w:fill="auto"/>
            <w:noWrap/>
            <w:vAlign w:val="center"/>
            <w:hideMark/>
          </w:tcPr>
          <w:p w14:paraId="204DA9EB"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02</w:t>
            </w:r>
          </w:p>
        </w:tc>
        <w:tc>
          <w:tcPr>
            <w:tcW w:w="1760" w:type="dxa"/>
            <w:tcBorders>
              <w:top w:val="nil"/>
              <w:left w:val="nil"/>
              <w:bottom w:val="single" w:sz="4" w:space="0" w:color="auto"/>
              <w:right w:val="single" w:sz="4" w:space="0" w:color="auto"/>
            </w:tcBorders>
            <w:shd w:val="clear" w:color="auto" w:fill="auto"/>
            <w:noWrap/>
            <w:vAlign w:val="center"/>
            <w:hideMark/>
          </w:tcPr>
          <w:p w14:paraId="5E7C7203"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04.4.01.20060</w:t>
            </w:r>
          </w:p>
        </w:tc>
        <w:tc>
          <w:tcPr>
            <w:tcW w:w="1340" w:type="dxa"/>
            <w:tcBorders>
              <w:top w:val="nil"/>
              <w:left w:val="nil"/>
              <w:bottom w:val="single" w:sz="4" w:space="0" w:color="auto"/>
              <w:right w:val="single" w:sz="4" w:space="0" w:color="auto"/>
            </w:tcBorders>
            <w:shd w:val="clear" w:color="auto" w:fill="auto"/>
            <w:noWrap/>
            <w:vAlign w:val="center"/>
            <w:hideMark/>
          </w:tcPr>
          <w:p w14:paraId="672ECE87"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2.4.0</w:t>
            </w:r>
          </w:p>
        </w:tc>
        <w:tc>
          <w:tcPr>
            <w:tcW w:w="4962" w:type="dxa"/>
            <w:tcBorders>
              <w:top w:val="nil"/>
              <w:left w:val="nil"/>
              <w:bottom w:val="single" w:sz="4" w:space="0" w:color="auto"/>
              <w:right w:val="single" w:sz="4" w:space="0" w:color="auto"/>
            </w:tcBorders>
            <w:shd w:val="clear" w:color="auto" w:fill="auto"/>
            <w:vAlign w:val="center"/>
            <w:hideMark/>
          </w:tcPr>
          <w:p w14:paraId="09B61166"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 xml:space="preserve">Оплата электроэнергии за уличное освещение (Иные закупки товаров, работ и услуг для </w:t>
            </w:r>
            <w:r w:rsidRPr="00F76BA8">
              <w:rPr>
                <w:rFonts w:ascii="Times New Roman" w:eastAsia="Times New Roman" w:hAnsi="Times New Roman" w:cs="Times New Roman"/>
                <w:color w:val="000000"/>
                <w:sz w:val="24"/>
                <w:szCs w:val="24"/>
                <w:lang w:eastAsia="ru-RU"/>
              </w:rPr>
              <w:lastRenderedPageBreak/>
              <w:t>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14:paraId="28C62F4D"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lastRenderedPageBreak/>
              <w:t>430,2</w:t>
            </w:r>
          </w:p>
        </w:tc>
        <w:tc>
          <w:tcPr>
            <w:tcW w:w="1418" w:type="dxa"/>
            <w:tcBorders>
              <w:top w:val="nil"/>
              <w:left w:val="nil"/>
              <w:bottom w:val="single" w:sz="4" w:space="0" w:color="auto"/>
              <w:right w:val="single" w:sz="4" w:space="0" w:color="auto"/>
            </w:tcBorders>
            <w:shd w:val="clear" w:color="auto" w:fill="auto"/>
            <w:noWrap/>
            <w:vAlign w:val="center"/>
            <w:hideMark/>
          </w:tcPr>
          <w:p w14:paraId="56116E1E"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noWrap/>
            <w:vAlign w:val="center"/>
            <w:hideMark/>
          </w:tcPr>
          <w:p w14:paraId="75BA6A3C"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222" w:type="dxa"/>
            <w:vAlign w:val="center"/>
            <w:hideMark/>
          </w:tcPr>
          <w:p w14:paraId="0B8A6ADF"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6D8C9B88" w14:textId="77777777" w:rsidTr="00F76BA8">
        <w:trPr>
          <w:gridAfter w:val="1"/>
          <w:wAfter w:w="222" w:type="dxa"/>
          <w:trHeight w:val="315"/>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2C854794"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05</w:t>
            </w:r>
          </w:p>
        </w:tc>
        <w:tc>
          <w:tcPr>
            <w:tcW w:w="1340" w:type="dxa"/>
            <w:tcBorders>
              <w:top w:val="nil"/>
              <w:left w:val="nil"/>
              <w:bottom w:val="single" w:sz="4" w:space="0" w:color="auto"/>
              <w:right w:val="single" w:sz="4" w:space="0" w:color="auto"/>
            </w:tcBorders>
            <w:shd w:val="clear" w:color="auto" w:fill="auto"/>
            <w:noWrap/>
            <w:vAlign w:val="center"/>
            <w:hideMark/>
          </w:tcPr>
          <w:p w14:paraId="1017CC50"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03</w:t>
            </w:r>
          </w:p>
        </w:tc>
        <w:tc>
          <w:tcPr>
            <w:tcW w:w="1760" w:type="dxa"/>
            <w:tcBorders>
              <w:top w:val="nil"/>
              <w:left w:val="nil"/>
              <w:bottom w:val="single" w:sz="4" w:space="0" w:color="auto"/>
              <w:right w:val="single" w:sz="4" w:space="0" w:color="auto"/>
            </w:tcBorders>
            <w:shd w:val="clear" w:color="auto" w:fill="auto"/>
            <w:noWrap/>
            <w:vAlign w:val="center"/>
            <w:hideMark/>
          </w:tcPr>
          <w:p w14:paraId="7C05E0D7"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 </w:t>
            </w:r>
          </w:p>
        </w:tc>
        <w:tc>
          <w:tcPr>
            <w:tcW w:w="1340" w:type="dxa"/>
            <w:tcBorders>
              <w:top w:val="nil"/>
              <w:left w:val="nil"/>
              <w:bottom w:val="single" w:sz="4" w:space="0" w:color="auto"/>
              <w:right w:val="single" w:sz="4" w:space="0" w:color="auto"/>
            </w:tcBorders>
            <w:shd w:val="clear" w:color="auto" w:fill="auto"/>
            <w:noWrap/>
            <w:vAlign w:val="center"/>
            <w:hideMark/>
          </w:tcPr>
          <w:p w14:paraId="088F98C3"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 </w:t>
            </w:r>
          </w:p>
        </w:tc>
        <w:tc>
          <w:tcPr>
            <w:tcW w:w="4962" w:type="dxa"/>
            <w:tcBorders>
              <w:top w:val="nil"/>
              <w:left w:val="nil"/>
              <w:bottom w:val="single" w:sz="4" w:space="0" w:color="auto"/>
              <w:right w:val="single" w:sz="4" w:space="0" w:color="auto"/>
            </w:tcBorders>
            <w:shd w:val="clear" w:color="auto" w:fill="auto"/>
            <w:vAlign w:val="center"/>
            <w:hideMark/>
          </w:tcPr>
          <w:p w14:paraId="07E41FAC"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Благоустройство</w:t>
            </w:r>
          </w:p>
        </w:tc>
        <w:tc>
          <w:tcPr>
            <w:tcW w:w="1417" w:type="dxa"/>
            <w:tcBorders>
              <w:top w:val="nil"/>
              <w:left w:val="nil"/>
              <w:bottom w:val="single" w:sz="4" w:space="0" w:color="auto"/>
              <w:right w:val="single" w:sz="4" w:space="0" w:color="auto"/>
            </w:tcBorders>
            <w:shd w:val="clear" w:color="auto" w:fill="auto"/>
            <w:noWrap/>
            <w:vAlign w:val="center"/>
            <w:hideMark/>
          </w:tcPr>
          <w:p w14:paraId="559FD11D"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1 608,9</w:t>
            </w:r>
          </w:p>
        </w:tc>
        <w:tc>
          <w:tcPr>
            <w:tcW w:w="1418" w:type="dxa"/>
            <w:tcBorders>
              <w:top w:val="nil"/>
              <w:left w:val="nil"/>
              <w:bottom w:val="single" w:sz="4" w:space="0" w:color="auto"/>
              <w:right w:val="single" w:sz="4" w:space="0" w:color="auto"/>
            </w:tcBorders>
            <w:shd w:val="clear" w:color="auto" w:fill="auto"/>
            <w:noWrap/>
            <w:vAlign w:val="center"/>
            <w:hideMark/>
          </w:tcPr>
          <w:p w14:paraId="6F26383F"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noWrap/>
            <w:vAlign w:val="center"/>
            <w:hideMark/>
          </w:tcPr>
          <w:p w14:paraId="2848CC9D"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222" w:type="dxa"/>
            <w:vAlign w:val="center"/>
            <w:hideMark/>
          </w:tcPr>
          <w:p w14:paraId="0BDE631A"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6B27CD2E" w14:textId="77777777" w:rsidTr="00F76BA8">
        <w:trPr>
          <w:gridAfter w:val="1"/>
          <w:wAfter w:w="222" w:type="dxa"/>
          <w:trHeight w:val="1260"/>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4637AE5C"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05</w:t>
            </w:r>
          </w:p>
        </w:tc>
        <w:tc>
          <w:tcPr>
            <w:tcW w:w="1340" w:type="dxa"/>
            <w:tcBorders>
              <w:top w:val="nil"/>
              <w:left w:val="nil"/>
              <w:bottom w:val="single" w:sz="4" w:space="0" w:color="auto"/>
              <w:right w:val="single" w:sz="4" w:space="0" w:color="auto"/>
            </w:tcBorders>
            <w:shd w:val="clear" w:color="auto" w:fill="auto"/>
            <w:noWrap/>
            <w:vAlign w:val="center"/>
            <w:hideMark/>
          </w:tcPr>
          <w:p w14:paraId="6128E64C"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03</w:t>
            </w:r>
          </w:p>
        </w:tc>
        <w:tc>
          <w:tcPr>
            <w:tcW w:w="1760" w:type="dxa"/>
            <w:tcBorders>
              <w:top w:val="nil"/>
              <w:left w:val="nil"/>
              <w:bottom w:val="single" w:sz="4" w:space="0" w:color="auto"/>
              <w:right w:val="single" w:sz="4" w:space="0" w:color="auto"/>
            </w:tcBorders>
            <w:shd w:val="clear" w:color="auto" w:fill="auto"/>
            <w:noWrap/>
            <w:vAlign w:val="center"/>
            <w:hideMark/>
          </w:tcPr>
          <w:p w14:paraId="7917DA81"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04.4.02.20070</w:t>
            </w:r>
          </w:p>
        </w:tc>
        <w:tc>
          <w:tcPr>
            <w:tcW w:w="1340" w:type="dxa"/>
            <w:tcBorders>
              <w:top w:val="nil"/>
              <w:left w:val="nil"/>
              <w:bottom w:val="single" w:sz="4" w:space="0" w:color="auto"/>
              <w:right w:val="single" w:sz="4" w:space="0" w:color="auto"/>
            </w:tcBorders>
            <w:shd w:val="clear" w:color="auto" w:fill="auto"/>
            <w:noWrap/>
            <w:vAlign w:val="center"/>
            <w:hideMark/>
          </w:tcPr>
          <w:p w14:paraId="23269275"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2.4.0</w:t>
            </w:r>
          </w:p>
        </w:tc>
        <w:tc>
          <w:tcPr>
            <w:tcW w:w="4962" w:type="dxa"/>
            <w:tcBorders>
              <w:top w:val="nil"/>
              <w:left w:val="nil"/>
              <w:bottom w:val="single" w:sz="4" w:space="0" w:color="auto"/>
              <w:right w:val="single" w:sz="4" w:space="0" w:color="auto"/>
            </w:tcBorders>
            <w:shd w:val="clear" w:color="auto" w:fill="auto"/>
            <w:vAlign w:val="center"/>
            <w:hideMark/>
          </w:tcPr>
          <w:p w14:paraId="19CD5545"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Расходы на благоустройство территории Митякинского сельского поселения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14:paraId="754CE578"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1 253,9</w:t>
            </w:r>
          </w:p>
        </w:tc>
        <w:tc>
          <w:tcPr>
            <w:tcW w:w="1418" w:type="dxa"/>
            <w:tcBorders>
              <w:top w:val="nil"/>
              <w:left w:val="nil"/>
              <w:bottom w:val="single" w:sz="4" w:space="0" w:color="auto"/>
              <w:right w:val="single" w:sz="4" w:space="0" w:color="auto"/>
            </w:tcBorders>
            <w:shd w:val="clear" w:color="auto" w:fill="auto"/>
            <w:noWrap/>
            <w:vAlign w:val="center"/>
            <w:hideMark/>
          </w:tcPr>
          <w:p w14:paraId="220C2FA5"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noWrap/>
            <w:vAlign w:val="center"/>
            <w:hideMark/>
          </w:tcPr>
          <w:p w14:paraId="488C9AF1"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222" w:type="dxa"/>
            <w:vAlign w:val="center"/>
            <w:hideMark/>
          </w:tcPr>
          <w:p w14:paraId="5520ECC3"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24DD95F8" w14:textId="77777777" w:rsidTr="00F76BA8">
        <w:trPr>
          <w:gridAfter w:val="1"/>
          <w:wAfter w:w="222" w:type="dxa"/>
          <w:trHeight w:val="1260"/>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70F73D77"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05</w:t>
            </w:r>
          </w:p>
        </w:tc>
        <w:tc>
          <w:tcPr>
            <w:tcW w:w="1340" w:type="dxa"/>
            <w:tcBorders>
              <w:top w:val="nil"/>
              <w:left w:val="nil"/>
              <w:bottom w:val="single" w:sz="4" w:space="0" w:color="auto"/>
              <w:right w:val="single" w:sz="4" w:space="0" w:color="auto"/>
            </w:tcBorders>
            <w:shd w:val="clear" w:color="auto" w:fill="auto"/>
            <w:noWrap/>
            <w:vAlign w:val="center"/>
            <w:hideMark/>
          </w:tcPr>
          <w:p w14:paraId="57FE03D4"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03</w:t>
            </w:r>
          </w:p>
        </w:tc>
        <w:tc>
          <w:tcPr>
            <w:tcW w:w="1760" w:type="dxa"/>
            <w:tcBorders>
              <w:top w:val="nil"/>
              <w:left w:val="nil"/>
              <w:bottom w:val="single" w:sz="4" w:space="0" w:color="auto"/>
              <w:right w:val="single" w:sz="4" w:space="0" w:color="auto"/>
            </w:tcBorders>
            <w:shd w:val="clear" w:color="auto" w:fill="auto"/>
            <w:noWrap/>
            <w:vAlign w:val="center"/>
            <w:hideMark/>
          </w:tcPr>
          <w:p w14:paraId="46E5B0C2"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04.4.02.20080</w:t>
            </w:r>
          </w:p>
        </w:tc>
        <w:tc>
          <w:tcPr>
            <w:tcW w:w="1340" w:type="dxa"/>
            <w:tcBorders>
              <w:top w:val="nil"/>
              <w:left w:val="nil"/>
              <w:bottom w:val="single" w:sz="4" w:space="0" w:color="auto"/>
              <w:right w:val="single" w:sz="4" w:space="0" w:color="auto"/>
            </w:tcBorders>
            <w:shd w:val="clear" w:color="auto" w:fill="auto"/>
            <w:noWrap/>
            <w:vAlign w:val="center"/>
            <w:hideMark/>
          </w:tcPr>
          <w:p w14:paraId="74BAED06"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2.4.0</w:t>
            </w:r>
          </w:p>
        </w:tc>
        <w:tc>
          <w:tcPr>
            <w:tcW w:w="4962" w:type="dxa"/>
            <w:tcBorders>
              <w:top w:val="nil"/>
              <w:left w:val="nil"/>
              <w:bottom w:val="single" w:sz="4" w:space="0" w:color="auto"/>
              <w:right w:val="single" w:sz="4" w:space="0" w:color="auto"/>
            </w:tcBorders>
            <w:shd w:val="clear" w:color="auto" w:fill="auto"/>
            <w:vAlign w:val="center"/>
            <w:hideMark/>
          </w:tcPr>
          <w:p w14:paraId="4223E442"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Расходы на мероприятия по отлову и содержанию безнадзорных животных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14:paraId="75F89329"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5,0</w:t>
            </w:r>
          </w:p>
        </w:tc>
        <w:tc>
          <w:tcPr>
            <w:tcW w:w="1418" w:type="dxa"/>
            <w:tcBorders>
              <w:top w:val="nil"/>
              <w:left w:val="nil"/>
              <w:bottom w:val="single" w:sz="4" w:space="0" w:color="auto"/>
              <w:right w:val="single" w:sz="4" w:space="0" w:color="auto"/>
            </w:tcBorders>
            <w:shd w:val="clear" w:color="auto" w:fill="auto"/>
            <w:noWrap/>
            <w:vAlign w:val="center"/>
            <w:hideMark/>
          </w:tcPr>
          <w:p w14:paraId="5C328E45"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noWrap/>
            <w:vAlign w:val="center"/>
            <w:hideMark/>
          </w:tcPr>
          <w:p w14:paraId="1A88C902"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222" w:type="dxa"/>
            <w:vAlign w:val="center"/>
            <w:hideMark/>
          </w:tcPr>
          <w:p w14:paraId="0C940056"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2B621E07" w14:textId="77777777" w:rsidTr="00F76BA8">
        <w:trPr>
          <w:gridAfter w:val="1"/>
          <w:wAfter w:w="222" w:type="dxa"/>
          <w:trHeight w:val="2835"/>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63CF23CF"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05</w:t>
            </w:r>
          </w:p>
        </w:tc>
        <w:tc>
          <w:tcPr>
            <w:tcW w:w="1340" w:type="dxa"/>
            <w:tcBorders>
              <w:top w:val="nil"/>
              <w:left w:val="nil"/>
              <w:bottom w:val="single" w:sz="4" w:space="0" w:color="auto"/>
              <w:right w:val="single" w:sz="4" w:space="0" w:color="auto"/>
            </w:tcBorders>
            <w:shd w:val="clear" w:color="auto" w:fill="auto"/>
            <w:noWrap/>
            <w:vAlign w:val="center"/>
            <w:hideMark/>
          </w:tcPr>
          <w:p w14:paraId="1C9D9870"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03</w:t>
            </w:r>
          </w:p>
        </w:tc>
        <w:tc>
          <w:tcPr>
            <w:tcW w:w="1760" w:type="dxa"/>
            <w:tcBorders>
              <w:top w:val="nil"/>
              <w:left w:val="nil"/>
              <w:bottom w:val="single" w:sz="4" w:space="0" w:color="auto"/>
              <w:right w:val="single" w:sz="4" w:space="0" w:color="auto"/>
            </w:tcBorders>
            <w:shd w:val="clear" w:color="auto" w:fill="auto"/>
            <w:noWrap/>
            <w:vAlign w:val="center"/>
            <w:hideMark/>
          </w:tcPr>
          <w:p w14:paraId="64EDCB2A"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04.4.02.71180</w:t>
            </w:r>
          </w:p>
        </w:tc>
        <w:tc>
          <w:tcPr>
            <w:tcW w:w="1340" w:type="dxa"/>
            <w:tcBorders>
              <w:top w:val="nil"/>
              <w:left w:val="nil"/>
              <w:bottom w:val="single" w:sz="4" w:space="0" w:color="auto"/>
              <w:right w:val="single" w:sz="4" w:space="0" w:color="auto"/>
            </w:tcBorders>
            <w:shd w:val="clear" w:color="auto" w:fill="auto"/>
            <w:noWrap/>
            <w:vAlign w:val="center"/>
            <w:hideMark/>
          </w:tcPr>
          <w:p w14:paraId="1197F93B"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2.4.0</w:t>
            </w:r>
          </w:p>
        </w:tc>
        <w:tc>
          <w:tcPr>
            <w:tcW w:w="4962" w:type="dxa"/>
            <w:tcBorders>
              <w:top w:val="nil"/>
              <w:left w:val="nil"/>
              <w:bottom w:val="single" w:sz="4" w:space="0" w:color="auto"/>
              <w:right w:val="single" w:sz="4" w:space="0" w:color="auto"/>
            </w:tcBorders>
            <w:shd w:val="clear" w:color="auto" w:fill="auto"/>
            <w:vAlign w:val="center"/>
            <w:hideMark/>
          </w:tcPr>
          <w:p w14:paraId="0E41004A"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Расходы за счет средств резервного фонда Правительства Ростовской области на приобретение детского оборудования для последующей установки по адресу: Российская Федерация, Ростовская область, Тарасовский район, Митякинское сельское поселение, станица Митякинская, ул. Молодежная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14:paraId="6EB4BEAB"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350,0</w:t>
            </w:r>
          </w:p>
        </w:tc>
        <w:tc>
          <w:tcPr>
            <w:tcW w:w="1418" w:type="dxa"/>
            <w:tcBorders>
              <w:top w:val="nil"/>
              <w:left w:val="nil"/>
              <w:bottom w:val="single" w:sz="4" w:space="0" w:color="auto"/>
              <w:right w:val="single" w:sz="4" w:space="0" w:color="auto"/>
            </w:tcBorders>
            <w:shd w:val="clear" w:color="auto" w:fill="auto"/>
            <w:noWrap/>
            <w:vAlign w:val="center"/>
            <w:hideMark/>
          </w:tcPr>
          <w:p w14:paraId="27039145"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noWrap/>
            <w:vAlign w:val="center"/>
            <w:hideMark/>
          </w:tcPr>
          <w:p w14:paraId="4EE8D450"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222" w:type="dxa"/>
            <w:vAlign w:val="center"/>
            <w:hideMark/>
          </w:tcPr>
          <w:p w14:paraId="5525EF81"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1C0178BA" w14:textId="77777777" w:rsidTr="00F76BA8">
        <w:trPr>
          <w:gridAfter w:val="1"/>
          <w:wAfter w:w="222" w:type="dxa"/>
          <w:trHeight w:val="315"/>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6E26B72D"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07</w:t>
            </w:r>
          </w:p>
        </w:tc>
        <w:tc>
          <w:tcPr>
            <w:tcW w:w="1340" w:type="dxa"/>
            <w:tcBorders>
              <w:top w:val="nil"/>
              <w:left w:val="nil"/>
              <w:bottom w:val="single" w:sz="4" w:space="0" w:color="auto"/>
              <w:right w:val="single" w:sz="4" w:space="0" w:color="auto"/>
            </w:tcBorders>
            <w:shd w:val="clear" w:color="auto" w:fill="auto"/>
            <w:noWrap/>
            <w:vAlign w:val="center"/>
            <w:hideMark/>
          </w:tcPr>
          <w:p w14:paraId="5E4E21DF"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00</w:t>
            </w:r>
          </w:p>
        </w:tc>
        <w:tc>
          <w:tcPr>
            <w:tcW w:w="1760" w:type="dxa"/>
            <w:tcBorders>
              <w:top w:val="nil"/>
              <w:left w:val="nil"/>
              <w:bottom w:val="single" w:sz="4" w:space="0" w:color="auto"/>
              <w:right w:val="single" w:sz="4" w:space="0" w:color="auto"/>
            </w:tcBorders>
            <w:shd w:val="clear" w:color="auto" w:fill="auto"/>
            <w:noWrap/>
            <w:vAlign w:val="center"/>
            <w:hideMark/>
          </w:tcPr>
          <w:p w14:paraId="767650D5"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 </w:t>
            </w:r>
          </w:p>
        </w:tc>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34080001"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 </w:t>
            </w:r>
          </w:p>
        </w:tc>
        <w:tc>
          <w:tcPr>
            <w:tcW w:w="4962" w:type="dxa"/>
            <w:tcBorders>
              <w:top w:val="nil"/>
              <w:left w:val="nil"/>
              <w:bottom w:val="single" w:sz="4" w:space="0" w:color="auto"/>
              <w:right w:val="single" w:sz="4" w:space="0" w:color="auto"/>
            </w:tcBorders>
            <w:shd w:val="clear" w:color="auto" w:fill="auto"/>
            <w:noWrap/>
            <w:vAlign w:val="center"/>
            <w:hideMark/>
          </w:tcPr>
          <w:p w14:paraId="31F4ED52"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ОБРАЗОВАНИЕ</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1C413D28"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1,8</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DD3DD42"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0,0</w:t>
            </w:r>
          </w:p>
        </w:tc>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13DBE986"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0,0</w:t>
            </w:r>
          </w:p>
        </w:tc>
        <w:tc>
          <w:tcPr>
            <w:tcW w:w="222" w:type="dxa"/>
            <w:vAlign w:val="center"/>
            <w:hideMark/>
          </w:tcPr>
          <w:p w14:paraId="769A6429"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50C25851" w14:textId="77777777" w:rsidTr="00F76BA8">
        <w:trPr>
          <w:gridAfter w:val="1"/>
          <w:wAfter w:w="222" w:type="dxa"/>
          <w:trHeight w:val="85"/>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7F81268C"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07</w:t>
            </w:r>
          </w:p>
        </w:tc>
        <w:tc>
          <w:tcPr>
            <w:tcW w:w="1340" w:type="dxa"/>
            <w:tcBorders>
              <w:top w:val="nil"/>
              <w:left w:val="nil"/>
              <w:bottom w:val="single" w:sz="4" w:space="0" w:color="auto"/>
              <w:right w:val="single" w:sz="4" w:space="0" w:color="auto"/>
            </w:tcBorders>
            <w:shd w:val="clear" w:color="auto" w:fill="auto"/>
            <w:noWrap/>
            <w:vAlign w:val="center"/>
            <w:hideMark/>
          </w:tcPr>
          <w:p w14:paraId="18B0C4CB"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05</w:t>
            </w:r>
          </w:p>
        </w:tc>
        <w:tc>
          <w:tcPr>
            <w:tcW w:w="1760" w:type="dxa"/>
            <w:tcBorders>
              <w:top w:val="nil"/>
              <w:left w:val="nil"/>
              <w:bottom w:val="single" w:sz="4" w:space="0" w:color="auto"/>
              <w:right w:val="single" w:sz="4" w:space="0" w:color="auto"/>
            </w:tcBorders>
            <w:shd w:val="clear" w:color="auto" w:fill="auto"/>
            <w:noWrap/>
            <w:vAlign w:val="center"/>
            <w:hideMark/>
          </w:tcPr>
          <w:p w14:paraId="507A6401"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 </w:t>
            </w:r>
          </w:p>
        </w:tc>
        <w:tc>
          <w:tcPr>
            <w:tcW w:w="1340" w:type="dxa"/>
            <w:tcBorders>
              <w:top w:val="nil"/>
              <w:left w:val="nil"/>
              <w:bottom w:val="single" w:sz="4" w:space="0" w:color="auto"/>
              <w:right w:val="single" w:sz="4" w:space="0" w:color="auto"/>
            </w:tcBorders>
            <w:shd w:val="clear" w:color="auto" w:fill="auto"/>
            <w:noWrap/>
            <w:vAlign w:val="center"/>
            <w:hideMark/>
          </w:tcPr>
          <w:p w14:paraId="025B666A"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 </w:t>
            </w:r>
          </w:p>
        </w:tc>
        <w:tc>
          <w:tcPr>
            <w:tcW w:w="4962" w:type="dxa"/>
            <w:tcBorders>
              <w:top w:val="nil"/>
              <w:left w:val="nil"/>
              <w:bottom w:val="single" w:sz="4" w:space="0" w:color="auto"/>
              <w:right w:val="single" w:sz="4" w:space="0" w:color="auto"/>
            </w:tcBorders>
            <w:shd w:val="clear" w:color="auto" w:fill="auto"/>
            <w:vAlign w:val="center"/>
            <w:hideMark/>
          </w:tcPr>
          <w:p w14:paraId="0774A124"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Профессиональная подготовка, переподготовка и повышение квалификации</w:t>
            </w:r>
          </w:p>
        </w:tc>
        <w:tc>
          <w:tcPr>
            <w:tcW w:w="1417" w:type="dxa"/>
            <w:tcBorders>
              <w:top w:val="nil"/>
              <w:left w:val="nil"/>
              <w:bottom w:val="single" w:sz="4" w:space="0" w:color="auto"/>
              <w:right w:val="single" w:sz="4" w:space="0" w:color="auto"/>
            </w:tcBorders>
            <w:shd w:val="clear" w:color="auto" w:fill="auto"/>
            <w:noWrap/>
            <w:vAlign w:val="center"/>
            <w:hideMark/>
          </w:tcPr>
          <w:p w14:paraId="20569123"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1,8</w:t>
            </w:r>
          </w:p>
        </w:tc>
        <w:tc>
          <w:tcPr>
            <w:tcW w:w="1418" w:type="dxa"/>
            <w:tcBorders>
              <w:top w:val="nil"/>
              <w:left w:val="nil"/>
              <w:bottom w:val="single" w:sz="4" w:space="0" w:color="auto"/>
              <w:right w:val="single" w:sz="4" w:space="0" w:color="auto"/>
            </w:tcBorders>
            <w:shd w:val="clear" w:color="auto" w:fill="auto"/>
            <w:noWrap/>
            <w:vAlign w:val="center"/>
            <w:hideMark/>
          </w:tcPr>
          <w:p w14:paraId="340AB8E2"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noWrap/>
            <w:vAlign w:val="center"/>
            <w:hideMark/>
          </w:tcPr>
          <w:p w14:paraId="1A638424"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222" w:type="dxa"/>
            <w:vAlign w:val="center"/>
            <w:hideMark/>
          </w:tcPr>
          <w:p w14:paraId="76D12697"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06DFE4E4" w14:textId="77777777" w:rsidTr="00F76BA8">
        <w:trPr>
          <w:gridAfter w:val="1"/>
          <w:wAfter w:w="222" w:type="dxa"/>
          <w:trHeight w:val="395"/>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4AC2FB69"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07</w:t>
            </w:r>
          </w:p>
        </w:tc>
        <w:tc>
          <w:tcPr>
            <w:tcW w:w="1340" w:type="dxa"/>
            <w:tcBorders>
              <w:top w:val="nil"/>
              <w:left w:val="nil"/>
              <w:bottom w:val="single" w:sz="4" w:space="0" w:color="auto"/>
              <w:right w:val="single" w:sz="4" w:space="0" w:color="auto"/>
            </w:tcBorders>
            <w:shd w:val="clear" w:color="auto" w:fill="auto"/>
            <w:noWrap/>
            <w:vAlign w:val="center"/>
            <w:hideMark/>
          </w:tcPr>
          <w:p w14:paraId="3533B8C5"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05</w:t>
            </w:r>
          </w:p>
        </w:tc>
        <w:tc>
          <w:tcPr>
            <w:tcW w:w="1760" w:type="dxa"/>
            <w:tcBorders>
              <w:top w:val="nil"/>
              <w:left w:val="nil"/>
              <w:bottom w:val="single" w:sz="4" w:space="0" w:color="auto"/>
              <w:right w:val="single" w:sz="4" w:space="0" w:color="auto"/>
            </w:tcBorders>
            <w:shd w:val="clear" w:color="auto" w:fill="auto"/>
            <w:noWrap/>
            <w:vAlign w:val="center"/>
            <w:hideMark/>
          </w:tcPr>
          <w:p w14:paraId="1C443E4D"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07.4.01.20100</w:t>
            </w:r>
          </w:p>
        </w:tc>
        <w:tc>
          <w:tcPr>
            <w:tcW w:w="1340" w:type="dxa"/>
            <w:tcBorders>
              <w:top w:val="nil"/>
              <w:left w:val="nil"/>
              <w:bottom w:val="single" w:sz="4" w:space="0" w:color="auto"/>
              <w:right w:val="single" w:sz="4" w:space="0" w:color="auto"/>
            </w:tcBorders>
            <w:shd w:val="clear" w:color="auto" w:fill="auto"/>
            <w:noWrap/>
            <w:vAlign w:val="center"/>
            <w:hideMark/>
          </w:tcPr>
          <w:p w14:paraId="0116D68F"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2.4.0</w:t>
            </w:r>
          </w:p>
        </w:tc>
        <w:tc>
          <w:tcPr>
            <w:tcW w:w="4962" w:type="dxa"/>
            <w:tcBorders>
              <w:top w:val="nil"/>
              <w:left w:val="nil"/>
              <w:bottom w:val="single" w:sz="4" w:space="0" w:color="auto"/>
              <w:right w:val="single" w:sz="4" w:space="0" w:color="auto"/>
            </w:tcBorders>
            <w:shd w:val="clear" w:color="auto" w:fill="auto"/>
            <w:vAlign w:val="center"/>
            <w:hideMark/>
          </w:tcPr>
          <w:p w14:paraId="6431E378"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Расходы на обучение муниципальных служащих (Иные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vAlign w:val="center"/>
            <w:hideMark/>
          </w:tcPr>
          <w:p w14:paraId="68F06349"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1,8</w:t>
            </w:r>
          </w:p>
        </w:tc>
        <w:tc>
          <w:tcPr>
            <w:tcW w:w="1418" w:type="dxa"/>
            <w:tcBorders>
              <w:top w:val="nil"/>
              <w:left w:val="nil"/>
              <w:bottom w:val="single" w:sz="4" w:space="0" w:color="auto"/>
              <w:right w:val="single" w:sz="4" w:space="0" w:color="auto"/>
            </w:tcBorders>
            <w:shd w:val="clear" w:color="auto" w:fill="auto"/>
            <w:noWrap/>
            <w:vAlign w:val="center"/>
            <w:hideMark/>
          </w:tcPr>
          <w:p w14:paraId="691DD403"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noWrap/>
            <w:vAlign w:val="center"/>
            <w:hideMark/>
          </w:tcPr>
          <w:p w14:paraId="385B77E4"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222" w:type="dxa"/>
            <w:vAlign w:val="center"/>
            <w:hideMark/>
          </w:tcPr>
          <w:p w14:paraId="281348E3"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095FBA0A" w14:textId="77777777" w:rsidTr="00F76BA8">
        <w:trPr>
          <w:gridAfter w:val="1"/>
          <w:wAfter w:w="222" w:type="dxa"/>
          <w:trHeight w:val="315"/>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565CA9B0"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08</w:t>
            </w:r>
          </w:p>
        </w:tc>
        <w:tc>
          <w:tcPr>
            <w:tcW w:w="1340" w:type="dxa"/>
            <w:tcBorders>
              <w:top w:val="nil"/>
              <w:left w:val="nil"/>
              <w:bottom w:val="single" w:sz="4" w:space="0" w:color="auto"/>
              <w:right w:val="single" w:sz="4" w:space="0" w:color="auto"/>
            </w:tcBorders>
            <w:shd w:val="clear" w:color="auto" w:fill="auto"/>
            <w:noWrap/>
            <w:vAlign w:val="center"/>
            <w:hideMark/>
          </w:tcPr>
          <w:p w14:paraId="3BE69AE1"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00</w:t>
            </w:r>
          </w:p>
        </w:tc>
        <w:tc>
          <w:tcPr>
            <w:tcW w:w="1760" w:type="dxa"/>
            <w:tcBorders>
              <w:top w:val="nil"/>
              <w:left w:val="nil"/>
              <w:bottom w:val="single" w:sz="4" w:space="0" w:color="auto"/>
              <w:right w:val="single" w:sz="4" w:space="0" w:color="auto"/>
            </w:tcBorders>
            <w:shd w:val="clear" w:color="auto" w:fill="auto"/>
            <w:noWrap/>
            <w:vAlign w:val="center"/>
            <w:hideMark/>
          </w:tcPr>
          <w:p w14:paraId="18D090B1"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 </w:t>
            </w:r>
          </w:p>
        </w:tc>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144B9FCF"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 </w:t>
            </w:r>
          </w:p>
        </w:tc>
        <w:tc>
          <w:tcPr>
            <w:tcW w:w="4962" w:type="dxa"/>
            <w:tcBorders>
              <w:top w:val="nil"/>
              <w:left w:val="nil"/>
              <w:bottom w:val="single" w:sz="4" w:space="0" w:color="auto"/>
              <w:right w:val="single" w:sz="4" w:space="0" w:color="auto"/>
            </w:tcBorders>
            <w:shd w:val="clear" w:color="auto" w:fill="auto"/>
            <w:noWrap/>
            <w:vAlign w:val="center"/>
            <w:hideMark/>
          </w:tcPr>
          <w:p w14:paraId="343E82F2"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КУЛЬТУРА, КИНЕМАТОГРАФИЯ</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D3240F9"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6 317,8</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BF38019"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3 618,5</w:t>
            </w:r>
          </w:p>
        </w:tc>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778631A5"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389,8</w:t>
            </w:r>
          </w:p>
        </w:tc>
        <w:tc>
          <w:tcPr>
            <w:tcW w:w="222" w:type="dxa"/>
            <w:vAlign w:val="center"/>
            <w:hideMark/>
          </w:tcPr>
          <w:p w14:paraId="722B7CCD"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61FA0449" w14:textId="77777777" w:rsidTr="00F76BA8">
        <w:trPr>
          <w:gridAfter w:val="1"/>
          <w:wAfter w:w="222" w:type="dxa"/>
          <w:trHeight w:val="315"/>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3870C4F6"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08</w:t>
            </w:r>
          </w:p>
        </w:tc>
        <w:tc>
          <w:tcPr>
            <w:tcW w:w="1340" w:type="dxa"/>
            <w:tcBorders>
              <w:top w:val="nil"/>
              <w:left w:val="nil"/>
              <w:bottom w:val="single" w:sz="4" w:space="0" w:color="auto"/>
              <w:right w:val="single" w:sz="4" w:space="0" w:color="auto"/>
            </w:tcBorders>
            <w:shd w:val="clear" w:color="auto" w:fill="auto"/>
            <w:noWrap/>
            <w:vAlign w:val="center"/>
            <w:hideMark/>
          </w:tcPr>
          <w:p w14:paraId="5940D51A"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01</w:t>
            </w:r>
          </w:p>
        </w:tc>
        <w:tc>
          <w:tcPr>
            <w:tcW w:w="1760" w:type="dxa"/>
            <w:tcBorders>
              <w:top w:val="nil"/>
              <w:left w:val="nil"/>
              <w:bottom w:val="single" w:sz="4" w:space="0" w:color="auto"/>
              <w:right w:val="single" w:sz="4" w:space="0" w:color="auto"/>
            </w:tcBorders>
            <w:shd w:val="clear" w:color="auto" w:fill="auto"/>
            <w:noWrap/>
            <w:vAlign w:val="center"/>
            <w:hideMark/>
          </w:tcPr>
          <w:p w14:paraId="273C2814"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 </w:t>
            </w:r>
          </w:p>
        </w:tc>
        <w:tc>
          <w:tcPr>
            <w:tcW w:w="1340" w:type="dxa"/>
            <w:tcBorders>
              <w:top w:val="nil"/>
              <w:left w:val="nil"/>
              <w:bottom w:val="single" w:sz="4" w:space="0" w:color="auto"/>
              <w:right w:val="single" w:sz="4" w:space="0" w:color="auto"/>
            </w:tcBorders>
            <w:shd w:val="clear" w:color="auto" w:fill="auto"/>
            <w:noWrap/>
            <w:vAlign w:val="center"/>
            <w:hideMark/>
          </w:tcPr>
          <w:p w14:paraId="49DA54BE"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 </w:t>
            </w:r>
          </w:p>
        </w:tc>
        <w:tc>
          <w:tcPr>
            <w:tcW w:w="4962" w:type="dxa"/>
            <w:tcBorders>
              <w:top w:val="nil"/>
              <w:left w:val="nil"/>
              <w:bottom w:val="single" w:sz="4" w:space="0" w:color="auto"/>
              <w:right w:val="single" w:sz="4" w:space="0" w:color="auto"/>
            </w:tcBorders>
            <w:shd w:val="clear" w:color="auto" w:fill="auto"/>
            <w:vAlign w:val="center"/>
            <w:hideMark/>
          </w:tcPr>
          <w:p w14:paraId="57F1CFD1"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Культура</w:t>
            </w:r>
          </w:p>
        </w:tc>
        <w:tc>
          <w:tcPr>
            <w:tcW w:w="1417" w:type="dxa"/>
            <w:tcBorders>
              <w:top w:val="nil"/>
              <w:left w:val="nil"/>
              <w:bottom w:val="single" w:sz="4" w:space="0" w:color="auto"/>
              <w:right w:val="single" w:sz="4" w:space="0" w:color="auto"/>
            </w:tcBorders>
            <w:shd w:val="clear" w:color="auto" w:fill="auto"/>
            <w:noWrap/>
            <w:vAlign w:val="center"/>
            <w:hideMark/>
          </w:tcPr>
          <w:p w14:paraId="72BE7A1C"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6 317,8</w:t>
            </w:r>
          </w:p>
        </w:tc>
        <w:tc>
          <w:tcPr>
            <w:tcW w:w="1418" w:type="dxa"/>
            <w:tcBorders>
              <w:top w:val="nil"/>
              <w:left w:val="nil"/>
              <w:bottom w:val="single" w:sz="4" w:space="0" w:color="auto"/>
              <w:right w:val="single" w:sz="4" w:space="0" w:color="auto"/>
            </w:tcBorders>
            <w:shd w:val="clear" w:color="auto" w:fill="auto"/>
            <w:noWrap/>
            <w:vAlign w:val="center"/>
            <w:hideMark/>
          </w:tcPr>
          <w:p w14:paraId="105F87AD"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3 618,5</w:t>
            </w:r>
          </w:p>
        </w:tc>
        <w:tc>
          <w:tcPr>
            <w:tcW w:w="1748" w:type="dxa"/>
            <w:tcBorders>
              <w:top w:val="nil"/>
              <w:left w:val="nil"/>
              <w:bottom w:val="single" w:sz="4" w:space="0" w:color="auto"/>
              <w:right w:val="single" w:sz="4" w:space="0" w:color="auto"/>
            </w:tcBorders>
            <w:shd w:val="clear" w:color="auto" w:fill="auto"/>
            <w:noWrap/>
            <w:vAlign w:val="center"/>
            <w:hideMark/>
          </w:tcPr>
          <w:p w14:paraId="3BE4A2EF"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389,8</w:t>
            </w:r>
          </w:p>
        </w:tc>
        <w:tc>
          <w:tcPr>
            <w:tcW w:w="222" w:type="dxa"/>
            <w:vAlign w:val="center"/>
            <w:hideMark/>
          </w:tcPr>
          <w:p w14:paraId="4D4B6F4F"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1EF20717" w14:textId="77777777" w:rsidTr="00F76BA8">
        <w:trPr>
          <w:gridAfter w:val="1"/>
          <w:wAfter w:w="222" w:type="dxa"/>
          <w:trHeight w:val="2205"/>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4F835583"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lastRenderedPageBreak/>
              <w:t>08</w:t>
            </w:r>
          </w:p>
        </w:tc>
        <w:tc>
          <w:tcPr>
            <w:tcW w:w="1340" w:type="dxa"/>
            <w:tcBorders>
              <w:top w:val="nil"/>
              <w:left w:val="nil"/>
              <w:bottom w:val="single" w:sz="4" w:space="0" w:color="auto"/>
              <w:right w:val="single" w:sz="4" w:space="0" w:color="auto"/>
            </w:tcBorders>
            <w:shd w:val="clear" w:color="auto" w:fill="auto"/>
            <w:noWrap/>
            <w:vAlign w:val="center"/>
            <w:hideMark/>
          </w:tcPr>
          <w:p w14:paraId="7C745921"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01</w:t>
            </w:r>
          </w:p>
        </w:tc>
        <w:tc>
          <w:tcPr>
            <w:tcW w:w="1760" w:type="dxa"/>
            <w:tcBorders>
              <w:top w:val="nil"/>
              <w:left w:val="nil"/>
              <w:bottom w:val="single" w:sz="4" w:space="0" w:color="auto"/>
              <w:right w:val="single" w:sz="4" w:space="0" w:color="auto"/>
            </w:tcBorders>
            <w:shd w:val="clear" w:color="auto" w:fill="auto"/>
            <w:noWrap/>
            <w:vAlign w:val="center"/>
            <w:hideMark/>
          </w:tcPr>
          <w:p w14:paraId="168C3F53"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06.4.01.00590</w:t>
            </w:r>
          </w:p>
        </w:tc>
        <w:tc>
          <w:tcPr>
            <w:tcW w:w="1340" w:type="dxa"/>
            <w:tcBorders>
              <w:top w:val="nil"/>
              <w:left w:val="nil"/>
              <w:bottom w:val="single" w:sz="4" w:space="0" w:color="auto"/>
              <w:right w:val="single" w:sz="4" w:space="0" w:color="auto"/>
            </w:tcBorders>
            <w:shd w:val="clear" w:color="auto" w:fill="auto"/>
            <w:noWrap/>
            <w:vAlign w:val="center"/>
            <w:hideMark/>
          </w:tcPr>
          <w:p w14:paraId="1D662234"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6.1.0</w:t>
            </w:r>
          </w:p>
        </w:tc>
        <w:tc>
          <w:tcPr>
            <w:tcW w:w="4962" w:type="dxa"/>
            <w:tcBorders>
              <w:top w:val="nil"/>
              <w:left w:val="nil"/>
              <w:bottom w:val="single" w:sz="4" w:space="0" w:color="auto"/>
              <w:right w:val="single" w:sz="4" w:space="0" w:color="auto"/>
            </w:tcBorders>
            <w:shd w:val="clear" w:color="auto" w:fill="auto"/>
            <w:vAlign w:val="center"/>
            <w:hideMark/>
          </w:tcPr>
          <w:p w14:paraId="723AF091"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Расходы на обеспечение деятельности (оказание услуг) муниципальных бюджетных учреждений Митякинского сельского поселения, в том числе предоставление субсидий бюджетным муниципальным учреждениям Митякинского сельского поселения (Субсидии бюджетным учреждениям)</w:t>
            </w:r>
          </w:p>
        </w:tc>
        <w:tc>
          <w:tcPr>
            <w:tcW w:w="1417" w:type="dxa"/>
            <w:tcBorders>
              <w:top w:val="nil"/>
              <w:left w:val="nil"/>
              <w:bottom w:val="single" w:sz="4" w:space="0" w:color="auto"/>
              <w:right w:val="single" w:sz="4" w:space="0" w:color="auto"/>
            </w:tcBorders>
            <w:shd w:val="clear" w:color="auto" w:fill="auto"/>
            <w:noWrap/>
            <w:vAlign w:val="center"/>
            <w:hideMark/>
          </w:tcPr>
          <w:p w14:paraId="5A2BD60C"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6 317,8</w:t>
            </w:r>
          </w:p>
        </w:tc>
        <w:tc>
          <w:tcPr>
            <w:tcW w:w="1418" w:type="dxa"/>
            <w:tcBorders>
              <w:top w:val="nil"/>
              <w:left w:val="nil"/>
              <w:bottom w:val="single" w:sz="4" w:space="0" w:color="auto"/>
              <w:right w:val="single" w:sz="4" w:space="0" w:color="auto"/>
            </w:tcBorders>
            <w:shd w:val="clear" w:color="auto" w:fill="auto"/>
            <w:noWrap/>
            <w:vAlign w:val="center"/>
            <w:hideMark/>
          </w:tcPr>
          <w:p w14:paraId="5EBF6F70"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3 618,5</w:t>
            </w:r>
          </w:p>
        </w:tc>
        <w:tc>
          <w:tcPr>
            <w:tcW w:w="1748" w:type="dxa"/>
            <w:tcBorders>
              <w:top w:val="nil"/>
              <w:left w:val="nil"/>
              <w:bottom w:val="single" w:sz="4" w:space="0" w:color="auto"/>
              <w:right w:val="single" w:sz="4" w:space="0" w:color="auto"/>
            </w:tcBorders>
            <w:shd w:val="clear" w:color="auto" w:fill="auto"/>
            <w:noWrap/>
            <w:vAlign w:val="center"/>
            <w:hideMark/>
          </w:tcPr>
          <w:p w14:paraId="7122F6CC"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389,8</w:t>
            </w:r>
          </w:p>
        </w:tc>
        <w:tc>
          <w:tcPr>
            <w:tcW w:w="222" w:type="dxa"/>
            <w:vAlign w:val="center"/>
            <w:hideMark/>
          </w:tcPr>
          <w:p w14:paraId="6562EB84"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4449325A" w14:textId="77777777" w:rsidTr="00F76BA8">
        <w:trPr>
          <w:gridAfter w:val="1"/>
          <w:wAfter w:w="222" w:type="dxa"/>
          <w:trHeight w:val="315"/>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4606B28E"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14</w:t>
            </w:r>
          </w:p>
        </w:tc>
        <w:tc>
          <w:tcPr>
            <w:tcW w:w="1340" w:type="dxa"/>
            <w:tcBorders>
              <w:top w:val="nil"/>
              <w:left w:val="nil"/>
              <w:bottom w:val="single" w:sz="4" w:space="0" w:color="auto"/>
              <w:right w:val="single" w:sz="4" w:space="0" w:color="auto"/>
            </w:tcBorders>
            <w:shd w:val="clear" w:color="auto" w:fill="auto"/>
            <w:noWrap/>
            <w:vAlign w:val="center"/>
            <w:hideMark/>
          </w:tcPr>
          <w:p w14:paraId="09FCCA14"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00</w:t>
            </w:r>
          </w:p>
        </w:tc>
        <w:tc>
          <w:tcPr>
            <w:tcW w:w="1760" w:type="dxa"/>
            <w:tcBorders>
              <w:top w:val="nil"/>
              <w:left w:val="nil"/>
              <w:bottom w:val="single" w:sz="4" w:space="0" w:color="auto"/>
              <w:right w:val="single" w:sz="4" w:space="0" w:color="auto"/>
            </w:tcBorders>
            <w:shd w:val="clear" w:color="auto" w:fill="auto"/>
            <w:noWrap/>
            <w:vAlign w:val="center"/>
            <w:hideMark/>
          </w:tcPr>
          <w:p w14:paraId="41E12899"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 </w:t>
            </w:r>
          </w:p>
        </w:tc>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75DF4C6C"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 </w:t>
            </w:r>
          </w:p>
        </w:tc>
        <w:tc>
          <w:tcPr>
            <w:tcW w:w="4962" w:type="dxa"/>
            <w:tcBorders>
              <w:top w:val="nil"/>
              <w:left w:val="nil"/>
              <w:bottom w:val="single" w:sz="4" w:space="0" w:color="auto"/>
              <w:right w:val="single" w:sz="4" w:space="0" w:color="auto"/>
            </w:tcBorders>
            <w:shd w:val="clear" w:color="auto" w:fill="auto"/>
            <w:noWrap/>
            <w:vAlign w:val="center"/>
            <w:hideMark/>
          </w:tcPr>
          <w:p w14:paraId="1283B915"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МЕЖБЮДЖЕТНЫЕ ТРАНСФЕРТЫ ОБЩЕГО ХАРАКТЕРА БЮДЖЕТАМ БЮДЖЕТНОЙ СИСТЕМЫ РОССИЙСКОЙ ФЕДЕРАЦИИ</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62601931"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3,1</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BB36058"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0,0</w:t>
            </w:r>
          </w:p>
        </w:tc>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4B83C6E4"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0,0</w:t>
            </w:r>
          </w:p>
        </w:tc>
        <w:tc>
          <w:tcPr>
            <w:tcW w:w="222" w:type="dxa"/>
            <w:vAlign w:val="center"/>
            <w:hideMark/>
          </w:tcPr>
          <w:p w14:paraId="1971F824"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5ADF5760" w14:textId="77777777" w:rsidTr="00F76BA8">
        <w:trPr>
          <w:gridAfter w:val="1"/>
          <w:wAfter w:w="222" w:type="dxa"/>
          <w:trHeight w:val="85"/>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471D8627"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14</w:t>
            </w:r>
          </w:p>
        </w:tc>
        <w:tc>
          <w:tcPr>
            <w:tcW w:w="1340" w:type="dxa"/>
            <w:tcBorders>
              <w:top w:val="nil"/>
              <w:left w:val="nil"/>
              <w:bottom w:val="single" w:sz="4" w:space="0" w:color="auto"/>
              <w:right w:val="single" w:sz="4" w:space="0" w:color="auto"/>
            </w:tcBorders>
            <w:shd w:val="clear" w:color="auto" w:fill="auto"/>
            <w:noWrap/>
            <w:vAlign w:val="center"/>
            <w:hideMark/>
          </w:tcPr>
          <w:p w14:paraId="52B06FBE"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03</w:t>
            </w:r>
          </w:p>
        </w:tc>
        <w:tc>
          <w:tcPr>
            <w:tcW w:w="1760" w:type="dxa"/>
            <w:tcBorders>
              <w:top w:val="nil"/>
              <w:left w:val="nil"/>
              <w:bottom w:val="single" w:sz="4" w:space="0" w:color="auto"/>
              <w:right w:val="single" w:sz="4" w:space="0" w:color="auto"/>
            </w:tcBorders>
            <w:shd w:val="clear" w:color="auto" w:fill="auto"/>
            <w:noWrap/>
            <w:vAlign w:val="center"/>
            <w:hideMark/>
          </w:tcPr>
          <w:p w14:paraId="55BBA33D"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 </w:t>
            </w:r>
          </w:p>
        </w:tc>
        <w:tc>
          <w:tcPr>
            <w:tcW w:w="1340" w:type="dxa"/>
            <w:tcBorders>
              <w:top w:val="nil"/>
              <w:left w:val="nil"/>
              <w:bottom w:val="single" w:sz="4" w:space="0" w:color="auto"/>
              <w:right w:val="single" w:sz="4" w:space="0" w:color="auto"/>
            </w:tcBorders>
            <w:shd w:val="clear" w:color="auto" w:fill="auto"/>
            <w:noWrap/>
            <w:vAlign w:val="center"/>
            <w:hideMark/>
          </w:tcPr>
          <w:p w14:paraId="1A72457C"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 </w:t>
            </w:r>
          </w:p>
        </w:tc>
        <w:tc>
          <w:tcPr>
            <w:tcW w:w="4962" w:type="dxa"/>
            <w:tcBorders>
              <w:top w:val="nil"/>
              <w:left w:val="nil"/>
              <w:bottom w:val="single" w:sz="4" w:space="0" w:color="auto"/>
              <w:right w:val="single" w:sz="4" w:space="0" w:color="auto"/>
            </w:tcBorders>
            <w:shd w:val="clear" w:color="auto" w:fill="auto"/>
            <w:vAlign w:val="center"/>
            <w:hideMark/>
          </w:tcPr>
          <w:p w14:paraId="2CE07639"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Прочие межбюджетные трансферты общего характера</w:t>
            </w:r>
          </w:p>
        </w:tc>
        <w:tc>
          <w:tcPr>
            <w:tcW w:w="1417" w:type="dxa"/>
            <w:tcBorders>
              <w:top w:val="nil"/>
              <w:left w:val="nil"/>
              <w:bottom w:val="single" w:sz="4" w:space="0" w:color="auto"/>
              <w:right w:val="single" w:sz="4" w:space="0" w:color="auto"/>
            </w:tcBorders>
            <w:shd w:val="clear" w:color="auto" w:fill="auto"/>
            <w:noWrap/>
            <w:vAlign w:val="center"/>
            <w:hideMark/>
          </w:tcPr>
          <w:p w14:paraId="3A2429D2"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3,1</w:t>
            </w:r>
          </w:p>
        </w:tc>
        <w:tc>
          <w:tcPr>
            <w:tcW w:w="1418" w:type="dxa"/>
            <w:tcBorders>
              <w:top w:val="nil"/>
              <w:left w:val="nil"/>
              <w:bottom w:val="single" w:sz="4" w:space="0" w:color="auto"/>
              <w:right w:val="single" w:sz="4" w:space="0" w:color="auto"/>
            </w:tcBorders>
            <w:shd w:val="clear" w:color="auto" w:fill="auto"/>
            <w:noWrap/>
            <w:vAlign w:val="center"/>
            <w:hideMark/>
          </w:tcPr>
          <w:p w14:paraId="18653136"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noWrap/>
            <w:vAlign w:val="center"/>
            <w:hideMark/>
          </w:tcPr>
          <w:p w14:paraId="7D1DA8E0"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222" w:type="dxa"/>
            <w:vAlign w:val="center"/>
            <w:hideMark/>
          </w:tcPr>
          <w:p w14:paraId="75E4856B"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43F0F7C6" w14:textId="77777777" w:rsidTr="00F76BA8">
        <w:trPr>
          <w:gridAfter w:val="1"/>
          <w:wAfter w:w="222" w:type="dxa"/>
          <w:trHeight w:val="629"/>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4527E14E"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14</w:t>
            </w:r>
          </w:p>
        </w:tc>
        <w:tc>
          <w:tcPr>
            <w:tcW w:w="1340" w:type="dxa"/>
            <w:tcBorders>
              <w:top w:val="nil"/>
              <w:left w:val="nil"/>
              <w:bottom w:val="single" w:sz="4" w:space="0" w:color="auto"/>
              <w:right w:val="single" w:sz="4" w:space="0" w:color="auto"/>
            </w:tcBorders>
            <w:shd w:val="clear" w:color="auto" w:fill="auto"/>
            <w:noWrap/>
            <w:vAlign w:val="center"/>
            <w:hideMark/>
          </w:tcPr>
          <w:p w14:paraId="25FB489A"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03</w:t>
            </w:r>
          </w:p>
        </w:tc>
        <w:tc>
          <w:tcPr>
            <w:tcW w:w="1760" w:type="dxa"/>
            <w:tcBorders>
              <w:top w:val="nil"/>
              <w:left w:val="nil"/>
              <w:bottom w:val="single" w:sz="4" w:space="0" w:color="auto"/>
              <w:right w:val="single" w:sz="4" w:space="0" w:color="auto"/>
            </w:tcBorders>
            <w:shd w:val="clear" w:color="auto" w:fill="auto"/>
            <w:noWrap/>
            <w:vAlign w:val="center"/>
            <w:hideMark/>
          </w:tcPr>
          <w:p w14:paraId="341CF890"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99.9.00.85010</w:t>
            </w:r>
          </w:p>
        </w:tc>
        <w:tc>
          <w:tcPr>
            <w:tcW w:w="1340" w:type="dxa"/>
            <w:tcBorders>
              <w:top w:val="nil"/>
              <w:left w:val="nil"/>
              <w:bottom w:val="single" w:sz="4" w:space="0" w:color="auto"/>
              <w:right w:val="single" w:sz="4" w:space="0" w:color="auto"/>
            </w:tcBorders>
            <w:shd w:val="clear" w:color="auto" w:fill="auto"/>
            <w:noWrap/>
            <w:vAlign w:val="center"/>
            <w:hideMark/>
          </w:tcPr>
          <w:p w14:paraId="56788421"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5.4.0</w:t>
            </w:r>
          </w:p>
        </w:tc>
        <w:tc>
          <w:tcPr>
            <w:tcW w:w="4962" w:type="dxa"/>
            <w:tcBorders>
              <w:top w:val="nil"/>
              <w:left w:val="nil"/>
              <w:bottom w:val="single" w:sz="4" w:space="0" w:color="auto"/>
              <w:right w:val="single" w:sz="4" w:space="0" w:color="auto"/>
            </w:tcBorders>
            <w:shd w:val="clear" w:color="auto" w:fill="auto"/>
            <w:vAlign w:val="center"/>
            <w:hideMark/>
          </w:tcPr>
          <w:p w14:paraId="6871BB54"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Иные межбюджетные трансферты бюджету Тарасовского района на решение вопросов местного значения по осуществлению внутреннего муниципального финансового контроля (Иные межбюджетные трансферты)</w:t>
            </w:r>
          </w:p>
        </w:tc>
        <w:tc>
          <w:tcPr>
            <w:tcW w:w="1417" w:type="dxa"/>
            <w:tcBorders>
              <w:top w:val="nil"/>
              <w:left w:val="nil"/>
              <w:bottom w:val="single" w:sz="4" w:space="0" w:color="auto"/>
              <w:right w:val="single" w:sz="4" w:space="0" w:color="auto"/>
            </w:tcBorders>
            <w:shd w:val="clear" w:color="auto" w:fill="auto"/>
            <w:noWrap/>
            <w:vAlign w:val="center"/>
            <w:hideMark/>
          </w:tcPr>
          <w:p w14:paraId="6E2C8172"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0,4</w:t>
            </w:r>
          </w:p>
        </w:tc>
        <w:tc>
          <w:tcPr>
            <w:tcW w:w="1418" w:type="dxa"/>
            <w:tcBorders>
              <w:top w:val="nil"/>
              <w:left w:val="nil"/>
              <w:bottom w:val="single" w:sz="4" w:space="0" w:color="auto"/>
              <w:right w:val="single" w:sz="4" w:space="0" w:color="auto"/>
            </w:tcBorders>
            <w:shd w:val="clear" w:color="auto" w:fill="auto"/>
            <w:noWrap/>
            <w:vAlign w:val="center"/>
            <w:hideMark/>
          </w:tcPr>
          <w:p w14:paraId="3C6EDCE3"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noWrap/>
            <w:vAlign w:val="center"/>
            <w:hideMark/>
          </w:tcPr>
          <w:p w14:paraId="041CCEA7"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222" w:type="dxa"/>
            <w:vAlign w:val="center"/>
            <w:hideMark/>
          </w:tcPr>
          <w:p w14:paraId="60309C81"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4AB8C10C" w14:textId="77777777" w:rsidTr="00F76BA8">
        <w:trPr>
          <w:gridAfter w:val="1"/>
          <w:wAfter w:w="222" w:type="dxa"/>
          <w:trHeight w:val="2205"/>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0E5E4AE3"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14</w:t>
            </w:r>
          </w:p>
        </w:tc>
        <w:tc>
          <w:tcPr>
            <w:tcW w:w="1340" w:type="dxa"/>
            <w:tcBorders>
              <w:top w:val="nil"/>
              <w:left w:val="nil"/>
              <w:bottom w:val="single" w:sz="4" w:space="0" w:color="auto"/>
              <w:right w:val="single" w:sz="4" w:space="0" w:color="auto"/>
            </w:tcBorders>
            <w:shd w:val="clear" w:color="auto" w:fill="auto"/>
            <w:noWrap/>
            <w:vAlign w:val="center"/>
            <w:hideMark/>
          </w:tcPr>
          <w:p w14:paraId="526BA5C7"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03</w:t>
            </w:r>
          </w:p>
        </w:tc>
        <w:tc>
          <w:tcPr>
            <w:tcW w:w="1760" w:type="dxa"/>
            <w:tcBorders>
              <w:top w:val="nil"/>
              <w:left w:val="nil"/>
              <w:bottom w:val="single" w:sz="4" w:space="0" w:color="auto"/>
              <w:right w:val="single" w:sz="4" w:space="0" w:color="auto"/>
            </w:tcBorders>
            <w:shd w:val="clear" w:color="auto" w:fill="auto"/>
            <w:noWrap/>
            <w:vAlign w:val="center"/>
            <w:hideMark/>
          </w:tcPr>
          <w:p w14:paraId="06C3AFCB"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99.9.00.85020</w:t>
            </w:r>
          </w:p>
        </w:tc>
        <w:tc>
          <w:tcPr>
            <w:tcW w:w="1340" w:type="dxa"/>
            <w:tcBorders>
              <w:top w:val="nil"/>
              <w:left w:val="nil"/>
              <w:bottom w:val="single" w:sz="4" w:space="0" w:color="auto"/>
              <w:right w:val="single" w:sz="4" w:space="0" w:color="auto"/>
            </w:tcBorders>
            <w:shd w:val="clear" w:color="auto" w:fill="auto"/>
            <w:noWrap/>
            <w:vAlign w:val="center"/>
            <w:hideMark/>
          </w:tcPr>
          <w:p w14:paraId="1C3BB2D3"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5.4.0</w:t>
            </w:r>
          </w:p>
        </w:tc>
        <w:tc>
          <w:tcPr>
            <w:tcW w:w="4962" w:type="dxa"/>
            <w:tcBorders>
              <w:top w:val="nil"/>
              <w:left w:val="nil"/>
              <w:bottom w:val="single" w:sz="4" w:space="0" w:color="auto"/>
              <w:right w:val="single" w:sz="4" w:space="0" w:color="auto"/>
            </w:tcBorders>
            <w:shd w:val="clear" w:color="auto" w:fill="auto"/>
            <w:vAlign w:val="center"/>
            <w:hideMark/>
          </w:tcPr>
          <w:p w14:paraId="39480558"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Иные межбюджетные трансферты бюджету Тарасовского района на решение вопросов местного значения по вопросу регулирования тарифов и надбавок к тарифам предприятий жилищно-коммунального хозяйства, оказываемых услуги на территории Митякинского сельского поселения (Иные межбюджетные трансферты)</w:t>
            </w:r>
          </w:p>
        </w:tc>
        <w:tc>
          <w:tcPr>
            <w:tcW w:w="1417" w:type="dxa"/>
            <w:tcBorders>
              <w:top w:val="nil"/>
              <w:left w:val="nil"/>
              <w:bottom w:val="single" w:sz="4" w:space="0" w:color="auto"/>
              <w:right w:val="single" w:sz="4" w:space="0" w:color="auto"/>
            </w:tcBorders>
            <w:shd w:val="clear" w:color="auto" w:fill="auto"/>
            <w:noWrap/>
            <w:vAlign w:val="center"/>
            <w:hideMark/>
          </w:tcPr>
          <w:p w14:paraId="1B01DFC1"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0,9</w:t>
            </w:r>
          </w:p>
        </w:tc>
        <w:tc>
          <w:tcPr>
            <w:tcW w:w="1418" w:type="dxa"/>
            <w:tcBorders>
              <w:top w:val="nil"/>
              <w:left w:val="nil"/>
              <w:bottom w:val="single" w:sz="4" w:space="0" w:color="auto"/>
              <w:right w:val="single" w:sz="4" w:space="0" w:color="auto"/>
            </w:tcBorders>
            <w:shd w:val="clear" w:color="auto" w:fill="auto"/>
            <w:noWrap/>
            <w:vAlign w:val="center"/>
            <w:hideMark/>
          </w:tcPr>
          <w:p w14:paraId="31F1C056"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noWrap/>
            <w:vAlign w:val="center"/>
            <w:hideMark/>
          </w:tcPr>
          <w:p w14:paraId="226C7930"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222" w:type="dxa"/>
            <w:vAlign w:val="center"/>
            <w:hideMark/>
          </w:tcPr>
          <w:p w14:paraId="3671E707"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6FAA4690" w14:textId="77777777" w:rsidTr="00F76BA8">
        <w:trPr>
          <w:gridAfter w:val="1"/>
          <w:wAfter w:w="222" w:type="dxa"/>
          <w:trHeight w:val="1076"/>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2CD2CA78"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14</w:t>
            </w:r>
          </w:p>
        </w:tc>
        <w:tc>
          <w:tcPr>
            <w:tcW w:w="1340" w:type="dxa"/>
            <w:tcBorders>
              <w:top w:val="nil"/>
              <w:left w:val="nil"/>
              <w:bottom w:val="single" w:sz="4" w:space="0" w:color="auto"/>
              <w:right w:val="single" w:sz="4" w:space="0" w:color="auto"/>
            </w:tcBorders>
            <w:shd w:val="clear" w:color="auto" w:fill="auto"/>
            <w:noWrap/>
            <w:vAlign w:val="center"/>
            <w:hideMark/>
          </w:tcPr>
          <w:p w14:paraId="2DAE20A8"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03</w:t>
            </w:r>
          </w:p>
        </w:tc>
        <w:tc>
          <w:tcPr>
            <w:tcW w:w="1760" w:type="dxa"/>
            <w:tcBorders>
              <w:top w:val="nil"/>
              <w:left w:val="nil"/>
              <w:bottom w:val="single" w:sz="4" w:space="0" w:color="auto"/>
              <w:right w:val="single" w:sz="4" w:space="0" w:color="auto"/>
            </w:tcBorders>
            <w:shd w:val="clear" w:color="auto" w:fill="auto"/>
            <w:noWrap/>
            <w:vAlign w:val="center"/>
            <w:hideMark/>
          </w:tcPr>
          <w:p w14:paraId="0C279651"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99.9.00.85030</w:t>
            </w:r>
          </w:p>
        </w:tc>
        <w:tc>
          <w:tcPr>
            <w:tcW w:w="1340" w:type="dxa"/>
            <w:tcBorders>
              <w:top w:val="nil"/>
              <w:left w:val="nil"/>
              <w:bottom w:val="single" w:sz="4" w:space="0" w:color="auto"/>
              <w:right w:val="single" w:sz="4" w:space="0" w:color="auto"/>
            </w:tcBorders>
            <w:shd w:val="clear" w:color="auto" w:fill="auto"/>
            <w:noWrap/>
            <w:vAlign w:val="center"/>
            <w:hideMark/>
          </w:tcPr>
          <w:p w14:paraId="65BE4743"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5.4.0</w:t>
            </w:r>
          </w:p>
        </w:tc>
        <w:tc>
          <w:tcPr>
            <w:tcW w:w="4962" w:type="dxa"/>
            <w:tcBorders>
              <w:top w:val="nil"/>
              <w:left w:val="nil"/>
              <w:bottom w:val="single" w:sz="4" w:space="0" w:color="auto"/>
              <w:right w:val="single" w:sz="4" w:space="0" w:color="auto"/>
            </w:tcBorders>
            <w:shd w:val="clear" w:color="auto" w:fill="auto"/>
            <w:vAlign w:val="center"/>
            <w:hideMark/>
          </w:tcPr>
          <w:p w14:paraId="4FC0CB20"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Иные межбюджетные трансферты бюджету Тарасовского района на решение вопросов местного значения по осуществлению внешнего муниципального финансового контроля (Иные межбюджетные трансферты)</w:t>
            </w:r>
          </w:p>
        </w:tc>
        <w:tc>
          <w:tcPr>
            <w:tcW w:w="1417" w:type="dxa"/>
            <w:tcBorders>
              <w:top w:val="nil"/>
              <w:left w:val="nil"/>
              <w:bottom w:val="single" w:sz="4" w:space="0" w:color="auto"/>
              <w:right w:val="single" w:sz="4" w:space="0" w:color="auto"/>
            </w:tcBorders>
            <w:shd w:val="clear" w:color="auto" w:fill="auto"/>
            <w:noWrap/>
            <w:vAlign w:val="center"/>
            <w:hideMark/>
          </w:tcPr>
          <w:p w14:paraId="323D7925"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0,8</w:t>
            </w:r>
          </w:p>
        </w:tc>
        <w:tc>
          <w:tcPr>
            <w:tcW w:w="1418" w:type="dxa"/>
            <w:tcBorders>
              <w:top w:val="nil"/>
              <w:left w:val="nil"/>
              <w:bottom w:val="single" w:sz="4" w:space="0" w:color="auto"/>
              <w:right w:val="single" w:sz="4" w:space="0" w:color="auto"/>
            </w:tcBorders>
            <w:shd w:val="clear" w:color="auto" w:fill="auto"/>
            <w:noWrap/>
            <w:vAlign w:val="center"/>
            <w:hideMark/>
          </w:tcPr>
          <w:p w14:paraId="7B5D5734"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noWrap/>
            <w:vAlign w:val="center"/>
            <w:hideMark/>
          </w:tcPr>
          <w:p w14:paraId="46E77321"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222" w:type="dxa"/>
            <w:vAlign w:val="center"/>
            <w:hideMark/>
          </w:tcPr>
          <w:p w14:paraId="3838A1F7"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0309C4CE" w14:textId="77777777" w:rsidTr="00F76BA8">
        <w:trPr>
          <w:gridAfter w:val="1"/>
          <w:wAfter w:w="222" w:type="dxa"/>
          <w:trHeight w:val="404"/>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7261E73D"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lastRenderedPageBreak/>
              <w:t>14</w:t>
            </w:r>
          </w:p>
        </w:tc>
        <w:tc>
          <w:tcPr>
            <w:tcW w:w="1340" w:type="dxa"/>
            <w:tcBorders>
              <w:top w:val="nil"/>
              <w:left w:val="nil"/>
              <w:bottom w:val="single" w:sz="4" w:space="0" w:color="auto"/>
              <w:right w:val="single" w:sz="4" w:space="0" w:color="auto"/>
            </w:tcBorders>
            <w:shd w:val="clear" w:color="auto" w:fill="auto"/>
            <w:noWrap/>
            <w:vAlign w:val="center"/>
            <w:hideMark/>
          </w:tcPr>
          <w:p w14:paraId="30F102C7"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03</w:t>
            </w:r>
          </w:p>
        </w:tc>
        <w:tc>
          <w:tcPr>
            <w:tcW w:w="1760" w:type="dxa"/>
            <w:tcBorders>
              <w:top w:val="nil"/>
              <w:left w:val="nil"/>
              <w:bottom w:val="single" w:sz="4" w:space="0" w:color="auto"/>
              <w:right w:val="single" w:sz="4" w:space="0" w:color="auto"/>
            </w:tcBorders>
            <w:shd w:val="clear" w:color="auto" w:fill="auto"/>
            <w:noWrap/>
            <w:vAlign w:val="center"/>
            <w:hideMark/>
          </w:tcPr>
          <w:p w14:paraId="29044A43"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99.9.00.85040</w:t>
            </w:r>
          </w:p>
        </w:tc>
        <w:tc>
          <w:tcPr>
            <w:tcW w:w="1340" w:type="dxa"/>
            <w:tcBorders>
              <w:top w:val="nil"/>
              <w:left w:val="nil"/>
              <w:bottom w:val="single" w:sz="4" w:space="0" w:color="auto"/>
              <w:right w:val="single" w:sz="4" w:space="0" w:color="auto"/>
            </w:tcBorders>
            <w:shd w:val="clear" w:color="auto" w:fill="auto"/>
            <w:noWrap/>
            <w:vAlign w:val="center"/>
            <w:hideMark/>
          </w:tcPr>
          <w:p w14:paraId="24A1A822"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5.4.0</w:t>
            </w:r>
          </w:p>
        </w:tc>
        <w:tc>
          <w:tcPr>
            <w:tcW w:w="4962" w:type="dxa"/>
            <w:tcBorders>
              <w:top w:val="nil"/>
              <w:left w:val="nil"/>
              <w:bottom w:val="single" w:sz="4" w:space="0" w:color="auto"/>
              <w:right w:val="single" w:sz="4" w:space="0" w:color="auto"/>
            </w:tcBorders>
            <w:shd w:val="clear" w:color="auto" w:fill="auto"/>
            <w:vAlign w:val="center"/>
            <w:hideMark/>
          </w:tcPr>
          <w:p w14:paraId="68BBF83E" w14:textId="77777777" w:rsidR="00F76BA8" w:rsidRPr="00F76BA8" w:rsidRDefault="00F76BA8" w:rsidP="00F76BA8">
            <w:pPr>
              <w:spacing w:after="0" w:line="240" w:lineRule="auto"/>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Иные межбюджетные трансферты бюджету Тарасовского района на решение вопросов местного значения по осуществлению организации ритуальных услуг (Иные межбюджетные трансферты)</w:t>
            </w:r>
          </w:p>
        </w:tc>
        <w:tc>
          <w:tcPr>
            <w:tcW w:w="1417" w:type="dxa"/>
            <w:tcBorders>
              <w:top w:val="nil"/>
              <w:left w:val="nil"/>
              <w:bottom w:val="single" w:sz="4" w:space="0" w:color="auto"/>
              <w:right w:val="single" w:sz="4" w:space="0" w:color="auto"/>
            </w:tcBorders>
            <w:shd w:val="clear" w:color="auto" w:fill="auto"/>
            <w:noWrap/>
            <w:vAlign w:val="center"/>
            <w:hideMark/>
          </w:tcPr>
          <w:p w14:paraId="0E2F3ED7"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0,9</w:t>
            </w:r>
          </w:p>
        </w:tc>
        <w:tc>
          <w:tcPr>
            <w:tcW w:w="1418" w:type="dxa"/>
            <w:tcBorders>
              <w:top w:val="nil"/>
              <w:left w:val="nil"/>
              <w:bottom w:val="single" w:sz="4" w:space="0" w:color="auto"/>
              <w:right w:val="single" w:sz="4" w:space="0" w:color="auto"/>
            </w:tcBorders>
            <w:shd w:val="clear" w:color="auto" w:fill="auto"/>
            <w:noWrap/>
            <w:vAlign w:val="center"/>
            <w:hideMark/>
          </w:tcPr>
          <w:p w14:paraId="458A6930"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1748" w:type="dxa"/>
            <w:tcBorders>
              <w:top w:val="nil"/>
              <w:left w:val="nil"/>
              <w:bottom w:val="single" w:sz="4" w:space="0" w:color="auto"/>
              <w:right w:val="single" w:sz="4" w:space="0" w:color="auto"/>
            </w:tcBorders>
            <w:shd w:val="clear" w:color="auto" w:fill="auto"/>
            <w:noWrap/>
            <w:vAlign w:val="center"/>
            <w:hideMark/>
          </w:tcPr>
          <w:p w14:paraId="69F24148" w14:textId="77777777" w:rsidR="00F76BA8" w:rsidRPr="00F76BA8" w:rsidRDefault="00F76BA8" w:rsidP="00F76BA8">
            <w:pPr>
              <w:spacing w:after="0" w:line="240" w:lineRule="auto"/>
              <w:jc w:val="right"/>
              <w:rPr>
                <w:rFonts w:ascii="Times New Roman" w:eastAsia="Times New Roman" w:hAnsi="Times New Roman" w:cs="Times New Roman"/>
                <w:color w:val="000000"/>
                <w:sz w:val="24"/>
                <w:szCs w:val="24"/>
                <w:lang w:eastAsia="ru-RU"/>
              </w:rPr>
            </w:pPr>
            <w:r w:rsidRPr="00F76BA8">
              <w:rPr>
                <w:rFonts w:ascii="Times New Roman" w:eastAsia="Times New Roman" w:hAnsi="Times New Roman" w:cs="Times New Roman"/>
                <w:color w:val="000000"/>
                <w:sz w:val="24"/>
                <w:szCs w:val="24"/>
                <w:lang w:eastAsia="ru-RU"/>
              </w:rPr>
              <w:t>0,0</w:t>
            </w:r>
          </w:p>
        </w:tc>
        <w:tc>
          <w:tcPr>
            <w:tcW w:w="222" w:type="dxa"/>
            <w:vAlign w:val="center"/>
            <w:hideMark/>
          </w:tcPr>
          <w:p w14:paraId="0DBF681C"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64C6E436" w14:textId="77777777" w:rsidTr="00F76BA8">
        <w:trPr>
          <w:gridAfter w:val="1"/>
          <w:wAfter w:w="222" w:type="dxa"/>
          <w:trHeight w:val="315"/>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28CFC304"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 </w:t>
            </w:r>
          </w:p>
        </w:tc>
        <w:tc>
          <w:tcPr>
            <w:tcW w:w="1340" w:type="dxa"/>
            <w:tcBorders>
              <w:top w:val="nil"/>
              <w:left w:val="nil"/>
              <w:bottom w:val="single" w:sz="4" w:space="0" w:color="auto"/>
              <w:right w:val="single" w:sz="4" w:space="0" w:color="auto"/>
            </w:tcBorders>
            <w:shd w:val="clear" w:color="auto" w:fill="auto"/>
            <w:noWrap/>
            <w:vAlign w:val="center"/>
            <w:hideMark/>
          </w:tcPr>
          <w:p w14:paraId="4579426D"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 </w:t>
            </w:r>
          </w:p>
        </w:tc>
        <w:tc>
          <w:tcPr>
            <w:tcW w:w="1760" w:type="dxa"/>
            <w:tcBorders>
              <w:top w:val="nil"/>
              <w:left w:val="nil"/>
              <w:bottom w:val="single" w:sz="4" w:space="0" w:color="auto"/>
              <w:right w:val="single" w:sz="4" w:space="0" w:color="auto"/>
            </w:tcBorders>
            <w:shd w:val="clear" w:color="auto" w:fill="auto"/>
            <w:noWrap/>
            <w:vAlign w:val="center"/>
            <w:hideMark/>
          </w:tcPr>
          <w:p w14:paraId="57F63580"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 </w:t>
            </w:r>
          </w:p>
        </w:tc>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1B6F4A8A"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 </w:t>
            </w:r>
          </w:p>
        </w:tc>
        <w:tc>
          <w:tcPr>
            <w:tcW w:w="4962" w:type="dxa"/>
            <w:tcBorders>
              <w:top w:val="nil"/>
              <w:left w:val="nil"/>
              <w:bottom w:val="single" w:sz="4" w:space="0" w:color="auto"/>
              <w:right w:val="single" w:sz="4" w:space="0" w:color="auto"/>
            </w:tcBorders>
            <w:shd w:val="clear" w:color="auto" w:fill="auto"/>
            <w:noWrap/>
            <w:vAlign w:val="center"/>
            <w:hideMark/>
          </w:tcPr>
          <w:p w14:paraId="178B5E36" w14:textId="77777777" w:rsidR="00F76BA8" w:rsidRPr="00F76BA8" w:rsidRDefault="00F76BA8" w:rsidP="00F76BA8">
            <w:pPr>
              <w:spacing w:after="0" w:line="240" w:lineRule="auto"/>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Всего</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8A9FB6F"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22 951,5</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C1FA58C"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13 889,8</w:t>
            </w:r>
          </w:p>
        </w:tc>
        <w:tc>
          <w:tcPr>
            <w:tcW w:w="1748" w:type="dxa"/>
            <w:tcBorders>
              <w:top w:val="nil"/>
              <w:left w:val="single" w:sz="4" w:space="0" w:color="auto"/>
              <w:bottom w:val="single" w:sz="4" w:space="0" w:color="auto"/>
              <w:right w:val="single" w:sz="4" w:space="0" w:color="auto"/>
            </w:tcBorders>
            <w:shd w:val="clear" w:color="auto" w:fill="auto"/>
            <w:noWrap/>
            <w:vAlign w:val="center"/>
            <w:hideMark/>
          </w:tcPr>
          <w:p w14:paraId="351EA5A1"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4"/>
                <w:szCs w:val="24"/>
                <w:lang w:eastAsia="ru-RU"/>
              </w:rPr>
            </w:pPr>
            <w:r w:rsidRPr="00F76BA8">
              <w:rPr>
                <w:rFonts w:ascii="Times New Roman" w:eastAsia="Times New Roman" w:hAnsi="Times New Roman" w:cs="Times New Roman"/>
                <w:b/>
                <w:bCs/>
                <w:color w:val="000000"/>
                <w:sz w:val="24"/>
                <w:szCs w:val="24"/>
                <w:lang w:eastAsia="ru-RU"/>
              </w:rPr>
              <w:t>10 246,8</w:t>
            </w:r>
          </w:p>
        </w:tc>
        <w:tc>
          <w:tcPr>
            <w:tcW w:w="222" w:type="dxa"/>
            <w:vAlign w:val="center"/>
            <w:hideMark/>
          </w:tcPr>
          <w:p w14:paraId="73C4ED0C"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247F84A3" w14:textId="77777777" w:rsidTr="00F76BA8">
        <w:trPr>
          <w:gridAfter w:val="1"/>
          <w:wAfter w:w="222" w:type="dxa"/>
          <w:trHeight w:val="203"/>
        </w:trPr>
        <w:tc>
          <w:tcPr>
            <w:tcW w:w="1340" w:type="dxa"/>
            <w:tcBorders>
              <w:top w:val="nil"/>
              <w:left w:val="nil"/>
              <w:bottom w:val="nil"/>
              <w:right w:val="nil"/>
            </w:tcBorders>
            <w:shd w:val="clear" w:color="auto" w:fill="auto"/>
            <w:noWrap/>
            <w:vAlign w:val="bottom"/>
            <w:hideMark/>
          </w:tcPr>
          <w:p w14:paraId="3D2DD963"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4"/>
                <w:szCs w:val="24"/>
                <w:lang w:eastAsia="ru-RU"/>
              </w:rPr>
            </w:pPr>
          </w:p>
        </w:tc>
        <w:tc>
          <w:tcPr>
            <w:tcW w:w="1340" w:type="dxa"/>
            <w:tcBorders>
              <w:top w:val="nil"/>
              <w:left w:val="nil"/>
              <w:bottom w:val="nil"/>
              <w:right w:val="nil"/>
            </w:tcBorders>
            <w:shd w:val="clear" w:color="auto" w:fill="auto"/>
            <w:noWrap/>
            <w:vAlign w:val="bottom"/>
            <w:hideMark/>
          </w:tcPr>
          <w:p w14:paraId="22F988C7"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760" w:type="dxa"/>
            <w:tcBorders>
              <w:top w:val="nil"/>
              <w:left w:val="nil"/>
              <w:bottom w:val="nil"/>
              <w:right w:val="nil"/>
            </w:tcBorders>
            <w:shd w:val="clear" w:color="auto" w:fill="auto"/>
            <w:noWrap/>
            <w:vAlign w:val="bottom"/>
            <w:hideMark/>
          </w:tcPr>
          <w:p w14:paraId="5A00FDA7"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340" w:type="dxa"/>
            <w:tcBorders>
              <w:top w:val="nil"/>
              <w:left w:val="nil"/>
              <w:bottom w:val="nil"/>
              <w:right w:val="nil"/>
            </w:tcBorders>
            <w:shd w:val="clear" w:color="auto" w:fill="auto"/>
            <w:noWrap/>
            <w:vAlign w:val="bottom"/>
            <w:hideMark/>
          </w:tcPr>
          <w:p w14:paraId="730FD4D2"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4962" w:type="dxa"/>
            <w:tcBorders>
              <w:top w:val="nil"/>
              <w:left w:val="nil"/>
              <w:bottom w:val="nil"/>
              <w:right w:val="nil"/>
            </w:tcBorders>
            <w:shd w:val="clear" w:color="auto" w:fill="auto"/>
            <w:noWrap/>
            <w:vAlign w:val="bottom"/>
            <w:hideMark/>
          </w:tcPr>
          <w:p w14:paraId="41645E5F"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417" w:type="dxa"/>
            <w:tcBorders>
              <w:top w:val="nil"/>
              <w:left w:val="nil"/>
              <w:bottom w:val="nil"/>
              <w:right w:val="nil"/>
            </w:tcBorders>
            <w:shd w:val="clear" w:color="auto" w:fill="auto"/>
            <w:noWrap/>
            <w:vAlign w:val="bottom"/>
            <w:hideMark/>
          </w:tcPr>
          <w:p w14:paraId="42853382"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418" w:type="dxa"/>
            <w:tcBorders>
              <w:top w:val="nil"/>
              <w:left w:val="nil"/>
              <w:bottom w:val="nil"/>
              <w:right w:val="nil"/>
            </w:tcBorders>
            <w:shd w:val="clear" w:color="auto" w:fill="auto"/>
            <w:noWrap/>
            <w:vAlign w:val="bottom"/>
            <w:hideMark/>
          </w:tcPr>
          <w:p w14:paraId="0B15E9A2"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748" w:type="dxa"/>
            <w:tcBorders>
              <w:top w:val="nil"/>
              <w:left w:val="nil"/>
              <w:bottom w:val="nil"/>
              <w:right w:val="nil"/>
            </w:tcBorders>
            <w:shd w:val="clear" w:color="auto" w:fill="auto"/>
            <w:noWrap/>
            <w:vAlign w:val="bottom"/>
            <w:hideMark/>
          </w:tcPr>
          <w:p w14:paraId="62B09270"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222" w:type="dxa"/>
            <w:vAlign w:val="center"/>
            <w:hideMark/>
          </w:tcPr>
          <w:p w14:paraId="2AEEC16F"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7556B761" w14:textId="77777777" w:rsidTr="00F76BA8">
        <w:trPr>
          <w:gridAfter w:val="1"/>
          <w:wAfter w:w="222" w:type="dxa"/>
          <w:trHeight w:val="203"/>
        </w:trPr>
        <w:tc>
          <w:tcPr>
            <w:tcW w:w="1340" w:type="dxa"/>
            <w:tcBorders>
              <w:top w:val="nil"/>
              <w:left w:val="nil"/>
              <w:bottom w:val="nil"/>
              <w:right w:val="nil"/>
            </w:tcBorders>
            <w:shd w:val="clear" w:color="auto" w:fill="auto"/>
            <w:noWrap/>
            <w:vAlign w:val="bottom"/>
            <w:hideMark/>
          </w:tcPr>
          <w:p w14:paraId="4B10155D"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340" w:type="dxa"/>
            <w:tcBorders>
              <w:top w:val="nil"/>
              <w:left w:val="nil"/>
              <w:bottom w:val="nil"/>
              <w:right w:val="nil"/>
            </w:tcBorders>
            <w:shd w:val="clear" w:color="auto" w:fill="auto"/>
            <w:noWrap/>
            <w:vAlign w:val="bottom"/>
            <w:hideMark/>
          </w:tcPr>
          <w:p w14:paraId="43107ACF"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760" w:type="dxa"/>
            <w:tcBorders>
              <w:top w:val="nil"/>
              <w:left w:val="nil"/>
              <w:bottom w:val="nil"/>
              <w:right w:val="nil"/>
            </w:tcBorders>
            <w:shd w:val="clear" w:color="auto" w:fill="auto"/>
            <w:noWrap/>
            <w:vAlign w:val="bottom"/>
            <w:hideMark/>
          </w:tcPr>
          <w:p w14:paraId="6A4431DC"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340" w:type="dxa"/>
            <w:tcBorders>
              <w:top w:val="nil"/>
              <w:left w:val="nil"/>
              <w:bottom w:val="nil"/>
              <w:right w:val="nil"/>
            </w:tcBorders>
            <w:shd w:val="clear" w:color="auto" w:fill="auto"/>
            <w:noWrap/>
            <w:vAlign w:val="bottom"/>
            <w:hideMark/>
          </w:tcPr>
          <w:p w14:paraId="5539BCE2"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4962" w:type="dxa"/>
            <w:tcBorders>
              <w:top w:val="nil"/>
              <w:left w:val="nil"/>
              <w:bottom w:val="nil"/>
              <w:right w:val="nil"/>
            </w:tcBorders>
            <w:shd w:val="clear" w:color="auto" w:fill="auto"/>
            <w:noWrap/>
            <w:vAlign w:val="bottom"/>
            <w:hideMark/>
          </w:tcPr>
          <w:p w14:paraId="230FFC86"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417" w:type="dxa"/>
            <w:tcBorders>
              <w:top w:val="nil"/>
              <w:left w:val="nil"/>
              <w:bottom w:val="nil"/>
              <w:right w:val="nil"/>
            </w:tcBorders>
            <w:shd w:val="clear" w:color="auto" w:fill="auto"/>
            <w:noWrap/>
            <w:vAlign w:val="bottom"/>
            <w:hideMark/>
          </w:tcPr>
          <w:p w14:paraId="37577307"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418" w:type="dxa"/>
            <w:tcBorders>
              <w:top w:val="nil"/>
              <w:left w:val="nil"/>
              <w:bottom w:val="nil"/>
              <w:right w:val="nil"/>
            </w:tcBorders>
            <w:shd w:val="clear" w:color="auto" w:fill="auto"/>
            <w:noWrap/>
            <w:vAlign w:val="bottom"/>
            <w:hideMark/>
          </w:tcPr>
          <w:p w14:paraId="30E49EEC"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748" w:type="dxa"/>
            <w:tcBorders>
              <w:top w:val="nil"/>
              <w:left w:val="nil"/>
              <w:bottom w:val="nil"/>
              <w:right w:val="nil"/>
            </w:tcBorders>
            <w:shd w:val="clear" w:color="auto" w:fill="auto"/>
            <w:noWrap/>
            <w:vAlign w:val="bottom"/>
            <w:hideMark/>
          </w:tcPr>
          <w:p w14:paraId="4DB1933C"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222" w:type="dxa"/>
            <w:vAlign w:val="center"/>
            <w:hideMark/>
          </w:tcPr>
          <w:p w14:paraId="306A33EC"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112F7915" w14:textId="77777777" w:rsidTr="00F76BA8">
        <w:trPr>
          <w:gridAfter w:val="1"/>
          <w:wAfter w:w="222" w:type="dxa"/>
          <w:trHeight w:val="203"/>
        </w:trPr>
        <w:tc>
          <w:tcPr>
            <w:tcW w:w="1340" w:type="dxa"/>
            <w:tcBorders>
              <w:top w:val="nil"/>
              <w:left w:val="nil"/>
              <w:bottom w:val="nil"/>
              <w:right w:val="nil"/>
            </w:tcBorders>
            <w:shd w:val="clear" w:color="auto" w:fill="auto"/>
            <w:noWrap/>
            <w:vAlign w:val="bottom"/>
            <w:hideMark/>
          </w:tcPr>
          <w:p w14:paraId="1AC5EB7E"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340" w:type="dxa"/>
            <w:tcBorders>
              <w:top w:val="nil"/>
              <w:left w:val="nil"/>
              <w:bottom w:val="nil"/>
              <w:right w:val="nil"/>
            </w:tcBorders>
            <w:shd w:val="clear" w:color="auto" w:fill="auto"/>
            <w:noWrap/>
            <w:vAlign w:val="bottom"/>
            <w:hideMark/>
          </w:tcPr>
          <w:p w14:paraId="35E7FFF0"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760" w:type="dxa"/>
            <w:tcBorders>
              <w:top w:val="nil"/>
              <w:left w:val="nil"/>
              <w:bottom w:val="nil"/>
              <w:right w:val="nil"/>
            </w:tcBorders>
            <w:shd w:val="clear" w:color="auto" w:fill="auto"/>
            <w:noWrap/>
            <w:vAlign w:val="bottom"/>
            <w:hideMark/>
          </w:tcPr>
          <w:p w14:paraId="205278C0"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340" w:type="dxa"/>
            <w:tcBorders>
              <w:top w:val="nil"/>
              <w:left w:val="nil"/>
              <w:bottom w:val="nil"/>
              <w:right w:val="nil"/>
            </w:tcBorders>
            <w:shd w:val="clear" w:color="auto" w:fill="auto"/>
            <w:noWrap/>
            <w:vAlign w:val="bottom"/>
            <w:hideMark/>
          </w:tcPr>
          <w:p w14:paraId="16EF1A12"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4962" w:type="dxa"/>
            <w:tcBorders>
              <w:top w:val="nil"/>
              <w:left w:val="nil"/>
              <w:bottom w:val="nil"/>
              <w:right w:val="nil"/>
            </w:tcBorders>
            <w:shd w:val="clear" w:color="auto" w:fill="auto"/>
            <w:noWrap/>
            <w:vAlign w:val="bottom"/>
            <w:hideMark/>
          </w:tcPr>
          <w:p w14:paraId="6DC7E07B"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417" w:type="dxa"/>
            <w:tcBorders>
              <w:top w:val="nil"/>
              <w:left w:val="nil"/>
              <w:bottom w:val="nil"/>
              <w:right w:val="nil"/>
            </w:tcBorders>
            <w:shd w:val="clear" w:color="auto" w:fill="auto"/>
            <w:noWrap/>
            <w:vAlign w:val="bottom"/>
            <w:hideMark/>
          </w:tcPr>
          <w:p w14:paraId="27FBB483"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418" w:type="dxa"/>
            <w:tcBorders>
              <w:top w:val="nil"/>
              <w:left w:val="nil"/>
              <w:bottom w:val="nil"/>
              <w:right w:val="nil"/>
            </w:tcBorders>
            <w:shd w:val="clear" w:color="auto" w:fill="auto"/>
            <w:noWrap/>
            <w:vAlign w:val="bottom"/>
            <w:hideMark/>
          </w:tcPr>
          <w:p w14:paraId="7E48D9BB"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748" w:type="dxa"/>
            <w:tcBorders>
              <w:top w:val="nil"/>
              <w:left w:val="nil"/>
              <w:bottom w:val="nil"/>
              <w:right w:val="nil"/>
            </w:tcBorders>
            <w:shd w:val="clear" w:color="auto" w:fill="auto"/>
            <w:noWrap/>
            <w:vAlign w:val="bottom"/>
            <w:hideMark/>
          </w:tcPr>
          <w:p w14:paraId="4BD5DA76"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222" w:type="dxa"/>
            <w:vAlign w:val="center"/>
            <w:hideMark/>
          </w:tcPr>
          <w:p w14:paraId="662AC0B3"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75B8DCFC" w14:textId="77777777" w:rsidTr="00F76BA8">
        <w:trPr>
          <w:trHeight w:val="1245"/>
        </w:trPr>
        <w:tc>
          <w:tcPr>
            <w:tcW w:w="15547" w:type="dxa"/>
            <w:gridSpan w:val="9"/>
            <w:tcBorders>
              <w:top w:val="nil"/>
              <w:left w:val="nil"/>
              <w:bottom w:val="nil"/>
              <w:right w:val="nil"/>
            </w:tcBorders>
            <w:shd w:val="clear" w:color="auto" w:fill="auto"/>
            <w:noWrap/>
            <w:vAlign w:val="bottom"/>
            <w:hideMark/>
          </w:tcPr>
          <w:p w14:paraId="6544DD3D" w14:textId="77777777" w:rsidR="00F76BA8" w:rsidRPr="00F76BA8" w:rsidRDefault="00F76BA8" w:rsidP="00F76BA8">
            <w:pPr>
              <w:spacing w:after="0" w:line="240" w:lineRule="auto"/>
              <w:rPr>
                <w:rFonts w:ascii="Calibri" w:eastAsia="Times New Roman" w:hAnsi="Calibri" w:cs="Calibri"/>
                <w:color w:val="000000"/>
                <w:sz w:val="28"/>
                <w:szCs w:val="28"/>
                <w:lang w:eastAsia="ru-RU"/>
              </w:rPr>
            </w:pPr>
            <w:r w:rsidRPr="00F76BA8">
              <w:rPr>
                <w:rFonts w:ascii="Calibri" w:eastAsia="Times New Roman" w:hAnsi="Calibri" w:cs="Calibri"/>
                <w:color w:val="000000"/>
                <w:sz w:val="28"/>
                <w:szCs w:val="28"/>
                <w:lang w:eastAsia="ru-RU"/>
              </w:rPr>
              <w:t xml:space="preserve">              Председатель собрания депутатов- Глава Митякинского сельского поселения                                          С.И. Горшколепов</w:t>
            </w:r>
          </w:p>
        </w:tc>
        <w:tc>
          <w:tcPr>
            <w:tcW w:w="222" w:type="dxa"/>
            <w:tcBorders>
              <w:top w:val="nil"/>
              <w:left w:val="nil"/>
              <w:bottom w:val="nil"/>
              <w:right w:val="nil"/>
            </w:tcBorders>
            <w:shd w:val="clear" w:color="auto" w:fill="auto"/>
            <w:noWrap/>
            <w:vAlign w:val="bottom"/>
            <w:hideMark/>
          </w:tcPr>
          <w:p w14:paraId="1DE8595C" w14:textId="77777777" w:rsidR="00F76BA8" w:rsidRPr="00F76BA8" w:rsidRDefault="00F76BA8" w:rsidP="00F76BA8">
            <w:pPr>
              <w:spacing w:after="0" w:line="240" w:lineRule="auto"/>
              <w:rPr>
                <w:rFonts w:ascii="Calibri" w:eastAsia="Times New Roman" w:hAnsi="Calibri" w:cs="Calibri"/>
                <w:color w:val="000000"/>
                <w:sz w:val="28"/>
                <w:szCs w:val="28"/>
                <w:lang w:eastAsia="ru-RU"/>
              </w:rPr>
            </w:pPr>
          </w:p>
        </w:tc>
      </w:tr>
    </w:tbl>
    <w:p w14:paraId="433E210A" w14:textId="77777777" w:rsidR="00F76BA8" w:rsidRDefault="00F76BA8">
      <w:pPr>
        <w:rPr>
          <w:rFonts w:ascii="Times New Roman" w:hAnsi="Times New Roman" w:cs="Times New Roman"/>
          <w:sz w:val="20"/>
          <w:szCs w:val="20"/>
        </w:rPr>
        <w:sectPr w:rsidR="00F76BA8" w:rsidSect="00F76BA8">
          <w:pgSz w:w="16838" w:h="11906" w:orient="landscape"/>
          <w:pgMar w:top="851" w:right="1134" w:bottom="1701" w:left="1134" w:header="709" w:footer="709" w:gutter="0"/>
          <w:cols w:space="708"/>
          <w:docGrid w:linePitch="360"/>
        </w:sectPr>
      </w:pPr>
    </w:p>
    <w:tbl>
      <w:tblPr>
        <w:tblW w:w="15574" w:type="dxa"/>
        <w:tblLook w:val="04A0" w:firstRow="1" w:lastRow="0" w:firstColumn="1" w:lastColumn="0" w:noHBand="0" w:noVBand="1"/>
      </w:tblPr>
      <w:tblGrid>
        <w:gridCol w:w="3402"/>
        <w:gridCol w:w="1130"/>
        <w:gridCol w:w="1120"/>
        <w:gridCol w:w="1120"/>
        <w:gridCol w:w="1366"/>
        <w:gridCol w:w="1120"/>
        <w:gridCol w:w="1232"/>
        <w:gridCol w:w="1417"/>
        <w:gridCol w:w="1418"/>
        <w:gridCol w:w="1361"/>
        <w:gridCol w:w="11"/>
        <w:gridCol w:w="211"/>
        <w:gridCol w:w="11"/>
        <w:gridCol w:w="211"/>
        <w:gridCol w:w="222"/>
        <w:gridCol w:w="222"/>
      </w:tblGrid>
      <w:tr w:rsidR="00F76BA8" w:rsidRPr="00F76BA8" w14:paraId="1AD5CA7A" w14:textId="77777777" w:rsidTr="00F76BA8">
        <w:trPr>
          <w:gridAfter w:val="6"/>
          <w:wAfter w:w="888" w:type="dxa"/>
          <w:trHeight w:val="870"/>
        </w:trPr>
        <w:tc>
          <w:tcPr>
            <w:tcW w:w="14686" w:type="dxa"/>
            <w:gridSpan w:val="10"/>
            <w:tcBorders>
              <w:top w:val="nil"/>
              <w:left w:val="nil"/>
              <w:bottom w:val="nil"/>
              <w:right w:val="nil"/>
            </w:tcBorders>
            <w:shd w:val="clear" w:color="auto" w:fill="auto"/>
            <w:vAlign w:val="center"/>
            <w:hideMark/>
          </w:tcPr>
          <w:p w14:paraId="718BCA1E" w14:textId="77777777" w:rsidR="00F76BA8" w:rsidRPr="00F76BA8" w:rsidRDefault="00F76BA8" w:rsidP="00F76BA8">
            <w:pPr>
              <w:spacing w:after="0" w:line="240" w:lineRule="auto"/>
              <w:jc w:val="center"/>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lastRenderedPageBreak/>
              <w:t>Ведомственная структура расходов бюджета Митякинского сельского поселения на 2025 год и на плановый период 2026 год и 2027 годов</w:t>
            </w:r>
          </w:p>
        </w:tc>
      </w:tr>
      <w:tr w:rsidR="00F76BA8" w:rsidRPr="00F76BA8" w14:paraId="5BED954C" w14:textId="77777777" w:rsidTr="00F76BA8">
        <w:trPr>
          <w:gridAfter w:val="5"/>
          <w:wAfter w:w="877" w:type="dxa"/>
          <w:trHeight w:val="300"/>
        </w:trPr>
        <w:tc>
          <w:tcPr>
            <w:tcW w:w="3402" w:type="dxa"/>
            <w:tcBorders>
              <w:top w:val="nil"/>
              <w:left w:val="nil"/>
              <w:bottom w:val="nil"/>
              <w:right w:val="nil"/>
            </w:tcBorders>
            <w:shd w:val="clear" w:color="auto" w:fill="auto"/>
            <w:noWrap/>
            <w:vAlign w:val="bottom"/>
            <w:hideMark/>
          </w:tcPr>
          <w:p w14:paraId="16C55B40" w14:textId="77777777" w:rsidR="00F76BA8" w:rsidRPr="00F76BA8" w:rsidRDefault="00F76BA8" w:rsidP="00F76BA8">
            <w:pPr>
              <w:spacing w:after="0" w:line="240" w:lineRule="auto"/>
              <w:jc w:val="center"/>
              <w:rPr>
                <w:rFonts w:ascii="Times New Roman" w:eastAsia="Times New Roman" w:hAnsi="Times New Roman" w:cs="Times New Roman"/>
                <w:b/>
                <w:bCs/>
                <w:color w:val="000000"/>
                <w:sz w:val="20"/>
                <w:szCs w:val="20"/>
                <w:lang w:eastAsia="ru-RU"/>
              </w:rPr>
            </w:pPr>
          </w:p>
        </w:tc>
        <w:tc>
          <w:tcPr>
            <w:tcW w:w="1130" w:type="dxa"/>
            <w:tcBorders>
              <w:top w:val="nil"/>
              <w:left w:val="nil"/>
              <w:bottom w:val="nil"/>
              <w:right w:val="nil"/>
            </w:tcBorders>
            <w:shd w:val="clear" w:color="auto" w:fill="auto"/>
            <w:noWrap/>
            <w:vAlign w:val="bottom"/>
            <w:hideMark/>
          </w:tcPr>
          <w:p w14:paraId="2C4A712E"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14:paraId="3EE4BDC3"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14:paraId="6850C9B0"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366" w:type="dxa"/>
            <w:tcBorders>
              <w:top w:val="nil"/>
              <w:left w:val="nil"/>
              <w:bottom w:val="nil"/>
              <w:right w:val="nil"/>
            </w:tcBorders>
            <w:shd w:val="clear" w:color="auto" w:fill="auto"/>
            <w:noWrap/>
            <w:vAlign w:val="bottom"/>
            <w:hideMark/>
          </w:tcPr>
          <w:p w14:paraId="7E565BB2"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14:paraId="5208B80B"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232" w:type="dxa"/>
            <w:tcBorders>
              <w:top w:val="nil"/>
              <w:left w:val="nil"/>
              <w:bottom w:val="nil"/>
              <w:right w:val="nil"/>
            </w:tcBorders>
            <w:shd w:val="clear" w:color="auto" w:fill="auto"/>
            <w:noWrap/>
            <w:vAlign w:val="bottom"/>
            <w:hideMark/>
          </w:tcPr>
          <w:p w14:paraId="33896BEB"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417" w:type="dxa"/>
            <w:tcBorders>
              <w:top w:val="nil"/>
              <w:left w:val="nil"/>
              <w:bottom w:val="nil"/>
              <w:right w:val="nil"/>
            </w:tcBorders>
            <w:shd w:val="clear" w:color="auto" w:fill="auto"/>
            <w:noWrap/>
            <w:vAlign w:val="bottom"/>
            <w:hideMark/>
          </w:tcPr>
          <w:p w14:paraId="39FDDBC1"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418" w:type="dxa"/>
            <w:tcBorders>
              <w:top w:val="nil"/>
              <w:left w:val="nil"/>
              <w:bottom w:val="nil"/>
              <w:right w:val="nil"/>
            </w:tcBorders>
            <w:shd w:val="clear" w:color="auto" w:fill="auto"/>
            <w:noWrap/>
            <w:vAlign w:val="bottom"/>
            <w:hideMark/>
          </w:tcPr>
          <w:p w14:paraId="5AE45C98"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372" w:type="dxa"/>
            <w:gridSpan w:val="2"/>
            <w:tcBorders>
              <w:top w:val="nil"/>
              <w:left w:val="nil"/>
              <w:bottom w:val="nil"/>
              <w:right w:val="nil"/>
            </w:tcBorders>
            <w:shd w:val="clear" w:color="auto" w:fill="auto"/>
            <w:noWrap/>
            <w:vAlign w:val="bottom"/>
            <w:hideMark/>
          </w:tcPr>
          <w:p w14:paraId="05C11920"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357A9E30" w14:textId="77777777" w:rsidTr="00F76BA8">
        <w:trPr>
          <w:gridAfter w:val="5"/>
          <w:wAfter w:w="877" w:type="dxa"/>
          <w:trHeight w:val="375"/>
        </w:trPr>
        <w:tc>
          <w:tcPr>
            <w:tcW w:w="3402" w:type="dxa"/>
            <w:tcBorders>
              <w:top w:val="nil"/>
              <w:left w:val="nil"/>
              <w:bottom w:val="nil"/>
              <w:right w:val="nil"/>
            </w:tcBorders>
            <w:shd w:val="clear" w:color="auto" w:fill="auto"/>
            <w:vAlign w:val="center"/>
            <w:hideMark/>
          </w:tcPr>
          <w:p w14:paraId="4485790C" w14:textId="77777777" w:rsidR="00F76BA8" w:rsidRPr="00F76BA8" w:rsidRDefault="00F76BA8" w:rsidP="00F76BA8">
            <w:pPr>
              <w:spacing w:after="0" w:line="240" w:lineRule="auto"/>
              <w:jc w:val="right"/>
              <w:rPr>
                <w:rFonts w:ascii="Times New Roman" w:eastAsia="Times New Roman" w:hAnsi="Times New Roman" w:cs="Times New Roman"/>
                <w:color w:val="000000"/>
                <w:sz w:val="20"/>
                <w:szCs w:val="20"/>
                <w:lang w:eastAsia="ru-RU"/>
              </w:rPr>
            </w:pPr>
            <w:r w:rsidRPr="00F76BA8">
              <w:rPr>
                <w:rFonts w:ascii="Times New Roman" w:eastAsia="Times New Roman" w:hAnsi="Times New Roman" w:cs="Times New Roman"/>
                <w:color w:val="000000"/>
                <w:sz w:val="20"/>
                <w:szCs w:val="20"/>
                <w:lang w:eastAsia="ru-RU"/>
              </w:rPr>
              <w:t> </w:t>
            </w:r>
          </w:p>
        </w:tc>
        <w:tc>
          <w:tcPr>
            <w:tcW w:w="1130" w:type="dxa"/>
            <w:tcBorders>
              <w:top w:val="nil"/>
              <w:left w:val="nil"/>
              <w:bottom w:val="nil"/>
              <w:right w:val="nil"/>
            </w:tcBorders>
            <w:shd w:val="clear" w:color="auto" w:fill="auto"/>
            <w:vAlign w:val="center"/>
            <w:hideMark/>
          </w:tcPr>
          <w:p w14:paraId="4F81A58A" w14:textId="77777777" w:rsidR="00F76BA8" w:rsidRPr="00F76BA8" w:rsidRDefault="00F76BA8" w:rsidP="00F76BA8">
            <w:pPr>
              <w:spacing w:after="0" w:line="240" w:lineRule="auto"/>
              <w:jc w:val="right"/>
              <w:rPr>
                <w:rFonts w:ascii="Times New Roman" w:eastAsia="Times New Roman" w:hAnsi="Times New Roman" w:cs="Times New Roman"/>
                <w:color w:val="000000"/>
                <w:sz w:val="20"/>
                <w:szCs w:val="20"/>
                <w:lang w:eastAsia="ru-RU"/>
              </w:rPr>
            </w:pPr>
            <w:r w:rsidRPr="00F76BA8">
              <w:rPr>
                <w:rFonts w:ascii="Times New Roman" w:eastAsia="Times New Roman" w:hAnsi="Times New Roman" w:cs="Times New Roman"/>
                <w:color w:val="000000"/>
                <w:sz w:val="20"/>
                <w:szCs w:val="20"/>
                <w:lang w:eastAsia="ru-RU"/>
              </w:rPr>
              <w:t> </w:t>
            </w:r>
          </w:p>
        </w:tc>
        <w:tc>
          <w:tcPr>
            <w:tcW w:w="1120" w:type="dxa"/>
            <w:tcBorders>
              <w:top w:val="nil"/>
              <w:left w:val="nil"/>
              <w:bottom w:val="nil"/>
              <w:right w:val="nil"/>
            </w:tcBorders>
            <w:shd w:val="clear" w:color="auto" w:fill="auto"/>
            <w:vAlign w:val="center"/>
            <w:hideMark/>
          </w:tcPr>
          <w:p w14:paraId="3BB8735A" w14:textId="77777777" w:rsidR="00F76BA8" w:rsidRPr="00F76BA8" w:rsidRDefault="00F76BA8" w:rsidP="00F76BA8">
            <w:pPr>
              <w:spacing w:after="0" w:line="240" w:lineRule="auto"/>
              <w:jc w:val="right"/>
              <w:rPr>
                <w:rFonts w:ascii="Times New Roman" w:eastAsia="Times New Roman" w:hAnsi="Times New Roman" w:cs="Times New Roman"/>
                <w:color w:val="000000"/>
                <w:sz w:val="20"/>
                <w:szCs w:val="20"/>
                <w:lang w:eastAsia="ru-RU"/>
              </w:rPr>
            </w:pPr>
            <w:r w:rsidRPr="00F76BA8">
              <w:rPr>
                <w:rFonts w:ascii="Times New Roman" w:eastAsia="Times New Roman" w:hAnsi="Times New Roman" w:cs="Times New Roman"/>
                <w:color w:val="000000"/>
                <w:sz w:val="20"/>
                <w:szCs w:val="20"/>
                <w:lang w:eastAsia="ru-RU"/>
              </w:rPr>
              <w:t> </w:t>
            </w:r>
          </w:p>
        </w:tc>
        <w:tc>
          <w:tcPr>
            <w:tcW w:w="1120" w:type="dxa"/>
            <w:tcBorders>
              <w:top w:val="nil"/>
              <w:left w:val="nil"/>
              <w:bottom w:val="nil"/>
              <w:right w:val="nil"/>
            </w:tcBorders>
            <w:shd w:val="clear" w:color="auto" w:fill="auto"/>
            <w:vAlign w:val="center"/>
            <w:hideMark/>
          </w:tcPr>
          <w:p w14:paraId="2E2E23D4" w14:textId="77777777" w:rsidR="00F76BA8" w:rsidRPr="00F76BA8" w:rsidRDefault="00F76BA8" w:rsidP="00F76BA8">
            <w:pPr>
              <w:spacing w:after="0" w:line="240" w:lineRule="auto"/>
              <w:jc w:val="right"/>
              <w:rPr>
                <w:rFonts w:ascii="Times New Roman" w:eastAsia="Times New Roman" w:hAnsi="Times New Roman" w:cs="Times New Roman"/>
                <w:color w:val="000000"/>
                <w:sz w:val="20"/>
                <w:szCs w:val="20"/>
                <w:lang w:eastAsia="ru-RU"/>
              </w:rPr>
            </w:pPr>
            <w:r w:rsidRPr="00F76BA8">
              <w:rPr>
                <w:rFonts w:ascii="Times New Roman" w:eastAsia="Times New Roman" w:hAnsi="Times New Roman" w:cs="Times New Roman"/>
                <w:color w:val="000000"/>
                <w:sz w:val="20"/>
                <w:szCs w:val="20"/>
                <w:lang w:eastAsia="ru-RU"/>
              </w:rPr>
              <w:t> </w:t>
            </w:r>
          </w:p>
        </w:tc>
        <w:tc>
          <w:tcPr>
            <w:tcW w:w="1366" w:type="dxa"/>
            <w:tcBorders>
              <w:top w:val="nil"/>
              <w:left w:val="nil"/>
              <w:bottom w:val="nil"/>
              <w:right w:val="nil"/>
            </w:tcBorders>
            <w:shd w:val="clear" w:color="auto" w:fill="auto"/>
            <w:vAlign w:val="center"/>
            <w:hideMark/>
          </w:tcPr>
          <w:p w14:paraId="3B215794" w14:textId="77777777" w:rsidR="00F76BA8" w:rsidRPr="00F76BA8" w:rsidRDefault="00F76BA8" w:rsidP="00F76BA8">
            <w:pPr>
              <w:spacing w:after="0" w:line="240" w:lineRule="auto"/>
              <w:jc w:val="right"/>
              <w:rPr>
                <w:rFonts w:ascii="Times New Roman" w:eastAsia="Times New Roman" w:hAnsi="Times New Roman" w:cs="Times New Roman"/>
                <w:color w:val="000000"/>
                <w:sz w:val="20"/>
                <w:szCs w:val="20"/>
                <w:lang w:eastAsia="ru-RU"/>
              </w:rPr>
            </w:pPr>
            <w:r w:rsidRPr="00F76BA8">
              <w:rPr>
                <w:rFonts w:ascii="Times New Roman" w:eastAsia="Times New Roman" w:hAnsi="Times New Roman" w:cs="Times New Roman"/>
                <w:color w:val="000000"/>
                <w:sz w:val="20"/>
                <w:szCs w:val="20"/>
                <w:lang w:eastAsia="ru-RU"/>
              </w:rPr>
              <w:t> </w:t>
            </w:r>
          </w:p>
        </w:tc>
        <w:tc>
          <w:tcPr>
            <w:tcW w:w="1120" w:type="dxa"/>
            <w:tcBorders>
              <w:top w:val="nil"/>
              <w:left w:val="nil"/>
              <w:bottom w:val="nil"/>
              <w:right w:val="nil"/>
            </w:tcBorders>
            <w:shd w:val="clear" w:color="auto" w:fill="auto"/>
            <w:vAlign w:val="center"/>
            <w:hideMark/>
          </w:tcPr>
          <w:p w14:paraId="0929A142" w14:textId="77777777" w:rsidR="00F76BA8" w:rsidRPr="00F76BA8" w:rsidRDefault="00F76BA8" w:rsidP="00F76BA8">
            <w:pPr>
              <w:spacing w:after="0" w:line="240" w:lineRule="auto"/>
              <w:jc w:val="right"/>
              <w:rPr>
                <w:rFonts w:ascii="Times New Roman" w:eastAsia="Times New Roman" w:hAnsi="Times New Roman" w:cs="Times New Roman"/>
                <w:color w:val="000000"/>
                <w:sz w:val="20"/>
                <w:szCs w:val="20"/>
                <w:lang w:eastAsia="ru-RU"/>
              </w:rPr>
            </w:pPr>
            <w:r w:rsidRPr="00F76BA8">
              <w:rPr>
                <w:rFonts w:ascii="Times New Roman" w:eastAsia="Times New Roman" w:hAnsi="Times New Roman" w:cs="Times New Roman"/>
                <w:color w:val="000000"/>
                <w:sz w:val="20"/>
                <w:szCs w:val="20"/>
                <w:lang w:eastAsia="ru-RU"/>
              </w:rPr>
              <w:t> </w:t>
            </w:r>
          </w:p>
        </w:tc>
        <w:tc>
          <w:tcPr>
            <w:tcW w:w="1232" w:type="dxa"/>
            <w:tcBorders>
              <w:top w:val="nil"/>
              <w:left w:val="nil"/>
              <w:bottom w:val="nil"/>
              <w:right w:val="nil"/>
            </w:tcBorders>
            <w:shd w:val="clear" w:color="auto" w:fill="auto"/>
            <w:vAlign w:val="center"/>
            <w:hideMark/>
          </w:tcPr>
          <w:p w14:paraId="1D1C2850" w14:textId="77777777" w:rsidR="00F76BA8" w:rsidRPr="00F76BA8" w:rsidRDefault="00F76BA8" w:rsidP="00F76BA8">
            <w:pPr>
              <w:spacing w:after="0" w:line="240" w:lineRule="auto"/>
              <w:jc w:val="right"/>
              <w:rPr>
                <w:rFonts w:ascii="Times New Roman" w:eastAsia="Times New Roman" w:hAnsi="Times New Roman" w:cs="Times New Roman"/>
                <w:color w:val="000000"/>
                <w:sz w:val="20"/>
                <w:szCs w:val="20"/>
                <w:lang w:eastAsia="ru-RU"/>
              </w:rPr>
            </w:pPr>
            <w:r w:rsidRPr="00F76BA8">
              <w:rPr>
                <w:rFonts w:ascii="Times New Roman" w:eastAsia="Times New Roman" w:hAnsi="Times New Roman" w:cs="Times New Roman"/>
                <w:color w:val="000000"/>
                <w:sz w:val="20"/>
                <w:szCs w:val="20"/>
                <w:lang w:eastAsia="ru-RU"/>
              </w:rPr>
              <w:t> </w:t>
            </w:r>
          </w:p>
        </w:tc>
        <w:tc>
          <w:tcPr>
            <w:tcW w:w="1417" w:type="dxa"/>
            <w:tcBorders>
              <w:top w:val="nil"/>
              <w:left w:val="nil"/>
              <w:bottom w:val="nil"/>
              <w:right w:val="nil"/>
            </w:tcBorders>
            <w:shd w:val="clear" w:color="auto" w:fill="auto"/>
            <w:vAlign w:val="center"/>
            <w:hideMark/>
          </w:tcPr>
          <w:p w14:paraId="5C43358A" w14:textId="77777777" w:rsidR="00F76BA8" w:rsidRPr="00F76BA8" w:rsidRDefault="00F76BA8" w:rsidP="00F76BA8">
            <w:pPr>
              <w:spacing w:after="0" w:line="240" w:lineRule="auto"/>
              <w:jc w:val="right"/>
              <w:rPr>
                <w:rFonts w:ascii="Times New Roman" w:eastAsia="Times New Roman" w:hAnsi="Times New Roman" w:cs="Times New Roman"/>
                <w:color w:val="000000"/>
                <w:sz w:val="20"/>
                <w:szCs w:val="20"/>
                <w:lang w:eastAsia="ru-RU"/>
              </w:rPr>
            </w:pPr>
            <w:r w:rsidRPr="00F76BA8">
              <w:rPr>
                <w:rFonts w:ascii="Times New Roman" w:eastAsia="Times New Roman" w:hAnsi="Times New Roman" w:cs="Times New Roman"/>
                <w:color w:val="000000"/>
                <w:sz w:val="20"/>
                <w:szCs w:val="20"/>
                <w:lang w:eastAsia="ru-RU"/>
              </w:rPr>
              <w:t> </w:t>
            </w:r>
          </w:p>
        </w:tc>
        <w:tc>
          <w:tcPr>
            <w:tcW w:w="1418" w:type="dxa"/>
            <w:tcBorders>
              <w:top w:val="nil"/>
              <w:left w:val="nil"/>
              <w:bottom w:val="nil"/>
              <w:right w:val="nil"/>
            </w:tcBorders>
            <w:shd w:val="clear" w:color="auto" w:fill="auto"/>
            <w:vAlign w:val="center"/>
            <w:hideMark/>
          </w:tcPr>
          <w:p w14:paraId="1969DCFB" w14:textId="77777777" w:rsidR="00F76BA8" w:rsidRPr="00F76BA8" w:rsidRDefault="00F76BA8" w:rsidP="00F76BA8">
            <w:pPr>
              <w:spacing w:after="0" w:line="240" w:lineRule="auto"/>
              <w:jc w:val="right"/>
              <w:rPr>
                <w:rFonts w:ascii="Times New Roman" w:eastAsia="Times New Roman" w:hAnsi="Times New Roman" w:cs="Times New Roman"/>
                <w:color w:val="000000"/>
                <w:sz w:val="20"/>
                <w:szCs w:val="20"/>
                <w:lang w:eastAsia="ru-RU"/>
              </w:rPr>
            </w:pPr>
            <w:r w:rsidRPr="00F76BA8">
              <w:rPr>
                <w:rFonts w:ascii="Times New Roman" w:eastAsia="Times New Roman" w:hAnsi="Times New Roman" w:cs="Times New Roman"/>
                <w:color w:val="000000"/>
                <w:sz w:val="20"/>
                <w:szCs w:val="20"/>
                <w:lang w:eastAsia="ru-RU"/>
              </w:rPr>
              <w:t> </w:t>
            </w:r>
          </w:p>
        </w:tc>
        <w:tc>
          <w:tcPr>
            <w:tcW w:w="1372" w:type="dxa"/>
            <w:gridSpan w:val="2"/>
            <w:tcBorders>
              <w:top w:val="nil"/>
              <w:left w:val="nil"/>
              <w:bottom w:val="nil"/>
              <w:right w:val="nil"/>
            </w:tcBorders>
            <w:shd w:val="clear" w:color="auto" w:fill="auto"/>
            <w:vAlign w:val="center"/>
            <w:hideMark/>
          </w:tcPr>
          <w:p w14:paraId="0D4F479A"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xml:space="preserve"> (тыс. руб.)</w:t>
            </w:r>
          </w:p>
        </w:tc>
      </w:tr>
      <w:tr w:rsidR="00F76BA8" w:rsidRPr="00F76BA8" w14:paraId="74E35FC5" w14:textId="77777777" w:rsidTr="00F76BA8">
        <w:trPr>
          <w:gridAfter w:val="5"/>
          <w:wAfter w:w="877" w:type="dxa"/>
          <w:trHeight w:val="450"/>
        </w:trPr>
        <w:tc>
          <w:tcPr>
            <w:tcW w:w="34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C13569A" w14:textId="77777777" w:rsidR="00F76BA8" w:rsidRPr="00F76BA8" w:rsidRDefault="00F76BA8" w:rsidP="00F76BA8">
            <w:pPr>
              <w:spacing w:after="0" w:line="240" w:lineRule="auto"/>
              <w:jc w:val="center"/>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Наименование</w:t>
            </w:r>
          </w:p>
        </w:tc>
        <w:tc>
          <w:tcPr>
            <w:tcW w:w="113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CEE3081" w14:textId="77777777" w:rsidR="00F76BA8" w:rsidRPr="00F76BA8" w:rsidRDefault="00F76BA8" w:rsidP="00F76BA8">
            <w:pPr>
              <w:spacing w:after="0" w:line="240" w:lineRule="auto"/>
              <w:jc w:val="center"/>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Мин</w:t>
            </w:r>
          </w:p>
        </w:tc>
        <w:tc>
          <w:tcPr>
            <w:tcW w:w="11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C7A78B" w14:textId="77777777" w:rsidR="00F76BA8" w:rsidRPr="00F76BA8" w:rsidRDefault="00F76BA8" w:rsidP="00F76BA8">
            <w:pPr>
              <w:spacing w:after="0" w:line="240" w:lineRule="auto"/>
              <w:jc w:val="center"/>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Рз</w:t>
            </w:r>
          </w:p>
        </w:tc>
        <w:tc>
          <w:tcPr>
            <w:tcW w:w="11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E7361CD" w14:textId="77777777" w:rsidR="00F76BA8" w:rsidRPr="00F76BA8" w:rsidRDefault="00F76BA8" w:rsidP="00F76BA8">
            <w:pPr>
              <w:spacing w:after="0" w:line="240" w:lineRule="auto"/>
              <w:jc w:val="center"/>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ПР</w:t>
            </w:r>
          </w:p>
        </w:tc>
        <w:tc>
          <w:tcPr>
            <w:tcW w:w="13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B7BDB4D" w14:textId="77777777" w:rsidR="00F76BA8" w:rsidRPr="00F76BA8" w:rsidRDefault="00F76BA8" w:rsidP="00F76BA8">
            <w:pPr>
              <w:spacing w:after="0" w:line="240" w:lineRule="auto"/>
              <w:jc w:val="center"/>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ЦСР</w:t>
            </w:r>
          </w:p>
        </w:tc>
        <w:tc>
          <w:tcPr>
            <w:tcW w:w="11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998ED0B" w14:textId="77777777" w:rsidR="00F76BA8" w:rsidRPr="00F76BA8" w:rsidRDefault="00F76BA8" w:rsidP="00F76BA8">
            <w:pPr>
              <w:spacing w:after="0" w:line="240" w:lineRule="auto"/>
              <w:jc w:val="center"/>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ВР</w:t>
            </w:r>
          </w:p>
        </w:tc>
        <w:tc>
          <w:tcPr>
            <w:tcW w:w="12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CA9132" w14:textId="77777777" w:rsidR="00F76BA8" w:rsidRPr="00F76BA8" w:rsidRDefault="00F76BA8" w:rsidP="00F76BA8">
            <w:pPr>
              <w:spacing w:after="0" w:line="240" w:lineRule="auto"/>
              <w:jc w:val="center"/>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2025</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30E89A" w14:textId="77777777" w:rsidR="00F76BA8" w:rsidRPr="00F76BA8" w:rsidRDefault="00F76BA8" w:rsidP="00F76BA8">
            <w:pPr>
              <w:spacing w:after="0" w:line="240" w:lineRule="auto"/>
              <w:jc w:val="center"/>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2026</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7585A0D" w14:textId="77777777" w:rsidR="00F76BA8" w:rsidRPr="00F76BA8" w:rsidRDefault="00F76BA8" w:rsidP="00F76BA8">
            <w:pPr>
              <w:spacing w:after="0" w:line="240" w:lineRule="auto"/>
              <w:jc w:val="center"/>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План 2027</w:t>
            </w:r>
          </w:p>
        </w:tc>
        <w:tc>
          <w:tcPr>
            <w:tcW w:w="137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3837319" w14:textId="77777777" w:rsidR="00F76BA8" w:rsidRPr="00F76BA8" w:rsidRDefault="00F76BA8" w:rsidP="00F76BA8">
            <w:pPr>
              <w:spacing w:after="0" w:line="240" w:lineRule="auto"/>
              <w:jc w:val="center"/>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2027</w:t>
            </w:r>
          </w:p>
        </w:tc>
      </w:tr>
      <w:tr w:rsidR="00F76BA8" w:rsidRPr="00F76BA8" w14:paraId="0253F262" w14:textId="77777777" w:rsidTr="00F76BA8">
        <w:trPr>
          <w:gridAfter w:val="3"/>
          <w:wAfter w:w="655" w:type="dxa"/>
          <w:trHeight w:val="225"/>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51DDF2AA"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p>
        </w:tc>
        <w:tc>
          <w:tcPr>
            <w:tcW w:w="1130" w:type="dxa"/>
            <w:vMerge/>
            <w:tcBorders>
              <w:top w:val="single" w:sz="4" w:space="0" w:color="auto"/>
              <w:left w:val="single" w:sz="4" w:space="0" w:color="auto"/>
              <w:bottom w:val="single" w:sz="4" w:space="0" w:color="auto"/>
              <w:right w:val="single" w:sz="4" w:space="0" w:color="auto"/>
            </w:tcBorders>
            <w:vAlign w:val="center"/>
            <w:hideMark/>
          </w:tcPr>
          <w:p w14:paraId="4AB34564"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5A79DACD"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0FCBE3A3"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p>
        </w:tc>
        <w:tc>
          <w:tcPr>
            <w:tcW w:w="1366" w:type="dxa"/>
            <w:vMerge/>
            <w:tcBorders>
              <w:top w:val="single" w:sz="4" w:space="0" w:color="auto"/>
              <w:left w:val="single" w:sz="4" w:space="0" w:color="auto"/>
              <w:bottom w:val="single" w:sz="4" w:space="0" w:color="auto"/>
              <w:right w:val="single" w:sz="4" w:space="0" w:color="auto"/>
            </w:tcBorders>
            <w:vAlign w:val="center"/>
            <w:hideMark/>
          </w:tcPr>
          <w:p w14:paraId="1BE88CAE"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4369A5FC"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p>
        </w:tc>
        <w:tc>
          <w:tcPr>
            <w:tcW w:w="1232" w:type="dxa"/>
            <w:vMerge/>
            <w:tcBorders>
              <w:top w:val="single" w:sz="4" w:space="0" w:color="auto"/>
              <w:left w:val="single" w:sz="4" w:space="0" w:color="auto"/>
              <w:bottom w:val="single" w:sz="4" w:space="0" w:color="auto"/>
              <w:right w:val="single" w:sz="4" w:space="0" w:color="auto"/>
            </w:tcBorders>
            <w:vAlign w:val="center"/>
            <w:hideMark/>
          </w:tcPr>
          <w:p w14:paraId="471185EB"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64B6C41"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684B1F6"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p>
        </w:tc>
        <w:tc>
          <w:tcPr>
            <w:tcW w:w="1372" w:type="dxa"/>
            <w:gridSpan w:val="2"/>
            <w:vMerge/>
            <w:tcBorders>
              <w:top w:val="single" w:sz="4" w:space="0" w:color="auto"/>
              <w:left w:val="single" w:sz="4" w:space="0" w:color="auto"/>
              <w:bottom w:val="single" w:sz="4" w:space="0" w:color="auto"/>
              <w:right w:val="single" w:sz="4" w:space="0" w:color="auto"/>
            </w:tcBorders>
            <w:vAlign w:val="center"/>
            <w:hideMark/>
          </w:tcPr>
          <w:p w14:paraId="7BABF49E"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p>
        </w:tc>
        <w:tc>
          <w:tcPr>
            <w:tcW w:w="222" w:type="dxa"/>
            <w:gridSpan w:val="2"/>
            <w:tcBorders>
              <w:top w:val="nil"/>
              <w:left w:val="nil"/>
              <w:bottom w:val="nil"/>
              <w:right w:val="nil"/>
            </w:tcBorders>
            <w:shd w:val="clear" w:color="auto" w:fill="auto"/>
            <w:noWrap/>
            <w:vAlign w:val="bottom"/>
            <w:hideMark/>
          </w:tcPr>
          <w:p w14:paraId="0ED451D4" w14:textId="77777777" w:rsidR="00F76BA8" w:rsidRPr="00F76BA8" w:rsidRDefault="00F76BA8" w:rsidP="00F76BA8">
            <w:pPr>
              <w:spacing w:after="0" w:line="240" w:lineRule="auto"/>
              <w:jc w:val="center"/>
              <w:rPr>
                <w:rFonts w:ascii="Times New Roman" w:eastAsia="Times New Roman" w:hAnsi="Times New Roman" w:cs="Times New Roman"/>
                <w:b/>
                <w:bCs/>
                <w:color w:val="000000"/>
                <w:sz w:val="20"/>
                <w:szCs w:val="20"/>
                <w:lang w:eastAsia="ru-RU"/>
              </w:rPr>
            </w:pPr>
          </w:p>
        </w:tc>
      </w:tr>
      <w:tr w:rsidR="00F76BA8" w:rsidRPr="00F76BA8" w14:paraId="17BFF004" w14:textId="77777777" w:rsidTr="00F76BA8">
        <w:trPr>
          <w:gridAfter w:val="3"/>
          <w:wAfter w:w="655" w:type="dxa"/>
          <w:trHeight w:val="225"/>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69864E33"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p>
        </w:tc>
        <w:tc>
          <w:tcPr>
            <w:tcW w:w="1130" w:type="dxa"/>
            <w:vMerge/>
            <w:tcBorders>
              <w:top w:val="single" w:sz="4" w:space="0" w:color="auto"/>
              <w:left w:val="single" w:sz="4" w:space="0" w:color="auto"/>
              <w:bottom w:val="single" w:sz="4" w:space="0" w:color="auto"/>
              <w:right w:val="single" w:sz="4" w:space="0" w:color="auto"/>
            </w:tcBorders>
            <w:vAlign w:val="center"/>
            <w:hideMark/>
          </w:tcPr>
          <w:p w14:paraId="6072E800"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333B20F1"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7E6B8853"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p>
        </w:tc>
        <w:tc>
          <w:tcPr>
            <w:tcW w:w="1366" w:type="dxa"/>
            <w:vMerge/>
            <w:tcBorders>
              <w:top w:val="single" w:sz="4" w:space="0" w:color="auto"/>
              <w:left w:val="single" w:sz="4" w:space="0" w:color="auto"/>
              <w:bottom w:val="single" w:sz="4" w:space="0" w:color="auto"/>
              <w:right w:val="single" w:sz="4" w:space="0" w:color="auto"/>
            </w:tcBorders>
            <w:vAlign w:val="center"/>
            <w:hideMark/>
          </w:tcPr>
          <w:p w14:paraId="7E59E2FE"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59661A71"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p>
        </w:tc>
        <w:tc>
          <w:tcPr>
            <w:tcW w:w="1232" w:type="dxa"/>
            <w:vMerge/>
            <w:tcBorders>
              <w:top w:val="single" w:sz="4" w:space="0" w:color="auto"/>
              <w:left w:val="single" w:sz="4" w:space="0" w:color="auto"/>
              <w:bottom w:val="single" w:sz="4" w:space="0" w:color="auto"/>
              <w:right w:val="single" w:sz="4" w:space="0" w:color="auto"/>
            </w:tcBorders>
            <w:vAlign w:val="center"/>
            <w:hideMark/>
          </w:tcPr>
          <w:p w14:paraId="3D1137BE"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589453EE"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D64BE7B"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p>
        </w:tc>
        <w:tc>
          <w:tcPr>
            <w:tcW w:w="1372" w:type="dxa"/>
            <w:gridSpan w:val="2"/>
            <w:vMerge/>
            <w:tcBorders>
              <w:top w:val="single" w:sz="4" w:space="0" w:color="auto"/>
              <w:left w:val="single" w:sz="4" w:space="0" w:color="auto"/>
              <w:bottom w:val="single" w:sz="4" w:space="0" w:color="auto"/>
              <w:right w:val="single" w:sz="4" w:space="0" w:color="auto"/>
            </w:tcBorders>
            <w:vAlign w:val="center"/>
            <w:hideMark/>
          </w:tcPr>
          <w:p w14:paraId="2CEC598A"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p>
        </w:tc>
        <w:tc>
          <w:tcPr>
            <w:tcW w:w="222" w:type="dxa"/>
            <w:gridSpan w:val="2"/>
            <w:tcBorders>
              <w:top w:val="nil"/>
              <w:left w:val="nil"/>
              <w:bottom w:val="nil"/>
              <w:right w:val="nil"/>
            </w:tcBorders>
            <w:shd w:val="clear" w:color="auto" w:fill="auto"/>
            <w:noWrap/>
            <w:vAlign w:val="bottom"/>
            <w:hideMark/>
          </w:tcPr>
          <w:p w14:paraId="0233C958"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2BE0AF22" w14:textId="77777777" w:rsidTr="00F76BA8">
        <w:trPr>
          <w:gridAfter w:val="3"/>
          <w:wAfter w:w="655" w:type="dxa"/>
          <w:trHeight w:val="522"/>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9678207"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АДМИНИСТРАЦИЯ МИТЯКИНСКОГО СЕЛЬСКОГО ПОСЕЛЕНИЯ</w:t>
            </w:r>
          </w:p>
        </w:tc>
        <w:tc>
          <w:tcPr>
            <w:tcW w:w="1130" w:type="dxa"/>
            <w:tcBorders>
              <w:top w:val="nil"/>
              <w:left w:val="nil"/>
              <w:bottom w:val="single" w:sz="4" w:space="0" w:color="auto"/>
              <w:right w:val="single" w:sz="4" w:space="0" w:color="auto"/>
            </w:tcBorders>
            <w:shd w:val="clear" w:color="auto" w:fill="auto"/>
            <w:noWrap/>
            <w:vAlign w:val="center"/>
            <w:hideMark/>
          </w:tcPr>
          <w:p w14:paraId="52F41657"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7909F29A"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0DACE679"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366" w:type="dxa"/>
            <w:tcBorders>
              <w:top w:val="nil"/>
              <w:left w:val="nil"/>
              <w:bottom w:val="single" w:sz="4" w:space="0" w:color="auto"/>
              <w:right w:val="single" w:sz="4" w:space="0" w:color="auto"/>
            </w:tcBorders>
            <w:shd w:val="clear" w:color="auto" w:fill="auto"/>
            <w:noWrap/>
            <w:vAlign w:val="center"/>
            <w:hideMark/>
          </w:tcPr>
          <w:p w14:paraId="3D12726B"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07BC5122"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232" w:type="dxa"/>
            <w:tcBorders>
              <w:top w:val="nil"/>
              <w:left w:val="nil"/>
              <w:bottom w:val="single" w:sz="4" w:space="0" w:color="auto"/>
              <w:right w:val="single" w:sz="4" w:space="0" w:color="auto"/>
            </w:tcBorders>
            <w:shd w:val="clear" w:color="auto" w:fill="auto"/>
            <w:noWrap/>
            <w:vAlign w:val="center"/>
            <w:hideMark/>
          </w:tcPr>
          <w:p w14:paraId="5E814C28"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22 951,5</w:t>
            </w:r>
          </w:p>
        </w:tc>
        <w:tc>
          <w:tcPr>
            <w:tcW w:w="1417" w:type="dxa"/>
            <w:tcBorders>
              <w:top w:val="nil"/>
              <w:left w:val="nil"/>
              <w:bottom w:val="single" w:sz="4" w:space="0" w:color="auto"/>
              <w:right w:val="single" w:sz="4" w:space="0" w:color="auto"/>
            </w:tcBorders>
            <w:shd w:val="clear" w:color="auto" w:fill="auto"/>
            <w:noWrap/>
            <w:vAlign w:val="center"/>
            <w:hideMark/>
          </w:tcPr>
          <w:p w14:paraId="21538D53"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13 889,8</w:t>
            </w:r>
          </w:p>
        </w:tc>
        <w:tc>
          <w:tcPr>
            <w:tcW w:w="1418" w:type="dxa"/>
            <w:tcBorders>
              <w:top w:val="nil"/>
              <w:left w:val="nil"/>
              <w:bottom w:val="single" w:sz="4" w:space="0" w:color="auto"/>
              <w:right w:val="single" w:sz="4" w:space="0" w:color="auto"/>
            </w:tcBorders>
            <w:shd w:val="clear" w:color="auto" w:fill="auto"/>
            <w:noWrap/>
            <w:vAlign w:val="center"/>
            <w:hideMark/>
          </w:tcPr>
          <w:p w14:paraId="1D61671F"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3CBDCC0E"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10 246,8</w:t>
            </w:r>
          </w:p>
        </w:tc>
        <w:tc>
          <w:tcPr>
            <w:tcW w:w="222" w:type="dxa"/>
            <w:gridSpan w:val="2"/>
            <w:vAlign w:val="center"/>
            <w:hideMark/>
          </w:tcPr>
          <w:p w14:paraId="584A0CFA"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4D56D8A4" w14:textId="77777777" w:rsidTr="00F76BA8">
        <w:trPr>
          <w:gridAfter w:val="3"/>
          <w:wAfter w:w="655" w:type="dxa"/>
          <w:trHeight w:val="94"/>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5AB7CCC"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ОБЩЕГОСУДАРСТВЕННЫЕ ВОПРОСЫ</w:t>
            </w:r>
          </w:p>
        </w:tc>
        <w:tc>
          <w:tcPr>
            <w:tcW w:w="1130" w:type="dxa"/>
            <w:tcBorders>
              <w:top w:val="nil"/>
              <w:left w:val="nil"/>
              <w:bottom w:val="single" w:sz="4" w:space="0" w:color="auto"/>
              <w:right w:val="single" w:sz="4" w:space="0" w:color="auto"/>
            </w:tcBorders>
            <w:shd w:val="clear" w:color="auto" w:fill="auto"/>
            <w:noWrap/>
            <w:vAlign w:val="center"/>
            <w:hideMark/>
          </w:tcPr>
          <w:p w14:paraId="7EDF88F4"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6095F997"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749506EB"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00</w:t>
            </w:r>
          </w:p>
        </w:tc>
        <w:tc>
          <w:tcPr>
            <w:tcW w:w="1366" w:type="dxa"/>
            <w:tcBorders>
              <w:top w:val="nil"/>
              <w:left w:val="nil"/>
              <w:bottom w:val="single" w:sz="4" w:space="0" w:color="auto"/>
              <w:right w:val="single" w:sz="4" w:space="0" w:color="auto"/>
            </w:tcBorders>
            <w:shd w:val="clear" w:color="auto" w:fill="auto"/>
            <w:noWrap/>
            <w:vAlign w:val="center"/>
            <w:hideMark/>
          </w:tcPr>
          <w:p w14:paraId="1437693F"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2CCD63BD"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232" w:type="dxa"/>
            <w:tcBorders>
              <w:top w:val="nil"/>
              <w:left w:val="nil"/>
              <w:bottom w:val="single" w:sz="4" w:space="0" w:color="auto"/>
              <w:right w:val="single" w:sz="4" w:space="0" w:color="auto"/>
            </w:tcBorders>
            <w:shd w:val="clear" w:color="auto" w:fill="auto"/>
            <w:noWrap/>
            <w:vAlign w:val="center"/>
            <w:hideMark/>
          </w:tcPr>
          <w:p w14:paraId="5E7818EF"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11 129,4</w:t>
            </w:r>
          </w:p>
        </w:tc>
        <w:tc>
          <w:tcPr>
            <w:tcW w:w="1417" w:type="dxa"/>
            <w:tcBorders>
              <w:top w:val="nil"/>
              <w:left w:val="nil"/>
              <w:bottom w:val="single" w:sz="4" w:space="0" w:color="auto"/>
              <w:right w:val="single" w:sz="4" w:space="0" w:color="auto"/>
            </w:tcBorders>
            <w:shd w:val="clear" w:color="auto" w:fill="auto"/>
            <w:noWrap/>
            <w:vAlign w:val="center"/>
            <w:hideMark/>
          </w:tcPr>
          <w:p w14:paraId="40616968"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9 823,1</w:t>
            </w:r>
          </w:p>
        </w:tc>
        <w:tc>
          <w:tcPr>
            <w:tcW w:w="1418" w:type="dxa"/>
            <w:tcBorders>
              <w:top w:val="nil"/>
              <w:left w:val="nil"/>
              <w:bottom w:val="single" w:sz="4" w:space="0" w:color="auto"/>
              <w:right w:val="single" w:sz="4" w:space="0" w:color="auto"/>
            </w:tcBorders>
            <w:shd w:val="clear" w:color="auto" w:fill="auto"/>
            <w:noWrap/>
            <w:vAlign w:val="center"/>
            <w:hideMark/>
          </w:tcPr>
          <w:p w14:paraId="741599CA"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7BB9C082"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9 393,1</w:t>
            </w:r>
          </w:p>
        </w:tc>
        <w:tc>
          <w:tcPr>
            <w:tcW w:w="222" w:type="dxa"/>
            <w:gridSpan w:val="2"/>
            <w:vAlign w:val="center"/>
            <w:hideMark/>
          </w:tcPr>
          <w:p w14:paraId="201B2B3F"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00737C33" w14:textId="77777777" w:rsidTr="00F76BA8">
        <w:trPr>
          <w:gridAfter w:val="3"/>
          <w:wAfter w:w="655" w:type="dxa"/>
          <w:trHeight w:val="908"/>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7C1F3BB"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30" w:type="dxa"/>
            <w:tcBorders>
              <w:top w:val="nil"/>
              <w:left w:val="nil"/>
              <w:bottom w:val="single" w:sz="4" w:space="0" w:color="auto"/>
              <w:right w:val="single" w:sz="4" w:space="0" w:color="auto"/>
            </w:tcBorders>
            <w:shd w:val="clear" w:color="auto" w:fill="auto"/>
            <w:noWrap/>
            <w:vAlign w:val="center"/>
            <w:hideMark/>
          </w:tcPr>
          <w:p w14:paraId="06B012D8"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2BCFAE01"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5953256B"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04</w:t>
            </w:r>
          </w:p>
        </w:tc>
        <w:tc>
          <w:tcPr>
            <w:tcW w:w="1366" w:type="dxa"/>
            <w:tcBorders>
              <w:top w:val="nil"/>
              <w:left w:val="nil"/>
              <w:bottom w:val="single" w:sz="4" w:space="0" w:color="auto"/>
              <w:right w:val="single" w:sz="4" w:space="0" w:color="auto"/>
            </w:tcBorders>
            <w:shd w:val="clear" w:color="auto" w:fill="auto"/>
            <w:noWrap/>
            <w:vAlign w:val="center"/>
            <w:hideMark/>
          </w:tcPr>
          <w:p w14:paraId="65CF5788"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5E5DD831"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232" w:type="dxa"/>
            <w:tcBorders>
              <w:top w:val="nil"/>
              <w:left w:val="nil"/>
              <w:bottom w:val="single" w:sz="4" w:space="0" w:color="auto"/>
              <w:right w:val="single" w:sz="4" w:space="0" w:color="auto"/>
            </w:tcBorders>
            <w:shd w:val="clear" w:color="auto" w:fill="auto"/>
            <w:noWrap/>
            <w:vAlign w:val="center"/>
            <w:hideMark/>
          </w:tcPr>
          <w:p w14:paraId="513BBD32"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9 561,5</w:t>
            </w:r>
          </w:p>
        </w:tc>
        <w:tc>
          <w:tcPr>
            <w:tcW w:w="1417" w:type="dxa"/>
            <w:tcBorders>
              <w:top w:val="nil"/>
              <w:left w:val="nil"/>
              <w:bottom w:val="single" w:sz="4" w:space="0" w:color="auto"/>
              <w:right w:val="single" w:sz="4" w:space="0" w:color="auto"/>
            </w:tcBorders>
            <w:shd w:val="clear" w:color="auto" w:fill="auto"/>
            <w:noWrap/>
            <w:vAlign w:val="center"/>
            <w:hideMark/>
          </w:tcPr>
          <w:p w14:paraId="7BD6087E"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8 688,4</w:t>
            </w:r>
          </w:p>
        </w:tc>
        <w:tc>
          <w:tcPr>
            <w:tcW w:w="1418" w:type="dxa"/>
            <w:tcBorders>
              <w:top w:val="nil"/>
              <w:left w:val="nil"/>
              <w:bottom w:val="single" w:sz="4" w:space="0" w:color="auto"/>
              <w:right w:val="single" w:sz="4" w:space="0" w:color="auto"/>
            </w:tcBorders>
            <w:shd w:val="clear" w:color="auto" w:fill="auto"/>
            <w:noWrap/>
            <w:vAlign w:val="center"/>
            <w:hideMark/>
          </w:tcPr>
          <w:p w14:paraId="5D10C81A"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67D970E0"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8 903,9</w:t>
            </w:r>
          </w:p>
        </w:tc>
        <w:tc>
          <w:tcPr>
            <w:tcW w:w="222" w:type="dxa"/>
            <w:gridSpan w:val="2"/>
            <w:vAlign w:val="center"/>
            <w:hideMark/>
          </w:tcPr>
          <w:p w14:paraId="1BCC1CA4"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1F962BBE" w14:textId="77777777" w:rsidTr="00F76BA8">
        <w:trPr>
          <w:gridAfter w:val="3"/>
          <w:wAfter w:w="655" w:type="dxa"/>
          <w:trHeight w:val="1143"/>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97061FA"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Расходы на выплаты по оплате труда работников Администрации Митякинского сельского поселения (Расходы на выплаты персоналу государственных (муниципальных) органов)</w:t>
            </w:r>
          </w:p>
        </w:tc>
        <w:tc>
          <w:tcPr>
            <w:tcW w:w="1130" w:type="dxa"/>
            <w:tcBorders>
              <w:top w:val="nil"/>
              <w:left w:val="nil"/>
              <w:bottom w:val="single" w:sz="4" w:space="0" w:color="auto"/>
              <w:right w:val="single" w:sz="4" w:space="0" w:color="auto"/>
            </w:tcBorders>
            <w:shd w:val="clear" w:color="auto" w:fill="auto"/>
            <w:noWrap/>
            <w:vAlign w:val="center"/>
            <w:hideMark/>
          </w:tcPr>
          <w:p w14:paraId="176BAF88"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1939AF14"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54FE4E5B"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04</w:t>
            </w:r>
          </w:p>
        </w:tc>
        <w:tc>
          <w:tcPr>
            <w:tcW w:w="1366" w:type="dxa"/>
            <w:tcBorders>
              <w:top w:val="nil"/>
              <w:left w:val="nil"/>
              <w:bottom w:val="single" w:sz="4" w:space="0" w:color="auto"/>
              <w:right w:val="single" w:sz="4" w:space="0" w:color="auto"/>
            </w:tcBorders>
            <w:shd w:val="clear" w:color="auto" w:fill="auto"/>
            <w:noWrap/>
            <w:vAlign w:val="center"/>
            <w:hideMark/>
          </w:tcPr>
          <w:p w14:paraId="3B10ECD3"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89.1.00.00110</w:t>
            </w:r>
          </w:p>
        </w:tc>
        <w:tc>
          <w:tcPr>
            <w:tcW w:w="1120" w:type="dxa"/>
            <w:tcBorders>
              <w:top w:val="nil"/>
              <w:left w:val="nil"/>
              <w:bottom w:val="single" w:sz="4" w:space="0" w:color="auto"/>
              <w:right w:val="single" w:sz="4" w:space="0" w:color="auto"/>
            </w:tcBorders>
            <w:shd w:val="clear" w:color="auto" w:fill="auto"/>
            <w:noWrap/>
            <w:vAlign w:val="center"/>
            <w:hideMark/>
          </w:tcPr>
          <w:p w14:paraId="135A267C"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1.2.0</w:t>
            </w:r>
          </w:p>
        </w:tc>
        <w:tc>
          <w:tcPr>
            <w:tcW w:w="1232" w:type="dxa"/>
            <w:tcBorders>
              <w:top w:val="nil"/>
              <w:left w:val="nil"/>
              <w:bottom w:val="single" w:sz="4" w:space="0" w:color="auto"/>
              <w:right w:val="single" w:sz="4" w:space="0" w:color="auto"/>
            </w:tcBorders>
            <w:shd w:val="clear" w:color="auto" w:fill="auto"/>
            <w:noWrap/>
            <w:vAlign w:val="center"/>
            <w:hideMark/>
          </w:tcPr>
          <w:p w14:paraId="04830FA2"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8 518,3</w:t>
            </w:r>
          </w:p>
        </w:tc>
        <w:tc>
          <w:tcPr>
            <w:tcW w:w="1417" w:type="dxa"/>
            <w:tcBorders>
              <w:top w:val="nil"/>
              <w:left w:val="nil"/>
              <w:bottom w:val="single" w:sz="4" w:space="0" w:color="auto"/>
              <w:right w:val="single" w:sz="4" w:space="0" w:color="auto"/>
            </w:tcBorders>
            <w:shd w:val="clear" w:color="auto" w:fill="auto"/>
            <w:noWrap/>
            <w:vAlign w:val="center"/>
            <w:hideMark/>
          </w:tcPr>
          <w:p w14:paraId="32FB7040"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8 199,6</w:t>
            </w:r>
          </w:p>
        </w:tc>
        <w:tc>
          <w:tcPr>
            <w:tcW w:w="1418" w:type="dxa"/>
            <w:tcBorders>
              <w:top w:val="nil"/>
              <w:left w:val="nil"/>
              <w:bottom w:val="single" w:sz="4" w:space="0" w:color="auto"/>
              <w:right w:val="single" w:sz="4" w:space="0" w:color="auto"/>
            </w:tcBorders>
            <w:shd w:val="clear" w:color="auto" w:fill="auto"/>
            <w:noWrap/>
            <w:vAlign w:val="center"/>
            <w:hideMark/>
          </w:tcPr>
          <w:p w14:paraId="730E1C24"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7F5A898F"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8 398,9</w:t>
            </w:r>
          </w:p>
        </w:tc>
        <w:tc>
          <w:tcPr>
            <w:tcW w:w="222" w:type="dxa"/>
            <w:gridSpan w:val="2"/>
            <w:vAlign w:val="center"/>
            <w:hideMark/>
          </w:tcPr>
          <w:p w14:paraId="4F5C3626"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26F7E064" w14:textId="77777777" w:rsidTr="00F76BA8">
        <w:trPr>
          <w:gridAfter w:val="3"/>
          <w:wAfter w:w="655" w:type="dxa"/>
          <w:trHeight w:val="72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F18ECFE"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Расходы на обеспечение функций органов местного самоуправления Митякинского сельского поселения (Расходы на выплаты персоналу государственных (муниципальных) органов)</w:t>
            </w:r>
          </w:p>
        </w:tc>
        <w:tc>
          <w:tcPr>
            <w:tcW w:w="1130" w:type="dxa"/>
            <w:tcBorders>
              <w:top w:val="nil"/>
              <w:left w:val="nil"/>
              <w:bottom w:val="single" w:sz="4" w:space="0" w:color="auto"/>
              <w:right w:val="single" w:sz="4" w:space="0" w:color="auto"/>
            </w:tcBorders>
            <w:shd w:val="clear" w:color="auto" w:fill="auto"/>
            <w:noWrap/>
            <w:vAlign w:val="center"/>
            <w:hideMark/>
          </w:tcPr>
          <w:p w14:paraId="5A48A55D"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2FFCB980"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0D653FBD"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04</w:t>
            </w:r>
          </w:p>
        </w:tc>
        <w:tc>
          <w:tcPr>
            <w:tcW w:w="1366" w:type="dxa"/>
            <w:tcBorders>
              <w:top w:val="nil"/>
              <w:left w:val="nil"/>
              <w:bottom w:val="single" w:sz="4" w:space="0" w:color="auto"/>
              <w:right w:val="single" w:sz="4" w:space="0" w:color="auto"/>
            </w:tcBorders>
            <w:shd w:val="clear" w:color="auto" w:fill="auto"/>
            <w:noWrap/>
            <w:vAlign w:val="center"/>
            <w:hideMark/>
          </w:tcPr>
          <w:p w14:paraId="004B0025"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89.1.00.00190</w:t>
            </w:r>
          </w:p>
        </w:tc>
        <w:tc>
          <w:tcPr>
            <w:tcW w:w="1120" w:type="dxa"/>
            <w:tcBorders>
              <w:top w:val="nil"/>
              <w:left w:val="nil"/>
              <w:bottom w:val="single" w:sz="4" w:space="0" w:color="auto"/>
              <w:right w:val="single" w:sz="4" w:space="0" w:color="auto"/>
            </w:tcBorders>
            <w:shd w:val="clear" w:color="auto" w:fill="auto"/>
            <w:noWrap/>
            <w:vAlign w:val="center"/>
            <w:hideMark/>
          </w:tcPr>
          <w:p w14:paraId="58512DAF"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1.2.0</w:t>
            </w:r>
          </w:p>
        </w:tc>
        <w:tc>
          <w:tcPr>
            <w:tcW w:w="1232" w:type="dxa"/>
            <w:tcBorders>
              <w:top w:val="nil"/>
              <w:left w:val="nil"/>
              <w:bottom w:val="single" w:sz="4" w:space="0" w:color="auto"/>
              <w:right w:val="single" w:sz="4" w:space="0" w:color="auto"/>
            </w:tcBorders>
            <w:shd w:val="clear" w:color="auto" w:fill="auto"/>
            <w:noWrap/>
            <w:vAlign w:val="center"/>
            <w:hideMark/>
          </w:tcPr>
          <w:p w14:paraId="3D526CCA"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354,4</w:t>
            </w:r>
          </w:p>
        </w:tc>
        <w:tc>
          <w:tcPr>
            <w:tcW w:w="1417" w:type="dxa"/>
            <w:tcBorders>
              <w:top w:val="nil"/>
              <w:left w:val="nil"/>
              <w:bottom w:val="single" w:sz="4" w:space="0" w:color="auto"/>
              <w:right w:val="single" w:sz="4" w:space="0" w:color="auto"/>
            </w:tcBorders>
            <w:shd w:val="clear" w:color="auto" w:fill="auto"/>
            <w:noWrap/>
            <w:vAlign w:val="center"/>
            <w:hideMark/>
          </w:tcPr>
          <w:p w14:paraId="1E245DEC"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369,8</w:t>
            </w:r>
          </w:p>
        </w:tc>
        <w:tc>
          <w:tcPr>
            <w:tcW w:w="1418" w:type="dxa"/>
            <w:tcBorders>
              <w:top w:val="nil"/>
              <w:left w:val="nil"/>
              <w:bottom w:val="single" w:sz="4" w:space="0" w:color="auto"/>
              <w:right w:val="single" w:sz="4" w:space="0" w:color="auto"/>
            </w:tcBorders>
            <w:shd w:val="clear" w:color="auto" w:fill="auto"/>
            <w:noWrap/>
            <w:vAlign w:val="center"/>
            <w:hideMark/>
          </w:tcPr>
          <w:p w14:paraId="7433E6B8"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062725B2"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380,8</w:t>
            </w:r>
          </w:p>
        </w:tc>
        <w:tc>
          <w:tcPr>
            <w:tcW w:w="222" w:type="dxa"/>
            <w:gridSpan w:val="2"/>
            <w:vAlign w:val="center"/>
            <w:hideMark/>
          </w:tcPr>
          <w:p w14:paraId="26DDD317"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2B1E2139" w14:textId="77777777" w:rsidTr="00F76BA8">
        <w:trPr>
          <w:gridAfter w:val="3"/>
          <w:wAfter w:w="655" w:type="dxa"/>
          <w:trHeight w:val="8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E68174D"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 xml:space="preserve">Расходы на обеспечение функций органов местного самоуправления Митякинского сельского поселения (Иные закупки товаров, работ и услуг для обеспечения </w:t>
            </w:r>
            <w:r w:rsidRPr="00F76BA8">
              <w:rPr>
                <w:rFonts w:ascii="Times New Roman" w:eastAsia="Times New Roman" w:hAnsi="Times New Roman" w:cs="Times New Roman"/>
                <w:i/>
                <w:iCs/>
                <w:color w:val="000000"/>
                <w:sz w:val="20"/>
                <w:szCs w:val="20"/>
                <w:lang w:eastAsia="ru-RU"/>
              </w:rPr>
              <w:lastRenderedPageBreak/>
              <w:t>государственных (муниципальных) нужд)</w:t>
            </w:r>
          </w:p>
        </w:tc>
        <w:tc>
          <w:tcPr>
            <w:tcW w:w="1130" w:type="dxa"/>
            <w:tcBorders>
              <w:top w:val="nil"/>
              <w:left w:val="nil"/>
              <w:bottom w:val="single" w:sz="4" w:space="0" w:color="auto"/>
              <w:right w:val="single" w:sz="4" w:space="0" w:color="auto"/>
            </w:tcBorders>
            <w:shd w:val="clear" w:color="auto" w:fill="auto"/>
            <w:noWrap/>
            <w:vAlign w:val="center"/>
            <w:hideMark/>
          </w:tcPr>
          <w:p w14:paraId="4A529693"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lastRenderedPageBreak/>
              <w:t>951</w:t>
            </w:r>
          </w:p>
        </w:tc>
        <w:tc>
          <w:tcPr>
            <w:tcW w:w="1120" w:type="dxa"/>
            <w:tcBorders>
              <w:top w:val="nil"/>
              <w:left w:val="nil"/>
              <w:bottom w:val="single" w:sz="4" w:space="0" w:color="auto"/>
              <w:right w:val="single" w:sz="4" w:space="0" w:color="auto"/>
            </w:tcBorders>
            <w:shd w:val="clear" w:color="auto" w:fill="auto"/>
            <w:noWrap/>
            <w:vAlign w:val="center"/>
            <w:hideMark/>
          </w:tcPr>
          <w:p w14:paraId="5D6768AE"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6327CEE6"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04</w:t>
            </w:r>
          </w:p>
        </w:tc>
        <w:tc>
          <w:tcPr>
            <w:tcW w:w="1366" w:type="dxa"/>
            <w:tcBorders>
              <w:top w:val="nil"/>
              <w:left w:val="nil"/>
              <w:bottom w:val="single" w:sz="4" w:space="0" w:color="auto"/>
              <w:right w:val="single" w:sz="4" w:space="0" w:color="auto"/>
            </w:tcBorders>
            <w:shd w:val="clear" w:color="auto" w:fill="auto"/>
            <w:noWrap/>
            <w:vAlign w:val="center"/>
            <w:hideMark/>
          </w:tcPr>
          <w:p w14:paraId="093938C8"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89.1.00.00190</w:t>
            </w:r>
          </w:p>
        </w:tc>
        <w:tc>
          <w:tcPr>
            <w:tcW w:w="1120" w:type="dxa"/>
            <w:tcBorders>
              <w:top w:val="nil"/>
              <w:left w:val="nil"/>
              <w:bottom w:val="single" w:sz="4" w:space="0" w:color="auto"/>
              <w:right w:val="single" w:sz="4" w:space="0" w:color="auto"/>
            </w:tcBorders>
            <w:shd w:val="clear" w:color="auto" w:fill="auto"/>
            <w:noWrap/>
            <w:vAlign w:val="center"/>
            <w:hideMark/>
          </w:tcPr>
          <w:p w14:paraId="7344015B"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2.4.0</w:t>
            </w:r>
          </w:p>
        </w:tc>
        <w:tc>
          <w:tcPr>
            <w:tcW w:w="1232" w:type="dxa"/>
            <w:tcBorders>
              <w:top w:val="nil"/>
              <w:left w:val="nil"/>
              <w:bottom w:val="single" w:sz="4" w:space="0" w:color="auto"/>
              <w:right w:val="single" w:sz="4" w:space="0" w:color="auto"/>
            </w:tcBorders>
            <w:shd w:val="clear" w:color="auto" w:fill="auto"/>
            <w:noWrap/>
            <w:vAlign w:val="center"/>
            <w:hideMark/>
          </w:tcPr>
          <w:p w14:paraId="12F502D0"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688,6</w:t>
            </w:r>
          </w:p>
        </w:tc>
        <w:tc>
          <w:tcPr>
            <w:tcW w:w="1417" w:type="dxa"/>
            <w:tcBorders>
              <w:top w:val="nil"/>
              <w:left w:val="nil"/>
              <w:bottom w:val="single" w:sz="4" w:space="0" w:color="auto"/>
              <w:right w:val="single" w:sz="4" w:space="0" w:color="auto"/>
            </w:tcBorders>
            <w:shd w:val="clear" w:color="auto" w:fill="auto"/>
            <w:noWrap/>
            <w:vAlign w:val="center"/>
            <w:hideMark/>
          </w:tcPr>
          <w:p w14:paraId="5C7997B0"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118,8</w:t>
            </w:r>
          </w:p>
        </w:tc>
        <w:tc>
          <w:tcPr>
            <w:tcW w:w="1418" w:type="dxa"/>
            <w:tcBorders>
              <w:top w:val="nil"/>
              <w:left w:val="nil"/>
              <w:bottom w:val="single" w:sz="4" w:space="0" w:color="auto"/>
              <w:right w:val="single" w:sz="4" w:space="0" w:color="auto"/>
            </w:tcBorders>
            <w:shd w:val="clear" w:color="auto" w:fill="auto"/>
            <w:noWrap/>
            <w:vAlign w:val="center"/>
            <w:hideMark/>
          </w:tcPr>
          <w:p w14:paraId="3FBD28A2"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56CCA5B1"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124,0</w:t>
            </w:r>
          </w:p>
        </w:tc>
        <w:tc>
          <w:tcPr>
            <w:tcW w:w="222" w:type="dxa"/>
            <w:gridSpan w:val="2"/>
            <w:vAlign w:val="center"/>
            <w:hideMark/>
          </w:tcPr>
          <w:p w14:paraId="03FD6526"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1C47BBB2" w14:textId="77777777" w:rsidTr="00F76BA8">
        <w:trPr>
          <w:gridAfter w:val="3"/>
          <w:wAfter w:w="655" w:type="dxa"/>
          <w:trHeight w:val="2636"/>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DED46F2"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Субвенция на 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 по иным непрограммным мероприятиям (Иные закупки товаров, работ и услуг для обеспечения государственных (муниципальных) нужд)</w:t>
            </w:r>
          </w:p>
        </w:tc>
        <w:tc>
          <w:tcPr>
            <w:tcW w:w="1130" w:type="dxa"/>
            <w:tcBorders>
              <w:top w:val="nil"/>
              <w:left w:val="nil"/>
              <w:bottom w:val="single" w:sz="4" w:space="0" w:color="auto"/>
              <w:right w:val="single" w:sz="4" w:space="0" w:color="auto"/>
            </w:tcBorders>
            <w:shd w:val="clear" w:color="auto" w:fill="auto"/>
            <w:noWrap/>
            <w:vAlign w:val="center"/>
            <w:hideMark/>
          </w:tcPr>
          <w:p w14:paraId="52C79771"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4E09A89C"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63964B5A"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04</w:t>
            </w:r>
          </w:p>
        </w:tc>
        <w:tc>
          <w:tcPr>
            <w:tcW w:w="1366" w:type="dxa"/>
            <w:tcBorders>
              <w:top w:val="nil"/>
              <w:left w:val="nil"/>
              <w:bottom w:val="single" w:sz="4" w:space="0" w:color="auto"/>
              <w:right w:val="single" w:sz="4" w:space="0" w:color="auto"/>
            </w:tcBorders>
            <w:shd w:val="clear" w:color="auto" w:fill="auto"/>
            <w:noWrap/>
            <w:vAlign w:val="center"/>
            <w:hideMark/>
          </w:tcPr>
          <w:p w14:paraId="17D59E01"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89.9.00.72390</w:t>
            </w:r>
          </w:p>
        </w:tc>
        <w:tc>
          <w:tcPr>
            <w:tcW w:w="1120" w:type="dxa"/>
            <w:tcBorders>
              <w:top w:val="nil"/>
              <w:left w:val="nil"/>
              <w:bottom w:val="single" w:sz="4" w:space="0" w:color="auto"/>
              <w:right w:val="single" w:sz="4" w:space="0" w:color="auto"/>
            </w:tcBorders>
            <w:shd w:val="clear" w:color="auto" w:fill="auto"/>
            <w:noWrap/>
            <w:vAlign w:val="center"/>
            <w:hideMark/>
          </w:tcPr>
          <w:p w14:paraId="791B4BD3"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2.4.0</w:t>
            </w:r>
          </w:p>
        </w:tc>
        <w:tc>
          <w:tcPr>
            <w:tcW w:w="1232" w:type="dxa"/>
            <w:tcBorders>
              <w:top w:val="nil"/>
              <w:left w:val="nil"/>
              <w:bottom w:val="single" w:sz="4" w:space="0" w:color="auto"/>
              <w:right w:val="single" w:sz="4" w:space="0" w:color="auto"/>
            </w:tcBorders>
            <w:shd w:val="clear" w:color="auto" w:fill="auto"/>
            <w:noWrap/>
            <w:vAlign w:val="center"/>
            <w:hideMark/>
          </w:tcPr>
          <w:p w14:paraId="2738D816"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noWrap/>
            <w:vAlign w:val="center"/>
            <w:hideMark/>
          </w:tcPr>
          <w:p w14:paraId="4AC69657"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0,2</w:t>
            </w:r>
          </w:p>
        </w:tc>
        <w:tc>
          <w:tcPr>
            <w:tcW w:w="1418" w:type="dxa"/>
            <w:tcBorders>
              <w:top w:val="nil"/>
              <w:left w:val="nil"/>
              <w:bottom w:val="single" w:sz="4" w:space="0" w:color="auto"/>
              <w:right w:val="single" w:sz="4" w:space="0" w:color="auto"/>
            </w:tcBorders>
            <w:shd w:val="clear" w:color="auto" w:fill="auto"/>
            <w:noWrap/>
            <w:vAlign w:val="center"/>
            <w:hideMark/>
          </w:tcPr>
          <w:p w14:paraId="3F8252FC"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05B65D0D"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0,2</w:t>
            </w:r>
          </w:p>
        </w:tc>
        <w:tc>
          <w:tcPr>
            <w:tcW w:w="222" w:type="dxa"/>
            <w:gridSpan w:val="2"/>
            <w:vAlign w:val="center"/>
            <w:hideMark/>
          </w:tcPr>
          <w:p w14:paraId="401C647C"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2ABDFE6D" w14:textId="77777777" w:rsidTr="00F76BA8">
        <w:trPr>
          <w:gridAfter w:val="3"/>
          <w:wAfter w:w="655" w:type="dxa"/>
          <w:trHeight w:val="63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6F85C8E"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Обеспечение проведения выборов и референдумов</w:t>
            </w:r>
          </w:p>
        </w:tc>
        <w:tc>
          <w:tcPr>
            <w:tcW w:w="1130" w:type="dxa"/>
            <w:tcBorders>
              <w:top w:val="nil"/>
              <w:left w:val="nil"/>
              <w:bottom w:val="single" w:sz="4" w:space="0" w:color="auto"/>
              <w:right w:val="single" w:sz="4" w:space="0" w:color="auto"/>
            </w:tcBorders>
            <w:shd w:val="clear" w:color="auto" w:fill="auto"/>
            <w:noWrap/>
            <w:vAlign w:val="center"/>
            <w:hideMark/>
          </w:tcPr>
          <w:p w14:paraId="0103729B"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7C504E91"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2FE2FB9A"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07</w:t>
            </w:r>
          </w:p>
        </w:tc>
        <w:tc>
          <w:tcPr>
            <w:tcW w:w="1366" w:type="dxa"/>
            <w:tcBorders>
              <w:top w:val="nil"/>
              <w:left w:val="nil"/>
              <w:bottom w:val="single" w:sz="4" w:space="0" w:color="auto"/>
              <w:right w:val="single" w:sz="4" w:space="0" w:color="auto"/>
            </w:tcBorders>
            <w:shd w:val="clear" w:color="auto" w:fill="auto"/>
            <w:noWrap/>
            <w:vAlign w:val="center"/>
            <w:hideMark/>
          </w:tcPr>
          <w:p w14:paraId="31DB09C1"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3B11FD8A"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232" w:type="dxa"/>
            <w:tcBorders>
              <w:top w:val="nil"/>
              <w:left w:val="nil"/>
              <w:bottom w:val="single" w:sz="4" w:space="0" w:color="auto"/>
              <w:right w:val="single" w:sz="4" w:space="0" w:color="auto"/>
            </w:tcBorders>
            <w:shd w:val="clear" w:color="auto" w:fill="auto"/>
            <w:noWrap/>
            <w:vAlign w:val="center"/>
            <w:hideMark/>
          </w:tcPr>
          <w:p w14:paraId="3C387B76"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0,0</w:t>
            </w:r>
          </w:p>
        </w:tc>
        <w:tc>
          <w:tcPr>
            <w:tcW w:w="1417" w:type="dxa"/>
            <w:tcBorders>
              <w:top w:val="nil"/>
              <w:left w:val="nil"/>
              <w:bottom w:val="single" w:sz="4" w:space="0" w:color="auto"/>
              <w:right w:val="single" w:sz="4" w:space="0" w:color="auto"/>
            </w:tcBorders>
            <w:shd w:val="clear" w:color="auto" w:fill="auto"/>
            <w:noWrap/>
            <w:vAlign w:val="center"/>
            <w:hideMark/>
          </w:tcPr>
          <w:p w14:paraId="5DE54006"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798,6</w:t>
            </w:r>
          </w:p>
        </w:tc>
        <w:tc>
          <w:tcPr>
            <w:tcW w:w="1418" w:type="dxa"/>
            <w:tcBorders>
              <w:top w:val="nil"/>
              <w:left w:val="nil"/>
              <w:bottom w:val="single" w:sz="4" w:space="0" w:color="auto"/>
              <w:right w:val="single" w:sz="4" w:space="0" w:color="auto"/>
            </w:tcBorders>
            <w:shd w:val="clear" w:color="auto" w:fill="auto"/>
            <w:noWrap/>
            <w:vAlign w:val="center"/>
            <w:hideMark/>
          </w:tcPr>
          <w:p w14:paraId="3ED5FE12"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3280D4DA"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137280A5"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5361C9B6" w14:textId="77777777" w:rsidTr="00F76BA8">
        <w:trPr>
          <w:gridAfter w:val="3"/>
          <w:wAfter w:w="655" w:type="dxa"/>
          <w:trHeight w:val="94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5D6762F"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Реализация направления расходов по иным непрограммным мероприятиям (Специальные расходы)</w:t>
            </w:r>
          </w:p>
        </w:tc>
        <w:tc>
          <w:tcPr>
            <w:tcW w:w="1130" w:type="dxa"/>
            <w:tcBorders>
              <w:top w:val="nil"/>
              <w:left w:val="nil"/>
              <w:bottom w:val="single" w:sz="4" w:space="0" w:color="auto"/>
              <w:right w:val="single" w:sz="4" w:space="0" w:color="auto"/>
            </w:tcBorders>
            <w:shd w:val="clear" w:color="auto" w:fill="auto"/>
            <w:noWrap/>
            <w:vAlign w:val="center"/>
            <w:hideMark/>
          </w:tcPr>
          <w:p w14:paraId="1F80DA12"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2D3A94B8"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3B6828D1"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07</w:t>
            </w:r>
          </w:p>
        </w:tc>
        <w:tc>
          <w:tcPr>
            <w:tcW w:w="1366" w:type="dxa"/>
            <w:tcBorders>
              <w:top w:val="nil"/>
              <w:left w:val="nil"/>
              <w:bottom w:val="single" w:sz="4" w:space="0" w:color="auto"/>
              <w:right w:val="single" w:sz="4" w:space="0" w:color="auto"/>
            </w:tcBorders>
            <w:shd w:val="clear" w:color="auto" w:fill="auto"/>
            <w:noWrap/>
            <w:vAlign w:val="center"/>
            <w:hideMark/>
          </w:tcPr>
          <w:p w14:paraId="25F2A8D4"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99.9.00.99990</w:t>
            </w:r>
          </w:p>
        </w:tc>
        <w:tc>
          <w:tcPr>
            <w:tcW w:w="1120" w:type="dxa"/>
            <w:tcBorders>
              <w:top w:val="nil"/>
              <w:left w:val="nil"/>
              <w:bottom w:val="single" w:sz="4" w:space="0" w:color="auto"/>
              <w:right w:val="single" w:sz="4" w:space="0" w:color="auto"/>
            </w:tcBorders>
            <w:shd w:val="clear" w:color="auto" w:fill="auto"/>
            <w:noWrap/>
            <w:vAlign w:val="center"/>
            <w:hideMark/>
          </w:tcPr>
          <w:p w14:paraId="69438AC1"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8.8.0</w:t>
            </w:r>
          </w:p>
        </w:tc>
        <w:tc>
          <w:tcPr>
            <w:tcW w:w="1232" w:type="dxa"/>
            <w:tcBorders>
              <w:top w:val="nil"/>
              <w:left w:val="nil"/>
              <w:bottom w:val="single" w:sz="4" w:space="0" w:color="auto"/>
              <w:right w:val="single" w:sz="4" w:space="0" w:color="auto"/>
            </w:tcBorders>
            <w:shd w:val="clear" w:color="auto" w:fill="auto"/>
            <w:noWrap/>
            <w:vAlign w:val="center"/>
            <w:hideMark/>
          </w:tcPr>
          <w:p w14:paraId="5F2F01BA"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0,0</w:t>
            </w:r>
          </w:p>
        </w:tc>
        <w:tc>
          <w:tcPr>
            <w:tcW w:w="1417" w:type="dxa"/>
            <w:tcBorders>
              <w:top w:val="nil"/>
              <w:left w:val="nil"/>
              <w:bottom w:val="single" w:sz="4" w:space="0" w:color="auto"/>
              <w:right w:val="single" w:sz="4" w:space="0" w:color="auto"/>
            </w:tcBorders>
            <w:shd w:val="clear" w:color="auto" w:fill="auto"/>
            <w:noWrap/>
            <w:vAlign w:val="center"/>
            <w:hideMark/>
          </w:tcPr>
          <w:p w14:paraId="296220D3"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798,6</w:t>
            </w:r>
          </w:p>
        </w:tc>
        <w:tc>
          <w:tcPr>
            <w:tcW w:w="1418" w:type="dxa"/>
            <w:tcBorders>
              <w:top w:val="nil"/>
              <w:left w:val="nil"/>
              <w:bottom w:val="single" w:sz="4" w:space="0" w:color="auto"/>
              <w:right w:val="single" w:sz="4" w:space="0" w:color="auto"/>
            </w:tcBorders>
            <w:shd w:val="clear" w:color="auto" w:fill="auto"/>
            <w:noWrap/>
            <w:vAlign w:val="center"/>
            <w:hideMark/>
          </w:tcPr>
          <w:p w14:paraId="349219D7"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63F6291E"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0,0</w:t>
            </w:r>
          </w:p>
        </w:tc>
        <w:tc>
          <w:tcPr>
            <w:tcW w:w="222" w:type="dxa"/>
            <w:gridSpan w:val="2"/>
            <w:vAlign w:val="center"/>
            <w:hideMark/>
          </w:tcPr>
          <w:p w14:paraId="75943FD5"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33D18FA8" w14:textId="77777777" w:rsidTr="00F76BA8">
        <w:trPr>
          <w:gridAfter w:val="3"/>
          <w:wAfter w:w="655" w:type="dxa"/>
          <w:trHeight w:val="31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984245B"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Резервные фонды</w:t>
            </w:r>
          </w:p>
        </w:tc>
        <w:tc>
          <w:tcPr>
            <w:tcW w:w="1130" w:type="dxa"/>
            <w:tcBorders>
              <w:top w:val="nil"/>
              <w:left w:val="nil"/>
              <w:bottom w:val="single" w:sz="4" w:space="0" w:color="auto"/>
              <w:right w:val="single" w:sz="4" w:space="0" w:color="auto"/>
            </w:tcBorders>
            <w:shd w:val="clear" w:color="auto" w:fill="auto"/>
            <w:noWrap/>
            <w:vAlign w:val="center"/>
            <w:hideMark/>
          </w:tcPr>
          <w:p w14:paraId="0D739DB7"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2776231D"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7A2DDAC3"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11</w:t>
            </w:r>
          </w:p>
        </w:tc>
        <w:tc>
          <w:tcPr>
            <w:tcW w:w="1366" w:type="dxa"/>
            <w:tcBorders>
              <w:top w:val="nil"/>
              <w:left w:val="nil"/>
              <w:bottom w:val="single" w:sz="4" w:space="0" w:color="auto"/>
              <w:right w:val="single" w:sz="4" w:space="0" w:color="auto"/>
            </w:tcBorders>
            <w:shd w:val="clear" w:color="auto" w:fill="auto"/>
            <w:noWrap/>
            <w:vAlign w:val="center"/>
            <w:hideMark/>
          </w:tcPr>
          <w:p w14:paraId="4C2E52C4"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282A00A5"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232" w:type="dxa"/>
            <w:tcBorders>
              <w:top w:val="nil"/>
              <w:left w:val="nil"/>
              <w:bottom w:val="single" w:sz="4" w:space="0" w:color="auto"/>
              <w:right w:val="single" w:sz="4" w:space="0" w:color="auto"/>
            </w:tcBorders>
            <w:shd w:val="clear" w:color="auto" w:fill="auto"/>
            <w:noWrap/>
            <w:vAlign w:val="center"/>
            <w:hideMark/>
          </w:tcPr>
          <w:p w14:paraId="6E6792CE"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5,0</w:t>
            </w:r>
          </w:p>
        </w:tc>
        <w:tc>
          <w:tcPr>
            <w:tcW w:w="1417" w:type="dxa"/>
            <w:tcBorders>
              <w:top w:val="nil"/>
              <w:left w:val="nil"/>
              <w:bottom w:val="single" w:sz="4" w:space="0" w:color="auto"/>
              <w:right w:val="single" w:sz="4" w:space="0" w:color="auto"/>
            </w:tcBorders>
            <w:shd w:val="clear" w:color="auto" w:fill="auto"/>
            <w:noWrap/>
            <w:vAlign w:val="center"/>
            <w:hideMark/>
          </w:tcPr>
          <w:p w14:paraId="1677D303"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0,0</w:t>
            </w:r>
          </w:p>
        </w:tc>
        <w:tc>
          <w:tcPr>
            <w:tcW w:w="1418" w:type="dxa"/>
            <w:tcBorders>
              <w:top w:val="nil"/>
              <w:left w:val="nil"/>
              <w:bottom w:val="single" w:sz="4" w:space="0" w:color="auto"/>
              <w:right w:val="single" w:sz="4" w:space="0" w:color="auto"/>
            </w:tcBorders>
            <w:shd w:val="clear" w:color="auto" w:fill="auto"/>
            <w:noWrap/>
            <w:vAlign w:val="center"/>
            <w:hideMark/>
          </w:tcPr>
          <w:p w14:paraId="0DE6DC68"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6CA22BBD"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2474E713"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604E99D4" w14:textId="77777777" w:rsidTr="00F76BA8">
        <w:trPr>
          <w:gridAfter w:val="3"/>
          <w:wAfter w:w="655" w:type="dxa"/>
          <w:trHeight w:val="703"/>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980EC03"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Резервный фонд Администрации Митякинского сельского поселения на финансовое обеспечение иных непрограммных расходов (Резервные средства)</w:t>
            </w:r>
          </w:p>
        </w:tc>
        <w:tc>
          <w:tcPr>
            <w:tcW w:w="1130" w:type="dxa"/>
            <w:tcBorders>
              <w:top w:val="nil"/>
              <w:left w:val="nil"/>
              <w:bottom w:val="single" w:sz="4" w:space="0" w:color="auto"/>
              <w:right w:val="single" w:sz="4" w:space="0" w:color="auto"/>
            </w:tcBorders>
            <w:shd w:val="clear" w:color="auto" w:fill="auto"/>
            <w:noWrap/>
            <w:vAlign w:val="center"/>
            <w:hideMark/>
          </w:tcPr>
          <w:p w14:paraId="31EAE99C"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1C10DA32"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4D8F5F71"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11</w:t>
            </w:r>
          </w:p>
        </w:tc>
        <w:tc>
          <w:tcPr>
            <w:tcW w:w="1366" w:type="dxa"/>
            <w:tcBorders>
              <w:top w:val="nil"/>
              <w:left w:val="nil"/>
              <w:bottom w:val="single" w:sz="4" w:space="0" w:color="auto"/>
              <w:right w:val="single" w:sz="4" w:space="0" w:color="auto"/>
            </w:tcBorders>
            <w:shd w:val="clear" w:color="auto" w:fill="auto"/>
            <w:noWrap/>
            <w:vAlign w:val="center"/>
            <w:hideMark/>
          </w:tcPr>
          <w:p w14:paraId="104D637F"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99.1.00.90100</w:t>
            </w:r>
          </w:p>
        </w:tc>
        <w:tc>
          <w:tcPr>
            <w:tcW w:w="1120" w:type="dxa"/>
            <w:tcBorders>
              <w:top w:val="nil"/>
              <w:left w:val="nil"/>
              <w:bottom w:val="single" w:sz="4" w:space="0" w:color="auto"/>
              <w:right w:val="single" w:sz="4" w:space="0" w:color="auto"/>
            </w:tcBorders>
            <w:shd w:val="clear" w:color="auto" w:fill="auto"/>
            <w:noWrap/>
            <w:vAlign w:val="center"/>
            <w:hideMark/>
          </w:tcPr>
          <w:p w14:paraId="03EEB2C4"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8.7.0</w:t>
            </w:r>
          </w:p>
        </w:tc>
        <w:tc>
          <w:tcPr>
            <w:tcW w:w="1232" w:type="dxa"/>
            <w:tcBorders>
              <w:top w:val="nil"/>
              <w:left w:val="nil"/>
              <w:bottom w:val="single" w:sz="4" w:space="0" w:color="auto"/>
              <w:right w:val="single" w:sz="4" w:space="0" w:color="auto"/>
            </w:tcBorders>
            <w:shd w:val="clear" w:color="auto" w:fill="auto"/>
            <w:noWrap/>
            <w:vAlign w:val="center"/>
            <w:hideMark/>
          </w:tcPr>
          <w:p w14:paraId="774CC272"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5,0</w:t>
            </w:r>
          </w:p>
        </w:tc>
        <w:tc>
          <w:tcPr>
            <w:tcW w:w="1417" w:type="dxa"/>
            <w:tcBorders>
              <w:top w:val="nil"/>
              <w:left w:val="nil"/>
              <w:bottom w:val="single" w:sz="4" w:space="0" w:color="auto"/>
              <w:right w:val="single" w:sz="4" w:space="0" w:color="auto"/>
            </w:tcBorders>
            <w:shd w:val="clear" w:color="auto" w:fill="auto"/>
            <w:noWrap/>
            <w:vAlign w:val="center"/>
            <w:hideMark/>
          </w:tcPr>
          <w:p w14:paraId="56CC86EC"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0,0</w:t>
            </w:r>
          </w:p>
        </w:tc>
        <w:tc>
          <w:tcPr>
            <w:tcW w:w="1418" w:type="dxa"/>
            <w:tcBorders>
              <w:top w:val="nil"/>
              <w:left w:val="nil"/>
              <w:bottom w:val="single" w:sz="4" w:space="0" w:color="auto"/>
              <w:right w:val="single" w:sz="4" w:space="0" w:color="auto"/>
            </w:tcBorders>
            <w:shd w:val="clear" w:color="auto" w:fill="auto"/>
            <w:noWrap/>
            <w:vAlign w:val="center"/>
            <w:hideMark/>
          </w:tcPr>
          <w:p w14:paraId="7F610125"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4775DA7B"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0,0</w:t>
            </w:r>
          </w:p>
        </w:tc>
        <w:tc>
          <w:tcPr>
            <w:tcW w:w="222" w:type="dxa"/>
            <w:gridSpan w:val="2"/>
            <w:vAlign w:val="center"/>
            <w:hideMark/>
          </w:tcPr>
          <w:p w14:paraId="0F4B8C36"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545F643D" w14:textId="77777777" w:rsidTr="00F76BA8">
        <w:trPr>
          <w:gridAfter w:val="3"/>
          <w:wAfter w:w="655" w:type="dxa"/>
          <w:trHeight w:val="31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2704C48"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Другие общегосударственные вопросы</w:t>
            </w:r>
          </w:p>
        </w:tc>
        <w:tc>
          <w:tcPr>
            <w:tcW w:w="1130" w:type="dxa"/>
            <w:tcBorders>
              <w:top w:val="nil"/>
              <w:left w:val="nil"/>
              <w:bottom w:val="single" w:sz="4" w:space="0" w:color="auto"/>
              <w:right w:val="single" w:sz="4" w:space="0" w:color="auto"/>
            </w:tcBorders>
            <w:shd w:val="clear" w:color="auto" w:fill="auto"/>
            <w:noWrap/>
            <w:vAlign w:val="center"/>
            <w:hideMark/>
          </w:tcPr>
          <w:p w14:paraId="692B4011"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3B45CB2E"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7F9078FA"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13</w:t>
            </w:r>
          </w:p>
        </w:tc>
        <w:tc>
          <w:tcPr>
            <w:tcW w:w="1366" w:type="dxa"/>
            <w:tcBorders>
              <w:top w:val="nil"/>
              <w:left w:val="nil"/>
              <w:bottom w:val="single" w:sz="4" w:space="0" w:color="auto"/>
              <w:right w:val="single" w:sz="4" w:space="0" w:color="auto"/>
            </w:tcBorders>
            <w:shd w:val="clear" w:color="auto" w:fill="auto"/>
            <w:noWrap/>
            <w:vAlign w:val="center"/>
            <w:hideMark/>
          </w:tcPr>
          <w:p w14:paraId="647E03C8"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5163FE53"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232" w:type="dxa"/>
            <w:tcBorders>
              <w:top w:val="nil"/>
              <w:left w:val="nil"/>
              <w:bottom w:val="single" w:sz="4" w:space="0" w:color="auto"/>
              <w:right w:val="single" w:sz="4" w:space="0" w:color="auto"/>
            </w:tcBorders>
            <w:shd w:val="clear" w:color="auto" w:fill="auto"/>
            <w:noWrap/>
            <w:vAlign w:val="center"/>
            <w:hideMark/>
          </w:tcPr>
          <w:p w14:paraId="04209ADC"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1 562,9</w:t>
            </w:r>
          </w:p>
        </w:tc>
        <w:tc>
          <w:tcPr>
            <w:tcW w:w="1417" w:type="dxa"/>
            <w:tcBorders>
              <w:top w:val="nil"/>
              <w:left w:val="nil"/>
              <w:bottom w:val="single" w:sz="4" w:space="0" w:color="auto"/>
              <w:right w:val="single" w:sz="4" w:space="0" w:color="auto"/>
            </w:tcBorders>
            <w:shd w:val="clear" w:color="auto" w:fill="auto"/>
            <w:noWrap/>
            <w:vAlign w:val="center"/>
            <w:hideMark/>
          </w:tcPr>
          <w:p w14:paraId="71E1A231"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336,1</w:t>
            </w:r>
          </w:p>
        </w:tc>
        <w:tc>
          <w:tcPr>
            <w:tcW w:w="1418" w:type="dxa"/>
            <w:tcBorders>
              <w:top w:val="nil"/>
              <w:left w:val="nil"/>
              <w:bottom w:val="single" w:sz="4" w:space="0" w:color="auto"/>
              <w:right w:val="single" w:sz="4" w:space="0" w:color="auto"/>
            </w:tcBorders>
            <w:shd w:val="clear" w:color="auto" w:fill="auto"/>
            <w:noWrap/>
            <w:vAlign w:val="center"/>
            <w:hideMark/>
          </w:tcPr>
          <w:p w14:paraId="78181B72"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4FE1E91D"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489,2</w:t>
            </w:r>
          </w:p>
        </w:tc>
        <w:tc>
          <w:tcPr>
            <w:tcW w:w="222" w:type="dxa"/>
            <w:gridSpan w:val="2"/>
            <w:vAlign w:val="center"/>
            <w:hideMark/>
          </w:tcPr>
          <w:p w14:paraId="28B8CB63"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6947A9B3" w14:textId="77777777" w:rsidTr="00F76BA8">
        <w:trPr>
          <w:gridAfter w:val="3"/>
          <w:wAfter w:w="655" w:type="dxa"/>
          <w:trHeight w:val="546"/>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A9558BE"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 xml:space="preserve">Расходы на закупку </w:t>
            </w:r>
            <w:proofErr w:type="gramStart"/>
            <w:r w:rsidRPr="00F76BA8">
              <w:rPr>
                <w:rFonts w:ascii="Times New Roman" w:eastAsia="Times New Roman" w:hAnsi="Times New Roman" w:cs="Times New Roman"/>
                <w:i/>
                <w:iCs/>
                <w:color w:val="000000"/>
                <w:sz w:val="20"/>
                <w:szCs w:val="20"/>
                <w:lang w:eastAsia="ru-RU"/>
              </w:rPr>
              <w:t>товаров,работ</w:t>
            </w:r>
            <w:proofErr w:type="gramEnd"/>
            <w:r w:rsidRPr="00F76BA8">
              <w:rPr>
                <w:rFonts w:ascii="Times New Roman" w:eastAsia="Times New Roman" w:hAnsi="Times New Roman" w:cs="Times New Roman"/>
                <w:i/>
                <w:iCs/>
                <w:color w:val="000000"/>
                <w:sz w:val="20"/>
                <w:szCs w:val="20"/>
                <w:lang w:eastAsia="ru-RU"/>
              </w:rPr>
              <w:t xml:space="preserve">,услуг в сфере информационно-коммуникационных технологий (Иные закупки товаров, работ и услуг для обеспечения </w:t>
            </w:r>
            <w:r w:rsidRPr="00F76BA8">
              <w:rPr>
                <w:rFonts w:ascii="Times New Roman" w:eastAsia="Times New Roman" w:hAnsi="Times New Roman" w:cs="Times New Roman"/>
                <w:i/>
                <w:iCs/>
                <w:color w:val="000000"/>
                <w:sz w:val="20"/>
                <w:szCs w:val="20"/>
                <w:lang w:eastAsia="ru-RU"/>
              </w:rPr>
              <w:lastRenderedPageBreak/>
              <w:t>государственных (муниципальных) нужд)</w:t>
            </w:r>
          </w:p>
        </w:tc>
        <w:tc>
          <w:tcPr>
            <w:tcW w:w="1130" w:type="dxa"/>
            <w:tcBorders>
              <w:top w:val="nil"/>
              <w:left w:val="nil"/>
              <w:bottom w:val="single" w:sz="4" w:space="0" w:color="auto"/>
              <w:right w:val="single" w:sz="4" w:space="0" w:color="auto"/>
            </w:tcBorders>
            <w:shd w:val="clear" w:color="auto" w:fill="auto"/>
            <w:noWrap/>
            <w:vAlign w:val="center"/>
            <w:hideMark/>
          </w:tcPr>
          <w:p w14:paraId="7E7A5007"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lastRenderedPageBreak/>
              <w:t>951</w:t>
            </w:r>
          </w:p>
        </w:tc>
        <w:tc>
          <w:tcPr>
            <w:tcW w:w="1120" w:type="dxa"/>
            <w:tcBorders>
              <w:top w:val="nil"/>
              <w:left w:val="nil"/>
              <w:bottom w:val="single" w:sz="4" w:space="0" w:color="auto"/>
              <w:right w:val="single" w:sz="4" w:space="0" w:color="auto"/>
            </w:tcBorders>
            <w:shd w:val="clear" w:color="auto" w:fill="auto"/>
            <w:noWrap/>
            <w:vAlign w:val="center"/>
            <w:hideMark/>
          </w:tcPr>
          <w:p w14:paraId="355D2909"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51FC07EC"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13</w:t>
            </w:r>
          </w:p>
        </w:tc>
        <w:tc>
          <w:tcPr>
            <w:tcW w:w="1366" w:type="dxa"/>
            <w:tcBorders>
              <w:top w:val="nil"/>
              <w:left w:val="nil"/>
              <w:bottom w:val="single" w:sz="4" w:space="0" w:color="auto"/>
              <w:right w:val="single" w:sz="4" w:space="0" w:color="auto"/>
            </w:tcBorders>
            <w:shd w:val="clear" w:color="auto" w:fill="auto"/>
            <w:noWrap/>
            <w:vAlign w:val="center"/>
            <w:hideMark/>
          </w:tcPr>
          <w:p w14:paraId="4CC8D7C7"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01.4.01.20010</w:t>
            </w:r>
          </w:p>
        </w:tc>
        <w:tc>
          <w:tcPr>
            <w:tcW w:w="1120" w:type="dxa"/>
            <w:tcBorders>
              <w:top w:val="nil"/>
              <w:left w:val="nil"/>
              <w:bottom w:val="single" w:sz="4" w:space="0" w:color="auto"/>
              <w:right w:val="single" w:sz="4" w:space="0" w:color="auto"/>
            </w:tcBorders>
            <w:shd w:val="clear" w:color="auto" w:fill="auto"/>
            <w:noWrap/>
            <w:vAlign w:val="center"/>
            <w:hideMark/>
          </w:tcPr>
          <w:p w14:paraId="500ACE79"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2.4.0</w:t>
            </w:r>
          </w:p>
        </w:tc>
        <w:tc>
          <w:tcPr>
            <w:tcW w:w="1232" w:type="dxa"/>
            <w:tcBorders>
              <w:top w:val="nil"/>
              <w:left w:val="nil"/>
              <w:bottom w:val="single" w:sz="4" w:space="0" w:color="auto"/>
              <w:right w:val="single" w:sz="4" w:space="0" w:color="auto"/>
            </w:tcBorders>
            <w:shd w:val="clear" w:color="auto" w:fill="auto"/>
            <w:noWrap/>
            <w:vAlign w:val="center"/>
            <w:hideMark/>
          </w:tcPr>
          <w:p w14:paraId="499FE859"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353,9</w:t>
            </w:r>
          </w:p>
        </w:tc>
        <w:tc>
          <w:tcPr>
            <w:tcW w:w="1417" w:type="dxa"/>
            <w:tcBorders>
              <w:top w:val="nil"/>
              <w:left w:val="nil"/>
              <w:bottom w:val="single" w:sz="4" w:space="0" w:color="auto"/>
              <w:right w:val="single" w:sz="4" w:space="0" w:color="auto"/>
            </w:tcBorders>
            <w:shd w:val="clear" w:color="auto" w:fill="auto"/>
            <w:noWrap/>
            <w:vAlign w:val="center"/>
            <w:hideMark/>
          </w:tcPr>
          <w:p w14:paraId="16A189DB"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0,0</w:t>
            </w:r>
          </w:p>
        </w:tc>
        <w:tc>
          <w:tcPr>
            <w:tcW w:w="1418" w:type="dxa"/>
            <w:tcBorders>
              <w:top w:val="nil"/>
              <w:left w:val="nil"/>
              <w:bottom w:val="single" w:sz="4" w:space="0" w:color="auto"/>
              <w:right w:val="single" w:sz="4" w:space="0" w:color="auto"/>
            </w:tcBorders>
            <w:shd w:val="clear" w:color="auto" w:fill="auto"/>
            <w:noWrap/>
            <w:vAlign w:val="center"/>
            <w:hideMark/>
          </w:tcPr>
          <w:p w14:paraId="4E326323"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7E12019D"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0,0</w:t>
            </w:r>
          </w:p>
        </w:tc>
        <w:tc>
          <w:tcPr>
            <w:tcW w:w="222" w:type="dxa"/>
            <w:gridSpan w:val="2"/>
            <w:vAlign w:val="center"/>
            <w:hideMark/>
          </w:tcPr>
          <w:p w14:paraId="13D4E451"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06749129" w14:textId="77777777" w:rsidTr="00F76BA8">
        <w:trPr>
          <w:gridAfter w:val="3"/>
          <w:wAfter w:w="655" w:type="dxa"/>
          <w:trHeight w:val="687"/>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D4633A8"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Расходы на обеспечение реализации мероприятий по защите информации (Иные закупки товаров, работ и услуг для обеспечения государственных (муниципальных) нужд)</w:t>
            </w:r>
          </w:p>
        </w:tc>
        <w:tc>
          <w:tcPr>
            <w:tcW w:w="1130" w:type="dxa"/>
            <w:tcBorders>
              <w:top w:val="nil"/>
              <w:left w:val="nil"/>
              <w:bottom w:val="single" w:sz="4" w:space="0" w:color="auto"/>
              <w:right w:val="single" w:sz="4" w:space="0" w:color="auto"/>
            </w:tcBorders>
            <w:shd w:val="clear" w:color="auto" w:fill="auto"/>
            <w:noWrap/>
            <w:vAlign w:val="center"/>
            <w:hideMark/>
          </w:tcPr>
          <w:p w14:paraId="0938A8FF"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5DB806F1"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77EF3040"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13</w:t>
            </w:r>
          </w:p>
        </w:tc>
        <w:tc>
          <w:tcPr>
            <w:tcW w:w="1366" w:type="dxa"/>
            <w:tcBorders>
              <w:top w:val="nil"/>
              <w:left w:val="nil"/>
              <w:bottom w:val="single" w:sz="4" w:space="0" w:color="auto"/>
              <w:right w:val="single" w:sz="4" w:space="0" w:color="auto"/>
            </w:tcBorders>
            <w:shd w:val="clear" w:color="auto" w:fill="auto"/>
            <w:noWrap/>
            <w:vAlign w:val="center"/>
            <w:hideMark/>
          </w:tcPr>
          <w:p w14:paraId="2E1B0C40"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01.4.02.20020</w:t>
            </w:r>
          </w:p>
        </w:tc>
        <w:tc>
          <w:tcPr>
            <w:tcW w:w="1120" w:type="dxa"/>
            <w:tcBorders>
              <w:top w:val="nil"/>
              <w:left w:val="nil"/>
              <w:bottom w:val="single" w:sz="4" w:space="0" w:color="auto"/>
              <w:right w:val="single" w:sz="4" w:space="0" w:color="auto"/>
            </w:tcBorders>
            <w:shd w:val="clear" w:color="auto" w:fill="auto"/>
            <w:noWrap/>
            <w:vAlign w:val="center"/>
            <w:hideMark/>
          </w:tcPr>
          <w:p w14:paraId="5EB1B69C"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2.4.0</w:t>
            </w:r>
          </w:p>
        </w:tc>
        <w:tc>
          <w:tcPr>
            <w:tcW w:w="1232" w:type="dxa"/>
            <w:tcBorders>
              <w:top w:val="nil"/>
              <w:left w:val="nil"/>
              <w:bottom w:val="single" w:sz="4" w:space="0" w:color="auto"/>
              <w:right w:val="single" w:sz="4" w:space="0" w:color="auto"/>
            </w:tcBorders>
            <w:shd w:val="clear" w:color="auto" w:fill="auto"/>
            <w:noWrap/>
            <w:vAlign w:val="center"/>
            <w:hideMark/>
          </w:tcPr>
          <w:p w14:paraId="62B763D3"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149,5</w:t>
            </w:r>
          </w:p>
        </w:tc>
        <w:tc>
          <w:tcPr>
            <w:tcW w:w="1417" w:type="dxa"/>
            <w:tcBorders>
              <w:top w:val="nil"/>
              <w:left w:val="nil"/>
              <w:bottom w:val="single" w:sz="4" w:space="0" w:color="auto"/>
              <w:right w:val="single" w:sz="4" w:space="0" w:color="auto"/>
            </w:tcBorders>
            <w:shd w:val="clear" w:color="auto" w:fill="auto"/>
            <w:noWrap/>
            <w:vAlign w:val="center"/>
            <w:hideMark/>
          </w:tcPr>
          <w:p w14:paraId="307D77BC"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0,0</w:t>
            </w:r>
          </w:p>
        </w:tc>
        <w:tc>
          <w:tcPr>
            <w:tcW w:w="1418" w:type="dxa"/>
            <w:tcBorders>
              <w:top w:val="nil"/>
              <w:left w:val="nil"/>
              <w:bottom w:val="single" w:sz="4" w:space="0" w:color="auto"/>
              <w:right w:val="single" w:sz="4" w:space="0" w:color="auto"/>
            </w:tcBorders>
            <w:shd w:val="clear" w:color="auto" w:fill="auto"/>
            <w:noWrap/>
            <w:vAlign w:val="center"/>
            <w:hideMark/>
          </w:tcPr>
          <w:p w14:paraId="58673838"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0AE49CC8"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0,0</w:t>
            </w:r>
          </w:p>
        </w:tc>
        <w:tc>
          <w:tcPr>
            <w:tcW w:w="222" w:type="dxa"/>
            <w:gridSpan w:val="2"/>
            <w:vAlign w:val="center"/>
            <w:hideMark/>
          </w:tcPr>
          <w:p w14:paraId="7F5F4F5D"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5166ED61" w14:textId="77777777" w:rsidTr="00F76BA8">
        <w:trPr>
          <w:gridAfter w:val="3"/>
          <w:wAfter w:w="655" w:type="dxa"/>
          <w:trHeight w:val="2137"/>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0F17470"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Расходы на официальное опубликование нормативных правовых актов Администрации Митякинского сельского поселения, Собрания депутатов Митякинского сельского поселения в газете «Родная сторона», на официальном сайте Администрации Митякинского сельского поселения (Иные закупки товаров, работ и услуг для обеспечения государственных (муниципальных) нужд)</w:t>
            </w:r>
          </w:p>
        </w:tc>
        <w:tc>
          <w:tcPr>
            <w:tcW w:w="1130" w:type="dxa"/>
            <w:tcBorders>
              <w:top w:val="nil"/>
              <w:left w:val="nil"/>
              <w:bottom w:val="single" w:sz="4" w:space="0" w:color="auto"/>
              <w:right w:val="single" w:sz="4" w:space="0" w:color="auto"/>
            </w:tcBorders>
            <w:shd w:val="clear" w:color="auto" w:fill="auto"/>
            <w:noWrap/>
            <w:vAlign w:val="center"/>
            <w:hideMark/>
          </w:tcPr>
          <w:p w14:paraId="0A0CBC6A"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25A4EC2D"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430540A1"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13</w:t>
            </w:r>
          </w:p>
        </w:tc>
        <w:tc>
          <w:tcPr>
            <w:tcW w:w="1366" w:type="dxa"/>
            <w:tcBorders>
              <w:top w:val="nil"/>
              <w:left w:val="nil"/>
              <w:bottom w:val="single" w:sz="4" w:space="0" w:color="auto"/>
              <w:right w:val="single" w:sz="4" w:space="0" w:color="auto"/>
            </w:tcBorders>
            <w:shd w:val="clear" w:color="auto" w:fill="auto"/>
            <w:noWrap/>
            <w:vAlign w:val="center"/>
            <w:hideMark/>
          </w:tcPr>
          <w:p w14:paraId="3B8D48DD"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07.4.02.20110</w:t>
            </w:r>
          </w:p>
        </w:tc>
        <w:tc>
          <w:tcPr>
            <w:tcW w:w="1120" w:type="dxa"/>
            <w:tcBorders>
              <w:top w:val="nil"/>
              <w:left w:val="nil"/>
              <w:bottom w:val="single" w:sz="4" w:space="0" w:color="auto"/>
              <w:right w:val="single" w:sz="4" w:space="0" w:color="auto"/>
            </w:tcBorders>
            <w:shd w:val="clear" w:color="auto" w:fill="auto"/>
            <w:noWrap/>
            <w:vAlign w:val="center"/>
            <w:hideMark/>
          </w:tcPr>
          <w:p w14:paraId="36312119"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2.4.0</w:t>
            </w:r>
          </w:p>
        </w:tc>
        <w:tc>
          <w:tcPr>
            <w:tcW w:w="1232" w:type="dxa"/>
            <w:tcBorders>
              <w:top w:val="nil"/>
              <w:left w:val="nil"/>
              <w:bottom w:val="single" w:sz="4" w:space="0" w:color="auto"/>
              <w:right w:val="single" w:sz="4" w:space="0" w:color="auto"/>
            </w:tcBorders>
            <w:shd w:val="clear" w:color="auto" w:fill="auto"/>
            <w:noWrap/>
            <w:vAlign w:val="center"/>
            <w:hideMark/>
          </w:tcPr>
          <w:p w14:paraId="15CF9B9E"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82,0</w:t>
            </w:r>
          </w:p>
        </w:tc>
        <w:tc>
          <w:tcPr>
            <w:tcW w:w="1417" w:type="dxa"/>
            <w:tcBorders>
              <w:top w:val="nil"/>
              <w:left w:val="nil"/>
              <w:bottom w:val="single" w:sz="4" w:space="0" w:color="auto"/>
              <w:right w:val="single" w:sz="4" w:space="0" w:color="auto"/>
            </w:tcBorders>
            <w:shd w:val="clear" w:color="auto" w:fill="auto"/>
            <w:noWrap/>
            <w:vAlign w:val="center"/>
            <w:hideMark/>
          </w:tcPr>
          <w:p w14:paraId="5891C694"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0,0</w:t>
            </w:r>
          </w:p>
        </w:tc>
        <w:tc>
          <w:tcPr>
            <w:tcW w:w="1418" w:type="dxa"/>
            <w:tcBorders>
              <w:top w:val="nil"/>
              <w:left w:val="nil"/>
              <w:bottom w:val="single" w:sz="4" w:space="0" w:color="auto"/>
              <w:right w:val="single" w:sz="4" w:space="0" w:color="auto"/>
            </w:tcBorders>
            <w:shd w:val="clear" w:color="auto" w:fill="auto"/>
            <w:noWrap/>
            <w:vAlign w:val="center"/>
            <w:hideMark/>
          </w:tcPr>
          <w:p w14:paraId="6B7BEEDC"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0C8758A0"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0,0</w:t>
            </w:r>
          </w:p>
        </w:tc>
        <w:tc>
          <w:tcPr>
            <w:tcW w:w="222" w:type="dxa"/>
            <w:gridSpan w:val="2"/>
            <w:vAlign w:val="center"/>
            <w:hideMark/>
          </w:tcPr>
          <w:p w14:paraId="3F5F986A"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161A7EAF" w14:textId="77777777" w:rsidTr="00F76BA8">
        <w:trPr>
          <w:gridAfter w:val="3"/>
          <w:wAfter w:w="655" w:type="dxa"/>
          <w:trHeight w:val="707"/>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4AD7807"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Расходы на закупку товаров, работ и услуг для ремонта, содержания административного здания (Иные закупки товаров, работ и услуг для обеспечения государственных (муниципальных) нужд)</w:t>
            </w:r>
          </w:p>
        </w:tc>
        <w:tc>
          <w:tcPr>
            <w:tcW w:w="1130" w:type="dxa"/>
            <w:tcBorders>
              <w:top w:val="nil"/>
              <w:left w:val="nil"/>
              <w:bottom w:val="single" w:sz="4" w:space="0" w:color="auto"/>
              <w:right w:val="single" w:sz="4" w:space="0" w:color="auto"/>
            </w:tcBorders>
            <w:shd w:val="clear" w:color="auto" w:fill="auto"/>
            <w:noWrap/>
            <w:vAlign w:val="center"/>
            <w:hideMark/>
          </w:tcPr>
          <w:p w14:paraId="3DE2A3EC"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3AB7667B"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28E35D0B"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13</w:t>
            </w:r>
          </w:p>
        </w:tc>
        <w:tc>
          <w:tcPr>
            <w:tcW w:w="1366" w:type="dxa"/>
            <w:tcBorders>
              <w:top w:val="nil"/>
              <w:left w:val="nil"/>
              <w:bottom w:val="single" w:sz="4" w:space="0" w:color="auto"/>
              <w:right w:val="single" w:sz="4" w:space="0" w:color="auto"/>
            </w:tcBorders>
            <w:shd w:val="clear" w:color="auto" w:fill="auto"/>
            <w:noWrap/>
            <w:vAlign w:val="center"/>
            <w:hideMark/>
          </w:tcPr>
          <w:p w14:paraId="3575391A"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11.4.01.20130</w:t>
            </w:r>
          </w:p>
        </w:tc>
        <w:tc>
          <w:tcPr>
            <w:tcW w:w="1120" w:type="dxa"/>
            <w:tcBorders>
              <w:top w:val="nil"/>
              <w:left w:val="nil"/>
              <w:bottom w:val="single" w:sz="4" w:space="0" w:color="auto"/>
              <w:right w:val="single" w:sz="4" w:space="0" w:color="auto"/>
            </w:tcBorders>
            <w:shd w:val="clear" w:color="auto" w:fill="auto"/>
            <w:noWrap/>
            <w:vAlign w:val="center"/>
            <w:hideMark/>
          </w:tcPr>
          <w:p w14:paraId="6D1C6692"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2.4.0</w:t>
            </w:r>
          </w:p>
        </w:tc>
        <w:tc>
          <w:tcPr>
            <w:tcW w:w="1232" w:type="dxa"/>
            <w:tcBorders>
              <w:top w:val="nil"/>
              <w:left w:val="nil"/>
              <w:bottom w:val="single" w:sz="4" w:space="0" w:color="auto"/>
              <w:right w:val="single" w:sz="4" w:space="0" w:color="auto"/>
            </w:tcBorders>
            <w:shd w:val="clear" w:color="auto" w:fill="auto"/>
            <w:noWrap/>
            <w:vAlign w:val="center"/>
            <w:hideMark/>
          </w:tcPr>
          <w:p w14:paraId="7597DDDB"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650,0</w:t>
            </w:r>
          </w:p>
        </w:tc>
        <w:tc>
          <w:tcPr>
            <w:tcW w:w="1417" w:type="dxa"/>
            <w:tcBorders>
              <w:top w:val="nil"/>
              <w:left w:val="nil"/>
              <w:bottom w:val="single" w:sz="4" w:space="0" w:color="auto"/>
              <w:right w:val="single" w:sz="4" w:space="0" w:color="auto"/>
            </w:tcBorders>
            <w:shd w:val="clear" w:color="auto" w:fill="auto"/>
            <w:noWrap/>
            <w:vAlign w:val="center"/>
            <w:hideMark/>
          </w:tcPr>
          <w:p w14:paraId="5E270D46"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0,0</w:t>
            </w:r>
          </w:p>
        </w:tc>
        <w:tc>
          <w:tcPr>
            <w:tcW w:w="1418" w:type="dxa"/>
            <w:tcBorders>
              <w:top w:val="nil"/>
              <w:left w:val="nil"/>
              <w:bottom w:val="single" w:sz="4" w:space="0" w:color="auto"/>
              <w:right w:val="single" w:sz="4" w:space="0" w:color="auto"/>
            </w:tcBorders>
            <w:shd w:val="clear" w:color="auto" w:fill="auto"/>
            <w:noWrap/>
            <w:vAlign w:val="center"/>
            <w:hideMark/>
          </w:tcPr>
          <w:p w14:paraId="1B3513DE"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5E47F287"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0,0</w:t>
            </w:r>
          </w:p>
        </w:tc>
        <w:tc>
          <w:tcPr>
            <w:tcW w:w="222" w:type="dxa"/>
            <w:gridSpan w:val="2"/>
            <w:vAlign w:val="center"/>
            <w:hideMark/>
          </w:tcPr>
          <w:p w14:paraId="09301ECE"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3E608B67" w14:textId="77777777" w:rsidTr="00F76BA8">
        <w:trPr>
          <w:gridAfter w:val="3"/>
          <w:wAfter w:w="655" w:type="dxa"/>
          <w:trHeight w:val="584"/>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17ABBBF"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Оценка муниципального имущества, признание прав и регулирование отношений по муниципальной собственности Митякинского сельского поселения по иным непрограммным мероприятиям (Иные закупки товаров, работ и услуг для обеспечения государственных (муниципальных) нужд)</w:t>
            </w:r>
          </w:p>
        </w:tc>
        <w:tc>
          <w:tcPr>
            <w:tcW w:w="1130" w:type="dxa"/>
            <w:tcBorders>
              <w:top w:val="nil"/>
              <w:left w:val="nil"/>
              <w:bottom w:val="single" w:sz="4" w:space="0" w:color="auto"/>
              <w:right w:val="single" w:sz="4" w:space="0" w:color="auto"/>
            </w:tcBorders>
            <w:shd w:val="clear" w:color="auto" w:fill="auto"/>
            <w:noWrap/>
            <w:vAlign w:val="center"/>
            <w:hideMark/>
          </w:tcPr>
          <w:p w14:paraId="2C813C65"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74F6B665"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37C03A60"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13</w:t>
            </w:r>
          </w:p>
        </w:tc>
        <w:tc>
          <w:tcPr>
            <w:tcW w:w="1366" w:type="dxa"/>
            <w:tcBorders>
              <w:top w:val="nil"/>
              <w:left w:val="nil"/>
              <w:bottom w:val="single" w:sz="4" w:space="0" w:color="auto"/>
              <w:right w:val="single" w:sz="4" w:space="0" w:color="auto"/>
            </w:tcBorders>
            <w:shd w:val="clear" w:color="auto" w:fill="auto"/>
            <w:noWrap/>
            <w:vAlign w:val="center"/>
            <w:hideMark/>
          </w:tcPr>
          <w:p w14:paraId="648C4E1D"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99.9.00.20140</w:t>
            </w:r>
          </w:p>
        </w:tc>
        <w:tc>
          <w:tcPr>
            <w:tcW w:w="1120" w:type="dxa"/>
            <w:tcBorders>
              <w:top w:val="nil"/>
              <w:left w:val="nil"/>
              <w:bottom w:val="single" w:sz="4" w:space="0" w:color="auto"/>
              <w:right w:val="single" w:sz="4" w:space="0" w:color="auto"/>
            </w:tcBorders>
            <w:shd w:val="clear" w:color="auto" w:fill="auto"/>
            <w:noWrap/>
            <w:vAlign w:val="center"/>
            <w:hideMark/>
          </w:tcPr>
          <w:p w14:paraId="759D952F"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2.4.0</w:t>
            </w:r>
          </w:p>
        </w:tc>
        <w:tc>
          <w:tcPr>
            <w:tcW w:w="1232" w:type="dxa"/>
            <w:tcBorders>
              <w:top w:val="nil"/>
              <w:left w:val="nil"/>
              <w:bottom w:val="single" w:sz="4" w:space="0" w:color="auto"/>
              <w:right w:val="single" w:sz="4" w:space="0" w:color="auto"/>
            </w:tcBorders>
            <w:shd w:val="clear" w:color="auto" w:fill="auto"/>
            <w:noWrap/>
            <w:vAlign w:val="center"/>
            <w:hideMark/>
          </w:tcPr>
          <w:p w14:paraId="3971266F"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10,0</w:t>
            </w:r>
          </w:p>
        </w:tc>
        <w:tc>
          <w:tcPr>
            <w:tcW w:w="1417" w:type="dxa"/>
            <w:tcBorders>
              <w:top w:val="nil"/>
              <w:left w:val="nil"/>
              <w:bottom w:val="single" w:sz="4" w:space="0" w:color="auto"/>
              <w:right w:val="single" w:sz="4" w:space="0" w:color="auto"/>
            </w:tcBorders>
            <w:shd w:val="clear" w:color="auto" w:fill="auto"/>
            <w:noWrap/>
            <w:vAlign w:val="center"/>
            <w:hideMark/>
          </w:tcPr>
          <w:p w14:paraId="44DC3BA1"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0,0</w:t>
            </w:r>
          </w:p>
        </w:tc>
        <w:tc>
          <w:tcPr>
            <w:tcW w:w="1418" w:type="dxa"/>
            <w:tcBorders>
              <w:top w:val="nil"/>
              <w:left w:val="nil"/>
              <w:bottom w:val="single" w:sz="4" w:space="0" w:color="auto"/>
              <w:right w:val="single" w:sz="4" w:space="0" w:color="auto"/>
            </w:tcBorders>
            <w:shd w:val="clear" w:color="auto" w:fill="auto"/>
            <w:noWrap/>
            <w:vAlign w:val="center"/>
            <w:hideMark/>
          </w:tcPr>
          <w:p w14:paraId="4FE85805"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1F858B10"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0,0</w:t>
            </w:r>
          </w:p>
        </w:tc>
        <w:tc>
          <w:tcPr>
            <w:tcW w:w="222" w:type="dxa"/>
            <w:gridSpan w:val="2"/>
            <w:vAlign w:val="center"/>
            <w:hideMark/>
          </w:tcPr>
          <w:p w14:paraId="6134B715"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795ABDC2" w14:textId="77777777" w:rsidTr="00F76BA8">
        <w:trPr>
          <w:gridAfter w:val="3"/>
          <w:wAfter w:w="655" w:type="dxa"/>
          <w:trHeight w:val="8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8D0C20A"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 xml:space="preserve">Условно утвержденные расходы по иным непрограммным </w:t>
            </w:r>
            <w:r w:rsidRPr="00F76BA8">
              <w:rPr>
                <w:rFonts w:ascii="Times New Roman" w:eastAsia="Times New Roman" w:hAnsi="Times New Roman" w:cs="Times New Roman"/>
                <w:i/>
                <w:iCs/>
                <w:color w:val="000000"/>
                <w:sz w:val="20"/>
                <w:szCs w:val="20"/>
                <w:lang w:eastAsia="ru-RU"/>
              </w:rPr>
              <w:lastRenderedPageBreak/>
              <w:t>мероприятиям (Специальные расходы)</w:t>
            </w:r>
          </w:p>
        </w:tc>
        <w:tc>
          <w:tcPr>
            <w:tcW w:w="1130" w:type="dxa"/>
            <w:tcBorders>
              <w:top w:val="nil"/>
              <w:left w:val="nil"/>
              <w:bottom w:val="single" w:sz="4" w:space="0" w:color="auto"/>
              <w:right w:val="single" w:sz="4" w:space="0" w:color="auto"/>
            </w:tcBorders>
            <w:shd w:val="clear" w:color="auto" w:fill="auto"/>
            <w:noWrap/>
            <w:vAlign w:val="center"/>
            <w:hideMark/>
          </w:tcPr>
          <w:p w14:paraId="1BB0C863"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lastRenderedPageBreak/>
              <w:t>951</w:t>
            </w:r>
          </w:p>
        </w:tc>
        <w:tc>
          <w:tcPr>
            <w:tcW w:w="1120" w:type="dxa"/>
            <w:tcBorders>
              <w:top w:val="nil"/>
              <w:left w:val="nil"/>
              <w:bottom w:val="single" w:sz="4" w:space="0" w:color="auto"/>
              <w:right w:val="single" w:sz="4" w:space="0" w:color="auto"/>
            </w:tcBorders>
            <w:shd w:val="clear" w:color="auto" w:fill="auto"/>
            <w:noWrap/>
            <w:vAlign w:val="center"/>
            <w:hideMark/>
          </w:tcPr>
          <w:p w14:paraId="68042DC4"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035CB410"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13</w:t>
            </w:r>
          </w:p>
        </w:tc>
        <w:tc>
          <w:tcPr>
            <w:tcW w:w="1366" w:type="dxa"/>
            <w:tcBorders>
              <w:top w:val="nil"/>
              <w:left w:val="nil"/>
              <w:bottom w:val="single" w:sz="4" w:space="0" w:color="auto"/>
              <w:right w:val="single" w:sz="4" w:space="0" w:color="auto"/>
            </w:tcBorders>
            <w:shd w:val="clear" w:color="auto" w:fill="auto"/>
            <w:noWrap/>
            <w:vAlign w:val="center"/>
            <w:hideMark/>
          </w:tcPr>
          <w:p w14:paraId="167486F5"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99.9.00.90110</w:t>
            </w:r>
          </w:p>
        </w:tc>
        <w:tc>
          <w:tcPr>
            <w:tcW w:w="1120" w:type="dxa"/>
            <w:tcBorders>
              <w:top w:val="nil"/>
              <w:left w:val="nil"/>
              <w:bottom w:val="single" w:sz="4" w:space="0" w:color="auto"/>
              <w:right w:val="single" w:sz="4" w:space="0" w:color="auto"/>
            </w:tcBorders>
            <w:shd w:val="clear" w:color="auto" w:fill="auto"/>
            <w:noWrap/>
            <w:vAlign w:val="center"/>
            <w:hideMark/>
          </w:tcPr>
          <w:p w14:paraId="0F6A20E0"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8.8.0</w:t>
            </w:r>
          </w:p>
        </w:tc>
        <w:tc>
          <w:tcPr>
            <w:tcW w:w="1232" w:type="dxa"/>
            <w:tcBorders>
              <w:top w:val="nil"/>
              <w:left w:val="nil"/>
              <w:bottom w:val="single" w:sz="4" w:space="0" w:color="auto"/>
              <w:right w:val="single" w:sz="4" w:space="0" w:color="auto"/>
            </w:tcBorders>
            <w:shd w:val="clear" w:color="auto" w:fill="auto"/>
            <w:noWrap/>
            <w:vAlign w:val="center"/>
            <w:hideMark/>
          </w:tcPr>
          <w:p w14:paraId="757BE9DE"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0,0</w:t>
            </w:r>
          </w:p>
        </w:tc>
        <w:tc>
          <w:tcPr>
            <w:tcW w:w="1417" w:type="dxa"/>
            <w:tcBorders>
              <w:top w:val="nil"/>
              <w:left w:val="nil"/>
              <w:bottom w:val="single" w:sz="4" w:space="0" w:color="auto"/>
              <w:right w:val="single" w:sz="4" w:space="0" w:color="auto"/>
            </w:tcBorders>
            <w:shd w:val="clear" w:color="auto" w:fill="auto"/>
            <w:noWrap/>
            <w:vAlign w:val="center"/>
            <w:hideMark/>
          </w:tcPr>
          <w:p w14:paraId="2DC7E834"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336,1</w:t>
            </w:r>
          </w:p>
        </w:tc>
        <w:tc>
          <w:tcPr>
            <w:tcW w:w="1418" w:type="dxa"/>
            <w:tcBorders>
              <w:top w:val="nil"/>
              <w:left w:val="nil"/>
              <w:bottom w:val="single" w:sz="4" w:space="0" w:color="auto"/>
              <w:right w:val="single" w:sz="4" w:space="0" w:color="auto"/>
            </w:tcBorders>
            <w:shd w:val="clear" w:color="auto" w:fill="auto"/>
            <w:noWrap/>
            <w:vAlign w:val="center"/>
            <w:hideMark/>
          </w:tcPr>
          <w:p w14:paraId="6923E4C9"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210CE151"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489,2</w:t>
            </w:r>
          </w:p>
        </w:tc>
        <w:tc>
          <w:tcPr>
            <w:tcW w:w="222" w:type="dxa"/>
            <w:gridSpan w:val="2"/>
            <w:vAlign w:val="center"/>
            <w:hideMark/>
          </w:tcPr>
          <w:p w14:paraId="062CA24B"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37774914" w14:textId="77777777" w:rsidTr="00F76BA8">
        <w:trPr>
          <w:gridAfter w:val="3"/>
          <w:wAfter w:w="655" w:type="dxa"/>
          <w:trHeight w:val="404"/>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92EA341"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Реализация направления расходов по иным непрограммным мероприятиям (Уплата налогов, сборов и иных платежей)</w:t>
            </w:r>
          </w:p>
        </w:tc>
        <w:tc>
          <w:tcPr>
            <w:tcW w:w="1130" w:type="dxa"/>
            <w:tcBorders>
              <w:top w:val="nil"/>
              <w:left w:val="nil"/>
              <w:bottom w:val="single" w:sz="4" w:space="0" w:color="auto"/>
              <w:right w:val="single" w:sz="4" w:space="0" w:color="auto"/>
            </w:tcBorders>
            <w:shd w:val="clear" w:color="auto" w:fill="auto"/>
            <w:noWrap/>
            <w:vAlign w:val="center"/>
            <w:hideMark/>
          </w:tcPr>
          <w:p w14:paraId="7D39BE1D"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2B3F6602"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3A391DCA"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13</w:t>
            </w:r>
          </w:p>
        </w:tc>
        <w:tc>
          <w:tcPr>
            <w:tcW w:w="1366" w:type="dxa"/>
            <w:tcBorders>
              <w:top w:val="nil"/>
              <w:left w:val="nil"/>
              <w:bottom w:val="single" w:sz="4" w:space="0" w:color="auto"/>
              <w:right w:val="single" w:sz="4" w:space="0" w:color="auto"/>
            </w:tcBorders>
            <w:shd w:val="clear" w:color="auto" w:fill="auto"/>
            <w:noWrap/>
            <w:vAlign w:val="center"/>
            <w:hideMark/>
          </w:tcPr>
          <w:p w14:paraId="3C3897AA"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99.9.00.99990</w:t>
            </w:r>
          </w:p>
        </w:tc>
        <w:tc>
          <w:tcPr>
            <w:tcW w:w="1120" w:type="dxa"/>
            <w:tcBorders>
              <w:top w:val="nil"/>
              <w:left w:val="nil"/>
              <w:bottom w:val="single" w:sz="4" w:space="0" w:color="auto"/>
              <w:right w:val="single" w:sz="4" w:space="0" w:color="auto"/>
            </w:tcBorders>
            <w:shd w:val="clear" w:color="auto" w:fill="auto"/>
            <w:noWrap/>
            <w:vAlign w:val="center"/>
            <w:hideMark/>
          </w:tcPr>
          <w:p w14:paraId="621F20F5"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8.5.0</w:t>
            </w:r>
          </w:p>
        </w:tc>
        <w:tc>
          <w:tcPr>
            <w:tcW w:w="1232" w:type="dxa"/>
            <w:tcBorders>
              <w:top w:val="nil"/>
              <w:left w:val="nil"/>
              <w:bottom w:val="single" w:sz="4" w:space="0" w:color="auto"/>
              <w:right w:val="single" w:sz="4" w:space="0" w:color="auto"/>
            </w:tcBorders>
            <w:shd w:val="clear" w:color="auto" w:fill="auto"/>
            <w:noWrap/>
            <w:vAlign w:val="center"/>
            <w:hideMark/>
          </w:tcPr>
          <w:p w14:paraId="5F404CCA"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317,5</w:t>
            </w:r>
          </w:p>
        </w:tc>
        <w:tc>
          <w:tcPr>
            <w:tcW w:w="1417" w:type="dxa"/>
            <w:tcBorders>
              <w:top w:val="nil"/>
              <w:left w:val="nil"/>
              <w:bottom w:val="single" w:sz="4" w:space="0" w:color="auto"/>
              <w:right w:val="single" w:sz="4" w:space="0" w:color="auto"/>
            </w:tcBorders>
            <w:shd w:val="clear" w:color="auto" w:fill="auto"/>
            <w:noWrap/>
            <w:vAlign w:val="center"/>
            <w:hideMark/>
          </w:tcPr>
          <w:p w14:paraId="40CECFE7"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0,0</w:t>
            </w:r>
          </w:p>
        </w:tc>
        <w:tc>
          <w:tcPr>
            <w:tcW w:w="1418" w:type="dxa"/>
            <w:tcBorders>
              <w:top w:val="nil"/>
              <w:left w:val="nil"/>
              <w:bottom w:val="single" w:sz="4" w:space="0" w:color="auto"/>
              <w:right w:val="single" w:sz="4" w:space="0" w:color="auto"/>
            </w:tcBorders>
            <w:shd w:val="clear" w:color="auto" w:fill="auto"/>
            <w:noWrap/>
            <w:vAlign w:val="center"/>
            <w:hideMark/>
          </w:tcPr>
          <w:p w14:paraId="590AA7AF"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08CFCB74"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0,0</w:t>
            </w:r>
          </w:p>
        </w:tc>
        <w:tc>
          <w:tcPr>
            <w:tcW w:w="222" w:type="dxa"/>
            <w:gridSpan w:val="2"/>
            <w:vAlign w:val="center"/>
            <w:hideMark/>
          </w:tcPr>
          <w:p w14:paraId="26BCE3AE"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73A46D73" w14:textId="77777777" w:rsidTr="00F76BA8">
        <w:trPr>
          <w:gridAfter w:val="3"/>
          <w:wAfter w:w="655" w:type="dxa"/>
          <w:trHeight w:val="31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63B46F3"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НАЦИОНАЛЬНАЯ ОБОРОНА</w:t>
            </w:r>
          </w:p>
        </w:tc>
        <w:tc>
          <w:tcPr>
            <w:tcW w:w="1130" w:type="dxa"/>
            <w:tcBorders>
              <w:top w:val="nil"/>
              <w:left w:val="nil"/>
              <w:bottom w:val="single" w:sz="4" w:space="0" w:color="auto"/>
              <w:right w:val="single" w:sz="4" w:space="0" w:color="auto"/>
            </w:tcBorders>
            <w:shd w:val="clear" w:color="auto" w:fill="auto"/>
            <w:noWrap/>
            <w:vAlign w:val="center"/>
            <w:hideMark/>
          </w:tcPr>
          <w:p w14:paraId="5B1DCB71"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21128EEF"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60023B57"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00</w:t>
            </w:r>
          </w:p>
        </w:tc>
        <w:tc>
          <w:tcPr>
            <w:tcW w:w="1366" w:type="dxa"/>
            <w:tcBorders>
              <w:top w:val="nil"/>
              <w:left w:val="nil"/>
              <w:bottom w:val="single" w:sz="4" w:space="0" w:color="auto"/>
              <w:right w:val="single" w:sz="4" w:space="0" w:color="auto"/>
            </w:tcBorders>
            <w:shd w:val="clear" w:color="auto" w:fill="auto"/>
            <w:noWrap/>
            <w:vAlign w:val="center"/>
            <w:hideMark/>
          </w:tcPr>
          <w:p w14:paraId="50AB749C"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5CA5761D"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232" w:type="dxa"/>
            <w:tcBorders>
              <w:top w:val="nil"/>
              <w:left w:val="nil"/>
              <w:bottom w:val="single" w:sz="4" w:space="0" w:color="auto"/>
              <w:right w:val="single" w:sz="4" w:space="0" w:color="auto"/>
            </w:tcBorders>
            <w:shd w:val="clear" w:color="auto" w:fill="auto"/>
            <w:noWrap/>
            <w:vAlign w:val="center"/>
            <w:hideMark/>
          </w:tcPr>
          <w:p w14:paraId="52B11086"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413,6</w:t>
            </w:r>
          </w:p>
        </w:tc>
        <w:tc>
          <w:tcPr>
            <w:tcW w:w="1417" w:type="dxa"/>
            <w:tcBorders>
              <w:top w:val="nil"/>
              <w:left w:val="nil"/>
              <w:bottom w:val="single" w:sz="4" w:space="0" w:color="auto"/>
              <w:right w:val="single" w:sz="4" w:space="0" w:color="auto"/>
            </w:tcBorders>
            <w:shd w:val="clear" w:color="auto" w:fill="auto"/>
            <w:noWrap/>
            <w:vAlign w:val="center"/>
            <w:hideMark/>
          </w:tcPr>
          <w:p w14:paraId="6DD3C449"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448,2</w:t>
            </w:r>
          </w:p>
        </w:tc>
        <w:tc>
          <w:tcPr>
            <w:tcW w:w="1418" w:type="dxa"/>
            <w:tcBorders>
              <w:top w:val="nil"/>
              <w:left w:val="nil"/>
              <w:bottom w:val="single" w:sz="4" w:space="0" w:color="auto"/>
              <w:right w:val="single" w:sz="4" w:space="0" w:color="auto"/>
            </w:tcBorders>
            <w:shd w:val="clear" w:color="auto" w:fill="auto"/>
            <w:noWrap/>
            <w:vAlign w:val="center"/>
            <w:hideMark/>
          </w:tcPr>
          <w:p w14:paraId="701E1C07"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4E262DF4"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463,9</w:t>
            </w:r>
          </w:p>
        </w:tc>
        <w:tc>
          <w:tcPr>
            <w:tcW w:w="222" w:type="dxa"/>
            <w:gridSpan w:val="2"/>
            <w:vAlign w:val="center"/>
            <w:hideMark/>
          </w:tcPr>
          <w:p w14:paraId="29BDDBC2"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2BBD2C3E" w14:textId="77777777" w:rsidTr="00F76BA8">
        <w:trPr>
          <w:gridAfter w:val="3"/>
          <w:wAfter w:w="655" w:type="dxa"/>
          <w:trHeight w:val="151"/>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607DC07"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Мобилизационная и вневойсковая подготовка</w:t>
            </w:r>
          </w:p>
        </w:tc>
        <w:tc>
          <w:tcPr>
            <w:tcW w:w="1130" w:type="dxa"/>
            <w:tcBorders>
              <w:top w:val="nil"/>
              <w:left w:val="nil"/>
              <w:bottom w:val="single" w:sz="4" w:space="0" w:color="auto"/>
              <w:right w:val="single" w:sz="4" w:space="0" w:color="auto"/>
            </w:tcBorders>
            <w:shd w:val="clear" w:color="auto" w:fill="auto"/>
            <w:noWrap/>
            <w:vAlign w:val="center"/>
            <w:hideMark/>
          </w:tcPr>
          <w:p w14:paraId="7690A6C5"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265AD68B"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05E55975"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03</w:t>
            </w:r>
          </w:p>
        </w:tc>
        <w:tc>
          <w:tcPr>
            <w:tcW w:w="1366" w:type="dxa"/>
            <w:tcBorders>
              <w:top w:val="nil"/>
              <w:left w:val="nil"/>
              <w:bottom w:val="single" w:sz="4" w:space="0" w:color="auto"/>
              <w:right w:val="single" w:sz="4" w:space="0" w:color="auto"/>
            </w:tcBorders>
            <w:shd w:val="clear" w:color="auto" w:fill="auto"/>
            <w:noWrap/>
            <w:vAlign w:val="center"/>
            <w:hideMark/>
          </w:tcPr>
          <w:p w14:paraId="4AA59181"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4CCBDDF3"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232" w:type="dxa"/>
            <w:tcBorders>
              <w:top w:val="nil"/>
              <w:left w:val="nil"/>
              <w:bottom w:val="single" w:sz="4" w:space="0" w:color="auto"/>
              <w:right w:val="single" w:sz="4" w:space="0" w:color="auto"/>
            </w:tcBorders>
            <w:shd w:val="clear" w:color="auto" w:fill="auto"/>
            <w:noWrap/>
            <w:vAlign w:val="center"/>
            <w:hideMark/>
          </w:tcPr>
          <w:p w14:paraId="440E962F"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413,6</w:t>
            </w:r>
          </w:p>
        </w:tc>
        <w:tc>
          <w:tcPr>
            <w:tcW w:w="1417" w:type="dxa"/>
            <w:tcBorders>
              <w:top w:val="nil"/>
              <w:left w:val="nil"/>
              <w:bottom w:val="single" w:sz="4" w:space="0" w:color="auto"/>
              <w:right w:val="single" w:sz="4" w:space="0" w:color="auto"/>
            </w:tcBorders>
            <w:shd w:val="clear" w:color="auto" w:fill="auto"/>
            <w:noWrap/>
            <w:vAlign w:val="center"/>
            <w:hideMark/>
          </w:tcPr>
          <w:p w14:paraId="7EA459EB"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448,2</w:t>
            </w:r>
          </w:p>
        </w:tc>
        <w:tc>
          <w:tcPr>
            <w:tcW w:w="1418" w:type="dxa"/>
            <w:tcBorders>
              <w:top w:val="nil"/>
              <w:left w:val="nil"/>
              <w:bottom w:val="single" w:sz="4" w:space="0" w:color="auto"/>
              <w:right w:val="single" w:sz="4" w:space="0" w:color="auto"/>
            </w:tcBorders>
            <w:shd w:val="clear" w:color="auto" w:fill="auto"/>
            <w:noWrap/>
            <w:vAlign w:val="center"/>
            <w:hideMark/>
          </w:tcPr>
          <w:p w14:paraId="021A8C34"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4F8155DF"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463,9</w:t>
            </w:r>
          </w:p>
        </w:tc>
        <w:tc>
          <w:tcPr>
            <w:tcW w:w="222" w:type="dxa"/>
            <w:gridSpan w:val="2"/>
            <w:vAlign w:val="center"/>
            <w:hideMark/>
          </w:tcPr>
          <w:p w14:paraId="2FC82195"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420681D2" w14:textId="77777777" w:rsidTr="00F76BA8">
        <w:trPr>
          <w:gridAfter w:val="3"/>
          <w:wAfter w:w="655" w:type="dxa"/>
          <w:trHeight w:val="1519"/>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3571B92"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 по иным непрограммным мероприятиям (Расходы на выплаты персоналу государственных (муниципальных) органов)</w:t>
            </w:r>
          </w:p>
        </w:tc>
        <w:tc>
          <w:tcPr>
            <w:tcW w:w="1130" w:type="dxa"/>
            <w:tcBorders>
              <w:top w:val="nil"/>
              <w:left w:val="nil"/>
              <w:bottom w:val="single" w:sz="4" w:space="0" w:color="auto"/>
              <w:right w:val="single" w:sz="4" w:space="0" w:color="auto"/>
            </w:tcBorders>
            <w:shd w:val="clear" w:color="auto" w:fill="auto"/>
            <w:noWrap/>
            <w:vAlign w:val="center"/>
            <w:hideMark/>
          </w:tcPr>
          <w:p w14:paraId="0FC969BD"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3CEA25E4"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7DBC7870"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03</w:t>
            </w:r>
          </w:p>
        </w:tc>
        <w:tc>
          <w:tcPr>
            <w:tcW w:w="1366" w:type="dxa"/>
            <w:tcBorders>
              <w:top w:val="nil"/>
              <w:left w:val="nil"/>
              <w:bottom w:val="single" w:sz="4" w:space="0" w:color="auto"/>
              <w:right w:val="single" w:sz="4" w:space="0" w:color="auto"/>
            </w:tcBorders>
            <w:shd w:val="clear" w:color="auto" w:fill="auto"/>
            <w:noWrap/>
            <w:vAlign w:val="center"/>
            <w:hideMark/>
          </w:tcPr>
          <w:p w14:paraId="42654E02"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89.9.00.51180</w:t>
            </w:r>
          </w:p>
        </w:tc>
        <w:tc>
          <w:tcPr>
            <w:tcW w:w="1120" w:type="dxa"/>
            <w:tcBorders>
              <w:top w:val="nil"/>
              <w:left w:val="nil"/>
              <w:bottom w:val="single" w:sz="4" w:space="0" w:color="auto"/>
              <w:right w:val="single" w:sz="4" w:space="0" w:color="auto"/>
            </w:tcBorders>
            <w:shd w:val="clear" w:color="auto" w:fill="auto"/>
            <w:noWrap/>
            <w:vAlign w:val="center"/>
            <w:hideMark/>
          </w:tcPr>
          <w:p w14:paraId="436E7D2A"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1.2.0</w:t>
            </w:r>
          </w:p>
        </w:tc>
        <w:tc>
          <w:tcPr>
            <w:tcW w:w="1232" w:type="dxa"/>
            <w:tcBorders>
              <w:top w:val="nil"/>
              <w:left w:val="nil"/>
              <w:bottom w:val="single" w:sz="4" w:space="0" w:color="auto"/>
              <w:right w:val="single" w:sz="4" w:space="0" w:color="auto"/>
            </w:tcBorders>
            <w:shd w:val="clear" w:color="auto" w:fill="auto"/>
            <w:noWrap/>
            <w:vAlign w:val="center"/>
            <w:hideMark/>
          </w:tcPr>
          <w:p w14:paraId="00C49751"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363,2</w:t>
            </w:r>
          </w:p>
        </w:tc>
        <w:tc>
          <w:tcPr>
            <w:tcW w:w="1417" w:type="dxa"/>
            <w:tcBorders>
              <w:top w:val="nil"/>
              <w:left w:val="nil"/>
              <w:bottom w:val="single" w:sz="4" w:space="0" w:color="auto"/>
              <w:right w:val="single" w:sz="4" w:space="0" w:color="auto"/>
            </w:tcBorders>
            <w:shd w:val="clear" w:color="auto" w:fill="auto"/>
            <w:noWrap/>
            <w:vAlign w:val="center"/>
            <w:hideMark/>
          </w:tcPr>
          <w:p w14:paraId="10EDB6DA"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415,5</w:t>
            </w:r>
          </w:p>
        </w:tc>
        <w:tc>
          <w:tcPr>
            <w:tcW w:w="1418" w:type="dxa"/>
            <w:tcBorders>
              <w:top w:val="nil"/>
              <w:left w:val="nil"/>
              <w:bottom w:val="single" w:sz="4" w:space="0" w:color="auto"/>
              <w:right w:val="single" w:sz="4" w:space="0" w:color="auto"/>
            </w:tcBorders>
            <w:shd w:val="clear" w:color="auto" w:fill="auto"/>
            <w:noWrap/>
            <w:vAlign w:val="center"/>
            <w:hideMark/>
          </w:tcPr>
          <w:p w14:paraId="0A8C740F"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494D1E88"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420,9</w:t>
            </w:r>
          </w:p>
        </w:tc>
        <w:tc>
          <w:tcPr>
            <w:tcW w:w="222" w:type="dxa"/>
            <w:gridSpan w:val="2"/>
            <w:vAlign w:val="center"/>
            <w:hideMark/>
          </w:tcPr>
          <w:p w14:paraId="2E9916A5"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1B5590B1" w14:textId="77777777" w:rsidTr="00F76BA8">
        <w:trPr>
          <w:gridAfter w:val="3"/>
          <w:wAfter w:w="655" w:type="dxa"/>
          <w:trHeight w:val="1353"/>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EAF32E1"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 по иным непрограммным мероприятиям (Иные закупки товаров, работ и услуг для обеспечения государственных (муниципальных) нужд)</w:t>
            </w:r>
          </w:p>
        </w:tc>
        <w:tc>
          <w:tcPr>
            <w:tcW w:w="1130" w:type="dxa"/>
            <w:tcBorders>
              <w:top w:val="nil"/>
              <w:left w:val="nil"/>
              <w:bottom w:val="single" w:sz="4" w:space="0" w:color="auto"/>
              <w:right w:val="single" w:sz="4" w:space="0" w:color="auto"/>
            </w:tcBorders>
            <w:shd w:val="clear" w:color="auto" w:fill="auto"/>
            <w:noWrap/>
            <w:vAlign w:val="center"/>
            <w:hideMark/>
          </w:tcPr>
          <w:p w14:paraId="723F9031"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0B8B9952"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05859976"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03</w:t>
            </w:r>
          </w:p>
        </w:tc>
        <w:tc>
          <w:tcPr>
            <w:tcW w:w="1366" w:type="dxa"/>
            <w:tcBorders>
              <w:top w:val="nil"/>
              <w:left w:val="nil"/>
              <w:bottom w:val="single" w:sz="4" w:space="0" w:color="auto"/>
              <w:right w:val="single" w:sz="4" w:space="0" w:color="auto"/>
            </w:tcBorders>
            <w:shd w:val="clear" w:color="auto" w:fill="auto"/>
            <w:noWrap/>
            <w:vAlign w:val="center"/>
            <w:hideMark/>
          </w:tcPr>
          <w:p w14:paraId="715CFFF5"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89.9.00.51180</w:t>
            </w:r>
          </w:p>
        </w:tc>
        <w:tc>
          <w:tcPr>
            <w:tcW w:w="1120" w:type="dxa"/>
            <w:tcBorders>
              <w:top w:val="nil"/>
              <w:left w:val="nil"/>
              <w:bottom w:val="single" w:sz="4" w:space="0" w:color="auto"/>
              <w:right w:val="single" w:sz="4" w:space="0" w:color="auto"/>
            </w:tcBorders>
            <w:shd w:val="clear" w:color="auto" w:fill="auto"/>
            <w:noWrap/>
            <w:vAlign w:val="center"/>
            <w:hideMark/>
          </w:tcPr>
          <w:p w14:paraId="17D44DC5"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2.4.0</w:t>
            </w:r>
          </w:p>
        </w:tc>
        <w:tc>
          <w:tcPr>
            <w:tcW w:w="1232" w:type="dxa"/>
            <w:tcBorders>
              <w:top w:val="nil"/>
              <w:left w:val="nil"/>
              <w:bottom w:val="single" w:sz="4" w:space="0" w:color="auto"/>
              <w:right w:val="single" w:sz="4" w:space="0" w:color="auto"/>
            </w:tcBorders>
            <w:shd w:val="clear" w:color="auto" w:fill="auto"/>
            <w:noWrap/>
            <w:vAlign w:val="center"/>
            <w:hideMark/>
          </w:tcPr>
          <w:p w14:paraId="46B84A78"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50,4</w:t>
            </w:r>
          </w:p>
        </w:tc>
        <w:tc>
          <w:tcPr>
            <w:tcW w:w="1417" w:type="dxa"/>
            <w:tcBorders>
              <w:top w:val="nil"/>
              <w:left w:val="nil"/>
              <w:bottom w:val="single" w:sz="4" w:space="0" w:color="auto"/>
              <w:right w:val="single" w:sz="4" w:space="0" w:color="auto"/>
            </w:tcBorders>
            <w:shd w:val="clear" w:color="auto" w:fill="auto"/>
            <w:noWrap/>
            <w:vAlign w:val="center"/>
            <w:hideMark/>
          </w:tcPr>
          <w:p w14:paraId="270DB782"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32,7</w:t>
            </w:r>
          </w:p>
        </w:tc>
        <w:tc>
          <w:tcPr>
            <w:tcW w:w="1418" w:type="dxa"/>
            <w:tcBorders>
              <w:top w:val="nil"/>
              <w:left w:val="nil"/>
              <w:bottom w:val="single" w:sz="4" w:space="0" w:color="auto"/>
              <w:right w:val="single" w:sz="4" w:space="0" w:color="auto"/>
            </w:tcBorders>
            <w:shd w:val="clear" w:color="auto" w:fill="auto"/>
            <w:noWrap/>
            <w:vAlign w:val="center"/>
            <w:hideMark/>
          </w:tcPr>
          <w:p w14:paraId="5445CEDE"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151DEFEB"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43,0</w:t>
            </w:r>
          </w:p>
        </w:tc>
        <w:tc>
          <w:tcPr>
            <w:tcW w:w="222" w:type="dxa"/>
            <w:gridSpan w:val="2"/>
            <w:vAlign w:val="center"/>
            <w:hideMark/>
          </w:tcPr>
          <w:p w14:paraId="3889D8F9"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0B17969D" w14:textId="77777777" w:rsidTr="00F76BA8">
        <w:trPr>
          <w:gridAfter w:val="3"/>
          <w:wAfter w:w="655" w:type="dxa"/>
          <w:trHeight w:val="94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C9C8DAC"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130" w:type="dxa"/>
            <w:tcBorders>
              <w:top w:val="nil"/>
              <w:left w:val="nil"/>
              <w:bottom w:val="single" w:sz="4" w:space="0" w:color="auto"/>
              <w:right w:val="single" w:sz="4" w:space="0" w:color="auto"/>
            </w:tcBorders>
            <w:shd w:val="clear" w:color="auto" w:fill="auto"/>
            <w:noWrap/>
            <w:vAlign w:val="center"/>
            <w:hideMark/>
          </w:tcPr>
          <w:p w14:paraId="5CF3E23D"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133B2770"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5F64AF07"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00</w:t>
            </w:r>
          </w:p>
        </w:tc>
        <w:tc>
          <w:tcPr>
            <w:tcW w:w="1366" w:type="dxa"/>
            <w:tcBorders>
              <w:top w:val="nil"/>
              <w:left w:val="nil"/>
              <w:bottom w:val="single" w:sz="4" w:space="0" w:color="auto"/>
              <w:right w:val="single" w:sz="4" w:space="0" w:color="auto"/>
            </w:tcBorders>
            <w:shd w:val="clear" w:color="auto" w:fill="auto"/>
            <w:noWrap/>
            <w:vAlign w:val="center"/>
            <w:hideMark/>
          </w:tcPr>
          <w:p w14:paraId="349B9A5A"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507D3D5F"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232" w:type="dxa"/>
            <w:tcBorders>
              <w:top w:val="nil"/>
              <w:left w:val="nil"/>
              <w:bottom w:val="single" w:sz="4" w:space="0" w:color="auto"/>
              <w:right w:val="single" w:sz="4" w:space="0" w:color="auto"/>
            </w:tcBorders>
            <w:shd w:val="clear" w:color="auto" w:fill="auto"/>
            <w:noWrap/>
            <w:vAlign w:val="center"/>
            <w:hideMark/>
          </w:tcPr>
          <w:p w14:paraId="6FA834B5"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260,0</w:t>
            </w:r>
          </w:p>
        </w:tc>
        <w:tc>
          <w:tcPr>
            <w:tcW w:w="1417" w:type="dxa"/>
            <w:tcBorders>
              <w:top w:val="nil"/>
              <w:left w:val="nil"/>
              <w:bottom w:val="single" w:sz="4" w:space="0" w:color="auto"/>
              <w:right w:val="single" w:sz="4" w:space="0" w:color="auto"/>
            </w:tcBorders>
            <w:shd w:val="clear" w:color="auto" w:fill="auto"/>
            <w:noWrap/>
            <w:vAlign w:val="center"/>
            <w:hideMark/>
          </w:tcPr>
          <w:p w14:paraId="22FB03BC"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0,0</w:t>
            </w:r>
          </w:p>
        </w:tc>
        <w:tc>
          <w:tcPr>
            <w:tcW w:w="1418" w:type="dxa"/>
            <w:tcBorders>
              <w:top w:val="nil"/>
              <w:left w:val="nil"/>
              <w:bottom w:val="single" w:sz="4" w:space="0" w:color="auto"/>
              <w:right w:val="single" w:sz="4" w:space="0" w:color="auto"/>
            </w:tcBorders>
            <w:shd w:val="clear" w:color="auto" w:fill="auto"/>
            <w:noWrap/>
            <w:vAlign w:val="center"/>
            <w:hideMark/>
          </w:tcPr>
          <w:p w14:paraId="12CB0011"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10CE4B91"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5535C6C7"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4891C8F6" w14:textId="77777777" w:rsidTr="00F76BA8">
        <w:trPr>
          <w:gridAfter w:val="3"/>
          <w:wAfter w:w="655" w:type="dxa"/>
          <w:trHeight w:val="31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2F9C21B"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Обеспечение пожарной безопасности</w:t>
            </w:r>
          </w:p>
        </w:tc>
        <w:tc>
          <w:tcPr>
            <w:tcW w:w="1130" w:type="dxa"/>
            <w:tcBorders>
              <w:top w:val="nil"/>
              <w:left w:val="nil"/>
              <w:bottom w:val="single" w:sz="4" w:space="0" w:color="auto"/>
              <w:right w:val="single" w:sz="4" w:space="0" w:color="auto"/>
            </w:tcBorders>
            <w:shd w:val="clear" w:color="auto" w:fill="auto"/>
            <w:noWrap/>
            <w:vAlign w:val="center"/>
            <w:hideMark/>
          </w:tcPr>
          <w:p w14:paraId="62983AB5"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051114BD"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7B55481C"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10</w:t>
            </w:r>
          </w:p>
        </w:tc>
        <w:tc>
          <w:tcPr>
            <w:tcW w:w="1366" w:type="dxa"/>
            <w:tcBorders>
              <w:top w:val="nil"/>
              <w:left w:val="nil"/>
              <w:bottom w:val="single" w:sz="4" w:space="0" w:color="auto"/>
              <w:right w:val="single" w:sz="4" w:space="0" w:color="auto"/>
            </w:tcBorders>
            <w:shd w:val="clear" w:color="auto" w:fill="auto"/>
            <w:noWrap/>
            <w:vAlign w:val="center"/>
            <w:hideMark/>
          </w:tcPr>
          <w:p w14:paraId="11BC55E2"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01376E63"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232" w:type="dxa"/>
            <w:tcBorders>
              <w:top w:val="nil"/>
              <w:left w:val="nil"/>
              <w:bottom w:val="single" w:sz="4" w:space="0" w:color="auto"/>
              <w:right w:val="single" w:sz="4" w:space="0" w:color="auto"/>
            </w:tcBorders>
            <w:shd w:val="clear" w:color="auto" w:fill="auto"/>
            <w:noWrap/>
            <w:vAlign w:val="center"/>
            <w:hideMark/>
          </w:tcPr>
          <w:p w14:paraId="469270AE"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260,0</w:t>
            </w:r>
          </w:p>
        </w:tc>
        <w:tc>
          <w:tcPr>
            <w:tcW w:w="1417" w:type="dxa"/>
            <w:tcBorders>
              <w:top w:val="nil"/>
              <w:left w:val="nil"/>
              <w:bottom w:val="single" w:sz="4" w:space="0" w:color="auto"/>
              <w:right w:val="single" w:sz="4" w:space="0" w:color="auto"/>
            </w:tcBorders>
            <w:shd w:val="clear" w:color="auto" w:fill="auto"/>
            <w:noWrap/>
            <w:vAlign w:val="center"/>
            <w:hideMark/>
          </w:tcPr>
          <w:p w14:paraId="7AF99D33"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0,0</w:t>
            </w:r>
          </w:p>
        </w:tc>
        <w:tc>
          <w:tcPr>
            <w:tcW w:w="1418" w:type="dxa"/>
            <w:tcBorders>
              <w:top w:val="nil"/>
              <w:left w:val="nil"/>
              <w:bottom w:val="single" w:sz="4" w:space="0" w:color="auto"/>
              <w:right w:val="single" w:sz="4" w:space="0" w:color="auto"/>
            </w:tcBorders>
            <w:shd w:val="clear" w:color="auto" w:fill="auto"/>
            <w:noWrap/>
            <w:vAlign w:val="center"/>
            <w:hideMark/>
          </w:tcPr>
          <w:p w14:paraId="55109899"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78BB1526"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3C273E67"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64AAA60F" w14:textId="77777777" w:rsidTr="00F76BA8">
        <w:trPr>
          <w:gridAfter w:val="3"/>
          <w:wAfter w:w="655" w:type="dxa"/>
          <w:trHeight w:val="157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BD77384"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lastRenderedPageBreak/>
              <w:t>Расходы на приобретение пожарного оборудования и снаряжения (Иные закупки товаров, работ и услуг для обеспечения государственных (муниципальных) нужд)</w:t>
            </w:r>
          </w:p>
        </w:tc>
        <w:tc>
          <w:tcPr>
            <w:tcW w:w="1130" w:type="dxa"/>
            <w:tcBorders>
              <w:top w:val="nil"/>
              <w:left w:val="nil"/>
              <w:bottom w:val="single" w:sz="4" w:space="0" w:color="auto"/>
              <w:right w:val="single" w:sz="4" w:space="0" w:color="auto"/>
            </w:tcBorders>
            <w:shd w:val="clear" w:color="auto" w:fill="auto"/>
            <w:noWrap/>
            <w:vAlign w:val="center"/>
            <w:hideMark/>
          </w:tcPr>
          <w:p w14:paraId="337742E1"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014D86DC"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163B6696"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10</w:t>
            </w:r>
          </w:p>
        </w:tc>
        <w:tc>
          <w:tcPr>
            <w:tcW w:w="1366" w:type="dxa"/>
            <w:tcBorders>
              <w:top w:val="nil"/>
              <w:left w:val="nil"/>
              <w:bottom w:val="single" w:sz="4" w:space="0" w:color="auto"/>
              <w:right w:val="single" w:sz="4" w:space="0" w:color="auto"/>
            </w:tcBorders>
            <w:shd w:val="clear" w:color="auto" w:fill="auto"/>
            <w:noWrap/>
            <w:vAlign w:val="center"/>
            <w:hideMark/>
          </w:tcPr>
          <w:p w14:paraId="7FDB58F6"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02.4.01.20030</w:t>
            </w:r>
          </w:p>
        </w:tc>
        <w:tc>
          <w:tcPr>
            <w:tcW w:w="1120" w:type="dxa"/>
            <w:tcBorders>
              <w:top w:val="nil"/>
              <w:left w:val="nil"/>
              <w:bottom w:val="single" w:sz="4" w:space="0" w:color="auto"/>
              <w:right w:val="single" w:sz="4" w:space="0" w:color="auto"/>
            </w:tcBorders>
            <w:shd w:val="clear" w:color="auto" w:fill="auto"/>
            <w:noWrap/>
            <w:vAlign w:val="center"/>
            <w:hideMark/>
          </w:tcPr>
          <w:p w14:paraId="1CF0E438"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2.4.0</w:t>
            </w:r>
          </w:p>
        </w:tc>
        <w:tc>
          <w:tcPr>
            <w:tcW w:w="1232" w:type="dxa"/>
            <w:tcBorders>
              <w:top w:val="nil"/>
              <w:left w:val="nil"/>
              <w:bottom w:val="single" w:sz="4" w:space="0" w:color="auto"/>
              <w:right w:val="single" w:sz="4" w:space="0" w:color="auto"/>
            </w:tcBorders>
            <w:shd w:val="clear" w:color="auto" w:fill="auto"/>
            <w:noWrap/>
            <w:vAlign w:val="center"/>
            <w:hideMark/>
          </w:tcPr>
          <w:p w14:paraId="60700A8A"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260,0</w:t>
            </w:r>
          </w:p>
        </w:tc>
        <w:tc>
          <w:tcPr>
            <w:tcW w:w="1417" w:type="dxa"/>
            <w:tcBorders>
              <w:top w:val="nil"/>
              <w:left w:val="nil"/>
              <w:bottom w:val="single" w:sz="4" w:space="0" w:color="auto"/>
              <w:right w:val="single" w:sz="4" w:space="0" w:color="auto"/>
            </w:tcBorders>
            <w:shd w:val="clear" w:color="auto" w:fill="auto"/>
            <w:noWrap/>
            <w:vAlign w:val="center"/>
            <w:hideMark/>
          </w:tcPr>
          <w:p w14:paraId="455133F0"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0,0</w:t>
            </w:r>
          </w:p>
        </w:tc>
        <w:tc>
          <w:tcPr>
            <w:tcW w:w="1418" w:type="dxa"/>
            <w:tcBorders>
              <w:top w:val="nil"/>
              <w:left w:val="nil"/>
              <w:bottom w:val="single" w:sz="4" w:space="0" w:color="auto"/>
              <w:right w:val="single" w:sz="4" w:space="0" w:color="auto"/>
            </w:tcBorders>
            <w:shd w:val="clear" w:color="auto" w:fill="auto"/>
            <w:noWrap/>
            <w:vAlign w:val="center"/>
            <w:hideMark/>
          </w:tcPr>
          <w:p w14:paraId="574255ED"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26E759D6"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0,0</w:t>
            </w:r>
          </w:p>
        </w:tc>
        <w:tc>
          <w:tcPr>
            <w:tcW w:w="222" w:type="dxa"/>
            <w:gridSpan w:val="2"/>
            <w:vAlign w:val="center"/>
            <w:hideMark/>
          </w:tcPr>
          <w:p w14:paraId="146E406F"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5C42E8E6" w14:textId="77777777" w:rsidTr="00F76BA8">
        <w:trPr>
          <w:gridAfter w:val="3"/>
          <w:wAfter w:w="655" w:type="dxa"/>
          <w:trHeight w:val="31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1B16F16"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НАЦИОНАЛЬНАЯ ЭКОНОМИКА</w:t>
            </w:r>
          </w:p>
        </w:tc>
        <w:tc>
          <w:tcPr>
            <w:tcW w:w="1130" w:type="dxa"/>
            <w:tcBorders>
              <w:top w:val="nil"/>
              <w:left w:val="nil"/>
              <w:bottom w:val="single" w:sz="4" w:space="0" w:color="auto"/>
              <w:right w:val="single" w:sz="4" w:space="0" w:color="auto"/>
            </w:tcBorders>
            <w:shd w:val="clear" w:color="auto" w:fill="auto"/>
            <w:noWrap/>
            <w:vAlign w:val="center"/>
            <w:hideMark/>
          </w:tcPr>
          <w:p w14:paraId="0EFF461C"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72314C9B"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6854BC22"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00</w:t>
            </w:r>
          </w:p>
        </w:tc>
        <w:tc>
          <w:tcPr>
            <w:tcW w:w="1366" w:type="dxa"/>
            <w:tcBorders>
              <w:top w:val="nil"/>
              <w:left w:val="nil"/>
              <w:bottom w:val="single" w:sz="4" w:space="0" w:color="auto"/>
              <w:right w:val="single" w:sz="4" w:space="0" w:color="auto"/>
            </w:tcBorders>
            <w:shd w:val="clear" w:color="auto" w:fill="auto"/>
            <w:noWrap/>
            <w:vAlign w:val="center"/>
            <w:hideMark/>
          </w:tcPr>
          <w:p w14:paraId="15C25EDD"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5CBDF716"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232" w:type="dxa"/>
            <w:tcBorders>
              <w:top w:val="nil"/>
              <w:left w:val="nil"/>
              <w:bottom w:val="single" w:sz="4" w:space="0" w:color="auto"/>
              <w:right w:val="single" w:sz="4" w:space="0" w:color="auto"/>
            </w:tcBorders>
            <w:shd w:val="clear" w:color="auto" w:fill="auto"/>
            <w:noWrap/>
            <w:vAlign w:val="center"/>
            <w:hideMark/>
          </w:tcPr>
          <w:p w14:paraId="7EBCE6AC"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2 698,2</w:t>
            </w:r>
          </w:p>
        </w:tc>
        <w:tc>
          <w:tcPr>
            <w:tcW w:w="1417" w:type="dxa"/>
            <w:tcBorders>
              <w:top w:val="nil"/>
              <w:left w:val="nil"/>
              <w:bottom w:val="single" w:sz="4" w:space="0" w:color="auto"/>
              <w:right w:val="single" w:sz="4" w:space="0" w:color="auto"/>
            </w:tcBorders>
            <w:shd w:val="clear" w:color="auto" w:fill="auto"/>
            <w:noWrap/>
            <w:vAlign w:val="center"/>
            <w:hideMark/>
          </w:tcPr>
          <w:p w14:paraId="2FEA52F7"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0,0</w:t>
            </w:r>
          </w:p>
        </w:tc>
        <w:tc>
          <w:tcPr>
            <w:tcW w:w="1418" w:type="dxa"/>
            <w:tcBorders>
              <w:top w:val="nil"/>
              <w:left w:val="nil"/>
              <w:bottom w:val="single" w:sz="4" w:space="0" w:color="auto"/>
              <w:right w:val="single" w:sz="4" w:space="0" w:color="auto"/>
            </w:tcBorders>
            <w:shd w:val="clear" w:color="auto" w:fill="auto"/>
            <w:noWrap/>
            <w:vAlign w:val="center"/>
            <w:hideMark/>
          </w:tcPr>
          <w:p w14:paraId="4B7D9895"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2C537794"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191F2E60"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64007D37" w14:textId="77777777" w:rsidTr="00F76BA8">
        <w:trPr>
          <w:gridAfter w:val="3"/>
          <w:wAfter w:w="655" w:type="dxa"/>
          <w:trHeight w:val="8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DED9919"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Дорожное хозяйство (дорожные фонды)</w:t>
            </w:r>
          </w:p>
        </w:tc>
        <w:tc>
          <w:tcPr>
            <w:tcW w:w="1130" w:type="dxa"/>
            <w:tcBorders>
              <w:top w:val="nil"/>
              <w:left w:val="nil"/>
              <w:bottom w:val="single" w:sz="4" w:space="0" w:color="auto"/>
              <w:right w:val="single" w:sz="4" w:space="0" w:color="auto"/>
            </w:tcBorders>
            <w:shd w:val="clear" w:color="auto" w:fill="auto"/>
            <w:noWrap/>
            <w:vAlign w:val="center"/>
            <w:hideMark/>
          </w:tcPr>
          <w:p w14:paraId="6F1709E1"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61E2E69C"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58B5E1D6"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09</w:t>
            </w:r>
          </w:p>
        </w:tc>
        <w:tc>
          <w:tcPr>
            <w:tcW w:w="1366" w:type="dxa"/>
            <w:tcBorders>
              <w:top w:val="nil"/>
              <w:left w:val="nil"/>
              <w:bottom w:val="single" w:sz="4" w:space="0" w:color="auto"/>
              <w:right w:val="single" w:sz="4" w:space="0" w:color="auto"/>
            </w:tcBorders>
            <w:shd w:val="clear" w:color="auto" w:fill="auto"/>
            <w:noWrap/>
            <w:vAlign w:val="center"/>
            <w:hideMark/>
          </w:tcPr>
          <w:p w14:paraId="54A5AF8C"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734C81C5"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232" w:type="dxa"/>
            <w:tcBorders>
              <w:top w:val="nil"/>
              <w:left w:val="nil"/>
              <w:bottom w:val="single" w:sz="4" w:space="0" w:color="auto"/>
              <w:right w:val="single" w:sz="4" w:space="0" w:color="auto"/>
            </w:tcBorders>
            <w:shd w:val="clear" w:color="auto" w:fill="auto"/>
            <w:noWrap/>
            <w:vAlign w:val="center"/>
            <w:hideMark/>
          </w:tcPr>
          <w:p w14:paraId="591B62B1"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2 668,2</w:t>
            </w:r>
          </w:p>
        </w:tc>
        <w:tc>
          <w:tcPr>
            <w:tcW w:w="1417" w:type="dxa"/>
            <w:tcBorders>
              <w:top w:val="nil"/>
              <w:left w:val="nil"/>
              <w:bottom w:val="single" w:sz="4" w:space="0" w:color="auto"/>
              <w:right w:val="single" w:sz="4" w:space="0" w:color="auto"/>
            </w:tcBorders>
            <w:shd w:val="clear" w:color="auto" w:fill="auto"/>
            <w:noWrap/>
            <w:vAlign w:val="center"/>
            <w:hideMark/>
          </w:tcPr>
          <w:p w14:paraId="0AA61185"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0,0</w:t>
            </w:r>
          </w:p>
        </w:tc>
        <w:tc>
          <w:tcPr>
            <w:tcW w:w="1418" w:type="dxa"/>
            <w:tcBorders>
              <w:top w:val="nil"/>
              <w:left w:val="nil"/>
              <w:bottom w:val="single" w:sz="4" w:space="0" w:color="auto"/>
              <w:right w:val="single" w:sz="4" w:space="0" w:color="auto"/>
            </w:tcBorders>
            <w:shd w:val="clear" w:color="auto" w:fill="auto"/>
            <w:noWrap/>
            <w:vAlign w:val="center"/>
            <w:hideMark/>
          </w:tcPr>
          <w:p w14:paraId="1FFAE067"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767F9506"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1784FD92"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56A95E3B" w14:textId="77777777" w:rsidTr="00F76BA8">
        <w:trPr>
          <w:gridAfter w:val="3"/>
          <w:wAfter w:w="655" w:type="dxa"/>
          <w:trHeight w:val="736"/>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1D08325"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Расходы на ремонт и содержания автомобильных дорог местного значения по переданным полномочиям от муниципального района (Иные закупки товаров, работ и услуг для обеспечения государственных (муниципальных) нужд)</w:t>
            </w:r>
          </w:p>
        </w:tc>
        <w:tc>
          <w:tcPr>
            <w:tcW w:w="1130" w:type="dxa"/>
            <w:tcBorders>
              <w:top w:val="nil"/>
              <w:left w:val="nil"/>
              <w:bottom w:val="single" w:sz="4" w:space="0" w:color="auto"/>
              <w:right w:val="single" w:sz="4" w:space="0" w:color="auto"/>
            </w:tcBorders>
            <w:shd w:val="clear" w:color="auto" w:fill="auto"/>
            <w:noWrap/>
            <w:vAlign w:val="center"/>
            <w:hideMark/>
          </w:tcPr>
          <w:p w14:paraId="3743E5F4"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42D98E5F"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2F379CFE"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09</w:t>
            </w:r>
          </w:p>
        </w:tc>
        <w:tc>
          <w:tcPr>
            <w:tcW w:w="1366" w:type="dxa"/>
            <w:tcBorders>
              <w:top w:val="nil"/>
              <w:left w:val="nil"/>
              <w:bottom w:val="single" w:sz="4" w:space="0" w:color="auto"/>
              <w:right w:val="single" w:sz="4" w:space="0" w:color="auto"/>
            </w:tcBorders>
            <w:shd w:val="clear" w:color="auto" w:fill="auto"/>
            <w:noWrap/>
            <w:vAlign w:val="center"/>
            <w:hideMark/>
          </w:tcPr>
          <w:p w14:paraId="038E84E2"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03.4.01.20040</w:t>
            </w:r>
          </w:p>
        </w:tc>
        <w:tc>
          <w:tcPr>
            <w:tcW w:w="1120" w:type="dxa"/>
            <w:tcBorders>
              <w:top w:val="nil"/>
              <w:left w:val="nil"/>
              <w:bottom w:val="single" w:sz="4" w:space="0" w:color="auto"/>
              <w:right w:val="single" w:sz="4" w:space="0" w:color="auto"/>
            </w:tcBorders>
            <w:shd w:val="clear" w:color="auto" w:fill="auto"/>
            <w:noWrap/>
            <w:vAlign w:val="center"/>
            <w:hideMark/>
          </w:tcPr>
          <w:p w14:paraId="0D8C85F5"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2.4.0</w:t>
            </w:r>
          </w:p>
        </w:tc>
        <w:tc>
          <w:tcPr>
            <w:tcW w:w="1232" w:type="dxa"/>
            <w:tcBorders>
              <w:top w:val="nil"/>
              <w:left w:val="nil"/>
              <w:bottom w:val="single" w:sz="4" w:space="0" w:color="auto"/>
              <w:right w:val="single" w:sz="4" w:space="0" w:color="auto"/>
            </w:tcBorders>
            <w:shd w:val="clear" w:color="auto" w:fill="auto"/>
            <w:noWrap/>
            <w:vAlign w:val="center"/>
            <w:hideMark/>
          </w:tcPr>
          <w:p w14:paraId="62FBAFCA"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2 668,2</w:t>
            </w:r>
          </w:p>
        </w:tc>
        <w:tc>
          <w:tcPr>
            <w:tcW w:w="1417" w:type="dxa"/>
            <w:tcBorders>
              <w:top w:val="nil"/>
              <w:left w:val="nil"/>
              <w:bottom w:val="single" w:sz="4" w:space="0" w:color="auto"/>
              <w:right w:val="single" w:sz="4" w:space="0" w:color="auto"/>
            </w:tcBorders>
            <w:shd w:val="clear" w:color="auto" w:fill="auto"/>
            <w:noWrap/>
            <w:vAlign w:val="center"/>
            <w:hideMark/>
          </w:tcPr>
          <w:p w14:paraId="6C93C387"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0,0</w:t>
            </w:r>
          </w:p>
        </w:tc>
        <w:tc>
          <w:tcPr>
            <w:tcW w:w="1418" w:type="dxa"/>
            <w:tcBorders>
              <w:top w:val="nil"/>
              <w:left w:val="nil"/>
              <w:bottom w:val="single" w:sz="4" w:space="0" w:color="auto"/>
              <w:right w:val="single" w:sz="4" w:space="0" w:color="auto"/>
            </w:tcBorders>
            <w:shd w:val="clear" w:color="auto" w:fill="auto"/>
            <w:noWrap/>
            <w:vAlign w:val="center"/>
            <w:hideMark/>
          </w:tcPr>
          <w:p w14:paraId="7BC10880"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37701D72"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0,0</w:t>
            </w:r>
          </w:p>
        </w:tc>
        <w:tc>
          <w:tcPr>
            <w:tcW w:w="222" w:type="dxa"/>
            <w:gridSpan w:val="2"/>
            <w:vAlign w:val="center"/>
            <w:hideMark/>
          </w:tcPr>
          <w:p w14:paraId="63267D7F"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55D254AC" w14:textId="77777777" w:rsidTr="00F76BA8">
        <w:trPr>
          <w:gridAfter w:val="3"/>
          <w:wAfter w:w="655" w:type="dxa"/>
          <w:trHeight w:val="8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A90E942"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Другие вопросы в области национальной экономики</w:t>
            </w:r>
          </w:p>
        </w:tc>
        <w:tc>
          <w:tcPr>
            <w:tcW w:w="1130" w:type="dxa"/>
            <w:tcBorders>
              <w:top w:val="nil"/>
              <w:left w:val="nil"/>
              <w:bottom w:val="single" w:sz="4" w:space="0" w:color="auto"/>
              <w:right w:val="single" w:sz="4" w:space="0" w:color="auto"/>
            </w:tcBorders>
            <w:shd w:val="clear" w:color="auto" w:fill="auto"/>
            <w:noWrap/>
            <w:vAlign w:val="center"/>
            <w:hideMark/>
          </w:tcPr>
          <w:p w14:paraId="64514B10"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1DB98699"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716D50A1"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12</w:t>
            </w:r>
          </w:p>
        </w:tc>
        <w:tc>
          <w:tcPr>
            <w:tcW w:w="1366" w:type="dxa"/>
            <w:tcBorders>
              <w:top w:val="nil"/>
              <w:left w:val="nil"/>
              <w:bottom w:val="single" w:sz="4" w:space="0" w:color="auto"/>
              <w:right w:val="single" w:sz="4" w:space="0" w:color="auto"/>
            </w:tcBorders>
            <w:shd w:val="clear" w:color="auto" w:fill="auto"/>
            <w:noWrap/>
            <w:vAlign w:val="center"/>
            <w:hideMark/>
          </w:tcPr>
          <w:p w14:paraId="09BB2169"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6AFD626D"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232" w:type="dxa"/>
            <w:tcBorders>
              <w:top w:val="nil"/>
              <w:left w:val="nil"/>
              <w:bottom w:val="single" w:sz="4" w:space="0" w:color="auto"/>
              <w:right w:val="single" w:sz="4" w:space="0" w:color="auto"/>
            </w:tcBorders>
            <w:shd w:val="clear" w:color="auto" w:fill="auto"/>
            <w:noWrap/>
            <w:vAlign w:val="center"/>
            <w:hideMark/>
          </w:tcPr>
          <w:p w14:paraId="15B5F306"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30,0</w:t>
            </w:r>
          </w:p>
        </w:tc>
        <w:tc>
          <w:tcPr>
            <w:tcW w:w="1417" w:type="dxa"/>
            <w:tcBorders>
              <w:top w:val="nil"/>
              <w:left w:val="nil"/>
              <w:bottom w:val="single" w:sz="4" w:space="0" w:color="auto"/>
              <w:right w:val="single" w:sz="4" w:space="0" w:color="auto"/>
            </w:tcBorders>
            <w:shd w:val="clear" w:color="auto" w:fill="auto"/>
            <w:noWrap/>
            <w:vAlign w:val="center"/>
            <w:hideMark/>
          </w:tcPr>
          <w:p w14:paraId="0038F7BD"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0,0</w:t>
            </w:r>
          </w:p>
        </w:tc>
        <w:tc>
          <w:tcPr>
            <w:tcW w:w="1418" w:type="dxa"/>
            <w:tcBorders>
              <w:top w:val="nil"/>
              <w:left w:val="nil"/>
              <w:bottom w:val="single" w:sz="4" w:space="0" w:color="auto"/>
              <w:right w:val="single" w:sz="4" w:space="0" w:color="auto"/>
            </w:tcBorders>
            <w:shd w:val="clear" w:color="auto" w:fill="auto"/>
            <w:noWrap/>
            <w:vAlign w:val="center"/>
            <w:hideMark/>
          </w:tcPr>
          <w:p w14:paraId="2484B6DF"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12685F1C"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49156BB8"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49B0BA1B" w14:textId="77777777" w:rsidTr="00F76BA8">
        <w:trPr>
          <w:gridAfter w:val="3"/>
          <w:wAfter w:w="655" w:type="dxa"/>
          <w:trHeight w:val="813"/>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1073ABB"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Расходы на топографо-геодезические, картографические и землеустроительные работы (Иные закупки товаров, работ и услуг для обеспечения государственных (муниципальных) нужд)</w:t>
            </w:r>
          </w:p>
        </w:tc>
        <w:tc>
          <w:tcPr>
            <w:tcW w:w="1130" w:type="dxa"/>
            <w:tcBorders>
              <w:top w:val="nil"/>
              <w:left w:val="nil"/>
              <w:bottom w:val="single" w:sz="4" w:space="0" w:color="auto"/>
              <w:right w:val="single" w:sz="4" w:space="0" w:color="auto"/>
            </w:tcBorders>
            <w:shd w:val="clear" w:color="auto" w:fill="auto"/>
            <w:noWrap/>
            <w:vAlign w:val="center"/>
            <w:hideMark/>
          </w:tcPr>
          <w:p w14:paraId="0D64CF29"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6F6C0659"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1E3C815A"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12</w:t>
            </w:r>
          </w:p>
        </w:tc>
        <w:tc>
          <w:tcPr>
            <w:tcW w:w="1366" w:type="dxa"/>
            <w:tcBorders>
              <w:top w:val="nil"/>
              <w:left w:val="nil"/>
              <w:bottom w:val="single" w:sz="4" w:space="0" w:color="auto"/>
              <w:right w:val="single" w:sz="4" w:space="0" w:color="auto"/>
            </w:tcBorders>
            <w:shd w:val="clear" w:color="auto" w:fill="auto"/>
            <w:noWrap/>
            <w:vAlign w:val="center"/>
            <w:hideMark/>
          </w:tcPr>
          <w:p w14:paraId="123B230E"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99.9.00.20160</w:t>
            </w:r>
          </w:p>
        </w:tc>
        <w:tc>
          <w:tcPr>
            <w:tcW w:w="1120" w:type="dxa"/>
            <w:tcBorders>
              <w:top w:val="nil"/>
              <w:left w:val="nil"/>
              <w:bottom w:val="single" w:sz="4" w:space="0" w:color="auto"/>
              <w:right w:val="single" w:sz="4" w:space="0" w:color="auto"/>
            </w:tcBorders>
            <w:shd w:val="clear" w:color="auto" w:fill="auto"/>
            <w:noWrap/>
            <w:vAlign w:val="center"/>
            <w:hideMark/>
          </w:tcPr>
          <w:p w14:paraId="01BC7CE6"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2.4.0</w:t>
            </w:r>
          </w:p>
        </w:tc>
        <w:tc>
          <w:tcPr>
            <w:tcW w:w="1232" w:type="dxa"/>
            <w:tcBorders>
              <w:top w:val="nil"/>
              <w:left w:val="nil"/>
              <w:bottom w:val="single" w:sz="4" w:space="0" w:color="auto"/>
              <w:right w:val="single" w:sz="4" w:space="0" w:color="auto"/>
            </w:tcBorders>
            <w:shd w:val="clear" w:color="auto" w:fill="auto"/>
            <w:noWrap/>
            <w:vAlign w:val="center"/>
            <w:hideMark/>
          </w:tcPr>
          <w:p w14:paraId="3710287F"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30,0</w:t>
            </w:r>
          </w:p>
        </w:tc>
        <w:tc>
          <w:tcPr>
            <w:tcW w:w="1417" w:type="dxa"/>
            <w:tcBorders>
              <w:top w:val="nil"/>
              <w:left w:val="nil"/>
              <w:bottom w:val="single" w:sz="4" w:space="0" w:color="auto"/>
              <w:right w:val="single" w:sz="4" w:space="0" w:color="auto"/>
            </w:tcBorders>
            <w:shd w:val="clear" w:color="auto" w:fill="auto"/>
            <w:noWrap/>
            <w:vAlign w:val="center"/>
            <w:hideMark/>
          </w:tcPr>
          <w:p w14:paraId="01EE58AC"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0,0</w:t>
            </w:r>
          </w:p>
        </w:tc>
        <w:tc>
          <w:tcPr>
            <w:tcW w:w="1418" w:type="dxa"/>
            <w:tcBorders>
              <w:top w:val="nil"/>
              <w:left w:val="nil"/>
              <w:bottom w:val="single" w:sz="4" w:space="0" w:color="auto"/>
              <w:right w:val="single" w:sz="4" w:space="0" w:color="auto"/>
            </w:tcBorders>
            <w:shd w:val="clear" w:color="auto" w:fill="auto"/>
            <w:noWrap/>
            <w:vAlign w:val="center"/>
            <w:hideMark/>
          </w:tcPr>
          <w:p w14:paraId="2FCC825F"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53B23FB8"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0,0</w:t>
            </w:r>
          </w:p>
        </w:tc>
        <w:tc>
          <w:tcPr>
            <w:tcW w:w="222" w:type="dxa"/>
            <w:gridSpan w:val="2"/>
            <w:vAlign w:val="center"/>
            <w:hideMark/>
          </w:tcPr>
          <w:p w14:paraId="78435214"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038C4673" w14:textId="77777777" w:rsidTr="00F76BA8">
        <w:trPr>
          <w:gridAfter w:val="3"/>
          <w:wAfter w:w="655" w:type="dxa"/>
          <w:trHeight w:val="137"/>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BE08CEE"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ЖИЛИЩНО-КОММУНАЛЬНОЕ ХОЗЯЙСТВО</w:t>
            </w:r>
          </w:p>
        </w:tc>
        <w:tc>
          <w:tcPr>
            <w:tcW w:w="1130" w:type="dxa"/>
            <w:tcBorders>
              <w:top w:val="nil"/>
              <w:left w:val="nil"/>
              <w:bottom w:val="single" w:sz="4" w:space="0" w:color="auto"/>
              <w:right w:val="single" w:sz="4" w:space="0" w:color="auto"/>
            </w:tcBorders>
            <w:shd w:val="clear" w:color="auto" w:fill="auto"/>
            <w:noWrap/>
            <w:vAlign w:val="center"/>
            <w:hideMark/>
          </w:tcPr>
          <w:p w14:paraId="108B4840"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4A5F8528"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05</w:t>
            </w:r>
          </w:p>
        </w:tc>
        <w:tc>
          <w:tcPr>
            <w:tcW w:w="1120" w:type="dxa"/>
            <w:tcBorders>
              <w:top w:val="nil"/>
              <w:left w:val="nil"/>
              <w:bottom w:val="single" w:sz="4" w:space="0" w:color="auto"/>
              <w:right w:val="single" w:sz="4" w:space="0" w:color="auto"/>
            </w:tcBorders>
            <w:shd w:val="clear" w:color="auto" w:fill="auto"/>
            <w:noWrap/>
            <w:vAlign w:val="center"/>
            <w:hideMark/>
          </w:tcPr>
          <w:p w14:paraId="4D843B6D"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00</w:t>
            </w:r>
          </w:p>
        </w:tc>
        <w:tc>
          <w:tcPr>
            <w:tcW w:w="1366" w:type="dxa"/>
            <w:tcBorders>
              <w:top w:val="nil"/>
              <w:left w:val="nil"/>
              <w:bottom w:val="single" w:sz="4" w:space="0" w:color="auto"/>
              <w:right w:val="single" w:sz="4" w:space="0" w:color="auto"/>
            </w:tcBorders>
            <w:shd w:val="clear" w:color="auto" w:fill="auto"/>
            <w:noWrap/>
            <w:vAlign w:val="center"/>
            <w:hideMark/>
          </w:tcPr>
          <w:p w14:paraId="64E8B404"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4E4EDB1D"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232" w:type="dxa"/>
            <w:tcBorders>
              <w:top w:val="nil"/>
              <w:left w:val="nil"/>
              <w:bottom w:val="single" w:sz="4" w:space="0" w:color="auto"/>
              <w:right w:val="single" w:sz="4" w:space="0" w:color="auto"/>
            </w:tcBorders>
            <w:shd w:val="clear" w:color="auto" w:fill="auto"/>
            <w:noWrap/>
            <w:vAlign w:val="center"/>
            <w:hideMark/>
          </w:tcPr>
          <w:p w14:paraId="4238C353"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2 127,6</w:t>
            </w:r>
          </w:p>
        </w:tc>
        <w:tc>
          <w:tcPr>
            <w:tcW w:w="1417" w:type="dxa"/>
            <w:tcBorders>
              <w:top w:val="nil"/>
              <w:left w:val="nil"/>
              <w:bottom w:val="single" w:sz="4" w:space="0" w:color="auto"/>
              <w:right w:val="single" w:sz="4" w:space="0" w:color="auto"/>
            </w:tcBorders>
            <w:shd w:val="clear" w:color="auto" w:fill="auto"/>
            <w:noWrap/>
            <w:vAlign w:val="center"/>
            <w:hideMark/>
          </w:tcPr>
          <w:p w14:paraId="16AA0E30"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0,0</w:t>
            </w:r>
          </w:p>
        </w:tc>
        <w:tc>
          <w:tcPr>
            <w:tcW w:w="1418" w:type="dxa"/>
            <w:tcBorders>
              <w:top w:val="nil"/>
              <w:left w:val="nil"/>
              <w:bottom w:val="single" w:sz="4" w:space="0" w:color="auto"/>
              <w:right w:val="single" w:sz="4" w:space="0" w:color="auto"/>
            </w:tcBorders>
            <w:shd w:val="clear" w:color="auto" w:fill="auto"/>
            <w:noWrap/>
            <w:vAlign w:val="center"/>
            <w:hideMark/>
          </w:tcPr>
          <w:p w14:paraId="14EF0269"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303C27C0"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0ECDADAC"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682DA826" w14:textId="77777777" w:rsidTr="00F76BA8">
        <w:trPr>
          <w:gridAfter w:val="3"/>
          <w:wAfter w:w="655" w:type="dxa"/>
          <w:trHeight w:val="31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7776EA3"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Коммунальное хозяйство</w:t>
            </w:r>
          </w:p>
        </w:tc>
        <w:tc>
          <w:tcPr>
            <w:tcW w:w="1130" w:type="dxa"/>
            <w:tcBorders>
              <w:top w:val="nil"/>
              <w:left w:val="nil"/>
              <w:bottom w:val="single" w:sz="4" w:space="0" w:color="auto"/>
              <w:right w:val="single" w:sz="4" w:space="0" w:color="auto"/>
            </w:tcBorders>
            <w:shd w:val="clear" w:color="auto" w:fill="auto"/>
            <w:noWrap/>
            <w:vAlign w:val="center"/>
            <w:hideMark/>
          </w:tcPr>
          <w:p w14:paraId="7BDC3A47"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4AB4B88B"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05</w:t>
            </w:r>
          </w:p>
        </w:tc>
        <w:tc>
          <w:tcPr>
            <w:tcW w:w="1120" w:type="dxa"/>
            <w:tcBorders>
              <w:top w:val="nil"/>
              <w:left w:val="nil"/>
              <w:bottom w:val="single" w:sz="4" w:space="0" w:color="auto"/>
              <w:right w:val="single" w:sz="4" w:space="0" w:color="auto"/>
            </w:tcBorders>
            <w:shd w:val="clear" w:color="auto" w:fill="auto"/>
            <w:noWrap/>
            <w:vAlign w:val="center"/>
            <w:hideMark/>
          </w:tcPr>
          <w:p w14:paraId="121884FD"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02</w:t>
            </w:r>
          </w:p>
        </w:tc>
        <w:tc>
          <w:tcPr>
            <w:tcW w:w="1366" w:type="dxa"/>
            <w:tcBorders>
              <w:top w:val="nil"/>
              <w:left w:val="nil"/>
              <w:bottom w:val="single" w:sz="4" w:space="0" w:color="auto"/>
              <w:right w:val="single" w:sz="4" w:space="0" w:color="auto"/>
            </w:tcBorders>
            <w:shd w:val="clear" w:color="auto" w:fill="auto"/>
            <w:noWrap/>
            <w:vAlign w:val="center"/>
            <w:hideMark/>
          </w:tcPr>
          <w:p w14:paraId="51B2A53E"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4D7A125D"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232" w:type="dxa"/>
            <w:tcBorders>
              <w:top w:val="nil"/>
              <w:left w:val="nil"/>
              <w:bottom w:val="single" w:sz="4" w:space="0" w:color="auto"/>
              <w:right w:val="single" w:sz="4" w:space="0" w:color="auto"/>
            </w:tcBorders>
            <w:shd w:val="clear" w:color="auto" w:fill="auto"/>
            <w:noWrap/>
            <w:vAlign w:val="center"/>
            <w:hideMark/>
          </w:tcPr>
          <w:p w14:paraId="5F1F67A1"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518,7</w:t>
            </w:r>
          </w:p>
        </w:tc>
        <w:tc>
          <w:tcPr>
            <w:tcW w:w="1417" w:type="dxa"/>
            <w:tcBorders>
              <w:top w:val="nil"/>
              <w:left w:val="nil"/>
              <w:bottom w:val="single" w:sz="4" w:space="0" w:color="auto"/>
              <w:right w:val="single" w:sz="4" w:space="0" w:color="auto"/>
            </w:tcBorders>
            <w:shd w:val="clear" w:color="auto" w:fill="auto"/>
            <w:noWrap/>
            <w:vAlign w:val="center"/>
            <w:hideMark/>
          </w:tcPr>
          <w:p w14:paraId="52D77044"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0,0</w:t>
            </w:r>
          </w:p>
        </w:tc>
        <w:tc>
          <w:tcPr>
            <w:tcW w:w="1418" w:type="dxa"/>
            <w:tcBorders>
              <w:top w:val="nil"/>
              <w:left w:val="nil"/>
              <w:bottom w:val="single" w:sz="4" w:space="0" w:color="auto"/>
              <w:right w:val="single" w:sz="4" w:space="0" w:color="auto"/>
            </w:tcBorders>
            <w:shd w:val="clear" w:color="auto" w:fill="auto"/>
            <w:noWrap/>
            <w:vAlign w:val="center"/>
            <w:hideMark/>
          </w:tcPr>
          <w:p w14:paraId="2DFAC64F"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089683DE"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114D93D9"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25CA3E0D" w14:textId="77777777" w:rsidTr="00F76BA8">
        <w:trPr>
          <w:gridAfter w:val="3"/>
          <w:wAfter w:w="655" w:type="dxa"/>
          <w:trHeight w:val="333"/>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A989C1C"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Расходы по содержанию, обслуживанию и ремонту газопроводов (Иные закупки товаров, работ и услуг для обеспечения государственных (муниципальных) нужд)</w:t>
            </w:r>
          </w:p>
        </w:tc>
        <w:tc>
          <w:tcPr>
            <w:tcW w:w="1130" w:type="dxa"/>
            <w:tcBorders>
              <w:top w:val="nil"/>
              <w:left w:val="nil"/>
              <w:bottom w:val="single" w:sz="4" w:space="0" w:color="auto"/>
              <w:right w:val="single" w:sz="4" w:space="0" w:color="auto"/>
            </w:tcBorders>
            <w:shd w:val="clear" w:color="auto" w:fill="auto"/>
            <w:noWrap/>
            <w:vAlign w:val="center"/>
            <w:hideMark/>
          </w:tcPr>
          <w:p w14:paraId="0BA9C401"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0AD10813"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05</w:t>
            </w:r>
          </w:p>
        </w:tc>
        <w:tc>
          <w:tcPr>
            <w:tcW w:w="1120" w:type="dxa"/>
            <w:tcBorders>
              <w:top w:val="nil"/>
              <w:left w:val="nil"/>
              <w:bottom w:val="single" w:sz="4" w:space="0" w:color="auto"/>
              <w:right w:val="single" w:sz="4" w:space="0" w:color="auto"/>
            </w:tcBorders>
            <w:shd w:val="clear" w:color="auto" w:fill="auto"/>
            <w:noWrap/>
            <w:vAlign w:val="center"/>
            <w:hideMark/>
          </w:tcPr>
          <w:p w14:paraId="102F6CBD"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02</w:t>
            </w:r>
          </w:p>
        </w:tc>
        <w:tc>
          <w:tcPr>
            <w:tcW w:w="1366" w:type="dxa"/>
            <w:tcBorders>
              <w:top w:val="nil"/>
              <w:left w:val="nil"/>
              <w:bottom w:val="single" w:sz="4" w:space="0" w:color="auto"/>
              <w:right w:val="single" w:sz="4" w:space="0" w:color="auto"/>
            </w:tcBorders>
            <w:shd w:val="clear" w:color="auto" w:fill="auto"/>
            <w:noWrap/>
            <w:vAlign w:val="center"/>
            <w:hideMark/>
          </w:tcPr>
          <w:p w14:paraId="066B4C1B"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04.4.01.20050</w:t>
            </w:r>
          </w:p>
        </w:tc>
        <w:tc>
          <w:tcPr>
            <w:tcW w:w="1120" w:type="dxa"/>
            <w:tcBorders>
              <w:top w:val="nil"/>
              <w:left w:val="nil"/>
              <w:bottom w:val="single" w:sz="4" w:space="0" w:color="auto"/>
              <w:right w:val="single" w:sz="4" w:space="0" w:color="auto"/>
            </w:tcBorders>
            <w:shd w:val="clear" w:color="auto" w:fill="auto"/>
            <w:noWrap/>
            <w:vAlign w:val="center"/>
            <w:hideMark/>
          </w:tcPr>
          <w:p w14:paraId="5D53592F"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2.4.0</w:t>
            </w:r>
          </w:p>
        </w:tc>
        <w:tc>
          <w:tcPr>
            <w:tcW w:w="1232" w:type="dxa"/>
            <w:tcBorders>
              <w:top w:val="nil"/>
              <w:left w:val="nil"/>
              <w:bottom w:val="single" w:sz="4" w:space="0" w:color="auto"/>
              <w:right w:val="single" w:sz="4" w:space="0" w:color="auto"/>
            </w:tcBorders>
            <w:shd w:val="clear" w:color="auto" w:fill="auto"/>
            <w:noWrap/>
            <w:vAlign w:val="center"/>
            <w:hideMark/>
          </w:tcPr>
          <w:p w14:paraId="619154D0"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88,5</w:t>
            </w:r>
          </w:p>
        </w:tc>
        <w:tc>
          <w:tcPr>
            <w:tcW w:w="1417" w:type="dxa"/>
            <w:tcBorders>
              <w:top w:val="nil"/>
              <w:left w:val="nil"/>
              <w:bottom w:val="single" w:sz="4" w:space="0" w:color="auto"/>
              <w:right w:val="single" w:sz="4" w:space="0" w:color="auto"/>
            </w:tcBorders>
            <w:shd w:val="clear" w:color="auto" w:fill="auto"/>
            <w:noWrap/>
            <w:vAlign w:val="center"/>
            <w:hideMark/>
          </w:tcPr>
          <w:p w14:paraId="1F6F8941"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0,0</w:t>
            </w:r>
          </w:p>
        </w:tc>
        <w:tc>
          <w:tcPr>
            <w:tcW w:w="1418" w:type="dxa"/>
            <w:tcBorders>
              <w:top w:val="nil"/>
              <w:left w:val="nil"/>
              <w:bottom w:val="single" w:sz="4" w:space="0" w:color="auto"/>
              <w:right w:val="single" w:sz="4" w:space="0" w:color="auto"/>
            </w:tcBorders>
            <w:shd w:val="clear" w:color="auto" w:fill="auto"/>
            <w:noWrap/>
            <w:vAlign w:val="center"/>
            <w:hideMark/>
          </w:tcPr>
          <w:p w14:paraId="14F1465A"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0724A5F8"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0,0</w:t>
            </w:r>
          </w:p>
        </w:tc>
        <w:tc>
          <w:tcPr>
            <w:tcW w:w="222" w:type="dxa"/>
            <w:gridSpan w:val="2"/>
            <w:vAlign w:val="center"/>
            <w:hideMark/>
          </w:tcPr>
          <w:p w14:paraId="23FFC235"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0E7AAD87" w14:textId="77777777" w:rsidTr="00F76BA8">
        <w:trPr>
          <w:gridAfter w:val="3"/>
          <w:wAfter w:w="655" w:type="dxa"/>
          <w:trHeight w:val="1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ABB478C"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 xml:space="preserve">Оплата электроэнергии за уличное освещение (Иные закупки товаров, работ и услуг для обеспечения </w:t>
            </w:r>
            <w:r w:rsidRPr="00F76BA8">
              <w:rPr>
                <w:rFonts w:ascii="Times New Roman" w:eastAsia="Times New Roman" w:hAnsi="Times New Roman" w:cs="Times New Roman"/>
                <w:i/>
                <w:iCs/>
                <w:color w:val="000000"/>
                <w:sz w:val="20"/>
                <w:szCs w:val="20"/>
                <w:lang w:eastAsia="ru-RU"/>
              </w:rPr>
              <w:lastRenderedPageBreak/>
              <w:t>государственных (муниципальных) нужд)</w:t>
            </w:r>
          </w:p>
        </w:tc>
        <w:tc>
          <w:tcPr>
            <w:tcW w:w="1130" w:type="dxa"/>
            <w:tcBorders>
              <w:top w:val="nil"/>
              <w:left w:val="nil"/>
              <w:bottom w:val="single" w:sz="4" w:space="0" w:color="auto"/>
              <w:right w:val="single" w:sz="4" w:space="0" w:color="auto"/>
            </w:tcBorders>
            <w:shd w:val="clear" w:color="auto" w:fill="auto"/>
            <w:noWrap/>
            <w:vAlign w:val="center"/>
            <w:hideMark/>
          </w:tcPr>
          <w:p w14:paraId="5DB4A2FE"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lastRenderedPageBreak/>
              <w:t>951</w:t>
            </w:r>
          </w:p>
        </w:tc>
        <w:tc>
          <w:tcPr>
            <w:tcW w:w="1120" w:type="dxa"/>
            <w:tcBorders>
              <w:top w:val="nil"/>
              <w:left w:val="nil"/>
              <w:bottom w:val="single" w:sz="4" w:space="0" w:color="auto"/>
              <w:right w:val="single" w:sz="4" w:space="0" w:color="auto"/>
            </w:tcBorders>
            <w:shd w:val="clear" w:color="auto" w:fill="auto"/>
            <w:noWrap/>
            <w:vAlign w:val="center"/>
            <w:hideMark/>
          </w:tcPr>
          <w:p w14:paraId="75DDE202"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05</w:t>
            </w:r>
          </w:p>
        </w:tc>
        <w:tc>
          <w:tcPr>
            <w:tcW w:w="1120" w:type="dxa"/>
            <w:tcBorders>
              <w:top w:val="nil"/>
              <w:left w:val="nil"/>
              <w:bottom w:val="single" w:sz="4" w:space="0" w:color="auto"/>
              <w:right w:val="single" w:sz="4" w:space="0" w:color="auto"/>
            </w:tcBorders>
            <w:shd w:val="clear" w:color="auto" w:fill="auto"/>
            <w:noWrap/>
            <w:vAlign w:val="center"/>
            <w:hideMark/>
          </w:tcPr>
          <w:p w14:paraId="5C344A9B"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02</w:t>
            </w:r>
          </w:p>
        </w:tc>
        <w:tc>
          <w:tcPr>
            <w:tcW w:w="1366" w:type="dxa"/>
            <w:tcBorders>
              <w:top w:val="nil"/>
              <w:left w:val="nil"/>
              <w:bottom w:val="single" w:sz="4" w:space="0" w:color="auto"/>
              <w:right w:val="single" w:sz="4" w:space="0" w:color="auto"/>
            </w:tcBorders>
            <w:shd w:val="clear" w:color="auto" w:fill="auto"/>
            <w:noWrap/>
            <w:vAlign w:val="center"/>
            <w:hideMark/>
          </w:tcPr>
          <w:p w14:paraId="5D1EFB17"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04.4.01.20060</w:t>
            </w:r>
          </w:p>
        </w:tc>
        <w:tc>
          <w:tcPr>
            <w:tcW w:w="1120" w:type="dxa"/>
            <w:tcBorders>
              <w:top w:val="nil"/>
              <w:left w:val="nil"/>
              <w:bottom w:val="single" w:sz="4" w:space="0" w:color="auto"/>
              <w:right w:val="single" w:sz="4" w:space="0" w:color="auto"/>
            </w:tcBorders>
            <w:shd w:val="clear" w:color="auto" w:fill="auto"/>
            <w:noWrap/>
            <w:vAlign w:val="center"/>
            <w:hideMark/>
          </w:tcPr>
          <w:p w14:paraId="089398F2"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2.4.0</w:t>
            </w:r>
          </w:p>
        </w:tc>
        <w:tc>
          <w:tcPr>
            <w:tcW w:w="1232" w:type="dxa"/>
            <w:tcBorders>
              <w:top w:val="nil"/>
              <w:left w:val="nil"/>
              <w:bottom w:val="single" w:sz="4" w:space="0" w:color="auto"/>
              <w:right w:val="single" w:sz="4" w:space="0" w:color="auto"/>
            </w:tcBorders>
            <w:shd w:val="clear" w:color="auto" w:fill="auto"/>
            <w:noWrap/>
            <w:vAlign w:val="center"/>
            <w:hideMark/>
          </w:tcPr>
          <w:p w14:paraId="215F2B7F"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430,2</w:t>
            </w:r>
          </w:p>
        </w:tc>
        <w:tc>
          <w:tcPr>
            <w:tcW w:w="1417" w:type="dxa"/>
            <w:tcBorders>
              <w:top w:val="nil"/>
              <w:left w:val="nil"/>
              <w:bottom w:val="single" w:sz="4" w:space="0" w:color="auto"/>
              <w:right w:val="single" w:sz="4" w:space="0" w:color="auto"/>
            </w:tcBorders>
            <w:shd w:val="clear" w:color="auto" w:fill="auto"/>
            <w:noWrap/>
            <w:vAlign w:val="center"/>
            <w:hideMark/>
          </w:tcPr>
          <w:p w14:paraId="5B1467B9"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0,0</w:t>
            </w:r>
          </w:p>
        </w:tc>
        <w:tc>
          <w:tcPr>
            <w:tcW w:w="1418" w:type="dxa"/>
            <w:tcBorders>
              <w:top w:val="nil"/>
              <w:left w:val="nil"/>
              <w:bottom w:val="single" w:sz="4" w:space="0" w:color="auto"/>
              <w:right w:val="single" w:sz="4" w:space="0" w:color="auto"/>
            </w:tcBorders>
            <w:shd w:val="clear" w:color="auto" w:fill="auto"/>
            <w:noWrap/>
            <w:vAlign w:val="center"/>
            <w:hideMark/>
          </w:tcPr>
          <w:p w14:paraId="38DC1413"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6DFAFE02"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0,0</w:t>
            </w:r>
          </w:p>
        </w:tc>
        <w:tc>
          <w:tcPr>
            <w:tcW w:w="222" w:type="dxa"/>
            <w:gridSpan w:val="2"/>
            <w:vAlign w:val="center"/>
            <w:hideMark/>
          </w:tcPr>
          <w:p w14:paraId="50EF7C26"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37AB66FD" w14:textId="77777777" w:rsidTr="00F76BA8">
        <w:trPr>
          <w:gridAfter w:val="3"/>
          <w:wAfter w:w="655" w:type="dxa"/>
          <w:trHeight w:val="31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35FC0DA"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Благоустройство</w:t>
            </w:r>
          </w:p>
        </w:tc>
        <w:tc>
          <w:tcPr>
            <w:tcW w:w="1130" w:type="dxa"/>
            <w:tcBorders>
              <w:top w:val="nil"/>
              <w:left w:val="nil"/>
              <w:bottom w:val="single" w:sz="4" w:space="0" w:color="auto"/>
              <w:right w:val="single" w:sz="4" w:space="0" w:color="auto"/>
            </w:tcBorders>
            <w:shd w:val="clear" w:color="auto" w:fill="auto"/>
            <w:noWrap/>
            <w:vAlign w:val="center"/>
            <w:hideMark/>
          </w:tcPr>
          <w:p w14:paraId="5B76367F"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61159507"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05</w:t>
            </w:r>
          </w:p>
        </w:tc>
        <w:tc>
          <w:tcPr>
            <w:tcW w:w="1120" w:type="dxa"/>
            <w:tcBorders>
              <w:top w:val="nil"/>
              <w:left w:val="nil"/>
              <w:bottom w:val="single" w:sz="4" w:space="0" w:color="auto"/>
              <w:right w:val="single" w:sz="4" w:space="0" w:color="auto"/>
            </w:tcBorders>
            <w:shd w:val="clear" w:color="auto" w:fill="auto"/>
            <w:noWrap/>
            <w:vAlign w:val="center"/>
            <w:hideMark/>
          </w:tcPr>
          <w:p w14:paraId="14032728"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03</w:t>
            </w:r>
          </w:p>
        </w:tc>
        <w:tc>
          <w:tcPr>
            <w:tcW w:w="1366" w:type="dxa"/>
            <w:tcBorders>
              <w:top w:val="nil"/>
              <w:left w:val="nil"/>
              <w:bottom w:val="single" w:sz="4" w:space="0" w:color="auto"/>
              <w:right w:val="single" w:sz="4" w:space="0" w:color="auto"/>
            </w:tcBorders>
            <w:shd w:val="clear" w:color="auto" w:fill="auto"/>
            <w:noWrap/>
            <w:vAlign w:val="center"/>
            <w:hideMark/>
          </w:tcPr>
          <w:p w14:paraId="5801D570"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59661476"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232" w:type="dxa"/>
            <w:tcBorders>
              <w:top w:val="nil"/>
              <w:left w:val="nil"/>
              <w:bottom w:val="single" w:sz="4" w:space="0" w:color="auto"/>
              <w:right w:val="single" w:sz="4" w:space="0" w:color="auto"/>
            </w:tcBorders>
            <w:shd w:val="clear" w:color="auto" w:fill="auto"/>
            <w:noWrap/>
            <w:vAlign w:val="center"/>
            <w:hideMark/>
          </w:tcPr>
          <w:p w14:paraId="3C2BC67D"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1 608,9</w:t>
            </w:r>
          </w:p>
        </w:tc>
        <w:tc>
          <w:tcPr>
            <w:tcW w:w="1417" w:type="dxa"/>
            <w:tcBorders>
              <w:top w:val="nil"/>
              <w:left w:val="nil"/>
              <w:bottom w:val="single" w:sz="4" w:space="0" w:color="auto"/>
              <w:right w:val="single" w:sz="4" w:space="0" w:color="auto"/>
            </w:tcBorders>
            <w:shd w:val="clear" w:color="auto" w:fill="auto"/>
            <w:noWrap/>
            <w:vAlign w:val="center"/>
            <w:hideMark/>
          </w:tcPr>
          <w:p w14:paraId="766A7828"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0,0</w:t>
            </w:r>
          </w:p>
        </w:tc>
        <w:tc>
          <w:tcPr>
            <w:tcW w:w="1418" w:type="dxa"/>
            <w:tcBorders>
              <w:top w:val="nil"/>
              <w:left w:val="nil"/>
              <w:bottom w:val="single" w:sz="4" w:space="0" w:color="auto"/>
              <w:right w:val="single" w:sz="4" w:space="0" w:color="auto"/>
            </w:tcBorders>
            <w:shd w:val="clear" w:color="auto" w:fill="auto"/>
            <w:noWrap/>
            <w:vAlign w:val="center"/>
            <w:hideMark/>
          </w:tcPr>
          <w:p w14:paraId="6D90930F"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5E66A274"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22732DA9"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4141B8B6" w14:textId="77777777" w:rsidTr="00F76BA8">
        <w:trPr>
          <w:gridAfter w:val="3"/>
          <w:wAfter w:w="655" w:type="dxa"/>
          <w:trHeight w:val="157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59AD366"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Расходы на благоустройство территории Митякинского сельского поселения (Иные закупки товаров, работ и услуг для обеспечения государственных (муниципальных) нужд)</w:t>
            </w:r>
          </w:p>
        </w:tc>
        <w:tc>
          <w:tcPr>
            <w:tcW w:w="1130" w:type="dxa"/>
            <w:tcBorders>
              <w:top w:val="nil"/>
              <w:left w:val="nil"/>
              <w:bottom w:val="single" w:sz="4" w:space="0" w:color="auto"/>
              <w:right w:val="single" w:sz="4" w:space="0" w:color="auto"/>
            </w:tcBorders>
            <w:shd w:val="clear" w:color="auto" w:fill="auto"/>
            <w:noWrap/>
            <w:vAlign w:val="center"/>
            <w:hideMark/>
          </w:tcPr>
          <w:p w14:paraId="5FACC193"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018B1639"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05</w:t>
            </w:r>
          </w:p>
        </w:tc>
        <w:tc>
          <w:tcPr>
            <w:tcW w:w="1120" w:type="dxa"/>
            <w:tcBorders>
              <w:top w:val="nil"/>
              <w:left w:val="nil"/>
              <w:bottom w:val="single" w:sz="4" w:space="0" w:color="auto"/>
              <w:right w:val="single" w:sz="4" w:space="0" w:color="auto"/>
            </w:tcBorders>
            <w:shd w:val="clear" w:color="auto" w:fill="auto"/>
            <w:noWrap/>
            <w:vAlign w:val="center"/>
            <w:hideMark/>
          </w:tcPr>
          <w:p w14:paraId="4FE038CF"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03</w:t>
            </w:r>
          </w:p>
        </w:tc>
        <w:tc>
          <w:tcPr>
            <w:tcW w:w="1366" w:type="dxa"/>
            <w:tcBorders>
              <w:top w:val="nil"/>
              <w:left w:val="nil"/>
              <w:bottom w:val="single" w:sz="4" w:space="0" w:color="auto"/>
              <w:right w:val="single" w:sz="4" w:space="0" w:color="auto"/>
            </w:tcBorders>
            <w:shd w:val="clear" w:color="auto" w:fill="auto"/>
            <w:noWrap/>
            <w:vAlign w:val="center"/>
            <w:hideMark/>
          </w:tcPr>
          <w:p w14:paraId="67F04E91"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04.4.02.20070</w:t>
            </w:r>
          </w:p>
        </w:tc>
        <w:tc>
          <w:tcPr>
            <w:tcW w:w="1120" w:type="dxa"/>
            <w:tcBorders>
              <w:top w:val="nil"/>
              <w:left w:val="nil"/>
              <w:bottom w:val="single" w:sz="4" w:space="0" w:color="auto"/>
              <w:right w:val="single" w:sz="4" w:space="0" w:color="auto"/>
            </w:tcBorders>
            <w:shd w:val="clear" w:color="auto" w:fill="auto"/>
            <w:noWrap/>
            <w:vAlign w:val="center"/>
            <w:hideMark/>
          </w:tcPr>
          <w:p w14:paraId="0902EF2A"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2.4.0</w:t>
            </w:r>
          </w:p>
        </w:tc>
        <w:tc>
          <w:tcPr>
            <w:tcW w:w="1232" w:type="dxa"/>
            <w:tcBorders>
              <w:top w:val="nil"/>
              <w:left w:val="nil"/>
              <w:bottom w:val="single" w:sz="4" w:space="0" w:color="auto"/>
              <w:right w:val="single" w:sz="4" w:space="0" w:color="auto"/>
            </w:tcBorders>
            <w:shd w:val="clear" w:color="auto" w:fill="auto"/>
            <w:noWrap/>
            <w:vAlign w:val="center"/>
            <w:hideMark/>
          </w:tcPr>
          <w:p w14:paraId="509DD39B"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1 253,9</w:t>
            </w:r>
          </w:p>
        </w:tc>
        <w:tc>
          <w:tcPr>
            <w:tcW w:w="1417" w:type="dxa"/>
            <w:tcBorders>
              <w:top w:val="nil"/>
              <w:left w:val="nil"/>
              <w:bottom w:val="single" w:sz="4" w:space="0" w:color="auto"/>
              <w:right w:val="single" w:sz="4" w:space="0" w:color="auto"/>
            </w:tcBorders>
            <w:shd w:val="clear" w:color="auto" w:fill="auto"/>
            <w:noWrap/>
            <w:vAlign w:val="center"/>
            <w:hideMark/>
          </w:tcPr>
          <w:p w14:paraId="51CBC7BC"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0,0</w:t>
            </w:r>
          </w:p>
        </w:tc>
        <w:tc>
          <w:tcPr>
            <w:tcW w:w="1418" w:type="dxa"/>
            <w:tcBorders>
              <w:top w:val="nil"/>
              <w:left w:val="nil"/>
              <w:bottom w:val="single" w:sz="4" w:space="0" w:color="auto"/>
              <w:right w:val="single" w:sz="4" w:space="0" w:color="auto"/>
            </w:tcBorders>
            <w:shd w:val="clear" w:color="auto" w:fill="auto"/>
            <w:noWrap/>
            <w:vAlign w:val="center"/>
            <w:hideMark/>
          </w:tcPr>
          <w:p w14:paraId="11BA5CC1"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35850958"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0,0</w:t>
            </w:r>
          </w:p>
        </w:tc>
        <w:tc>
          <w:tcPr>
            <w:tcW w:w="222" w:type="dxa"/>
            <w:gridSpan w:val="2"/>
            <w:vAlign w:val="center"/>
            <w:hideMark/>
          </w:tcPr>
          <w:p w14:paraId="4BC43568"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6BC46D0E" w14:textId="77777777" w:rsidTr="00F76BA8">
        <w:trPr>
          <w:gridAfter w:val="3"/>
          <w:wAfter w:w="655" w:type="dxa"/>
          <w:trHeight w:val="157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1580778"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Расходы на мероприятия по отлову и содержанию безнадзорных животных (Иные закупки товаров, работ и услуг для обеспечения государственных (муниципальных) нужд)</w:t>
            </w:r>
          </w:p>
        </w:tc>
        <w:tc>
          <w:tcPr>
            <w:tcW w:w="1130" w:type="dxa"/>
            <w:tcBorders>
              <w:top w:val="nil"/>
              <w:left w:val="nil"/>
              <w:bottom w:val="single" w:sz="4" w:space="0" w:color="auto"/>
              <w:right w:val="single" w:sz="4" w:space="0" w:color="auto"/>
            </w:tcBorders>
            <w:shd w:val="clear" w:color="auto" w:fill="auto"/>
            <w:noWrap/>
            <w:vAlign w:val="center"/>
            <w:hideMark/>
          </w:tcPr>
          <w:p w14:paraId="792348E7"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59B0BC9A"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05</w:t>
            </w:r>
          </w:p>
        </w:tc>
        <w:tc>
          <w:tcPr>
            <w:tcW w:w="1120" w:type="dxa"/>
            <w:tcBorders>
              <w:top w:val="nil"/>
              <w:left w:val="nil"/>
              <w:bottom w:val="single" w:sz="4" w:space="0" w:color="auto"/>
              <w:right w:val="single" w:sz="4" w:space="0" w:color="auto"/>
            </w:tcBorders>
            <w:shd w:val="clear" w:color="auto" w:fill="auto"/>
            <w:noWrap/>
            <w:vAlign w:val="center"/>
            <w:hideMark/>
          </w:tcPr>
          <w:p w14:paraId="6C40555B"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03</w:t>
            </w:r>
          </w:p>
        </w:tc>
        <w:tc>
          <w:tcPr>
            <w:tcW w:w="1366" w:type="dxa"/>
            <w:tcBorders>
              <w:top w:val="nil"/>
              <w:left w:val="nil"/>
              <w:bottom w:val="single" w:sz="4" w:space="0" w:color="auto"/>
              <w:right w:val="single" w:sz="4" w:space="0" w:color="auto"/>
            </w:tcBorders>
            <w:shd w:val="clear" w:color="auto" w:fill="auto"/>
            <w:noWrap/>
            <w:vAlign w:val="center"/>
            <w:hideMark/>
          </w:tcPr>
          <w:p w14:paraId="7B177619"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04.4.02.20080</w:t>
            </w:r>
          </w:p>
        </w:tc>
        <w:tc>
          <w:tcPr>
            <w:tcW w:w="1120" w:type="dxa"/>
            <w:tcBorders>
              <w:top w:val="nil"/>
              <w:left w:val="nil"/>
              <w:bottom w:val="single" w:sz="4" w:space="0" w:color="auto"/>
              <w:right w:val="single" w:sz="4" w:space="0" w:color="auto"/>
            </w:tcBorders>
            <w:shd w:val="clear" w:color="auto" w:fill="auto"/>
            <w:noWrap/>
            <w:vAlign w:val="center"/>
            <w:hideMark/>
          </w:tcPr>
          <w:p w14:paraId="4E1A889B"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2.4.0</w:t>
            </w:r>
          </w:p>
        </w:tc>
        <w:tc>
          <w:tcPr>
            <w:tcW w:w="1232" w:type="dxa"/>
            <w:tcBorders>
              <w:top w:val="nil"/>
              <w:left w:val="nil"/>
              <w:bottom w:val="single" w:sz="4" w:space="0" w:color="auto"/>
              <w:right w:val="single" w:sz="4" w:space="0" w:color="auto"/>
            </w:tcBorders>
            <w:shd w:val="clear" w:color="auto" w:fill="auto"/>
            <w:noWrap/>
            <w:vAlign w:val="center"/>
            <w:hideMark/>
          </w:tcPr>
          <w:p w14:paraId="6AF76EF5"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5,0</w:t>
            </w:r>
          </w:p>
        </w:tc>
        <w:tc>
          <w:tcPr>
            <w:tcW w:w="1417" w:type="dxa"/>
            <w:tcBorders>
              <w:top w:val="nil"/>
              <w:left w:val="nil"/>
              <w:bottom w:val="single" w:sz="4" w:space="0" w:color="auto"/>
              <w:right w:val="single" w:sz="4" w:space="0" w:color="auto"/>
            </w:tcBorders>
            <w:shd w:val="clear" w:color="auto" w:fill="auto"/>
            <w:noWrap/>
            <w:vAlign w:val="center"/>
            <w:hideMark/>
          </w:tcPr>
          <w:p w14:paraId="3168A63D"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0,0</w:t>
            </w:r>
          </w:p>
        </w:tc>
        <w:tc>
          <w:tcPr>
            <w:tcW w:w="1418" w:type="dxa"/>
            <w:tcBorders>
              <w:top w:val="nil"/>
              <w:left w:val="nil"/>
              <w:bottom w:val="single" w:sz="4" w:space="0" w:color="auto"/>
              <w:right w:val="single" w:sz="4" w:space="0" w:color="auto"/>
            </w:tcBorders>
            <w:shd w:val="clear" w:color="auto" w:fill="auto"/>
            <w:noWrap/>
            <w:vAlign w:val="center"/>
            <w:hideMark/>
          </w:tcPr>
          <w:p w14:paraId="16BE481B"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1CE0F466"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0,0</w:t>
            </w:r>
          </w:p>
        </w:tc>
        <w:tc>
          <w:tcPr>
            <w:tcW w:w="222" w:type="dxa"/>
            <w:gridSpan w:val="2"/>
            <w:vAlign w:val="center"/>
            <w:hideMark/>
          </w:tcPr>
          <w:p w14:paraId="7D0CB68E"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19846C6C" w14:textId="77777777" w:rsidTr="00F76BA8">
        <w:trPr>
          <w:gridAfter w:val="3"/>
          <w:wAfter w:w="655" w:type="dxa"/>
          <w:trHeight w:val="1423"/>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9989B82"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Расходы за счет средств резервного фонда Правительства Ростовской области на приобретение детского оборудования для последующей установки по адресу: Российская Федерация, Ростовская область, Тарасовский район, Митякинское сельское поселение, станица Митякинская, ул. Молодежная (Иные закупки товаров, работ и услуг для обеспечения государственных (муниципальных) нужд)</w:t>
            </w:r>
          </w:p>
        </w:tc>
        <w:tc>
          <w:tcPr>
            <w:tcW w:w="1130" w:type="dxa"/>
            <w:tcBorders>
              <w:top w:val="nil"/>
              <w:left w:val="nil"/>
              <w:bottom w:val="single" w:sz="4" w:space="0" w:color="auto"/>
              <w:right w:val="single" w:sz="4" w:space="0" w:color="auto"/>
            </w:tcBorders>
            <w:shd w:val="clear" w:color="auto" w:fill="auto"/>
            <w:noWrap/>
            <w:vAlign w:val="center"/>
            <w:hideMark/>
          </w:tcPr>
          <w:p w14:paraId="1E92B9F2"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7DF44C15"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05</w:t>
            </w:r>
          </w:p>
        </w:tc>
        <w:tc>
          <w:tcPr>
            <w:tcW w:w="1120" w:type="dxa"/>
            <w:tcBorders>
              <w:top w:val="nil"/>
              <w:left w:val="nil"/>
              <w:bottom w:val="single" w:sz="4" w:space="0" w:color="auto"/>
              <w:right w:val="single" w:sz="4" w:space="0" w:color="auto"/>
            </w:tcBorders>
            <w:shd w:val="clear" w:color="auto" w:fill="auto"/>
            <w:noWrap/>
            <w:vAlign w:val="center"/>
            <w:hideMark/>
          </w:tcPr>
          <w:p w14:paraId="2017B34C"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03</w:t>
            </w:r>
          </w:p>
        </w:tc>
        <w:tc>
          <w:tcPr>
            <w:tcW w:w="1366" w:type="dxa"/>
            <w:tcBorders>
              <w:top w:val="nil"/>
              <w:left w:val="nil"/>
              <w:bottom w:val="single" w:sz="4" w:space="0" w:color="auto"/>
              <w:right w:val="single" w:sz="4" w:space="0" w:color="auto"/>
            </w:tcBorders>
            <w:shd w:val="clear" w:color="auto" w:fill="auto"/>
            <w:noWrap/>
            <w:vAlign w:val="center"/>
            <w:hideMark/>
          </w:tcPr>
          <w:p w14:paraId="48463337"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04.4.02.71180</w:t>
            </w:r>
          </w:p>
        </w:tc>
        <w:tc>
          <w:tcPr>
            <w:tcW w:w="1120" w:type="dxa"/>
            <w:tcBorders>
              <w:top w:val="nil"/>
              <w:left w:val="nil"/>
              <w:bottom w:val="single" w:sz="4" w:space="0" w:color="auto"/>
              <w:right w:val="single" w:sz="4" w:space="0" w:color="auto"/>
            </w:tcBorders>
            <w:shd w:val="clear" w:color="auto" w:fill="auto"/>
            <w:noWrap/>
            <w:vAlign w:val="center"/>
            <w:hideMark/>
          </w:tcPr>
          <w:p w14:paraId="48279F32"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2.4.0</w:t>
            </w:r>
          </w:p>
        </w:tc>
        <w:tc>
          <w:tcPr>
            <w:tcW w:w="1232" w:type="dxa"/>
            <w:tcBorders>
              <w:top w:val="nil"/>
              <w:left w:val="nil"/>
              <w:bottom w:val="single" w:sz="4" w:space="0" w:color="auto"/>
              <w:right w:val="single" w:sz="4" w:space="0" w:color="auto"/>
            </w:tcBorders>
            <w:shd w:val="clear" w:color="auto" w:fill="auto"/>
            <w:noWrap/>
            <w:vAlign w:val="center"/>
            <w:hideMark/>
          </w:tcPr>
          <w:p w14:paraId="33130F51"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350,0</w:t>
            </w:r>
          </w:p>
        </w:tc>
        <w:tc>
          <w:tcPr>
            <w:tcW w:w="1417" w:type="dxa"/>
            <w:tcBorders>
              <w:top w:val="nil"/>
              <w:left w:val="nil"/>
              <w:bottom w:val="single" w:sz="4" w:space="0" w:color="auto"/>
              <w:right w:val="single" w:sz="4" w:space="0" w:color="auto"/>
            </w:tcBorders>
            <w:shd w:val="clear" w:color="auto" w:fill="auto"/>
            <w:noWrap/>
            <w:vAlign w:val="center"/>
            <w:hideMark/>
          </w:tcPr>
          <w:p w14:paraId="7D3F5B35"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0,0</w:t>
            </w:r>
          </w:p>
        </w:tc>
        <w:tc>
          <w:tcPr>
            <w:tcW w:w="1418" w:type="dxa"/>
            <w:tcBorders>
              <w:top w:val="nil"/>
              <w:left w:val="nil"/>
              <w:bottom w:val="single" w:sz="4" w:space="0" w:color="auto"/>
              <w:right w:val="single" w:sz="4" w:space="0" w:color="auto"/>
            </w:tcBorders>
            <w:shd w:val="clear" w:color="auto" w:fill="auto"/>
            <w:noWrap/>
            <w:vAlign w:val="center"/>
            <w:hideMark/>
          </w:tcPr>
          <w:p w14:paraId="029AF6B8"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0DF7AB11"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0,0</w:t>
            </w:r>
          </w:p>
        </w:tc>
        <w:tc>
          <w:tcPr>
            <w:tcW w:w="222" w:type="dxa"/>
            <w:gridSpan w:val="2"/>
            <w:vAlign w:val="center"/>
            <w:hideMark/>
          </w:tcPr>
          <w:p w14:paraId="716A63D2"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1BF57E76" w14:textId="77777777" w:rsidTr="00F76BA8">
        <w:trPr>
          <w:gridAfter w:val="3"/>
          <w:wAfter w:w="655" w:type="dxa"/>
          <w:trHeight w:val="31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8402BE7"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ОБРАЗОВАНИЕ</w:t>
            </w:r>
          </w:p>
        </w:tc>
        <w:tc>
          <w:tcPr>
            <w:tcW w:w="1130" w:type="dxa"/>
            <w:tcBorders>
              <w:top w:val="nil"/>
              <w:left w:val="nil"/>
              <w:bottom w:val="single" w:sz="4" w:space="0" w:color="auto"/>
              <w:right w:val="single" w:sz="4" w:space="0" w:color="auto"/>
            </w:tcBorders>
            <w:shd w:val="clear" w:color="auto" w:fill="auto"/>
            <w:noWrap/>
            <w:vAlign w:val="center"/>
            <w:hideMark/>
          </w:tcPr>
          <w:p w14:paraId="20E0E708"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6F0BD487"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07</w:t>
            </w:r>
          </w:p>
        </w:tc>
        <w:tc>
          <w:tcPr>
            <w:tcW w:w="1120" w:type="dxa"/>
            <w:tcBorders>
              <w:top w:val="nil"/>
              <w:left w:val="nil"/>
              <w:bottom w:val="single" w:sz="4" w:space="0" w:color="auto"/>
              <w:right w:val="single" w:sz="4" w:space="0" w:color="auto"/>
            </w:tcBorders>
            <w:shd w:val="clear" w:color="auto" w:fill="auto"/>
            <w:noWrap/>
            <w:vAlign w:val="center"/>
            <w:hideMark/>
          </w:tcPr>
          <w:p w14:paraId="33E528D8"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00</w:t>
            </w:r>
          </w:p>
        </w:tc>
        <w:tc>
          <w:tcPr>
            <w:tcW w:w="1366" w:type="dxa"/>
            <w:tcBorders>
              <w:top w:val="nil"/>
              <w:left w:val="nil"/>
              <w:bottom w:val="single" w:sz="4" w:space="0" w:color="auto"/>
              <w:right w:val="single" w:sz="4" w:space="0" w:color="auto"/>
            </w:tcBorders>
            <w:shd w:val="clear" w:color="auto" w:fill="auto"/>
            <w:noWrap/>
            <w:vAlign w:val="center"/>
            <w:hideMark/>
          </w:tcPr>
          <w:p w14:paraId="795CAC39"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73480B07"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232" w:type="dxa"/>
            <w:tcBorders>
              <w:top w:val="nil"/>
              <w:left w:val="nil"/>
              <w:bottom w:val="single" w:sz="4" w:space="0" w:color="auto"/>
              <w:right w:val="single" w:sz="4" w:space="0" w:color="auto"/>
            </w:tcBorders>
            <w:shd w:val="clear" w:color="auto" w:fill="auto"/>
            <w:noWrap/>
            <w:vAlign w:val="center"/>
            <w:hideMark/>
          </w:tcPr>
          <w:p w14:paraId="2DDC035B"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1,8</w:t>
            </w:r>
          </w:p>
        </w:tc>
        <w:tc>
          <w:tcPr>
            <w:tcW w:w="1417" w:type="dxa"/>
            <w:tcBorders>
              <w:top w:val="nil"/>
              <w:left w:val="nil"/>
              <w:bottom w:val="single" w:sz="4" w:space="0" w:color="auto"/>
              <w:right w:val="single" w:sz="4" w:space="0" w:color="auto"/>
            </w:tcBorders>
            <w:shd w:val="clear" w:color="auto" w:fill="auto"/>
            <w:noWrap/>
            <w:vAlign w:val="center"/>
            <w:hideMark/>
          </w:tcPr>
          <w:p w14:paraId="6C797E9E"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0,0</w:t>
            </w:r>
          </w:p>
        </w:tc>
        <w:tc>
          <w:tcPr>
            <w:tcW w:w="1418" w:type="dxa"/>
            <w:tcBorders>
              <w:top w:val="nil"/>
              <w:left w:val="nil"/>
              <w:bottom w:val="single" w:sz="4" w:space="0" w:color="auto"/>
              <w:right w:val="single" w:sz="4" w:space="0" w:color="auto"/>
            </w:tcBorders>
            <w:shd w:val="clear" w:color="auto" w:fill="auto"/>
            <w:noWrap/>
            <w:vAlign w:val="center"/>
            <w:hideMark/>
          </w:tcPr>
          <w:p w14:paraId="0BFB54F5"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43F701A9"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7607953F"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1FAB5696" w14:textId="77777777" w:rsidTr="00F76BA8">
        <w:trPr>
          <w:gridAfter w:val="3"/>
          <w:wAfter w:w="655" w:type="dxa"/>
          <w:trHeight w:val="94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4012FFD"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Профессиональная подготовка, переподготовка и повышение квалификации</w:t>
            </w:r>
          </w:p>
        </w:tc>
        <w:tc>
          <w:tcPr>
            <w:tcW w:w="1130" w:type="dxa"/>
            <w:tcBorders>
              <w:top w:val="nil"/>
              <w:left w:val="nil"/>
              <w:bottom w:val="single" w:sz="4" w:space="0" w:color="auto"/>
              <w:right w:val="single" w:sz="4" w:space="0" w:color="auto"/>
            </w:tcBorders>
            <w:shd w:val="clear" w:color="auto" w:fill="auto"/>
            <w:noWrap/>
            <w:vAlign w:val="center"/>
            <w:hideMark/>
          </w:tcPr>
          <w:p w14:paraId="2C9ABC73"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473C62D1"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07</w:t>
            </w:r>
          </w:p>
        </w:tc>
        <w:tc>
          <w:tcPr>
            <w:tcW w:w="1120" w:type="dxa"/>
            <w:tcBorders>
              <w:top w:val="nil"/>
              <w:left w:val="nil"/>
              <w:bottom w:val="single" w:sz="4" w:space="0" w:color="auto"/>
              <w:right w:val="single" w:sz="4" w:space="0" w:color="auto"/>
            </w:tcBorders>
            <w:shd w:val="clear" w:color="auto" w:fill="auto"/>
            <w:noWrap/>
            <w:vAlign w:val="center"/>
            <w:hideMark/>
          </w:tcPr>
          <w:p w14:paraId="72A7BA00"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05</w:t>
            </w:r>
          </w:p>
        </w:tc>
        <w:tc>
          <w:tcPr>
            <w:tcW w:w="1366" w:type="dxa"/>
            <w:tcBorders>
              <w:top w:val="nil"/>
              <w:left w:val="nil"/>
              <w:bottom w:val="single" w:sz="4" w:space="0" w:color="auto"/>
              <w:right w:val="single" w:sz="4" w:space="0" w:color="auto"/>
            </w:tcBorders>
            <w:shd w:val="clear" w:color="auto" w:fill="auto"/>
            <w:noWrap/>
            <w:vAlign w:val="center"/>
            <w:hideMark/>
          </w:tcPr>
          <w:p w14:paraId="2797762E"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789D9701"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232" w:type="dxa"/>
            <w:tcBorders>
              <w:top w:val="nil"/>
              <w:left w:val="nil"/>
              <w:bottom w:val="single" w:sz="4" w:space="0" w:color="auto"/>
              <w:right w:val="single" w:sz="4" w:space="0" w:color="auto"/>
            </w:tcBorders>
            <w:shd w:val="clear" w:color="auto" w:fill="auto"/>
            <w:noWrap/>
            <w:vAlign w:val="center"/>
            <w:hideMark/>
          </w:tcPr>
          <w:p w14:paraId="50B6E877"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1,8</w:t>
            </w:r>
          </w:p>
        </w:tc>
        <w:tc>
          <w:tcPr>
            <w:tcW w:w="1417" w:type="dxa"/>
            <w:tcBorders>
              <w:top w:val="nil"/>
              <w:left w:val="nil"/>
              <w:bottom w:val="single" w:sz="4" w:space="0" w:color="auto"/>
              <w:right w:val="single" w:sz="4" w:space="0" w:color="auto"/>
            </w:tcBorders>
            <w:shd w:val="clear" w:color="auto" w:fill="auto"/>
            <w:noWrap/>
            <w:vAlign w:val="center"/>
            <w:hideMark/>
          </w:tcPr>
          <w:p w14:paraId="1400F4AD"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0,0</w:t>
            </w:r>
          </w:p>
        </w:tc>
        <w:tc>
          <w:tcPr>
            <w:tcW w:w="1418" w:type="dxa"/>
            <w:tcBorders>
              <w:top w:val="nil"/>
              <w:left w:val="nil"/>
              <w:bottom w:val="single" w:sz="4" w:space="0" w:color="auto"/>
              <w:right w:val="single" w:sz="4" w:space="0" w:color="auto"/>
            </w:tcBorders>
            <w:shd w:val="clear" w:color="auto" w:fill="auto"/>
            <w:noWrap/>
            <w:vAlign w:val="center"/>
            <w:hideMark/>
          </w:tcPr>
          <w:p w14:paraId="03B7435A"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289F9782"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0D841877"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2918B662" w14:textId="77777777" w:rsidTr="00F76BA8">
        <w:trPr>
          <w:gridAfter w:val="3"/>
          <w:wAfter w:w="655" w:type="dxa"/>
          <w:trHeight w:val="8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B258BAB"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 xml:space="preserve">Расходы на обучение муниципальных служащих (Иные закупки товаров, работ и услуг для обеспечения </w:t>
            </w:r>
            <w:r w:rsidRPr="00F76BA8">
              <w:rPr>
                <w:rFonts w:ascii="Times New Roman" w:eastAsia="Times New Roman" w:hAnsi="Times New Roman" w:cs="Times New Roman"/>
                <w:i/>
                <w:iCs/>
                <w:color w:val="000000"/>
                <w:sz w:val="20"/>
                <w:szCs w:val="20"/>
                <w:lang w:eastAsia="ru-RU"/>
              </w:rPr>
              <w:lastRenderedPageBreak/>
              <w:t>государственных (муниципальных) нужд)</w:t>
            </w:r>
          </w:p>
        </w:tc>
        <w:tc>
          <w:tcPr>
            <w:tcW w:w="1130" w:type="dxa"/>
            <w:tcBorders>
              <w:top w:val="nil"/>
              <w:left w:val="nil"/>
              <w:bottom w:val="single" w:sz="4" w:space="0" w:color="auto"/>
              <w:right w:val="single" w:sz="4" w:space="0" w:color="auto"/>
            </w:tcBorders>
            <w:shd w:val="clear" w:color="auto" w:fill="auto"/>
            <w:noWrap/>
            <w:vAlign w:val="center"/>
            <w:hideMark/>
          </w:tcPr>
          <w:p w14:paraId="3A6BC410"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lastRenderedPageBreak/>
              <w:t>951</w:t>
            </w:r>
          </w:p>
        </w:tc>
        <w:tc>
          <w:tcPr>
            <w:tcW w:w="1120" w:type="dxa"/>
            <w:tcBorders>
              <w:top w:val="nil"/>
              <w:left w:val="nil"/>
              <w:bottom w:val="single" w:sz="4" w:space="0" w:color="auto"/>
              <w:right w:val="single" w:sz="4" w:space="0" w:color="auto"/>
            </w:tcBorders>
            <w:shd w:val="clear" w:color="auto" w:fill="auto"/>
            <w:noWrap/>
            <w:vAlign w:val="center"/>
            <w:hideMark/>
          </w:tcPr>
          <w:p w14:paraId="534D6258"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07</w:t>
            </w:r>
          </w:p>
        </w:tc>
        <w:tc>
          <w:tcPr>
            <w:tcW w:w="1120" w:type="dxa"/>
            <w:tcBorders>
              <w:top w:val="nil"/>
              <w:left w:val="nil"/>
              <w:bottom w:val="single" w:sz="4" w:space="0" w:color="auto"/>
              <w:right w:val="single" w:sz="4" w:space="0" w:color="auto"/>
            </w:tcBorders>
            <w:shd w:val="clear" w:color="auto" w:fill="auto"/>
            <w:noWrap/>
            <w:vAlign w:val="center"/>
            <w:hideMark/>
          </w:tcPr>
          <w:p w14:paraId="5AC29D36"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05</w:t>
            </w:r>
          </w:p>
        </w:tc>
        <w:tc>
          <w:tcPr>
            <w:tcW w:w="1366" w:type="dxa"/>
            <w:tcBorders>
              <w:top w:val="nil"/>
              <w:left w:val="nil"/>
              <w:bottom w:val="single" w:sz="4" w:space="0" w:color="auto"/>
              <w:right w:val="single" w:sz="4" w:space="0" w:color="auto"/>
            </w:tcBorders>
            <w:shd w:val="clear" w:color="auto" w:fill="auto"/>
            <w:noWrap/>
            <w:vAlign w:val="center"/>
            <w:hideMark/>
          </w:tcPr>
          <w:p w14:paraId="77161940"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07.4.01.20100</w:t>
            </w:r>
          </w:p>
        </w:tc>
        <w:tc>
          <w:tcPr>
            <w:tcW w:w="1120" w:type="dxa"/>
            <w:tcBorders>
              <w:top w:val="nil"/>
              <w:left w:val="nil"/>
              <w:bottom w:val="single" w:sz="4" w:space="0" w:color="auto"/>
              <w:right w:val="single" w:sz="4" w:space="0" w:color="auto"/>
            </w:tcBorders>
            <w:shd w:val="clear" w:color="auto" w:fill="auto"/>
            <w:noWrap/>
            <w:vAlign w:val="center"/>
            <w:hideMark/>
          </w:tcPr>
          <w:p w14:paraId="25D39706"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2.4.0</w:t>
            </w:r>
          </w:p>
        </w:tc>
        <w:tc>
          <w:tcPr>
            <w:tcW w:w="1232" w:type="dxa"/>
            <w:tcBorders>
              <w:top w:val="nil"/>
              <w:left w:val="nil"/>
              <w:bottom w:val="single" w:sz="4" w:space="0" w:color="auto"/>
              <w:right w:val="single" w:sz="4" w:space="0" w:color="auto"/>
            </w:tcBorders>
            <w:shd w:val="clear" w:color="auto" w:fill="auto"/>
            <w:noWrap/>
            <w:vAlign w:val="center"/>
            <w:hideMark/>
          </w:tcPr>
          <w:p w14:paraId="415594E0"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1,8</w:t>
            </w:r>
          </w:p>
        </w:tc>
        <w:tc>
          <w:tcPr>
            <w:tcW w:w="1417" w:type="dxa"/>
            <w:tcBorders>
              <w:top w:val="nil"/>
              <w:left w:val="nil"/>
              <w:bottom w:val="single" w:sz="4" w:space="0" w:color="auto"/>
              <w:right w:val="single" w:sz="4" w:space="0" w:color="auto"/>
            </w:tcBorders>
            <w:shd w:val="clear" w:color="auto" w:fill="auto"/>
            <w:noWrap/>
            <w:vAlign w:val="center"/>
            <w:hideMark/>
          </w:tcPr>
          <w:p w14:paraId="0B3D2B19"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0,0</w:t>
            </w:r>
          </w:p>
        </w:tc>
        <w:tc>
          <w:tcPr>
            <w:tcW w:w="1418" w:type="dxa"/>
            <w:tcBorders>
              <w:top w:val="nil"/>
              <w:left w:val="nil"/>
              <w:bottom w:val="single" w:sz="4" w:space="0" w:color="auto"/>
              <w:right w:val="single" w:sz="4" w:space="0" w:color="auto"/>
            </w:tcBorders>
            <w:shd w:val="clear" w:color="auto" w:fill="auto"/>
            <w:noWrap/>
            <w:vAlign w:val="center"/>
            <w:hideMark/>
          </w:tcPr>
          <w:p w14:paraId="44AB09C4"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70A27A11"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0,0</w:t>
            </w:r>
          </w:p>
        </w:tc>
        <w:tc>
          <w:tcPr>
            <w:tcW w:w="222" w:type="dxa"/>
            <w:gridSpan w:val="2"/>
            <w:vAlign w:val="center"/>
            <w:hideMark/>
          </w:tcPr>
          <w:p w14:paraId="2431E486"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4A64FBCB" w14:textId="77777777" w:rsidTr="00F76BA8">
        <w:trPr>
          <w:gridAfter w:val="3"/>
          <w:wAfter w:w="655" w:type="dxa"/>
          <w:trHeight w:val="31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4198EF1"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КУЛЬТУРА, КИНЕМАТОГРАФИЯ</w:t>
            </w:r>
          </w:p>
        </w:tc>
        <w:tc>
          <w:tcPr>
            <w:tcW w:w="1130" w:type="dxa"/>
            <w:tcBorders>
              <w:top w:val="nil"/>
              <w:left w:val="nil"/>
              <w:bottom w:val="single" w:sz="4" w:space="0" w:color="auto"/>
              <w:right w:val="single" w:sz="4" w:space="0" w:color="auto"/>
            </w:tcBorders>
            <w:shd w:val="clear" w:color="auto" w:fill="auto"/>
            <w:noWrap/>
            <w:vAlign w:val="center"/>
            <w:hideMark/>
          </w:tcPr>
          <w:p w14:paraId="538D7603"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74F52F59"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08</w:t>
            </w:r>
          </w:p>
        </w:tc>
        <w:tc>
          <w:tcPr>
            <w:tcW w:w="1120" w:type="dxa"/>
            <w:tcBorders>
              <w:top w:val="nil"/>
              <w:left w:val="nil"/>
              <w:bottom w:val="single" w:sz="4" w:space="0" w:color="auto"/>
              <w:right w:val="single" w:sz="4" w:space="0" w:color="auto"/>
            </w:tcBorders>
            <w:shd w:val="clear" w:color="auto" w:fill="auto"/>
            <w:noWrap/>
            <w:vAlign w:val="center"/>
            <w:hideMark/>
          </w:tcPr>
          <w:p w14:paraId="7D265680"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00</w:t>
            </w:r>
          </w:p>
        </w:tc>
        <w:tc>
          <w:tcPr>
            <w:tcW w:w="1366" w:type="dxa"/>
            <w:tcBorders>
              <w:top w:val="nil"/>
              <w:left w:val="nil"/>
              <w:bottom w:val="single" w:sz="4" w:space="0" w:color="auto"/>
              <w:right w:val="single" w:sz="4" w:space="0" w:color="auto"/>
            </w:tcBorders>
            <w:shd w:val="clear" w:color="auto" w:fill="auto"/>
            <w:noWrap/>
            <w:vAlign w:val="center"/>
            <w:hideMark/>
          </w:tcPr>
          <w:p w14:paraId="42D15F5D"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75445E28"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232" w:type="dxa"/>
            <w:tcBorders>
              <w:top w:val="nil"/>
              <w:left w:val="nil"/>
              <w:bottom w:val="single" w:sz="4" w:space="0" w:color="auto"/>
              <w:right w:val="single" w:sz="4" w:space="0" w:color="auto"/>
            </w:tcBorders>
            <w:shd w:val="clear" w:color="auto" w:fill="auto"/>
            <w:noWrap/>
            <w:vAlign w:val="center"/>
            <w:hideMark/>
          </w:tcPr>
          <w:p w14:paraId="5ADD0989"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6 317,8</w:t>
            </w:r>
          </w:p>
        </w:tc>
        <w:tc>
          <w:tcPr>
            <w:tcW w:w="1417" w:type="dxa"/>
            <w:tcBorders>
              <w:top w:val="nil"/>
              <w:left w:val="nil"/>
              <w:bottom w:val="single" w:sz="4" w:space="0" w:color="auto"/>
              <w:right w:val="single" w:sz="4" w:space="0" w:color="auto"/>
            </w:tcBorders>
            <w:shd w:val="clear" w:color="auto" w:fill="auto"/>
            <w:noWrap/>
            <w:vAlign w:val="center"/>
            <w:hideMark/>
          </w:tcPr>
          <w:p w14:paraId="6CC3A0E9"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3 618,5</w:t>
            </w:r>
          </w:p>
        </w:tc>
        <w:tc>
          <w:tcPr>
            <w:tcW w:w="1418" w:type="dxa"/>
            <w:tcBorders>
              <w:top w:val="nil"/>
              <w:left w:val="nil"/>
              <w:bottom w:val="single" w:sz="4" w:space="0" w:color="auto"/>
              <w:right w:val="single" w:sz="4" w:space="0" w:color="auto"/>
            </w:tcBorders>
            <w:shd w:val="clear" w:color="auto" w:fill="auto"/>
            <w:noWrap/>
            <w:vAlign w:val="center"/>
            <w:hideMark/>
          </w:tcPr>
          <w:p w14:paraId="28010A2D"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4AF019D1"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389,8</w:t>
            </w:r>
          </w:p>
        </w:tc>
        <w:tc>
          <w:tcPr>
            <w:tcW w:w="222" w:type="dxa"/>
            <w:gridSpan w:val="2"/>
            <w:vAlign w:val="center"/>
            <w:hideMark/>
          </w:tcPr>
          <w:p w14:paraId="781B4CFA"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603FD33B" w14:textId="77777777" w:rsidTr="00F76BA8">
        <w:trPr>
          <w:gridAfter w:val="3"/>
          <w:wAfter w:w="655" w:type="dxa"/>
          <w:trHeight w:val="31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F1C8705"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Культура</w:t>
            </w:r>
          </w:p>
        </w:tc>
        <w:tc>
          <w:tcPr>
            <w:tcW w:w="1130" w:type="dxa"/>
            <w:tcBorders>
              <w:top w:val="nil"/>
              <w:left w:val="nil"/>
              <w:bottom w:val="single" w:sz="4" w:space="0" w:color="auto"/>
              <w:right w:val="single" w:sz="4" w:space="0" w:color="auto"/>
            </w:tcBorders>
            <w:shd w:val="clear" w:color="auto" w:fill="auto"/>
            <w:noWrap/>
            <w:vAlign w:val="center"/>
            <w:hideMark/>
          </w:tcPr>
          <w:p w14:paraId="2474905A"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26D295C1"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08</w:t>
            </w:r>
          </w:p>
        </w:tc>
        <w:tc>
          <w:tcPr>
            <w:tcW w:w="1120" w:type="dxa"/>
            <w:tcBorders>
              <w:top w:val="nil"/>
              <w:left w:val="nil"/>
              <w:bottom w:val="single" w:sz="4" w:space="0" w:color="auto"/>
              <w:right w:val="single" w:sz="4" w:space="0" w:color="auto"/>
            </w:tcBorders>
            <w:shd w:val="clear" w:color="auto" w:fill="auto"/>
            <w:noWrap/>
            <w:vAlign w:val="center"/>
            <w:hideMark/>
          </w:tcPr>
          <w:p w14:paraId="77C7C468"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01</w:t>
            </w:r>
          </w:p>
        </w:tc>
        <w:tc>
          <w:tcPr>
            <w:tcW w:w="1366" w:type="dxa"/>
            <w:tcBorders>
              <w:top w:val="nil"/>
              <w:left w:val="nil"/>
              <w:bottom w:val="single" w:sz="4" w:space="0" w:color="auto"/>
              <w:right w:val="single" w:sz="4" w:space="0" w:color="auto"/>
            </w:tcBorders>
            <w:shd w:val="clear" w:color="auto" w:fill="auto"/>
            <w:noWrap/>
            <w:vAlign w:val="center"/>
            <w:hideMark/>
          </w:tcPr>
          <w:p w14:paraId="45C6CBEF"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768A56EE"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232" w:type="dxa"/>
            <w:tcBorders>
              <w:top w:val="nil"/>
              <w:left w:val="nil"/>
              <w:bottom w:val="single" w:sz="4" w:space="0" w:color="auto"/>
              <w:right w:val="single" w:sz="4" w:space="0" w:color="auto"/>
            </w:tcBorders>
            <w:shd w:val="clear" w:color="auto" w:fill="auto"/>
            <w:noWrap/>
            <w:vAlign w:val="center"/>
            <w:hideMark/>
          </w:tcPr>
          <w:p w14:paraId="3435D0C3"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6 317,8</w:t>
            </w:r>
          </w:p>
        </w:tc>
        <w:tc>
          <w:tcPr>
            <w:tcW w:w="1417" w:type="dxa"/>
            <w:tcBorders>
              <w:top w:val="nil"/>
              <w:left w:val="nil"/>
              <w:bottom w:val="single" w:sz="4" w:space="0" w:color="auto"/>
              <w:right w:val="single" w:sz="4" w:space="0" w:color="auto"/>
            </w:tcBorders>
            <w:shd w:val="clear" w:color="auto" w:fill="auto"/>
            <w:noWrap/>
            <w:vAlign w:val="center"/>
            <w:hideMark/>
          </w:tcPr>
          <w:p w14:paraId="0F969CB0"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3 618,5</w:t>
            </w:r>
          </w:p>
        </w:tc>
        <w:tc>
          <w:tcPr>
            <w:tcW w:w="1418" w:type="dxa"/>
            <w:tcBorders>
              <w:top w:val="nil"/>
              <w:left w:val="nil"/>
              <w:bottom w:val="single" w:sz="4" w:space="0" w:color="auto"/>
              <w:right w:val="single" w:sz="4" w:space="0" w:color="auto"/>
            </w:tcBorders>
            <w:shd w:val="clear" w:color="auto" w:fill="auto"/>
            <w:noWrap/>
            <w:vAlign w:val="center"/>
            <w:hideMark/>
          </w:tcPr>
          <w:p w14:paraId="2005C93B"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1905A63E"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389,8</w:t>
            </w:r>
          </w:p>
        </w:tc>
        <w:tc>
          <w:tcPr>
            <w:tcW w:w="222" w:type="dxa"/>
            <w:gridSpan w:val="2"/>
            <w:vAlign w:val="center"/>
            <w:hideMark/>
          </w:tcPr>
          <w:p w14:paraId="08C748C8"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0B874158" w14:textId="77777777" w:rsidTr="00F76BA8">
        <w:trPr>
          <w:gridAfter w:val="3"/>
          <w:wAfter w:w="655" w:type="dxa"/>
          <w:trHeight w:val="1143"/>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B976F94"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Расходы на обеспечение деятельности (оказание услуг) муниципальных бюджетных учреждений Митякинского сельского поселения, в том числе предоставление субсидий бюджетным муниципальным учреждениям Митякинского сельского поселения (Субсидии бюджетным учреждениям)</w:t>
            </w:r>
          </w:p>
        </w:tc>
        <w:tc>
          <w:tcPr>
            <w:tcW w:w="1130" w:type="dxa"/>
            <w:tcBorders>
              <w:top w:val="nil"/>
              <w:left w:val="nil"/>
              <w:bottom w:val="single" w:sz="4" w:space="0" w:color="auto"/>
              <w:right w:val="single" w:sz="4" w:space="0" w:color="auto"/>
            </w:tcBorders>
            <w:shd w:val="clear" w:color="auto" w:fill="auto"/>
            <w:noWrap/>
            <w:vAlign w:val="center"/>
            <w:hideMark/>
          </w:tcPr>
          <w:p w14:paraId="4BA03EE1"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5D992DD4"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08</w:t>
            </w:r>
          </w:p>
        </w:tc>
        <w:tc>
          <w:tcPr>
            <w:tcW w:w="1120" w:type="dxa"/>
            <w:tcBorders>
              <w:top w:val="nil"/>
              <w:left w:val="nil"/>
              <w:bottom w:val="single" w:sz="4" w:space="0" w:color="auto"/>
              <w:right w:val="single" w:sz="4" w:space="0" w:color="auto"/>
            </w:tcBorders>
            <w:shd w:val="clear" w:color="auto" w:fill="auto"/>
            <w:noWrap/>
            <w:vAlign w:val="center"/>
            <w:hideMark/>
          </w:tcPr>
          <w:p w14:paraId="58801407"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01</w:t>
            </w:r>
          </w:p>
        </w:tc>
        <w:tc>
          <w:tcPr>
            <w:tcW w:w="1366" w:type="dxa"/>
            <w:tcBorders>
              <w:top w:val="nil"/>
              <w:left w:val="nil"/>
              <w:bottom w:val="single" w:sz="4" w:space="0" w:color="auto"/>
              <w:right w:val="single" w:sz="4" w:space="0" w:color="auto"/>
            </w:tcBorders>
            <w:shd w:val="clear" w:color="auto" w:fill="auto"/>
            <w:noWrap/>
            <w:vAlign w:val="center"/>
            <w:hideMark/>
          </w:tcPr>
          <w:p w14:paraId="448D2D9B"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06.4.01.00590</w:t>
            </w:r>
          </w:p>
        </w:tc>
        <w:tc>
          <w:tcPr>
            <w:tcW w:w="1120" w:type="dxa"/>
            <w:tcBorders>
              <w:top w:val="nil"/>
              <w:left w:val="nil"/>
              <w:bottom w:val="single" w:sz="4" w:space="0" w:color="auto"/>
              <w:right w:val="single" w:sz="4" w:space="0" w:color="auto"/>
            </w:tcBorders>
            <w:shd w:val="clear" w:color="auto" w:fill="auto"/>
            <w:noWrap/>
            <w:vAlign w:val="center"/>
            <w:hideMark/>
          </w:tcPr>
          <w:p w14:paraId="771B5DB6"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6.1.0</w:t>
            </w:r>
          </w:p>
        </w:tc>
        <w:tc>
          <w:tcPr>
            <w:tcW w:w="1232" w:type="dxa"/>
            <w:tcBorders>
              <w:top w:val="nil"/>
              <w:left w:val="nil"/>
              <w:bottom w:val="single" w:sz="4" w:space="0" w:color="auto"/>
              <w:right w:val="single" w:sz="4" w:space="0" w:color="auto"/>
            </w:tcBorders>
            <w:shd w:val="clear" w:color="auto" w:fill="auto"/>
            <w:noWrap/>
            <w:vAlign w:val="center"/>
            <w:hideMark/>
          </w:tcPr>
          <w:p w14:paraId="6FE6F71D"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6 317,8</w:t>
            </w:r>
          </w:p>
        </w:tc>
        <w:tc>
          <w:tcPr>
            <w:tcW w:w="1417" w:type="dxa"/>
            <w:tcBorders>
              <w:top w:val="nil"/>
              <w:left w:val="nil"/>
              <w:bottom w:val="single" w:sz="4" w:space="0" w:color="auto"/>
              <w:right w:val="single" w:sz="4" w:space="0" w:color="auto"/>
            </w:tcBorders>
            <w:shd w:val="clear" w:color="auto" w:fill="auto"/>
            <w:noWrap/>
            <w:vAlign w:val="center"/>
            <w:hideMark/>
          </w:tcPr>
          <w:p w14:paraId="0AA3183D"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3 618,5</w:t>
            </w:r>
          </w:p>
        </w:tc>
        <w:tc>
          <w:tcPr>
            <w:tcW w:w="1418" w:type="dxa"/>
            <w:tcBorders>
              <w:top w:val="nil"/>
              <w:left w:val="nil"/>
              <w:bottom w:val="single" w:sz="4" w:space="0" w:color="auto"/>
              <w:right w:val="single" w:sz="4" w:space="0" w:color="auto"/>
            </w:tcBorders>
            <w:shd w:val="clear" w:color="auto" w:fill="auto"/>
            <w:noWrap/>
            <w:vAlign w:val="center"/>
            <w:hideMark/>
          </w:tcPr>
          <w:p w14:paraId="2DE583A6"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58F84694"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389,8</w:t>
            </w:r>
          </w:p>
        </w:tc>
        <w:tc>
          <w:tcPr>
            <w:tcW w:w="222" w:type="dxa"/>
            <w:gridSpan w:val="2"/>
            <w:vAlign w:val="center"/>
            <w:hideMark/>
          </w:tcPr>
          <w:p w14:paraId="47B87C59"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5A68D4EB" w14:textId="77777777" w:rsidTr="00F76BA8">
        <w:trPr>
          <w:gridAfter w:val="3"/>
          <w:wAfter w:w="655" w:type="dxa"/>
          <w:trHeight w:val="126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EE28CBB"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130" w:type="dxa"/>
            <w:tcBorders>
              <w:top w:val="nil"/>
              <w:left w:val="nil"/>
              <w:bottom w:val="single" w:sz="4" w:space="0" w:color="auto"/>
              <w:right w:val="single" w:sz="4" w:space="0" w:color="auto"/>
            </w:tcBorders>
            <w:shd w:val="clear" w:color="auto" w:fill="auto"/>
            <w:noWrap/>
            <w:vAlign w:val="center"/>
            <w:hideMark/>
          </w:tcPr>
          <w:p w14:paraId="343DD1E1"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42A96673"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77CC2F14"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00</w:t>
            </w:r>
          </w:p>
        </w:tc>
        <w:tc>
          <w:tcPr>
            <w:tcW w:w="1366" w:type="dxa"/>
            <w:tcBorders>
              <w:top w:val="nil"/>
              <w:left w:val="nil"/>
              <w:bottom w:val="single" w:sz="4" w:space="0" w:color="auto"/>
              <w:right w:val="single" w:sz="4" w:space="0" w:color="auto"/>
            </w:tcBorders>
            <w:shd w:val="clear" w:color="auto" w:fill="auto"/>
            <w:noWrap/>
            <w:vAlign w:val="center"/>
            <w:hideMark/>
          </w:tcPr>
          <w:p w14:paraId="6F370248"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2C5F7347"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232" w:type="dxa"/>
            <w:tcBorders>
              <w:top w:val="nil"/>
              <w:left w:val="nil"/>
              <w:bottom w:val="single" w:sz="4" w:space="0" w:color="auto"/>
              <w:right w:val="single" w:sz="4" w:space="0" w:color="auto"/>
            </w:tcBorders>
            <w:shd w:val="clear" w:color="auto" w:fill="auto"/>
            <w:noWrap/>
            <w:vAlign w:val="center"/>
            <w:hideMark/>
          </w:tcPr>
          <w:p w14:paraId="64D62CA7"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3,1</w:t>
            </w:r>
          </w:p>
        </w:tc>
        <w:tc>
          <w:tcPr>
            <w:tcW w:w="1417" w:type="dxa"/>
            <w:tcBorders>
              <w:top w:val="nil"/>
              <w:left w:val="nil"/>
              <w:bottom w:val="single" w:sz="4" w:space="0" w:color="auto"/>
              <w:right w:val="single" w:sz="4" w:space="0" w:color="auto"/>
            </w:tcBorders>
            <w:shd w:val="clear" w:color="auto" w:fill="auto"/>
            <w:noWrap/>
            <w:vAlign w:val="center"/>
            <w:hideMark/>
          </w:tcPr>
          <w:p w14:paraId="077BF5E9"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0,0</w:t>
            </w:r>
          </w:p>
        </w:tc>
        <w:tc>
          <w:tcPr>
            <w:tcW w:w="1418" w:type="dxa"/>
            <w:tcBorders>
              <w:top w:val="nil"/>
              <w:left w:val="nil"/>
              <w:bottom w:val="single" w:sz="4" w:space="0" w:color="auto"/>
              <w:right w:val="single" w:sz="4" w:space="0" w:color="auto"/>
            </w:tcBorders>
            <w:shd w:val="clear" w:color="auto" w:fill="auto"/>
            <w:noWrap/>
            <w:vAlign w:val="center"/>
            <w:hideMark/>
          </w:tcPr>
          <w:p w14:paraId="3995AD0F"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3E1CE1E1"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75124EE0"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10459577" w14:textId="77777777" w:rsidTr="00F76BA8">
        <w:trPr>
          <w:gridAfter w:val="3"/>
          <w:wAfter w:w="655" w:type="dxa"/>
          <w:trHeight w:val="8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2BD2ACB"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Прочие межбюджетные трансферты общего характера</w:t>
            </w:r>
          </w:p>
        </w:tc>
        <w:tc>
          <w:tcPr>
            <w:tcW w:w="1130" w:type="dxa"/>
            <w:tcBorders>
              <w:top w:val="nil"/>
              <w:left w:val="nil"/>
              <w:bottom w:val="single" w:sz="4" w:space="0" w:color="auto"/>
              <w:right w:val="single" w:sz="4" w:space="0" w:color="auto"/>
            </w:tcBorders>
            <w:shd w:val="clear" w:color="auto" w:fill="auto"/>
            <w:noWrap/>
            <w:vAlign w:val="center"/>
            <w:hideMark/>
          </w:tcPr>
          <w:p w14:paraId="2E1F650B"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057432CA"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55CD270E"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03</w:t>
            </w:r>
          </w:p>
        </w:tc>
        <w:tc>
          <w:tcPr>
            <w:tcW w:w="1366" w:type="dxa"/>
            <w:tcBorders>
              <w:top w:val="nil"/>
              <w:left w:val="nil"/>
              <w:bottom w:val="single" w:sz="4" w:space="0" w:color="auto"/>
              <w:right w:val="single" w:sz="4" w:space="0" w:color="auto"/>
            </w:tcBorders>
            <w:shd w:val="clear" w:color="auto" w:fill="auto"/>
            <w:noWrap/>
            <w:vAlign w:val="center"/>
            <w:hideMark/>
          </w:tcPr>
          <w:p w14:paraId="3A601C5A"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142C817D"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232" w:type="dxa"/>
            <w:tcBorders>
              <w:top w:val="nil"/>
              <w:left w:val="nil"/>
              <w:bottom w:val="single" w:sz="4" w:space="0" w:color="auto"/>
              <w:right w:val="single" w:sz="4" w:space="0" w:color="auto"/>
            </w:tcBorders>
            <w:shd w:val="clear" w:color="auto" w:fill="auto"/>
            <w:noWrap/>
            <w:vAlign w:val="center"/>
            <w:hideMark/>
          </w:tcPr>
          <w:p w14:paraId="0A705541"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3,1</w:t>
            </w:r>
          </w:p>
        </w:tc>
        <w:tc>
          <w:tcPr>
            <w:tcW w:w="1417" w:type="dxa"/>
            <w:tcBorders>
              <w:top w:val="nil"/>
              <w:left w:val="nil"/>
              <w:bottom w:val="single" w:sz="4" w:space="0" w:color="auto"/>
              <w:right w:val="single" w:sz="4" w:space="0" w:color="auto"/>
            </w:tcBorders>
            <w:shd w:val="clear" w:color="auto" w:fill="auto"/>
            <w:noWrap/>
            <w:vAlign w:val="center"/>
            <w:hideMark/>
          </w:tcPr>
          <w:p w14:paraId="128364F9"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0,0</w:t>
            </w:r>
          </w:p>
        </w:tc>
        <w:tc>
          <w:tcPr>
            <w:tcW w:w="1418" w:type="dxa"/>
            <w:tcBorders>
              <w:top w:val="nil"/>
              <w:left w:val="nil"/>
              <w:bottom w:val="single" w:sz="4" w:space="0" w:color="auto"/>
              <w:right w:val="single" w:sz="4" w:space="0" w:color="auto"/>
            </w:tcBorders>
            <w:shd w:val="clear" w:color="auto" w:fill="auto"/>
            <w:noWrap/>
            <w:vAlign w:val="center"/>
            <w:hideMark/>
          </w:tcPr>
          <w:p w14:paraId="55C56D70"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12043862"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0,0</w:t>
            </w:r>
          </w:p>
        </w:tc>
        <w:tc>
          <w:tcPr>
            <w:tcW w:w="222" w:type="dxa"/>
            <w:gridSpan w:val="2"/>
            <w:vAlign w:val="center"/>
            <w:hideMark/>
          </w:tcPr>
          <w:p w14:paraId="46F3C125"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4EBCC475" w14:textId="77777777" w:rsidTr="00F76BA8">
        <w:trPr>
          <w:gridAfter w:val="3"/>
          <w:wAfter w:w="655" w:type="dxa"/>
          <w:trHeight w:val="189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883B4B8"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Иные межбюджетные трансферты бюджету Тарасовского района на решение вопросов местного значения по осуществлению внутреннего муниципального финансового контроля (Иные межбюджетные трансферты)</w:t>
            </w:r>
          </w:p>
        </w:tc>
        <w:tc>
          <w:tcPr>
            <w:tcW w:w="1130" w:type="dxa"/>
            <w:tcBorders>
              <w:top w:val="nil"/>
              <w:left w:val="nil"/>
              <w:bottom w:val="single" w:sz="4" w:space="0" w:color="auto"/>
              <w:right w:val="single" w:sz="4" w:space="0" w:color="auto"/>
            </w:tcBorders>
            <w:shd w:val="clear" w:color="auto" w:fill="auto"/>
            <w:noWrap/>
            <w:vAlign w:val="center"/>
            <w:hideMark/>
          </w:tcPr>
          <w:p w14:paraId="4FB8E36A"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02F93AEB"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2E5601F2"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03</w:t>
            </w:r>
          </w:p>
        </w:tc>
        <w:tc>
          <w:tcPr>
            <w:tcW w:w="1366" w:type="dxa"/>
            <w:tcBorders>
              <w:top w:val="nil"/>
              <w:left w:val="nil"/>
              <w:bottom w:val="single" w:sz="4" w:space="0" w:color="auto"/>
              <w:right w:val="single" w:sz="4" w:space="0" w:color="auto"/>
            </w:tcBorders>
            <w:shd w:val="clear" w:color="auto" w:fill="auto"/>
            <w:noWrap/>
            <w:vAlign w:val="center"/>
            <w:hideMark/>
          </w:tcPr>
          <w:p w14:paraId="349559B7"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99.9.00.85010</w:t>
            </w:r>
          </w:p>
        </w:tc>
        <w:tc>
          <w:tcPr>
            <w:tcW w:w="1120" w:type="dxa"/>
            <w:tcBorders>
              <w:top w:val="nil"/>
              <w:left w:val="nil"/>
              <w:bottom w:val="single" w:sz="4" w:space="0" w:color="auto"/>
              <w:right w:val="single" w:sz="4" w:space="0" w:color="auto"/>
            </w:tcBorders>
            <w:shd w:val="clear" w:color="auto" w:fill="auto"/>
            <w:noWrap/>
            <w:vAlign w:val="center"/>
            <w:hideMark/>
          </w:tcPr>
          <w:p w14:paraId="609F7FD2"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5.4.0</w:t>
            </w:r>
          </w:p>
        </w:tc>
        <w:tc>
          <w:tcPr>
            <w:tcW w:w="1232" w:type="dxa"/>
            <w:tcBorders>
              <w:top w:val="nil"/>
              <w:left w:val="nil"/>
              <w:bottom w:val="single" w:sz="4" w:space="0" w:color="auto"/>
              <w:right w:val="single" w:sz="4" w:space="0" w:color="auto"/>
            </w:tcBorders>
            <w:shd w:val="clear" w:color="auto" w:fill="auto"/>
            <w:noWrap/>
            <w:vAlign w:val="center"/>
            <w:hideMark/>
          </w:tcPr>
          <w:p w14:paraId="61F779EC"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0,4</w:t>
            </w:r>
          </w:p>
        </w:tc>
        <w:tc>
          <w:tcPr>
            <w:tcW w:w="1417" w:type="dxa"/>
            <w:tcBorders>
              <w:top w:val="nil"/>
              <w:left w:val="nil"/>
              <w:bottom w:val="single" w:sz="4" w:space="0" w:color="auto"/>
              <w:right w:val="single" w:sz="4" w:space="0" w:color="auto"/>
            </w:tcBorders>
            <w:shd w:val="clear" w:color="auto" w:fill="auto"/>
            <w:noWrap/>
            <w:vAlign w:val="center"/>
            <w:hideMark/>
          </w:tcPr>
          <w:p w14:paraId="6E0D3C61"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0,0</w:t>
            </w:r>
          </w:p>
        </w:tc>
        <w:tc>
          <w:tcPr>
            <w:tcW w:w="1418" w:type="dxa"/>
            <w:tcBorders>
              <w:top w:val="nil"/>
              <w:left w:val="nil"/>
              <w:bottom w:val="single" w:sz="4" w:space="0" w:color="auto"/>
              <w:right w:val="single" w:sz="4" w:space="0" w:color="auto"/>
            </w:tcBorders>
            <w:shd w:val="clear" w:color="auto" w:fill="auto"/>
            <w:noWrap/>
            <w:vAlign w:val="center"/>
            <w:hideMark/>
          </w:tcPr>
          <w:p w14:paraId="0CD259CA"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7CCB5A4B"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0,0</w:t>
            </w:r>
          </w:p>
        </w:tc>
        <w:tc>
          <w:tcPr>
            <w:tcW w:w="222" w:type="dxa"/>
            <w:gridSpan w:val="2"/>
            <w:vAlign w:val="center"/>
            <w:hideMark/>
          </w:tcPr>
          <w:p w14:paraId="2053ED21"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67578105" w14:textId="77777777" w:rsidTr="00F76BA8">
        <w:trPr>
          <w:gridAfter w:val="3"/>
          <w:wAfter w:w="655" w:type="dxa"/>
          <w:trHeight w:val="262"/>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AC9A28F"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 xml:space="preserve">Иные межбюджетные трансферты бюджету Тарасовского района на решение вопросов местного значения по вопросу регулирования тарифов и надбавок к тарифам предприятий жилищно-коммунального хозяйства, оказываемых услуги на территории </w:t>
            </w:r>
            <w:r w:rsidRPr="00F76BA8">
              <w:rPr>
                <w:rFonts w:ascii="Times New Roman" w:eastAsia="Times New Roman" w:hAnsi="Times New Roman" w:cs="Times New Roman"/>
                <w:i/>
                <w:iCs/>
                <w:color w:val="000000"/>
                <w:sz w:val="20"/>
                <w:szCs w:val="20"/>
                <w:lang w:eastAsia="ru-RU"/>
              </w:rPr>
              <w:lastRenderedPageBreak/>
              <w:t>Митякинского сельского поселения (Иные межбюджетные трансферты)</w:t>
            </w:r>
          </w:p>
        </w:tc>
        <w:tc>
          <w:tcPr>
            <w:tcW w:w="1130" w:type="dxa"/>
            <w:tcBorders>
              <w:top w:val="nil"/>
              <w:left w:val="nil"/>
              <w:bottom w:val="single" w:sz="4" w:space="0" w:color="auto"/>
              <w:right w:val="single" w:sz="4" w:space="0" w:color="auto"/>
            </w:tcBorders>
            <w:shd w:val="clear" w:color="auto" w:fill="auto"/>
            <w:noWrap/>
            <w:vAlign w:val="center"/>
            <w:hideMark/>
          </w:tcPr>
          <w:p w14:paraId="646E0A8F"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lastRenderedPageBreak/>
              <w:t>951</w:t>
            </w:r>
          </w:p>
        </w:tc>
        <w:tc>
          <w:tcPr>
            <w:tcW w:w="1120" w:type="dxa"/>
            <w:tcBorders>
              <w:top w:val="nil"/>
              <w:left w:val="nil"/>
              <w:bottom w:val="single" w:sz="4" w:space="0" w:color="auto"/>
              <w:right w:val="single" w:sz="4" w:space="0" w:color="auto"/>
            </w:tcBorders>
            <w:shd w:val="clear" w:color="auto" w:fill="auto"/>
            <w:noWrap/>
            <w:vAlign w:val="center"/>
            <w:hideMark/>
          </w:tcPr>
          <w:p w14:paraId="6C97FC25"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1DB0FC5F"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03</w:t>
            </w:r>
          </w:p>
        </w:tc>
        <w:tc>
          <w:tcPr>
            <w:tcW w:w="1366" w:type="dxa"/>
            <w:tcBorders>
              <w:top w:val="nil"/>
              <w:left w:val="nil"/>
              <w:bottom w:val="single" w:sz="4" w:space="0" w:color="auto"/>
              <w:right w:val="single" w:sz="4" w:space="0" w:color="auto"/>
            </w:tcBorders>
            <w:shd w:val="clear" w:color="auto" w:fill="auto"/>
            <w:noWrap/>
            <w:vAlign w:val="center"/>
            <w:hideMark/>
          </w:tcPr>
          <w:p w14:paraId="29CE95C4"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99.9.00.85020</w:t>
            </w:r>
          </w:p>
        </w:tc>
        <w:tc>
          <w:tcPr>
            <w:tcW w:w="1120" w:type="dxa"/>
            <w:tcBorders>
              <w:top w:val="nil"/>
              <w:left w:val="nil"/>
              <w:bottom w:val="single" w:sz="4" w:space="0" w:color="auto"/>
              <w:right w:val="single" w:sz="4" w:space="0" w:color="auto"/>
            </w:tcBorders>
            <w:shd w:val="clear" w:color="auto" w:fill="auto"/>
            <w:noWrap/>
            <w:vAlign w:val="center"/>
            <w:hideMark/>
          </w:tcPr>
          <w:p w14:paraId="75543E17"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5.4.0</w:t>
            </w:r>
          </w:p>
        </w:tc>
        <w:tc>
          <w:tcPr>
            <w:tcW w:w="1232" w:type="dxa"/>
            <w:tcBorders>
              <w:top w:val="nil"/>
              <w:left w:val="nil"/>
              <w:bottom w:val="single" w:sz="4" w:space="0" w:color="auto"/>
              <w:right w:val="single" w:sz="4" w:space="0" w:color="auto"/>
            </w:tcBorders>
            <w:shd w:val="clear" w:color="auto" w:fill="auto"/>
            <w:noWrap/>
            <w:vAlign w:val="center"/>
            <w:hideMark/>
          </w:tcPr>
          <w:p w14:paraId="3BDEF9E8"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noWrap/>
            <w:vAlign w:val="center"/>
            <w:hideMark/>
          </w:tcPr>
          <w:p w14:paraId="7426155E"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0,0</w:t>
            </w:r>
          </w:p>
        </w:tc>
        <w:tc>
          <w:tcPr>
            <w:tcW w:w="1418" w:type="dxa"/>
            <w:tcBorders>
              <w:top w:val="nil"/>
              <w:left w:val="nil"/>
              <w:bottom w:val="single" w:sz="4" w:space="0" w:color="auto"/>
              <w:right w:val="single" w:sz="4" w:space="0" w:color="auto"/>
            </w:tcBorders>
            <w:shd w:val="clear" w:color="auto" w:fill="auto"/>
            <w:noWrap/>
            <w:vAlign w:val="center"/>
            <w:hideMark/>
          </w:tcPr>
          <w:p w14:paraId="740E9A0D"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6F38DBEE"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0,0</w:t>
            </w:r>
          </w:p>
        </w:tc>
        <w:tc>
          <w:tcPr>
            <w:tcW w:w="222" w:type="dxa"/>
            <w:gridSpan w:val="2"/>
            <w:vAlign w:val="center"/>
            <w:hideMark/>
          </w:tcPr>
          <w:p w14:paraId="735A395C"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15507114" w14:textId="77777777" w:rsidTr="00F76BA8">
        <w:trPr>
          <w:gridAfter w:val="3"/>
          <w:wAfter w:w="655" w:type="dxa"/>
          <w:trHeight w:val="189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2FD8DBC"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Иные межбюджетные трансферты бюджету Тарасовского района на решение вопросов местного значения по осуществлению внешнего муниципального финансового контроля (Иные межбюджетные трансферты)</w:t>
            </w:r>
          </w:p>
        </w:tc>
        <w:tc>
          <w:tcPr>
            <w:tcW w:w="1130" w:type="dxa"/>
            <w:tcBorders>
              <w:top w:val="nil"/>
              <w:left w:val="nil"/>
              <w:bottom w:val="single" w:sz="4" w:space="0" w:color="auto"/>
              <w:right w:val="single" w:sz="4" w:space="0" w:color="auto"/>
            </w:tcBorders>
            <w:shd w:val="clear" w:color="auto" w:fill="auto"/>
            <w:noWrap/>
            <w:vAlign w:val="center"/>
            <w:hideMark/>
          </w:tcPr>
          <w:p w14:paraId="743334DE"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6B80251A"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2E1C4B69"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03</w:t>
            </w:r>
          </w:p>
        </w:tc>
        <w:tc>
          <w:tcPr>
            <w:tcW w:w="1366" w:type="dxa"/>
            <w:tcBorders>
              <w:top w:val="nil"/>
              <w:left w:val="nil"/>
              <w:bottom w:val="single" w:sz="4" w:space="0" w:color="auto"/>
              <w:right w:val="single" w:sz="4" w:space="0" w:color="auto"/>
            </w:tcBorders>
            <w:shd w:val="clear" w:color="auto" w:fill="auto"/>
            <w:noWrap/>
            <w:vAlign w:val="center"/>
            <w:hideMark/>
          </w:tcPr>
          <w:p w14:paraId="0E85C374"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99.9.00.85030</w:t>
            </w:r>
          </w:p>
        </w:tc>
        <w:tc>
          <w:tcPr>
            <w:tcW w:w="1120" w:type="dxa"/>
            <w:tcBorders>
              <w:top w:val="nil"/>
              <w:left w:val="nil"/>
              <w:bottom w:val="single" w:sz="4" w:space="0" w:color="auto"/>
              <w:right w:val="single" w:sz="4" w:space="0" w:color="auto"/>
            </w:tcBorders>
            <w:shd w:val="clear" w:color="auto" w:fill="auto"/>
            <w:noWrap/>
            <w:vAlign w:val="center"/>
            <w:hideMark/>
          </w:tcPr>
          <w:p w14:paraId="3CA7F77B"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5.4.0</w:t>
            </w:r>
          </w:p>
        </w:tc>
        <w:tc>
          <w:tcPr>
            <w:tcW w:w="1232" w:type="dxa"/>
            <w:tcBorders>
              <w:top w:val="nil"/>
              <w:left w:val="nil"/>
              <w:bottom w:val="single" w:sz="4" w:space="0" w:color="auto"/>
              <w:right w:val="single" w:sz="4" w:space="0" w:color="auto"/>
            </w:tcBorders>
            <w:shd w:val="clear" w:color="auto" w:fill="auto"/>
            <w:noWrap/>
            <w:vAlign w:val="center"/>
            <w:hideMark/>
          </w:tcPr>
          <w:p w14:paraId="12CE0852"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0,8</w:t>
            </w:r>
          </w:p>
        </w:tc>
        <w:tc>
          <w:tcPr>
            <w:tcW w:w="1417" w:type="dxa"/>
            <w:tcBorders>
              <w:top w:val="nil"/>
              <w:left w:val="nil"/>
              <w:bottom w:val="single" w:sz="4" w:space="0" w:color="auto"/>
              <w:right w:val="single" w:sz="4" w:space="0" w:color="auto"/>
            </w:tcBorders>
            <w:shd w:val="clear" w:color="auto" w:fill="auto"/>
            <w:noWrap/>
            <w:vAlign w:val="center"/>
            <w:hideMark/>
          </w:tcPr>
          <w:p w14:paraId="0521F514"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0,0</w:t>
            </w:r>
          </w:p>
        </w:tc>
        <w:tc>
          <w:tcPr>
            <w:tcW w:w="1418" w:type="dxa"/>
            <w:tcBorders>
              <w:top w:val="nil"/>
              <w:left w:val="nil"/>
              <w:bottom w:val="single" w:sz="4" w:space="0" w:color="auto"/>
              <w:right w:val="single" w:sz="4" w:space="0" w:color="auto"/>
            </w:tcBorders>
            <w:shd w:val="clear" w:color="auto" w:fill="auto"/>
            <w:noWrap/>
            <w:vAlign w:val="center"/>
            <w:hideMark/>
          </w:tcPr>
          <w:p w14:paraId="02C3B817"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297A0A32"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0,0</w:t>
            </w:r>
          </w:p>
        </w:tc>
        <w:tc>
          <w:tcPr>
            <w:tcW w:w="222" w:type="dxa"/>
            <w:gridSpan w:val="2"/>
            <w:vAlign w:val="center"/>
            <w:hideMark/>
          </w:tcPr>
          <w:p w14:paraId="49E5F0B7"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51FDC48D" w14:textId="77777777" w:rsidTr="00F76BA8">
        <w:trPr>
          <w:gridAfter w:val="3"/>
          <w:wAfter w:w="655" w:type="dxa"/>
          <w:trHeight w:val="189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A0EC283"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Иные межбюджетные трансферты бюджету Тарасовского района на решение вопросов местного значения по осуществлению организации ритуальных услуг (Иные межбюджетные трансферты)</w:t>
            </w:r>
          </w:p>
        </w:tc>
        <w:tc>
          <w:tcPr>
            <w:tcW w:w="1130" w:type="dxa"/>
            <w:tcBorders>
              <w:top w:val="nil"/>
              <w:left w:val="nil"/>
              <w:bottom w:val="single" w:sz="4" w:space="0" w:color="auto"/>
              <w:right w:val="single" w:sz="4" w:space="0" w:color="auto"/>
            </w:tcBorders>
            <w:shd w:val="clear" w:color="auto" w:fill="auto"/>
            <w:noWrap/>
            <w:vAlign w:val="center"/>
            <w:hideMark/>
          </w:tcPr>
          <w:p w14:paraId="334908E9"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13E7AD03"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39E501D0"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03</w:t>
            </w:r>
          </w:p>
        </w:tc>
        <w:tc>
          <w:tcPr>
            <w:tcW w:w="1366" w:type="dxa"/>
            <w:tcBorders>
              <w:top w:val="nil"/>
              <w:left w:val="nil"/>
              <w:bottom w:val="single" w:sz="4" w:space="0" w:color="auto"/>
              <w:right w:val="single" w:sz="4" w:space="0" w:color="auto"/>
            </w:tcBorders>
            <w:shd w:val="clear" w:color="auto" w:fill="auto"/>
            <w:noWrap/>
            <w:vAlign w:val="center"/>
            <w:hideMark/>
          </w:tcPr>
          <w:p w14:paraId="21836B78"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99.9.00.85040</w:t>
            </w:r>
          </w:p>
        </w:tc>
        <w:tc>
          <w:tcPr>
            <w:tcW w:w="1120" w:type="dxa"/>
            <w:tcBorders>
              <w:top w:val="nil"/>
              <w:left w:val="nil"/>
              <w:bottom w:val="single" w:sz="4" w:space="0" w:color="auto"/>
              <w:right w:val="single" w:sz="4" w:space="0" w:color="auto"/>
            </w:tcBorders>
            <w:shd w:val="clear" w:color="auto" w:fill="auto"/>
            <w:noWrap/>
            <w:vAlign w:val="center"/>
            <w:hideMark/>
          </w:tcPr>
          <w:p w14:paraId="49BEAB71"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5.4.0</w:t>
            </w:r>
          </w:p>
        </w:tc>
        <w:tc>
          <w:tcPr>
            <w:tcW w:w="1232" w:type="dxa"/>
            <w:tcBorders>
              <w:top w:val="nil"/>
              <w:left w:val="nil"/>
              <w:bottom w:val="single" w:sz="4" w:space="0" w:color="auto"/>
              <w:right w:val="single" w:sz="4" w:space="0" w:color="auto"/>
            </w:tcBorders>
            <w:shd w:val="clear" w:color="auto" w:fill="auto"/>
            <w:noWrap/>
            <w:vAlign w:val="center"/>
            <w:hideMark/>
          </w:tcPr>
          <w:p w14:paraId="32C3E784"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noWrap/>
            <w:vAlign w:val="center"/>
            <w:hideMark/>
          </w:tcPr>
          <w:p w14:paraId="20958826"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0,0</w:t>
            </w:r>
          </w:p>
        </w:tc>
        <w:tc>
          <w:tcPr>
            <w:tcW w:w="1418" w:type="dxa"/>
            <w:tcBorders>
              <w:top w:val="nil"/>
              <w:left w:val="nil"/>
              <w:bottom w:val="single" w:sz="4" w:space="0" w:color="auto"/>
              <w:right w:val="single" w:sz="4" w:space="0" w:color="auto"/>
            </w:tcBorders>
            <w:shd w:val="clear" w:color="auto" w:fill="auto"/>
            <w:noWrap/>
            <w:vAlign w:val="center"/>
            <w:hideMark/>
          </w:tcPr>
          <w:p w14:paraId="2394E170" w14:textId="77777777" w:rsidR="00F76BA8" w:rsidRPr="00F76BA8" w:rsidRDefault="00F76BA8" w:rsidP="00F76BA8">
            <w:pPr>
              <w:spacing w:after="0" w:line="240" w:lineRule="auto"/>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 </w:t>
            </w:r>
          </w:p>
        </w:tc>
        <w:tc>
          <w:tcPr>
            <w:tcW w:w="1372" w:type="dxa"/>
            <w:gridSpan w:val="2"/>
            <w:tcBorders>
              <w:top w:val="nil"/>
              <w:left w:val="nil"/>
              <w:bottom w:val="single" w:sz="4" w:space="0" w:color="auto"/>
              <w:right w:val="single" w:sz="4" w:space="0" w:color="auto"/>
            </w:tcBorders>
            <w:shd w:val="clear" w:color="auto" w:fill="auto"/>
            <w:noWrap/>
            <w:vAlign w:val="center"/>
            <w:hideMark/>
          </w:tcPr>
          <w:p w14:paraId="2199520B" w14:textId="77777777" w:rsidR="00F76BA8" w:rsidRPr="00F76BA8" w:rsidRDefault="00F76BA8" w:rsidP="00F76BA8">
            <w:pPr>
              <w:spacing w:after="0" w:line="240" w:lineRule="auto"/>
              <w:jc w:val="right"/>
              <w:rPr>
                <w:rFonts w:ascii="Times New Roman" w:eastAsia="Times New Roman" w:hAnsi="Times New Roman" w:cs="Times New Roman"/>
                <w:i/>
                <w:iCs/>
                <w:color w:val="000000"/>
                <w:sz w:val="20"/>
                <w:szCs w:val="20"/>
                <w:lang w:eastAsia="ru-RU"/>
              </w:rPr>
            </w:pPr>
            <w:r w:rsidRPr="00F76BA8">
              <w:rPr>
                <w:rFonts w:ascii="Times New Roman" w:eastAsia="Times New Roman" w:hAnsi="Times New Roman" w:cs="Times New Roman"/>
                <w:i/>
                <w:iCs/>
                <w:color w:val="000000"/>
                <w:sz w:val="20"/>
                <w:szCs w:val="20"/>
                <w:lang w:eastAsia="ru-RU"/>
              </w:rPr>
              <w:t>0,0</w:t>
            </w:r>
          </w:p>
        </w:tc>
        <w:tc>
          <w:tcPr>
            <w:tcW w:w="222" w:type="dxa"/>
            <w:gridSpan w:val="2"/>
            <w:vAlign w:val="center"/>
            <w:hideMark/>
          </w:tcPr>
          <w:p w14:paraId="11ED26FF"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5FF2D734" w14:textId="77777777" w:rsidTr="00F76BA8">
        <w:trPr>
          <w:gridAfter w:val="3"/>
          <w:wAfter w:w="655" w:type="dxa"/>
          <w:trHeight w:val="31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0F6A2CBE"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Всего</w:t>
            </w:r>
          </w:p>
        </w:tc>
        <w:tc>
          <w:tcPr>
            <w:tcW w:w="1130" w:type="dxa"/>
            <w:tcBorders>
              <w:top w:val="nil"/>
              <w:left w:val="nil"/>
              <w:bottom w:val="single" w:sz="4" w:space="0" w:color="auto"/>
              <w:right w:val="single" w:sz="4" w:space="0" w:color="auto"/>
            </w:tcBorders>
            <w:shd w:val="clear" w:color="auto" w:fill="auto"/>
            <w:noWrap/>
            <w:vAlign w:val="center"/>
            <w:hideMark/>
          </w:tcPr>
          <w:p w14:paraId="77432E7E"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675B7DD3"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3BF6F0C7"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366" w:type="dxa"/>
            <w:tcBorders>
              <w:top w:val="nil"/>
              <w:left w:val="nil"/>
              <w:bottom w:val="single" w:sz="4" w:space="0" w:color="auto"/>
              <w:right w:val="single" w:sz="4" w:space="0" w:color="auto"/>
            </w:tcBorders>
            <w:shd w:val="clear" w:color="auto" w:fill="auto"/>
            <w:noWrap/>
            <w:vAlign w:val="center"/>
            <w:hideMark/>
          </w:tcPr>
          <w:p w14:paraId="0B7FD611"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42440080"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232" w:type="dxa"/>
            <w:tcBorders>
              <w:top w:val="nil"/>
              <w:left w:val="single" w:sz="4" w:space="0" w:color="auto"/>
              <w:bottom w:val="single" w:sz="4" w:space="0" w:color="auto"/>
              <w:right w:val="single" w:sz="4" w:space="0" w:color="auto"/>
            </w:tcBorders>
            <w:shd w:val="clear" w:color="auto" w:fill="auto"/>
            <w:noWrap/>
            <w:vAlign w:val="center"/>
            <w:hideMark/>
          </w:tcPr>
          <w:p w14:paraId="45D3FC6D"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22 951,5</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7087B7D6"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13 889,8</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1A48F92" w14:textId="77777777" w:rsidR="00F76BA8" w:rsidRPr="00F76BA8" w:rsidRDefault="00F76BA8" w:rsidP="00F76BA8">
            <w:pPr>
              <w:spacing w:after="0" w:line="240" w:lineRule="auto"/>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 </w:t>
            </w:r>
          </w:p>
        </w:tc>
        <w:tc>
          <w:tcPr>
            <w:tcW w:w="1372" w:type="dxa"/>
            <w:gridSpan w:val="2"/>
            <w:tcBorders>
              <w:top w:val="nil"/>
              <w:left w:val="single" w:sz="4" w:space="0" w:color="auto"/>
              <w:bottom w:val="single" w:sz="4" w:space="0" w:color="auto"/>
              <w:right w:val="single" w:sz="4" w:space="0" w:color="auto"/>
            </w:tcBorders>
            <w:shd w:val="clear" w:color="auto" w:fill="auto"/>
            <w:noWrap/>
            <w:vAlign w:val="center"/>
            <w:hideMark/>
          </w:tcPr>
          <w:p w14:paraId="41248D36"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r w:rsidRPr="00F76BA8">
              <w:rPr>
                <w:rFonts w:ascii="Times New Roman" w:eastAsia="Times New Roman" w:hAnsi="Times New Roman" w:cs="Times New Roman"/>
                <w:b/>
                <w:bCs/>
                <w:color w:val="000000"/>
                <w:sz w:val="20"/>
                <w:szCs w:val="20"/>
                <w:lang w:eastAsia="ru-RU"/>
              </w:rPr>
              <w:t>10 246,8</w:t>
            </w:r>
          </w:p>
        </w:tc>
        <w:tc>
          <w:tcPr>
            <w:tcW w:w="222" w:type="dxa"/>
            <w:gridSpan w:val="2"/>
            <w:vAlign w:val="center"/>
            <w:hideMark/>
          </w:tcPr>
          <w:p w14:paraId="324A1ACC"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3699FF83" w14:textId="77777777" w:rsidTr="00F76BA8">
        <w:trPr>
          <w:gridAfter w:val="3"/>
          <w:wAfter w:w="655" w:type="dxa"/>
          <w:trHeight w:val="203"/>
        </w:trPr>
        <w:tc>
          <w:tcPr>
            <w:tcW w:w="3402" w:type="dxa"/>
            <w:tcBorders>
              <w:top w:val="nil"/>
              <w:left w:val="nil"/>
              <w:bottom w:val="nil"/>
              <w:right w:val="nil"/>
            </w:tcBorders>
            <w:shd w:val="clear" w:color="auto" w:fill="auto"/>
            <w:noWrap/>
            <w:vAlign w:val="bottom"/>
            <w:hideMark/>
          </w:tcPr>
          <w:p w14:paraId="0236D098" w14:textId="77777777" w:rsidR="00F76BA8" w:rsidRPr="00F76BA8" w:rsidRDefault="00F76BA8" w:rsidP="00F76BA8">
            <w:pPr>
              <w:spacing w:after="0" w:line="240" w:lineRule="auto"/>
              <w:jc w:val="right"/>
              <w:rPr>
                <w:rFonts w:ascii="Times New Roman" w:eastAsia="Times New Roman" w:hAnsi="Times New Roman" w:cs="Times New Roman"/>
                <w:b/>
                <w:bCs/>
                <w:color w:val="000000"/>
                <w:sz w:val="20"/>
                <w:szCs w:val="20"/>
                <w:lang w:eastAsia="ru-RU"/>
              </w:rPr>
            </w:pPr>
          </w:p>
        </w:tc>
        <w:tc>
          <w:tcPr>
            <w:tcW w:w="1130" w:type="dxa"/>
            <w:tcBorders>
              <w:top w:val="nil"/>
              <w:left w:val="nil"/>
              <w:bottom w:val="nil"/>
              <w:right w:val="nil"/>
            </w:tcBorders>
            <w:shd w:val="clear" w:color="auto" w:fill="auto"/>
            <w:noWrap/>
            <w:vAlign w:val="bottom"/>
            <w:hideMark/>
          </w:tcPr>
          <w:p w14:paraId="0BECFD83"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14:paraId="1DC6371A"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14:paraId="583CA6DE"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366" w:type="dxa"/>
            <w:tcBorders>
              <w:top w:val="nil"/>
              <w:left w:val="nil"/>
              <w:bottom w:val="nil"/>
              <w:right w:val="nil"/>
            </w:tcBorders>
            <w:shd w:val="clear" w:color="auto" w:fill="auto"/>
            <w:noWrap/>
            <w:vAlign w:val="bottom"/>
            <w:hideMark/>
          </w:tcPr>
          <w:p w14:paraId="29DA79B7"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14:paraId="3D7C2238"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232" w:type="dxa"/>
            <w:tcBorders>
              <w:top w:val="nil"/>
              <w:left w:val="nil"/>
              <w:bottom w:val="nil"/>
              <w:right w:val="nil"/>
            </w:tcBorders>
            <w:shd w:val="clear" w:color="auto" w:fill="auto"/>
            <w:noWrap/>
            <w:vAlign w:val="bottom"/>
            <w:hideMark/>
          </w:tcPr>
          <w:p w14:paraId="5E3995C9"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417" w:type="dxa"/>
            <w:tcBorders>
              <w:top w:val="nil"/>
              <w:left w:val="nil"/>
              <w:bottom w:val="nil"/>
              <w:right w:val="nil"/>
            </w:tcBorders>
            <w:shd w:val="clear" w:color="auto" w:fill="auto"/>
            <w:noWrap/>
            <w:vAlign w:val="bottom"/>
            <w:hideMark/>
          </w:tcPr>
          <w:p w14:paraId="623418E2"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418" w:type="dxa"/>
            <w:tcBorders>
              <w:top w:val="nil"/>
              <w:left w:val="nil"/>
              <w:bottom w:val="nil"/>
              <w:right w:val="nil"/>
            </w:tcBorders>
            <w:shd w:val="clear" w:color="auto" w:fill="auto"/>
            <w:noWrap/>
            <w:vAlign w:val="bottom"/>
            <w:hideMark/>
          </w:tcPr>
          <w:p w14:paraId="03AB8047"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372" w:type="dxa"/>
            <w:gridSpan w:val="2"/>
            <w:tcBorders>
              <w:top w:val="nil"/>
              <w:left w:val="nil"/>
              <w:bottom w:val="nil"/>
              <w:right w:val="nil"/>
            </w:tcBorders>
            <w:shd w:val="clear" w:color="auto" w:fill="auto"/>
            <w:noWrap/>
            <w:vAlign w:val="bottom"/>
            <w:hideMark/>
          </w:tcPr>
          <w:p w14:paraId="6564E607"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222" w:type="dxa"/>
            <w:gridSpan w:val="2"/>
            <w:vAlign w:val="center"/>
            <w:hideMark/>
          </w:tcPr>
          <w:p w14:paraId="6AD98A42"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38458656" w14:textId="77777777" w:rsidTr="00F76BA8">
        <w:trPr>
          <w:gridAfter w:val="3"/>
          <w:wAfter w:w="655" w:type="dxa"/>
          <w:trHeight w:val="203"/>
        </w:trPr>
        <w:tc>
          <w:tcPr>
            <w:tcW w:w="3402" w:type="dxa"/>
            <w:tcBorders>
              <w:top w:val="nil"/>
              <w:left w:val="nil"/>
              <w:bottom w:val="nil"/>
              <w:right w:val="nil"/>
            </w:tcBorders>
            <w:shd w:val="clear" w:color="auto" w:fill="auto"/>
            <w:noWrap/>
            <w:vAlign w:val="bottom"/>
            <w:hideMark/>
          </w:tcPr>
          <w:p w14:paraId="4CEC100B"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130" w:type="dxa"/>
            <w:tcBorders>
              <w:top w:val="nil"/>
              <w:left w:val="nil"/>
              <w:bottom w:val="nil"/>
              <w:right w:val="nil"/>
            </w:tcBorders>
            <w:shd w:val="clear" w:color="auto" w:fill="auto"/>
            <w:noWrap/>
            <w:vAlign w:val="bottom"/>
            <w:hideMark/>
          </w:tcPr>
          <w:p w14:paraId="17304C77"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14:paraId="32F23C3C"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14:paraId="11FD9CD2"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366" w:type="dxa"/>
            <w:tcBorders>
              <w:top w:val="nil"/>
              <w:left w:val="nil"/>
              <w:bottom w:val="nil"/>
              <w:right w:val="nil"/>
            </w:tcBorders>
            <w:shd w:val="clear" w:color="auto" w:fill="auto"/>
            <w:noWrap/>
            <w:vAlign w:val="bottom"/>
            <w:hideMark/>
          </w:tcPr>
          <w:p w14:paraId="4975E1A8"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14:paraId="4A5EBACE"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232" w:type="dxa"/>
            <w:tcBorders>
              <w:top w:val="nil"/>
              <w:left w:val="nil"/>
              <w:bottom w:val="nil"/>
              <w:right w:val="nil"/>
            </w:tcBorders>
            <w:shd w:val="clear" w:color="auto" w:fill="auto"/>
            <w:noWrap/>
            <w:vAlign w:val="bottom"/>
            <w:hideMark/>
          </w:tcPr>
          <w:p w14:paraId="2F314355"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417" w:type="dxa"/>
            <w:tcBorders>
              <w:top w:val="nil"/>
              <w:left w:val="nil"/>
              <w:bottom w:val="nil"/>
              <w:right w:val="nil"/>
            </w:tcBorders>
            <w:shd w:val="clear" w:color="auto" w:fill="auto"/>
            <w:noWrap/>
            <w:vAlign w:val="bottom"/>
            <w:hideMark/>
          </w:tcPr>
          <w:p w14:paraId="0FF0ED32"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418" w:type="dxa"/>
            <w:tcBorders>
              <w:top w:val="nil"/>
              <w:left w:val="nil"/>
              <w:bottom w:val="nil"/>
              <w:right w:val="nil"/>
            </w:tcBorders>
            <w:shd w:val="clear" w:color="auto" w:fill="auto"/>
            <w:noWrap/>
            <w:vAlign w:val="bottom"/>
            <w:hideMark/>
          </w:tcPr>
          <w:p w14:paraId="28C85E6C"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372" w:type="dxa"/>
            <w:gridSpan w:val="2"/>
            <w:tcBorders>
              <w:top w:val="nil"/>
              <w:left w:val="nil"/>
              <w:bottom w:val="nil"/>
              <w:right w:val="nil"/>
            </w:tcBorders>
            <w:shd w:val="clear" w:color="auto" w:fill="auto"/>
            <w:noWrap/>
            <w:vAlign w:val="bottom"/>
            <w:hideMark/>
          </w:tcPr>
          <w:p w14:paraId="29DB251C"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222" w:type="dxa"/>
            <w:gridSpan w:val="2"/>
            <w:vAlign w:val="center"/>
            <w:hideMark/>
          </w:tcPr>
          <w:p w14:paraId="572B6EC6"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62E4BD1A" w14:textId="77777777" w:rsidTr="00F76BA8">
        <w:trPr>
          <w:gridAfter w:val="3"/>
          <w:wAfter w:w="655" w:type="dxa"/>
          <w:trHeight w:val="203"/>
        </w:trPr>
        <w:tc>
          <w:tcPr>
            <w:tcW w:w="3402" w:type="dxa"/>
            <w:tcBorders>
              <w:top w:val="nil"/>
              <w:left w:val="nil"/>
              <w:bottom w:val="nil"/>
              <w:right w:val="nil"/>
            </w:tcBorders>
            <w:shd w:val="clear" w:color="auto" w:fill="auto"/>
            <w:noWrap/>
            <w:vAlign w:val="bottom"/>
            <w:hideMark/>
          </w:tcPr>
          <w:p w14:paraId="5E3F5400"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130" w:type="dxa"/>
            <w:tcBorders>
              <w:top w:val="nil"/>
              <w:left w:val="nil"/>
              <w:bottom w:val="nil"/>
              <w:right w:val="nil"/>
            </w:tcBorders>
            <w:shd w:val="clear" w:color="auto" w:fill="auto"/>
            <w:noWrap/>
            <w:vAlign w:val="bottom"/>
            <w:hideMark/>
          </w:tcPr>
          <w:p w14:paraId="3E867E22"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14:paraId="48A1BB0A"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14:paraId="7F913C8E"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366" w:type="dxa"/>
            <w:tcBorders>
              <w:top w:val="nil"/>
              <w:left w:val="nil"/>
              <w:bottom w:val="nil"/>
              <w:right w:val="nil"/>
            </w:tcBorders>
            <w:shd w:val="clear" w:color="auto" w:fill="auto"/>
            <w:noWrap/>
            <w:vAlign w:val="bottom"/>
            <w:hideMark/>
          </w:tcPr>
          <w:p w14:paraId="01CD1032"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14:paraId="32F30457"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232" w:type="dxa"/>
            <w:tcBorders>
              <w:top w:val="nil"/>
              <w:left w:val="nil"/>
              <w:bottom w:val="nil"/>
              <w:right w:val="nil"/>
            </w:tcBorders>
            <w:shd w:val="clear" w:color="auto" w:fill="auto"/>
            <w:noWrap/>
            <w:vAlign w:val="bottom"/>
            <w:hideMark/>
          </w:tcPr>
          <w:p w14:paraId="2FFA3D99"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417" w:type="dxa"/>
            <w:tcBorders>
              <w:top w:val="nil"/>
              <w:left w:val="nil"/>
              <w:bottom w:val="nil"/>
              <w:right w:val="nil"/>
            </w:tcBorders>
            <w:shd w:val="clear" w:color="auto" w:fill="auto"/>
            <w:noWrap/>
            <w:vAlign w:val="bottom"/>
            <w:hideMark/>
          </w:tcPr>
          <w:p w14:paraId="2E19E5B5"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418" w:type="dxa"/>
            <w:tcBorders>
              <w:top w:val="nil"/>
              <w:left w:val="nil"/>
              <w:bottom w:val="nil"/>
              <w:right w:val="nil"/>
            </w:tcBorders>
            <w:shd w:val="clear" w:color="auto" w:fill="auto"/>
            <w:noWrap/>
            <w:vAlign w:val="bottom"/>
            <w:hideMark/>
          </w:tcPr>
          <w:p w14:paraId="328E2367"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1372" w:type="dxa"/>
            <w:gridSpan w:val="2"/>
            <w:tcBorders>
              <w:top w:val="nil"/>
              <w:left w:val="nil"/>
              <w:bottom w:val="nil"/>
              <w:right w:val="nil"/>
            </w:tcBorders>
            <w:shd w:val="clear" w:color="auto" w:fill="auto"/>
            <w:noWrap/>
            <w:vAlign w:val="bottom"/>
            <w:hideMark/>
          </w:tcPr>
          <w:p w14:paraId="11F0E74F"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222" w:type="dxa"/>
            <w:gridSpan w:val="2"/>
            <w:vAlign w:val="center"/>
            <w:hideMark/>
          </w:tcPr>
          <w:p w14:paraId="61E680B6"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r w:rsidR="00F76BA8" w:rsidRPr="00F76BA8" w14:paraId="1DF55515" w14:textId="77777777" w:rsidTr="00F76BA8">
        <w:trPr>
          <w:trHeight w:val="330"/>
        </w:trPr>
        <w:tc>
          <w:tcPr>
            <w:tcW w:w="14908" w:type="dxa"/>
            <w:gridSpan w:val="12"/>
            <w:tcBorders>
              <w:top w:val="nil"/>
              <w:left w:val="nil"/>
              <w:bottom w:val="nil"/>
              <w:right w:val="nil"/>
            </w:tcBorders>
            <w:shd w:val="clear" w:color="auto" w:fill="auto"/>
            <w:noWrap/>
            <w:vAlign w:val="bottom"/>
            <w:hideMark/>
          </w:tcPr>
          <w:p w14:paraId="7C37795D" w14:textId="77777777" w:rsidR="00F76BA8" w:rsidRPr="00F76BA8" w:rsidRDefault="00F76BA8" w:rsidP="00F76BA8">
            <w:pPr>
              <w:spacing w:after="0" w:line="240" w:lineRule="auto"/>
              <w:rPr>
                <w:rFonts w:ascii="Times New Roman" w:eastAsia="Times New Roman" w:hAnsi="Times New Roman" w:cs="Times New Roman"/>
                <w:color w:val="000000"/>
                <w:sz w:val="20"/>
                <w:szCs w:val="20"/>
                <w:lang w:eastAsia="ru-RU"/>
              </w:rPr>
            </w:pPr>
            <w:r w:rsidRPr="00F76BA8">
              <w:rPr>
                <w:rFonts w:ascii="Times New Roman" w:eastAsia="Times New Roman" w:hAnsi="Times New Roman" w:cs="Times New Roman"/>
                <w:color w:val="000000"/>
                <w:sz w:val="20"/>
                <w:szCs w:val="20"/>
                <w:lang w:eastAsia="ru-RU"/>
              </w:rPr>
              <w:t xml:space="preserve">              Председатель собрания депутатов- Глава Митякинского сельского поселения                                                             С.И. Горшколепов</w:t>
            </w:r>
          </w:p>
        </w:tc>
        <w:tc>
          <w:tcPr>
            <w:tcW w:w="222" w:type="dxa"/>
            <w:gridSpan w:val="2"/>
            <w:tcBorders>
              <w:top w:val="nil"/>
              <w:left w:val="nil"/>
              <w:bottom w:val="nil"/>
              <w:right w:val="nil"/>
            </w:tcBorders>
            <w:shd w:val="clear" w:color="auto" w:fill="auto"/>
            <w:noWrap/>
            <w:vAlign w:val="bottom"/>
            <w:hideMark/>
          </w:tcPr>
          <w:p w14:paraId="7737ECB4" w14:textId="77777777" w:rsidR="00F76BA8" w:rsidRPr="00F76BA8" w:rsidRDefault="00F76BA8" w:rsidP="00F76BA8">
            <w:pPr>
              <w:spacing w:after="0" w:line="240" w:lineRule="auto"/>
              <w:rPr>
                <w:rFonts w:ascii="Calibri" w:eastAsia="Times New Roman" w:hAnsi="Calibri" w:cs="Calibri"/>
                <w:color w:val="000000"/>
                <w:lang w:eastAsia="ru-RU"/>
              </w:rPr>
            </w:pPr>
          </w:p>
        </w:tc>
        <w:tc>
          <w:tcPr>
            <w:tcW w:w="222" w:type="dxa"/>
            <w:tcBorders>
              <w:top w:val="nil"/>
              <w:left w:val="nil"/>
              <w:bottom w:val="nil"/>
              <w:right w:val="nil"/>
            </w:tcBorders>
            <w:shd w:val="clear" w:color="auto" w:fill="auto"/>
            <w:noWrap/>
            <w:vAlign w:val="bottom"/>
            <w:hideMark/>
          </w:tcPr>
          <w:p w14:paraId="3780A26A"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c>
          <w:tcPr>
            <w:tcW w:w="222" w:type="dxa"/>
            <w:tcBorders>
              <w:top w:val="nil"/>
              <w:left w:val="nil"/>
              <w:bottom w:val="nil"/>
              <w:right w:val="nil"/>
            </w:tcBorders>
            <w:shd w:val="clear" w:color="auto" w:fill="auto"/>
            <w:noWrap/>
            <w:vAlign w:val="bottom"/>
            <w:hideMark/>
          </w:tcPr>
          <w:p w14:paraId="5CE37B12" w14:textId="77777777" w:rsidR="00F76BA8" w:rsidRPr="00F76BA8" w:rsidRDefault="00F76BA8" w:rsidP="00F76BA8">
            <w:pPr>
              <w:spacing w:after="0" w:line="240" w:lineRule="auto"/>
              <w:rPr>
                <w:rFonts w:ascii="Times New Roman" w:eastAsia="Times New Roman" w:hAnsi="Times New Roman" w:cs="Times New Roman"/>
                <w:sz w:val="20"/>
                <w:szCs w:val="20"/>
                <w:lang w:eastAsia="ru-RU"/>
              </w:rPr>
            </w:pPr>
          </w:p>
        </w:tc>
      </w:tr>
    </w:tbl>
    <w:p w14:paraId="25EBE41E" w14:textId="77777777" w:rsidR="00046D06" w:rsidRDefault="00046D06">
      <w:pPr>
        <w:rPr>
          <w:rFonts w:ascii="Times New Roman" w:hAnsi="Times New Roman" w:cs="Times New Roman"/>
          <w:sz w:val="20"/>
          <w:szCs w:val="20"/>
        </w:rPr>
      </w:pPr>
    </w:p>
    <w:tbl>
      <w:tblPr>
        <w:tblW w:w="18007" w:type="dxa"/>
        <w:tblLook w:val="04A0" w:firstRow="1" w:lastRow="0" w:firstColumn="1" w:lastColumn="0" w:noHBand="0" w:noVBand="1"/>
      </w:tblPr>
      <w:tblGrid>
        <w:gridCol w:w="7655"/>
        <w:gridCol w:w="1366"/>
        <w:gridCol w:w="760"/>
        <w:gridCol w:w="709"/>
        <w:gridCol w:w="850"/>
        <w:gridCol w:w="1134"/>
        <w:gridCol w:w="1560"/>
        <w:gridCol w:w="1374"/>
        <w:gridCol w:w="20"/>
        <w:gridCol w:w="1443"/>
        <w:gridCol w:w="26"/>
        <w:gridCol w:w="222"/>
        <w:gridCol w:w="222"/>
        <w:gridCol w:w="222"/>
        <w:gridCol w:w="222"/>
        <w:gridCol w:w="222"/>
      </w:tblGrid>
      <w:tr w:rsidR="00C756E0" w:rsidRPr="00C756E0" w14:paraId="3D4341A2" w14:textId="77777777" w:rsidTr="00C756E0">
        <w:trPr>
          <w:gridAfter w:val="7"/>
          <w:wAfter w:w="2579" w:type="dxa"/>
          <w:trHeight w:val="315"/>
        </w:trPr>
        <w:tc>
          <w:tcPr>
            <w:tcW w:w="7655" w:type="dxa"/>
            <w:tcBorders>
              <w:top w:val="nil"/>
              <w:left w:val="nil"/>
              <w:bottom w:val="nil"/>
              <w:right w:val="nil"/>
            </w:tcBorders>
            <w:shd w:val="clear" w:color="auto" w:fill="auto"/>
            <w:vAlign w:val="bottom"/>
            <w:hideMark/>
          </w:tcPr>
          <w:p w14:paraId="1DDA3664" w14:textId="77777777" w:rsidR="00C756E0" w:rsidRPr="00C756E0" w:rsidRDefault="00C756E0" w:rsidP="00C756E0">
            <w:pPr>
              <w:spacing w:after="0" w:line="240" w:lineRule="auto"/>
              <w:rPr>
                <w:rFonts w:ascii="Times New Roman" w:eastAsia="Times New Roman" w:hAnsi="Times New Roman" w:cs="Times New Roman"/>
                <w:color w:val="000000"/>
                <w:sz w:val="20"/>
                <w:szCs w:val="20"/>
                <w:lang w:eastAsia="ru-RU"/>
              </w:rPr>
            </w:pPr>
            <w:r w:rsidRPr="00C756E0">
              <w:rPr>
                <w:rFonts w:ascii="Times New Roman" w:eastAsia="Times New Roman" w:hAnsi="Times New Roman" w:cs="Times New Roman"/>
                <w:color w:val="000000"/>
                <w:sz w:val="20"/>
                <w:szCs w:val="20"/>
                <w:lang w:eastAsia="ru-RU"/>
              </w:rPr>
              <w:t> </w:t>
            </w:r>
          </w:p>
        </w:tc>
        <w:tc>
          <w:tcPr>
            <w:tcW w:w="1366" w:type="dxa"/>
            <w:tcBorders>
              <w:top w:val="nil"/>
              <w:left w:val="nil"/>
              <w:bottom w:val="nil"/>
              <w:right w:val="nil"/>
            </w:tcBorders>
            <w:shd w:val="clear" w:color="auto" w:fill="auto"/>
            <w:vAlign w:val="bottom"/>
            <w:hideMark/>
          </w:tcPr>
          <w:p w14:paraId="576552AC" w14:textId="77777777" w:rsidR="00C756E0" w:rsidRPr="00C756E0" w:rsidRDefault="00C756E0" w:rsidP="00C756E0">
            <w:pPr>
              <w:spacing w:after="0" w:line="240" w:lineRule="auto"/>
              <w:rPr>
                <w:rFonts w:ascii="Times New Roman" w:eastAsia="Times New Roman" w:hAnsi="Times New Roman" w:cs="Times New Roman"/>
                <w:color w:val="000000"/>
                <w:sz w:val="20"/>
                <w:szCs w:val="20"/>
                <w:lang w:eastAsia="ru-RU"/>
              </w:rPr>
            </w:pPr>
            <w:r w:rsidRPr="00C756E0">
              <w:rPr>
                <w:rFonts w:ascii="Times New Roman" w:eastAsia="Times New Roman" w:hAnsi="Times New Roman" w:cs="Times New Roman"/>
                <w:color w:val="000000"/>
                <w:sz w:val="20"/>
                <w:szCs w:val="20"/>
                <w:lang w:eastAsia="ru-RU"/>
              </w:rPr>
              <w:t> </w:t>
            </w:r>
          </w:p>
        </w:tc>
        <w:tc>
          <w:tcPr>
            <w:tcW w:w="760" w:type="dxa"/>
            <w:tcBorders>
              <w:top w:val="nil"/>
              <w:left w:val="nil"/>
              <w:bottom w:val="nil"/>
              <w:right w:val="nil"/>
            </w:tcBorders>
            <w:shd w:val="clear" w:color="auto" w:fill="auto"/>
            <w:vAlign w:val="bottom"/>
            <w:hideMark/>
          </w:tcPr>
          <w:p w14:paraId="6521811A" w14:textId="77777777" w:rsidR="00C756E0" w:rsidRPr="00C756E0" w:rsidRDefault="00C756E0" w:rsidP="00C756E0">
            <w:pPr>
              <w:spacing w:after="0" w:line="240" w:lineRule="auto"/>
              <w:rPr>
                <w:rFonts w:ascii="Times New Roman" w:eastAsia="Times New Roman" w:hAnsi="Times New Roman" w:cs="Times New Roman"/>
                <w:color w:val="000000"/>
                <w:sz w:val="20"/>
                <w:szCs w:val="20"/>
                <w:lang w:eastAsia="ru-RU"/>
              </w:rPr>
            </w:pPr>
            <w:r w:rsidRPr="00C756E0">
              <w:rPr>
                <w:rFonts w:ascii="Times New Roman" w:eastAsia="Times New Roman" w:hAnsi="Times New Roman" w:cs="Times New Roman"/>
                <w:color w:val="000000"/>
                <w:sz w:val="20"/>
                <w:szCs w:val="20"/>
                <w:lang w:eastAsia="ru-RU"/>
              </w:rPr>
              <w:t> </w:t>
            </w:r>
          </w:p>
        </w:tc>
        <w:tc>
          <w:tcPr>
            <w:tcW w:w="709" w:type="dxa"/>
            <w:tcBorders>
              <w:top w:val="nil"/>
              <w:left w:val="nil"/>
              <w:bottom w:val="nil"/>
              <w:right w:val="nil"/>
            </w:tcBorders>
            <w:shd w:val="clear" w:color="auto" w:fill="auto"/>
            <w:vAlign w:val="bottom"/>
            <w:hideMark/>
          </w:tcPr>
          <w:p w14:paraId="51629C82" w14:textId="77777777" w:rsidR="00C756E0" w:rsidRPr="00C756E0" w:rsidRDefault="00C756E0" w:rsidP="00C756E0">
            <w:pPr>
              <w:spacing w:after="0" w:line="240" w:lineRule="auto"/>
              <w:rPr>
                <w:rFonts w:ascii="Times New Roman" w:eastAsia="Times New Roman" w:hAnsi="Times New Roman" w:cs="Times New Roman"/>
                <w:color w:val="000000"/>
                <w:sz w:val="20"/>
                <w:szCs w:val="20"/>
                <w:lang w:eastAsia="ru-RU"/>
              </w:rPr>
            </w:pPr>
            <w:r w:rsidRPr="00C756E0">
              <w:rPr>
                <w:rFonts w:ascii="Times New Roman" w:eastAsia="Times New Roman" w:hAnsi="Times New Roman" w:cs="Times New Roman"/>
                <w:color w:val="000000"/>
                <w:sz w:val="20"/>
                <w:szCs w:val="20"/>
                <w:lang w:eastAsia="ru-RU"/>
              </w:rPr>
              <w:t> </w:t>
            </w:r>
          </w:p>
        </w:tc>
        <w:tc>
          <w:tcPr>
            <w:tcW w:w="850" w:type="dxa"/>
            <w:tcBorders>
              <w:top w:val="nil"/>
              <w:left w:val="nil"/>
              <w:bottom w:val="nil"/>
              <w:right w:val="nil"/>
            </w:tcBorders>
            <w:shd w:val="clear" w:color="auto" w:fill="auto"/>
            <w:vAlign w:val="bottom"/>
            <w:hideMark/>
          </w:tcPr>
          <w:p w14:paraId="4F1B0DCE" w14:textId="77777777" w:rsidR="00C756E0" w:rsidRPr="00C756E0" w:rsidRDefault="00C756E0" w:rsidP="00C756E0">
            <w:pPr>
              <w:spacing w:after="0" w:line="240" w:lineRule="auto"/>
              <w:rPr>
                <w:rFonts w:ascii="Times New Roman" w:eastAsia="Times New Roman" w:hAnsi="Times New Roman" w:cs="Times New Roman"/>
                <w:color w:val="000000"/>
                <w:sz w:val="20"/>
                <w:szCs w:val="20"/>
                <w:lang w:eastAsia="ru-RU"/>
              </w:rPr>
            </w:pPr>
            <w:r w:rsidRPr="00C756E0">
              <w:rPr>
                <w:rFonts w:ascii="Times New Roman" w:eastAsia="Times New Roman" w:hAnsi="Times New Roman" w:cs="Times New Roman"/>
                <w:color w:val="000000"/>
                <w:sz w:val="20"/>
                <w:szCs w:val="20"/>
                <w:lang w:eastAsia="ru-RU"/>
              </w:rPr>
              <w:t> </w:t>
            </w:r>
          </w:p>
        </w:tc>
        <w:tc>
          <w:tcPr>
            <w:tcW w:w="4088" w:type="dxa"/>
            <w:gridSpan w:val="4"/>
            <w:vMerge w:val="restart"/>
            <w:tcBorders>
              <w:top w:val="nil"/>
              <w:left w:val="nil"/>
              <w:bottom w:val="nil"/>
              <w:right w:val="nil"/>
            </w:tcBorders>
            <w:shd w:val="clear" w:color="auto" w:fill="auto"/>
            <w:vAlign w:val="center"/>
            <w:hideMark/>
          </w:tcPr>
          <w:p w14:paraId="52C518C8" w14:textId="77777777" w:rsidR="00C756E0" w:rsidRDefault="00C756E0" w:rsidP="00C756E0">
            <w:pPr>
              <w:spacing w:after="0" w:line="240" w:lineRule="auto"/>
              <w:jc w:val="center"/>
              <w:rPr>
                <w:rFonts w:ascii="Times New Roman" w:eastAsia="Times New Roman" w:hAnsi="Times New Roman" w:cs="Times New Roman"/>
                <w:color w:val="000000"/>
                <w:sz w:val="20"/>
                <w:szCs w:val="20"/>
                <w:lang w:eastAsia="ru-RU"/>
              </w:rPr>
            </w:pPr>
          </w:p>
          <w:p w14:paraId="3F8DD690" w14:textId="77777777" w:rsidR="00C756E0" w:rsidRDefault="00C756E0" w:rsidP="00C756E0">
            <w:pPr>
              <w:spacing w:after="0" w:line="240" w:lineRule="auto"/>
              <w:jc w:val="center"/>
              <w:rPr>
                <w:rFonts w:ascii="Times New Roman" w:eastAsia="Times New Roman" w:hAnsi="Times New Roman" w:cs="Times New Roman"/>
                <w:color w:val="000000"/>
                <w:sz w:val="20"/>
                <w:szCs w:val="20"/>
                <w:lang w:eastAsia="ru-RU"/>
              </w:rPr>
            </w:pPr>
          </w:p>
          <w:p w14:paraId="5A942238" w14:textId="77777777" w:rsidR="00C756E0" w:rsidRDefault="00C756E0" w:rsidP="00C756E0">
            <w:pPr>
              <w:spacing w:after="0" w:line="240" w:lineRule="auto"/>
              <w:jc w:val="center"/>
              <w:rPr>
                <w:rFonts w:ascii="Times New Roman" w:eastAsia="Times New Roman" w:hAnsi="Times New Roman" w:cs="Times New Roman"/>
                <w:color w:val="000000"/>
                <w:sz w:val="20"/>
                <w:szCs w:val="20"/>
                <w:lang w:eastAsia="ru-RU"/>
              </w:rPr>
            </w:pPr>
          </w:p>
          <w:p w14:paraId="724B5609" w14:textId="77777777" w:rsidR="00C756E0" w:rsidRDefault="00C756E0" w:rsidP="00C756E0">
            <w:pPr>
              <w:spacing w:after="0" w:line="240" w:lineRule="auto"/>
              <w:jc w:val="center"/>
              <w:rPr>
                <w:rFonts w:ascii="Times New Roman" w:eastAsia="Times New Roman" w:hAnsi="Times New Roman" w:cs="Times New Roman"/>
                <w:color w:val="000000"/>
                <w:sz w:val="20"/>
                <w:szCs w:val="20"/>
                <w:lang w:eastAsia="ru-RU"/>
              </w:rPr>
            </w:pPr>
          </w:p>
          <w:p w14:paraId="168BCA91" w14:textId="77777777" w:rsidR="00C756E0" w:rsidRDefault="00C756E0" w:rsidP="00C756E0">
            <w:pPr>
              <w:spacing w:after="0" w:line="240" w:lineRule="auto"/>
              <w:jc w:val="center"/>
              <w:rPr>
                <w:rFonts w:ascii="Times New Roman" w:eastAsia="Times New Roman" w:hAnsi="Times New Roman" w:cs="Times New Roman"/>
                <w:color w:val="000000"/>
                <w:sz w:val="20"/>
                <w:szCs w:val="20"/>
                <w:lang w:eastAsia="ru-RU"/>
              </w:rPr>
            </w:pPr>
          </w:p>
          <w:p w14:paraId="35022958" w14:textId="77777777" w:rsidR="00C756E0" w:rsidRDefault="00C756E0" w:rsidP="00C756E0">
            <w:pPr>
              <w:spacing w:after="0" w:line="240" w:lineRule="auto"/>
              <w:jc w:val="center"/>
              <w:rPr>
                <w:rFonts w:ascii="Times New Roman" w:eastAsia="Times New Roman" w:hAnsi="Times New Roman" w:cs="Times New Roman"/>
                <w:color w:val="000000"/>
                <w:sz w:val="20"/>
                <w:szCs w:val="20"/>
                <w:lang w:eastAsia="ru-RU"/>
              </w:rPr>
            </w:pPr>
          </w:p>
          <w:p w14:paraId="1D3C4067" w14:textId="77777777" w:rsidR="00C756E0" w:rsidRDefault="00C756E0" w:rsidP="00C756E0">
            <w:pPr>
              <w:spacing w:after="0" w:line="240" w:lineRule="auto"/>
              <w:jc w:val="center"/>
              <w:rPr>
                <w:rFonts w:ascii="Times New Roman" w:eastAsia="Times New Roman" w:hAnsi="Times New Roman" w:cs="Times New Roman"/>
                <w:color w:val="000000"/>
                <w:sz w:val="20"/>
                <w:szCs w:val="20"/>
                <w:lang w:eastAsia="ru-RU"/>
              </w:rPr>
            </w:pPr>
          </w:p>
          <w:p w14:paraId="52354F06" w14:textId="77777777" w:rsidR="00C756E0" w:rsidRDefault="00C756E0" w:rsidP="00C756E0">
            <w:pPr>
              <w:spacing w:after="0" w:line="240" w:lineRule="auto"/>
              <w:jc w:val="center"/>
              <w:rPr>
                <w:rFonts w:ascii="Times New Roman" w:eastAsia="Times New Roman" w:hAnsi="Times New Roman" w:cs="Times New Roman"/>
                <w:color w:val="000000"/>
                <w:sz w:val="20"/>
                <w:szCs w:val="20"/>
                <w:lang w:eastAsia="ru-RU"/>
              </w:rPr>
            </w:pPr>
          </w:p>
          <w:p w14:paraId="549197C5" w14:textId="77777777" w:rsidR="00C756E0" w:rsidRDefault="00C756E0" w:rsidP="00C756E0">
            <w:pPr>
              <w:spacing w:after="0" w:line="240" w:lineRule="auto"/>
              <w:jc w:val="center"/>
              <w:rPr>
                <w:rFonts w:ascii="Times New Roman" w:eastAsia="Times New Roman" w:hAnsi="Times New Roman" w:cs="Times New Roman"/>
                <w:color w:val="000000"/>
                <w:sz w:val="20"/>
                <w:szCs w:val="20"/>
                <w:lang w:eastAsia="ru-RU"/>
              </w:rPr>
            </w:pPr>
          </w:p>
          <w:p w14:paraId="4E4EA5FF" w14:textId="77777777" w:rsidR="00C756E0" w:rsidRDefault="00C756E0" w:rsidP="00C756E0">
            <w:pPr>
              <w:spacing w:after="0" w:line="240" w:lineRule="auto"/>
              <w:jc w:val="center"/>
              <w:rPr>
                <w:rFonts w:ascii="Times New Roman" w:eastAsia="Times New Roman" w:hAnsi="Times New Roman" w:cs="Times New Roman"/>
                <w:color w:val="000000"/>
                <w:sz w:val="20"/>
                <w:szCs w:val="20"/>
                <w:lang w:eastAsia="ru-RU"/>
              </w:rPr>
            </w:pPr>
          </w:p>
          <w:p w14:paraId="39F81BD6" w14:textId="77777777" w:rsidR="00C756E0" w:rsidRDefault="00C756E0" w:rsidP="00C756E0">
            <w:pPr>
              <w:spacing w:after="0" w:line="240" w:lineRule="auto"/>
              <w:jc w:val="center"/>
              <w:rPr>
                <w:rFonts w:ascii="Times New Roman" w:eastAsia="Times New Roman" w:hAnsi="Times New Roman" w:cs="Times New Roman"/>
                <w:color w:val="000000"/>
                <w:sz w:val="20"/>
                <w:szCs w:val="20"/>
                <w:lang w:eastAsia="ru-RU"/>
              </w:rPr>
            </w:pPr>
          </w:p>
          <w:p w14:paraId="76CB5D90" w14:textId="77777777" w:rsidR="00C756E0" w:rsidRDefault="00C756E0" w:rsidP="00C756E0">
            <w:pPr>
              <w:spacing w:after="0" w:line="240" w:lineRule="auto"/>
              <w:jc w:val="center"/>
              <w:rPr>
                <w:rFonts w:ascii="Times New Roman" w:eastAsia="Times New Roman" w:hAnsi="Times New Roman" w:cs="Times New Roman"/>
                <w:color w:val="000000"/>
                <w:sz w:val="20"/>
                <w:szCs w:val="20"/>
                <w:lang w:eastAsia="ru-RU"/>
              </w:rPr>
            </w:pPr>
          </w:p>
          <w:p w14:paraId="614E8D1E" w14:textId="77777777" w:rsidR="00C756E0" w:rsidRDefault="00C756E0" w:rsidP="00C756E0">
            <w:pPr>
              <w:spacing w:after="0" w:line="240" w:lineRule="auto"/>
              <w:jc w:val="center"/>
              <w:rPr>
                <w:rFonts w:ascii="Times New Roman" w:eastAsia="Times New Roman" w:hAnsi="Times New Roman" w:cs="Times New Roman"/>
                <w:color w:val="000000"/>
                <w:sz w:val="20"/>
                <w:szCs w:val="20"/>
                <w:lang w:eastAsia="ru-RU"/>
              </w:rPr>
            </w:pPr>
          </w:p>
          <w:p w14:paraId="5BED64DC" w14:textId="72D144F0" w:rsidR="00C756E0" w:rsidRPr="00C756E0" w:rsidRDefault="00C756E0" w:rsidP="00C756E0">
            <w:pPr>
              <w:spacing w:after="0" w:line="240" w:lineRule="auto"/>
              <w:jc w:val="center"/>
              <w:rPr>
                <w:rFonts w:ascii="Times New Roman" w:eastAsia="Times New Roman" w:hAnsi="Times New Roman" w:cs="Times New Roman"/>
                <w:color w:val="000000"/>
                <w:sz w:val="20"/>
                <w:szCs w:val="20"/>
                <w:lang w:eastAsia="ru-RU"/>
              </w:rPr>
            </w:pPr>
            <w:r w:rsidRPr="00C756E0">
              <w:rPr>
                <w:rFonts w:ascii="Times New Roman" w:eastAsia="Times New Roman" w:hAnsi="Times New Roman" w:cs="Times New Roman"/>
                <w:color w:val="000000"/>
                <w:sz w:val="20"/>
                <w:szCs w:val="20"/>
                <w:lang w:eastAsia="ru-RU"/>
              </w:rPr>
              <w:lastRenderedPageBreak/>
              <w:t xml:space="preserve">Приложение 6 </w:t>
            </w:r>
            <w:proofErr w:type="gramStart"/>
            <w:r w:rsidRPr="00C756E0">
              <w:rPr>
                <w:rFonts w:ascii="Times New Roman" w:eastAsia="Times New Roman" w:hAnsi="Times New Roman" w:cs="Times New Roman"/>
                <w:color w:val="000000"/>
                <w:sz w:val="20"/>
                <w:szCs w:val="20"/>
                <w:lang w:eastAsia="ru-RU"/>
              </w:rPr>
              <w:t>к  решению</w:t>
            </w:r>
            <w:proofErr w:type="gramEnd"/>
            <w:r w:rsidRPr="00C756E0">
              <w:rPr>
                <w:rFonts w:ascii="Times New Roman" w:eastAsia="Times New Roman" w:hAnsi="Times New Roman" w:cs="Times New Roman"/>
                <w:color w:val="000000"/>
                <w:sz w:val="20"/>
                <w:szCs w:val="20"/>
                <w:lang w:eastAsia="ru-RU"/>
              </w:rPr>
              <w:t xml:space="preserve"> Собрания  депутатов Митякинского сельского поселения №33 от 25.12.2025 " О внесении изменений в решение Собрания депутатов Митякинского сельского поселения  № 38 от 27.12.2024 г.  "О бюджете Митякинского сельского поселения   Тарасовского района на 2025 год и на плановый период 2026 и 2027 годов"</w:t>
            </w:r>
          </w:p>
        </w:tc>
      </w:tr>
      <w:tr w:rsidR="00C756E0" w:rsidRPr="00C756E0" w14:paraId="4860BACC" w14:textId="77777777" w:rsidTr="00C756E0">
        <w:trPr>
          <w:gridAfter w:val="7"/>
          <w:wAfter w:w="2579" w:type="dxa"/>
          <w:trHeight w:val="315"/>
        </w:trPr>
        <w:tc>
          <w:tcPr>
            <w:tcW w:w="7655" w:type="dxa"/>
            <w:tcBorders>
              <w:top w:val="nil"/>
              <w:left w:val="nil"/>
              <w:bottom w:val="nil"/>
              <w:right w:val="nil"/>
            </w:tcBorders>
            <w:shd w:val="clear" w:color="auto" w:fill="auto"/>
            <w:vAlign w:val="bottom"/>
            <w:hideMark/>
          </w:tcPr>
          <w:p w14:paraId="5839CB67" w14:textId="77777777" w:rsidR="00C756E0" w:rsidRPr="00C756E0" w:rsidRDefault="00C756E0" w:rsidP="00C756E0">
            <w:pPr>
              <w:spacing w:after="0" w:line="240" w:lineRule="auto"/>
              <w:rPr>
                <w:rFonts w:ascii="Times New Roman" w:eastAsia="Times New Roman" w:hAnsi="Times New Roman" w:cs="Times New Roman"/>
                <w:color w:val="000000"/>
                <w:sz w:val="20"/>
                <w:szCs w:val="20"/>
                <w:lang w:eastAsia="ru-RU"/>
              </w:rPr>
            </w:pPr>
            <w:r w:rsidRPr="00C756E0">
              <w:rPr>
                <w:rFonts w:ascii="Times New Roman" w:eastAsia="Times New Roman" w:hAnsi="Times New Roman" w:cs="Times New Roman"/>
                <w:color w:val="000000"/>
                <w:sz w:val="20"/>
                <w:szCs w:val="20"/>
                <w:lang w:eastAsia="ru-RU"/>
              </w:rPr>
              <w:t> </w:t>
            </w:r>
          </w:p>
        </w:tc>
        <w:tc>
          <w:tcPr>
            <w:tcW w:w="1366" w:type="dxa"/>
            <w:tcBorders>
              <w:top w:val="nil"/>
              <w:left w:val="nil"/>
              <w:bottom w:val="nil"/>
              <w:right w:val="nil"/>
            </w:tcBorders>
            <w:shd w:val="clear" w:color="auto" w:fill="auto"/>
            <w:vAlign w:val="bottom"/>
            <w:hideMark/>
          </w:tcPr>
          <w:p w14:paraId="3C3D094E" w14:textId="77777777" w:rsidR="00C756E0" w:rsidRPr="00C756E0" w:rsidRDefault="00C756E0" w:rsidP="00C756E0">
            <w:pPr>
              <w:spacing w:after="0" w:line="240" w:lineRule="auto"/>
              <w:rPr>
                <w:rFonts w:ascii="Times New Roman" w:eastAsia="Times New Roman" w:hAnsi="Times New Roman" w:cs="Times New Roman"/>
                <w:color w:val="000000"/>
                <w:sz w:val="20"/>
                <w:szCs w:val="20"/>
                <w:lang w:eastAsia="ru-RU"/>
              </w:rPr>
            </w:pPr>
            <w:r w:rsidRPr="00C756E0">
              <w:rPr>
                <w:rFonts w:ascii="Times New Roman" w:eastAsia="Times New Roman" w:hAnsi="Times New Roman" w:cs="Times New Roman"/>
                <w:color w:val="000000"/>
                <w:sz w:val="20"/>
                <w:szCs w:val="20"/>
                <w:lang w:eastAsia="ru-RU"/>
              </w:rPr>
              <w:t> </w:t>
            </w:r>
          </w:p>
        </w:tc>
        <w:tc>
          <w:tcPr>
            <w:tcW w:w="760" w:type="dxa"/>
            <w:tcBorders>
              <w:top w:val="nil"/>
              <w:left w:val="nil"/>
              <w:bottom w:val="nil"/>
              <w:right w:val="nil"/>
            </w:tcBorders>
            <w:shd w:val="clear" w:color="auto" w:fill="auto"/>
            <w:vAlign w:val="bottom"/>
            <w:hideMark/>
          </w:tcPr>
          <w:p w14:paraId="0C9ADBD7" w14:textId="77777777" w:rsidR="00C756E0" w:rsidRPr="00C756E0" w:rsidRDefault="00C756E0" w:rsidP="00C756E0">
            <w:pPr>
              <w:spacing w:after="0" w:line="240" w:lineRule="auto"/>
              <w:rPr>
                <w:rFonts w:ascii="Times New Roman" w:eastAsia="Times New Roman" w:hAnsi="Times New Roman" w:cs="Times New Roman"/>
                <w:color w:val="000000"/>
                <w:sz w:val="20"/>
                <w:szCs w:val="20"/>
                <w:lang w:eastAsia="ru-RU"/>
              </w:rPr>
            </w:pPr>
            <w:r w:rsidRPr="00C756E0">
              <w:rPr>
                <w:rFonts w:ascii="Times New Roman" w:eastAsia="Times New Roman" w:hAnsi="Times New Roman" w:cs="Times New Roman"/>
                <w:color w:val="000000"/>
                <w:sz w:val="20"/>
                <w:szCs w:val="20"/>
                <w:lang w:eastAsia="ru-RU"/>
              </w:rPr>
              <w:t> </w:t>
            </w:r>
          </w:p>
        </w:tc>
        <w:tc>
          <w:tcPr>
            <w:tcW w:w="709" w:type="dxa"/>
            <w:tcBorders>
              <w:top w:val="nil"/>
              <w:left w:val="nil"/>
              <w:bottom w:val="nil"/>
              <w:right w:val="nil"/>
            </w:tcBorders>
            <w:shd w:val="clear" w:color="auto" w:fill="auto"/>
            <w:vAlign w:val="bottom"/>
            <w:hideMark/>
          </w:tcPr>
          <w:p w14:paraId="2BF08D2A" w14:textId="77777777" w:rsidR="00C756E0" w:rsidRPr="00C756E0" w:rsidRDefault="00C756E0" w:rsidP="00C756E0">
            <w:pPr>
              <w:spacing w:after="0" w:line="240" w:lineRule="auto"/>
              <w:rPr>
                <w:rFonts w:ascii="Times New Roman" w:eastAsia="Times New Roman" w:hAnsi="Times New Roman" w:cs="Times New Roman"/>
                <w:color w:val="000000"/>
                <w:sz w:val="20"/>
                <w:szCs w:val="20"/>
                <w:lang w:eastAsia="ru-RU"/>
              </w:rPr>
            </w:pPr>
            <w:r w:rsidRPr="00C756E0">
              <w:rPr>
                <w:rFonts w:ascii="Times New Roman" w:eastAsia="Times New Roman" w:hAnsi="Times New Roman" w:cs="Times New Roman"/>
                <w:color w:val="000000"/>
                <w:sz w:val="20"/>
                <w:szCs w:val="20"/>
                <w:lang w:eastAsia="ru-RU"/>
              </w:rPr>
              <w:t> </w:t>
            </w:r>
          </w:p>
        </w:tc>
        <w:tc>
          <w:tcPr>
            <w:tcW w:w="850" w:type="dxa"/>
            <w:tcBorders>
              <w:top w:val="nil"/>
              <w:left w:val="nil"/>
              <w:bottom w:val="nil"/>
              <w:right w:val="nil"/>
            </w:tcBorders>
            <w:shd w:val="clear" w:color="auto" w:fill="auto"/>
            <w:vAlign w:val="bottom"/>
            <w:hideMark/>
          </w:tcPr>
          <w:p w14:paraId="466457BA" w14:textId="77777777" w:rsidR="00C756E0" w:rsidRPr="00C756E0" w:rsidRDefault="00C756E0" w:rsidP="00C756E0">
            <w:pPr>
              <w:spacing w:after="0" w:line="240" w:lineRule="auto"/>
              <w:rPr>
                <w:rFonts w:ascii="Times New Roman" w:eastAsia="Times New Roman" w:hAnsi="Times New Roman" w:cs="Times New Roman"/>
                <w:color w:val="000000"/>
                <w:sz w:val="20"/>
                <w:szCs w:val="20"/>
                <w:lang w:eastAsia="ru-RU"/>
              </w:rPr>
            </w:pPr>
            <w:r w:rsidRPr="00C756E0">
              <w:rPr>
                <w:rFonts w:ascii="Times New Roman" w:eastAsia="Times New Roman" w:hAnsi="Times New Roman" w:cs="Times New Roman"/>
                <w:color w:val="000000"/>
                <w:sz w:val="20"/>
                <w:szCs w:val="20"/>
                <w:lang w:eastAsia="ru-RU"/>
              </w:rPr>
              <w:t> </w:t>
            </w:r>
          </w:p>
        </w:tc>
        <w:tc>
          <w:tcPr>
            <w:tcW w:w="4088" w:type="dxa"/>
            <w:gridSpan w:val="4"/>
            <w:vMerge/>
            <w:tcBorders>
              <w:top w:val="nil"/>
              <w:left w:val="nil"/>
              <w:bottom w:val="nil"/>
              <w:right w:val="nil"/>
            </w:tcBorders>
            <w:vAlign w:val="center"/>
            <w:hideMark/>
          </w:tcPr>
          <w:p w14:paraId="128661C0" w14:textId="77777777" w:rsidR="00C756E0" w:rsidRPr="00C756E0" w:rsidRDefault="00C756E0" w:rsidP="00C756E0">
            <w:pPr>
              <w:spacing w:after="0" w:line="240" w:lineRule="auto"/>
              <w:rPr>
                <w:rFonts w:ascii="Times New Roman" w:eastAsia="Times New Roman" w:hAnsi="Times New Roman" w:cs="Times New Roman"/>
                <w:color w:val="000000"/>
                <w:sz w:val="20"/>
                <w:szCs w:val="20"/>
                <w:lang w:eastAsia="ru-RU"/>
              </w:rPr>
            </w:pPr>
          </w:p>
        </w:tc>
      </w:tr>
      <w:tr w:rsidR="00C756E0" w:rsidRPr="00C756E0" w14:paraId="70DCC6DC" w14:textId="77777777" w:rsidTr="00C756E0">
        <w:trPr>
          <w:gridAfter w:val="7"/>
          <w:wAfter w:w="2579" w:type="dxa"/>
          <w:trHeight w:val="2340"/>
        </w:trPr>
        <w:tc>
          <w:tcPr>
            <w:tcW w:w="7655" w:type="dxa"/>
            <w:tcBorders>
              <w:top w:val="nil"/>
              <w:left w:val="nil"/>
              <w:bottom w:val="nil"/>
              <w:right w:val="nil"/>
            </w:tcBorders>
            <w:shd w:val="clear" w:color="auto" w:fill="auto"/>
            <w:vAlign w:val="bottom"/>
            <w:hideMark/>
          </w:tcPr>
          <w:p w14:paraId="41EAF8DA" w14:textId="77777777" w:rsidR="00C756E0" w:rsidRPr="00C756E0" w:rsidRDefault="00C756E0" w:rsidP="00C756E0">
            <w:pPr>
              <w:spacing w:after="0" w:line="240" w:lineRule="auto"/>
              <w:rPr>
                <w:rFonts w:ascii="Times New Roman" w:eastAsia="Times New Roman" w:hAnsi="Times New Roman" w:cs="Times New Roman"/>
                <w:color w:val="000000"/>
                <w:sz w:val="20"/>
                <w:szCs w:val="20"/>
                <w:lang w:eastAsia="ru-RU"/>
              </w:rPr>
            </w:pPr>
            <w:r w:rsidRPr="00C756E0">
              <w:rPr>
                <w:rFonts w:ascii="Times New Roman" w:eastAsia="Times New Roman" w:hAnsi="Times New Roman" w:cs="Times New Roman"/>
                <w:color w:val="000000"/>
                <w:sz w:val="20"/>
                <w:szCs w:val="20"/>
                <w:lang w:eastAsia="ru-RU"/>
              </w:rPr>
              <w:t> </w:t>
            </w:r>
          </w:p>
        </w:tc>
        <w:tc>
          <w:tcPr>
            <w:tcW w:w="1366" w:type="dxa"/>
            <w:tcBorders>
              <w:top w:val="nil"/>
              <w:left w:val="nil"/>
              <w:bottom w:val="nil"/>
              <w:right w:val="nil"/>
            </w:tcBorders>
            <w:shd w:val="clear" w:color="auto" w:fill="auto"/>
            <w:vAlign w:val="bottom"/>
            <w:hideMark/>
          </w:tcPr>
          <w:p w14:paraId="6E59ADBE" w14:textId="77777777" w:rsidR="00C756E0" w:rsidRPr="00C756E0" w:rsidRDefault="00C756E0" w:rsidP="00C756E0">
            <w:pPr>
              <w:spacing w:after="0" w:line="240" w:lineRule="auto"/>
              <w:rPr>
                <w:rFonts w:ascii="Times New Roman" w:eastAsia="Times New Roman" w:hAnsi="Times New Roman" w:cs="Times New Roman"/>
                <w:color w:val="000000"/>
                <w:sz w:val="20"/>
                <w:szCs w:val="20"/>
                <w:lang w:eastAsia="ru-RU"/>
              </w:rPr>
            </w:pPr>
            <w:r w:rsidRPr="00C756E0">
              <w:rPr>
                <w:rFonts w:ascii="Times New Roman" w:eastAsia="Times New Roman" w:hAnsi="Times New Roman" w:cs="Times New Roman"/>
                <w:color w:val="000000"/>
                <w:sz w:val="20"/>
                <w:szCs w:val="20"/>
                <w:lang w:eastAsia="ru-RU"/>
              </w:rPr>
              <w:t> </w:t>
            </w:r>
          </w:p>
        </w:tc>
        <w:tc>
          <w:tcPr>
            <w:tcW w:w="760" w:type="dxa"/>
            <w:tcBorders>
              <w:top w:val="nil"/>
              <w:left w:val="nil"/>
              <w:bottom w:val="nil"/>
              <w:right w:val="nil"/>
            </w:tcBorders>
            <w:shd w:val="clear" w:color="auto" w:fill="auto"/>
            <w:vAlign w:val="bottom"/>
            <w:hideMark/>
          </w:tcPr>
          <w:p w14:paraId="016B371B" w14:textId="77777777" w:rsidR="00C756E0" w:rsidRPr="00C756E0" w:rsidRDefault="00C756E0" w:rsidP="00C756E0">
            <w:pPr>
              <w:spacing w:after="0" w:line="240" w:lineRule="auto"/>
              <w:rPr>
                <w:rFonts w:ascii="Times New Roman" w:eastAsia="Times New Roman" w:hAnsi="Times New Roman" w:cs="Times New Roman"/>
                <w:color w:val="000000"/>
                <w:sz w:val="20"/>
                <w:szCs w:val="20"/>
                <w:lang w:eastAsia="ru-RU"/>
              </w:rPr>
            </w:pPr>
            <w:r w:rsidRPr="00C756E0">
              <w:rPr>
                <w:rFonts w:ascii="Times New Roman" w:eastAsia="Times New Roman" w:hAnsi="Times New Roman" w:cs="Times New Roman"/>
                <w:color w:val="000000"/>
                <w:sz w:val="20"/>
                <w:szCs w:val="20"/>
                <w:lang w:eastAsia="ru-RU"/>
              </w:rPr>
              <w:t> </w:t>
            </w:r>
          </w:p>
        </w:tc>
        <w:tc>
          <w:tcPr>
            <w:tcW w:w="709" w:type="dxa"/>
            <w:tcBorders>
              <w:top w:val="nil"/>
              <w:left w:val="nil"/>
              <w:bottom w:val="nil"/>
              <w:right w:val="nil"/>
            </w:tcBorders>
            <w:shd w:val="clear" w:color="auto" w:fill="auto"/>
            <w:vAlign w:val="bottom"/>
            <w:hideMark/>
          </w:tcPr>
          <w:p w14:paraId="092DBBA3" w14:textId="77777777" w:rsidR="00C756E0" w:rsidRPr="00C756E0" w:rsidRDefault="00C756E0" w:rsidP="00C756E0">
            <w:pPr>
              <w:spacing w:after="0" w:line="240" w:lineRule="auto"/>
              <w:rPr>
                <w:rFonts w:ascii="Times New Roman" w:eastAsia="Times New Roman" w:hAnsi="Times New Roman" w:cs="Times New Roman"/>
                <w:color w:val="000000"/>
                <w:sz w:val="20"/>
                <w:szCs w:val="20"/>
                <w:lang w:eastAsia="ru-RU"/>
              </w:rPr>
            </w:pPr>
            <w:r w:rsidRPr="00C756E0">
              <w:rPr>
                <w:rFonts w:ascii="Times New Roman" w:eastAsia="Times New Roman" w:hAnsi="Times New Roman" w:cs="Times New Roman"/>
                <w:color w:val="000000"/>
                <w:sz w:val="20"/>
                <w:szCs w:val="20"/>
                <w:lang w:eastAsia="ru-RU"/>
              </w:rPr>
              <w:t> </w:t>
            </w:r>
          </w:p>
        </w:tc>
        <w:tc>
          <w:tcPr>
            <w:tcW w:w="850" w:type="dxa"/>
            <w:tcBorders>
              <w:top w:val="nil"/>
              <w:left w:val="nil"/>
              <w:bottom w:val="nil"/>
              <w:right w:val="nil"/>
            </w:tcBorders>
            <w:shd w:val="clear" w:color="auto" w:fill="auto"/>
            <w:vAlign w:val="bottom"/>
            <w:hideMark/>
          </w:tcPr>
          <w:p w14:paraId="3A8411DE" w14:textId="77777777" w:rsidR="00C756E0" w:rsidRPr="00C756E0" w:rsidRDefault="00C756E0" w:rsidP="00C756E0">
            <w:pPr>
              <w:spacing w:after="0" w:line="240" w:lineRule="auto"/>
              <w:rPr>
                <w:rFonts w:ascii="Times New Roman" w:eastAsia="Times New Roman" w:hAnsi="Times New Roman" w:cs="Times New Roman"/>
                <w:color w:val="000000"/>
                <w:sz w:val="20"/>
                <w:szCs w:val="20"/>
                <w:lang w:eastAsia="ru-RU"/>
              </w:rPr>
            </w:pPr>
            <w:r w:rsidRPr="00C756E0">
              <w:rPr>
                <w:rFonts w:ascii="Times New Roman" w:eastAsia="Times New Roman" w:hAnsi="Times New Roman" w:cs="Times New Roman"/>
                <w:color w:val="000000"/>
                <w:sz w:val="20"/>
                <w:szCs w:val="20"/>
                <w:lang w:eastAsia="ru-RU"/>
              </w:rPr>
              <w:t> </w:t>
            </w:r>
          </w:p>
        </w:tc>
        <w:tc>
          <w:tcPr>
            <w:tcW w:w="4088" w:type="dxa"/>
            <w:gridSpan w:val="4"/>
            <w:vMerge/>
            <w:tcBorders>
              <w:top w:val="nil"/>
              <w:left w:val="nil"/>
              <w:bottom w:val="nil"/>
              <w:right w:val="nil"/>
            </w:tcBorders>
            <w:vAlign w:val="center"/>
            <w:hideMark/>
          </w:tcPr>
          <w:p w14:paraId="77AE32B8" w14:textId="77777777" w:rsidR="00C756E0" w:rsidRPr="00C756E0" w:rsidRDefault="00C756E0" w:rsidP="00C756E0">
            <w:pPr>
              <w:spacing w:after="0" w:line="240" w:lineRule="auto"/>
              <w:rPr>
                <w:rFonts w:ascii="Times New Roman" w:eastAsia="Times New Roman" w:hAnsi="Times New Roman" w:cs="Times New Roman"/>
                <w:color w:val="000000"/>
                <w:sz w:val="20"/>
                <w:szCs w:val="20"/>
                <w:lang w:eastAsia="ru-RU"/>
              </w:rPr>
            </w:pPr>
          </w:p>
        </w:tc>
      </w:tr>
      <w:tr w:rsidR="00C756E0" w:rsidRPr="00C756E0" w14:paraId="20B8C6CB" w14:textId="77777777" w:rsidTr="00C756E0">
        <w:trPr>
          <w:gridAfter w:val="7"/>
          <w:wAfter w:w="2579" w:type="dxa"/>
          <w:trHeight w:val="1575"/>
        </w:trPr>
        <w:tc>
          <w:tcPr>
            <w:tcW w:w="15428" w:type="dxa"/>
            <w:gridSpan w:val="9"/>
            <w:tcBorders>
              <w:top w:val="nil"/>
              <w:left w:val="nil"/>
              <w:bottom w:val="nil"/>
              <w:right w:val="nil"/>
            </w:tcBorders>
            <w:shd w:val="clear" w:color="auto" w:fill="auto"/>
            <w:vAlign w:val="center"/>
            <w:hideMark/>
          </w:tcPr>
          <w:p w14:paraId="60C5D63D"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 xml:space="preserve">Распределение бюджетных ассигнований по целевым статьям (муниципальным программам Митякинского сельского поселения и непрограммным направлениям деятельности), группам и подгруппам видов расходов, разделам, подразделам классификации </w:t>
            </w:r>
            <w:proofErr w:type="gramStart"/>
            <w:r w:rsidRPr="00C756E0">
              <w:rPr>
                <w:rFonts w:ascii="Times New Roman" w:eastAsia="Times New Roman" w:hAnsi="Times New Roman" w:cs="Times New Roman"/>
                <w:b/>
                <w:bCs/>
                <w:color w:val="000000"/>
                <w:sz w:val="20"/>
                <w:szCs w:val="20"/>
                <w:lang w:eastAsia="ru-RU"/>
              </w:rPr>
              <w:t>расходов  бюджета</w:t>
            </w:r>
            <w:proofErr w:type="gramEnd"/>
            <w:r w:rsidRPr="00C756E0">
              <w:rPr>
                <w:rFonts w:ascii="Times New Roman" w:eastAsia="Times New Roman" w:hAnsi="Times New Roman" w:cs="Times New Roman"/>
                <w:b/>
                <w:bCs/>
                <w:color w:val="000000"/>
                <w:sz w:val="20"/>
                <w:szCs w:val="20"/>
                <w:lang w:eastAsia="ru-RU"/>
              </w:rPr>
              <w:t xml:space="preserve"> на 2025 год и на плановый период 2026 и 2027 годы</w:t>
            </w:r>
          </w:p>
        </w:tc>
      </w:tr>
      <w:tr w:rsidR="00C756E0" w:rsidRPr="00C756E0" w14:paraId="12A9E54B" w14:textId="77777777" w:rsidTr="00C756E0">
        <w:trPr>
          <w:gridAfter w:val="8"/>
          <w:wAfter w:w="2599" w:type="dxa"/>
          <w:trHeight w:val="375"/>
        </w:trPr>
        <w:tc>
          <w:tcPr>
            <w:tcW w:w="7655" w:type="dxa"/>
            <w:tcBorders>
              <w:top w:val="nil"/>
              <w:left w:val="nil"/>
              <w:bottom w:val="nil"/>
              <w:right w:val="nil"/>
            </w:tcBorders>
            <w:shd w:val="clear" w:color="auto" w:fill="auto"/>
            <w:vAlign w:val="center"/>
            <w:hideMark/>
          </w:tcPr>
          <w:p w14:paraId="6BAF0B0C" w14:textId="77777777" w:rsidR="00C756E0" w:rsidRPr="00C756E0" w:rsidRDefault="00C756E0" w:rsidP="00C756E0">
            <w:pPr>
              <w:spacing w:after="0" w:line="240" w:lineRule="auto"/>
              <w:jc w:val="center"/>
              <w:rPr>
                <w:rFonts w:ascii="Times New Roman" w:eastAsia="Times New Roman" w:hAnsi="Times New Roman" w:cs="Times New Roman"/>
                <w:color w:val="000000"/>
                <w:sz w:val="20"/>
                <w:szCs w:val="20"/>
                <w:lang w:eastAsia="ru-RU"/>
              </w:rPr>
            </w:pPr>
            <w:r w:rsidRPr="00C756E0">
              <w:rPr>
                <w:rFonts w:ascii="Times New Roman" w:eastAsia="Times New Roman" w:hAnsi="Times New Roman" w:cs="Times New Roman"/>
                <w:color w:val="000000"/>
                <w:sz w:val="20"/>
                <w:szCs w:val="20"/>
                <w:lang w:eastAsia="ru-RU"/>
              </w:rPr>
              <w:t> </w:t>
            </w:r>
          </w:p>
        </w:tc>
        <w:tc>
          <w:tcPr>
            <w:tcW w:w="1366" w:type="dxa"/>
            <w:tcBorders>
              <w:top w:val="nil"/>
              <w:left w:val="nil"/>
              <w:bottom w:val="nil"/>
              <w:right w:val="nil"/>
            </w:tcBorders>
            <w:shd w:val="clear" w:color="auto" w:fill="auto"/>
            <w:vAlign w:val="center"/>
            <w:hideMark/>
          </w:tcPr>
          <w:p w14:paraId="3547B921" w14:textId="77777777" w:rsidR="00C756E0" w:rsidRPr="00C756E0" w:rsidRDefault="00C756E0" w:rsidP="00C756E0">
            <w:pPr>
              <w:spacing w:after="0" w:line="240" w:lineRule="auto"/>
              <w:jc w:val="center"/>
              <w:rPr>
                <w:rFonts w:ascii="Times New Roman" w:eastAsia="Times New Roman" w:hAnsi="Times New Roman" w:cs="Times New Roman"/>
                <w:color w:val="000000"/>
                <w:sz w:val="20"/>
                <w:szCs w:val="20"/>
                <w:lang w:eastAsia="ru-RU"/>
              </w:rPr>
            </w:pPr>
            <w:r w:rsidRPr="00C756E0">
              <w:rPr>
                <w:rFonts w:ascii="Times New Roman" w:eastAsia="Times New Roman" w:hAnsi="Times New Roman" w:cs="Times New Roman"/>
                <w:color w:val="000000"/>
                <w:sz w:val="20"/>
                <w:szCs w:val="20"/>
                <w:lang w:eastAsia="ru-RU"/>
              </w:rPr>
              <w:t> </w:t>
            </w:r>
          </w:p>
        </w:tc>
        <w:tc>
          <w:tcPr>
            <w:tcW w:w="760" w:type="dxa"/>
            <w:tcBorders>
              <w:top w:val="nil"/>
              <w:left w:val="nil"/>
              <w:bottom w:val="nil"/>
              <w:right w:val="nil"/>
            </w:tcBorders>
            <w:shd w:val="clear" w:color="auto" w:fill="auto"/>
            <w:vAlign w:val="center"/>
            <w:hideMark/>
          </w:tcPr>
          <w:p w14:paraId="1B9604E0" w14:textId="77777777" w:rsidR="00C756E0" w:rsidRPr="00C756E0" w:rsidRDefault="00C756E0" w:rsidP="00C756E0">
            <w:pPr>
              <w:spacing w:after="0" w:line="240" w:lineRule="auto"/>
              <w:jc w:val="center"/>
              <w:rPr>
                <w:rFonts w:ascii="Times New Roman" w:eastAsia="Times New Roman" w:hAnsi="Times New Roman" w:cs="Times New Roman"/>
                <w:color w:val="000000"/>
                <w:sz w:val="20"/>
                <w:szCs w:val="20"/>
                <w:lang w:eastAsia="ru-RU"/>
              </w:rPr>
            </w:pPr>
            <w:r w:rsidRPr="00C756E0">
              <w:rPr>
                <w:rFonts w:ascii="Times New Roman" w:eastAsia="Times New Roman" w:hAnsi="Times New Roman" w:cs="Times New Roman"/>
                <w:color w:val="000000"/>
                <w:sz w:val="20"/>
                <w:szCs w:val="20"/>
                <w:lang w:eastAsia="ru-RU"/>
              </w:rPr>
              <w:t> </w:t>
            </w:r>
          </w:p>
        </w:tc>
        <w:tc>
          <w:tcPr>
            <w:tcW w:w="709" w:type="dxa"/>
            <w:tcBorders>
              <w:top w:val="nil"/>
              <w:left w:val="nil"/>
              <w:bottom w:val="nil"/>
              <w:right w:val="nil"/>
            </w:tcBorders>
            <w:shd w:val="clear" w:color="auto" w:fill="auto"/>
            <w:vAlign w:val="center"/>
            <w:hideMark/>
          </w:tcPr>
          <w:p w14:paraId="6545CFB4" w14:textId="77777777" w:rsidR="00C756E0" w:rsidRPr="00C756E0" w:rsidRDefault="00C756E0" w:rsidP="00C756E0">
            <w:pPr>
              <w:spacing w:after="0" w:line="240" w:lineRule="auto"/>
              <w:jc w:val="center"/>
              <w:rPr>
                <w:rFonts w:ascii="Times New Roman" w:eastAsia="Times New Roman" w:hAnsi="Times New Roman" w:cs="Times New Roman"/>
                <w:color w:val="000000"/>
                <w:sz w:val="20"/>
                <w:szCs w:val="20"/>
                <w:lang w:eastAsia="ru-RU"/>
              </w:rPr>
            </w:pPr>
            <w:r w:rsidRPr="00C756E0">
              <w:rPr>
                <w:rFonts w:ascii="Times New Roman" w:eastAsia="Times New Roman" w:hAnsi="Times New Roman" w:cs="Times New Roman"/>
                <w:color w:val="000000"/>
                <w:sz w:val="20"/>
                <w:szCs w:val="20"/>
                <w:lang w:eastAsia="ru-RU"/>
              </w:rPr>
              <w:t> </w:t>
            </w:r>
          </w:p>
        </w:tc>
        <w:tc>
          <w:tcPr>
            <w:tcW w:w="850" w:type="dxa"/>
            <w:tcBorders>
              <w:top w:val="nil"/>
              <w:left w:val="nil"/>
              <w:bottom w:val="nil"/>
              <w:right w:val="nil"/>
            </w:tcBorders>
            <w:shd w:val="clear" w:color="auto" w:fill="auto"/>
            <w:vAlign w:val="center"/>
            <w:hideMark/>
          </w:tcPr>
          <w:p w14:paraId="423E0D6C" w14:textId="77777777" w:rsidR="00C756E0" w:rsidRPr="00C756E0" w:rsidRDefault="00C756E0" w:rsidP="00C756E0">
            <w:pPr>
              <w:spacing w:after="0" w:line="240" w:lineRule="auto"/>
              <w:jc w:val="center"/>
              <w:rPr>
                <w:rFonts w:ascii="Times New Roman" w:eastAsia="Times New Roman" w:hAnsi="Times New Roman" w:cs="Times New Roman"/>
                <w:color w:val="000000"/>
                <w:sz w:val="20"/>
                <w:szCs w:val="20"/>
                <w:lang w:eastAsia="ru-RU"/>
              </w:rPr>
            </w:pPr>
            <w:r w:rsidRPr="00C756E0">
              <w:rPr>
                <w:rFonts w:ascii="Times New Roman" w:eastAsia="Times New Roman" w:hAnsi="Times New Roman" w:cs="Times New Roman"/>
                <w:color w:val="000000"/>
                <w:sz w:val="20"/>
                <w:szCs w:val="20"/>
                <w:lang w:eastAsia="ru-RU"/>
              </w:rPr>
              <w:t> </w:t>
            </w:r>
          </w:p>
        </w:tc>
        <w:tc>
          <w:tcPr>
            <w:tcW w:w="1134" w:type="dxa"/>
            <w:tcBorders>
              <w:top w:val="nil"/>
              <w:left w:val="nil"/>
              <w:bottom w:val="nil"/>
              <w:right w:val="nil"/>
            </w:tcBorders>
            <w:shd w:val="clear" w:color="auto" w:fill="auto"/>
            <w:noWrap/>
            <w:vAlign w:val="center"/>
            <w:hideMark/>
          </w:tcPr>
          <w:p w14:paraId="6195CAB0" w14:textId="77777777" w:rsidR="00C756E0" w:rsidRPr="00C756E0" w:rsidRDefault="00C756E0" w:rsidP="00C756E0">
            <w:pPr>
              <w:spacing w:after="0" w:line="240" w:lineRule="auto"/>
              <w:jc w:val="right"/>
              <w:rPr>
                <w:rFonts w:ascii="Times New Roman" w:eastAsia="Times New Roman" w:hAnsi="Times New Roman" w:cs="Times New Roman"/>
                <w:color w:val="000000"/>
                <w:sz w:val="20"/>
                <w:szCs w:val="20"/>
                <w:lang w:eastAsia="ru-RU"/>
              </w:rPr>
            </w:pPr>
            <w:r w:rsidRPr="00C756E0">
              <w:rPr>
                <w:rFonts w:ascii="Times New Roman" w:eastAsia="Times New Roman" w:hAnsi="Times New Roman" w:cs="Times New Roman"/>
                <w:color w:val="000000"/>
                <w:sz w:val="20"/>
                <w:szCs w:val="20"/>
                <w:lang w:eastAsia="ru-RU"/>
              </w:rPr>
              <w:t> </w:t>
            </w:r>
          </w:p>
        </w:tc>
        <w:tc>
          <w:tcPr>
            <w:tcW w:w="1560" w:type="dxa"/>
            <w:tcBorders>
              <w:top w:val="nil"/>
              <w:left w:val="nil"/>
              <w:bottom w:val="nil"/>
              <w:right w:val="nil"/>
            </w:tcBorders>
            <w:shd w:val="clear" w:color="auto" w:fill="auto"/>
            <w:noWrap/>
            <w:vAlign w:val="center"/>
            <w:hideMark/>
          </w:tcPr>
          <w:p w14:paraId="4A8DB5B4" w14:textId="77777777" w:rsidR="00C756E0" w:rsidRPr="00C756E0" w:rsidRDefault="00C756E0" w:rsidP="00C756E0">
            <w:pPr>
              <w:spacing w:after="0" w:line="240" w:lineRule="auto"/>
              <w:jc w:val="right"/>
              <w:rPr>
                <w:rFonts w:ascii="Times New Roman" w:eastAsia="Times New Roman" w:hAnsi="Times New Roman" w:cs="Times New Roman"/>
                <w:color w:val="000000"/>
                <w:sz w:val="20"/>
                <w:szCs w:val="20"/>
                <w:lang w:eastAsia="ru-RU"/>
              </w:rPr>
            </w:pPr>
            <w:r w:rsidRPr="00C756E0">
              <w:rPr>
                <w:rFonts w:ascii="Times New Roman" w:eastAsia="Times New Roman" w:hAnsi="Times New Roman" w:cs="Times New Roman"/>
                <w:color w:val="000000"/>
                <w:sz w:val="20"/>
                <w:szCs w:val="20"/>
                <w:lang w:eastAsia="ru-RU"/>
              </w:rPr>
              <w:t> </w:t>
            </w:r>
          </w:p>
        </w:tc>
        <w:tc>
          <w:tcPr>
            <w:tcW w:w="1374" w:type="dxa"/>
            <w:tcBorders>
              <w:top w:val="nil"/>
              <w:left w:val="nil"/>
              <w:bottom w:val="nil"/>
              <w:right w:val="nil"/>
            </w:tcBorders>
            <w:shd w:val="clear" w:color="auto" w:fill="auto"/>
            <w:noWrap/>
            <w:vAlign w:val="center"/>
            <w:hideMark/>
          </w:tcPr>
          <w:p w14:paraId="39808638"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 xml:space="preserve"> (тыс. руб.)</w:t>
            </w:r>
          </w:p>
        </w:tc>
      </w:tr>
      <w:tr w:rsidR="00C756E0" w:rsidRPr="00C756E0" w14:paraId="0C9A13F7" w14:textId="77777777" w:rsidTr="00C756E0">
        <w:trPr>
          <w:gridAfter w:val="8"/>
          <w:wAfter w:w="2599" w:type="dxa"/>
          <w:trHeight w:val="630"/>
        </w:trPr>
        <w:tc>
          <w:tcPr>
            <w:tcW w:w="765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CE24A6"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Наименование</w:t>
            </w:r>
          </w:p>
        </w:tc>
        <w:tc>
          <w:tcPr>
            <w:tcW w:w="13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60A2D5"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ЦСР</w:t>
            </w:r>
          </w:p>
        </w:tc>
        <w:tc>
          <w:tcPr>
            <w:tcW w:w="7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353BDDE"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ВР</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A7A41F"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Рз</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050151F"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ПР</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B473A9F"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Сумма</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6A0E955"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2026 г.</w:t>
            </w:r>
          </w:p>
        </w:tc>
        <w:tc>
          <w:tcPr>
            <w:tcW w:w="13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246096"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2027 г.</w:t>
            </w:r>
          </w:p>
        </w:tc>
      </w:tr>
      <w:tr w:rsidR="00C756E0" w:rsidRPr="00C756E0" w14:paraId="23A2ECC9" w14:textId="77777777" w:rsidTr="00C756E0">
        <w:trPr>
          <w:gridAfter w:val="6"/>
          <w:wAfter w:w="1136" w:type="dxa"/>
          <w:trHeight w:val="630"/>
        </w:trPr>
        <w:tc>
          <w:tcPr>
            <w:tcW w:w="7655" w:type="dxa"/>
            <w:vMerge/>
            <w:tcBorders>
              <w:top w:val="single" w:sz="4" w:space="0" w:color="auto"/>
              <w:left w:val="single" w:sz="4" w:space="0" w:color="auto"/>
              <w:bottom w:val="single" w:sz="4" w:space="0" w:color="auto"/>
              <w:right w:val="single" w:sz="4" w:space="0" w:color="auto"/>
            </w:tcBorders>
            <w:vAlign w:val="center"/>
            <w:hideMark/>
          </w:tcPr>
          <w:p w14:paraId="0DFCAA6C" w14:textId="77777777" w:rsidR="00C756E0" w:rsidRPr="00C756E0" w:rsidRDefault="00C756E0" w:rsidP="00C756E0">
            <w:pPr>
              <w:spacing w:after="0" w:line="240" w:lineRule="auto"/>
              <w:rPr>
                <w:rFonts w:ascii="Times New Roman" w:eastAsia="Times New Roman" w:hAnsi="Times New Roman" w:cs="Times New Roman"/>
                <w:b/>
                <w:bCs/>
                <w:color w:val="000000"/>
                <w:sz w:val="20"/>
                <w:szCs w:val="20"/>
                <w:lang w:eastAsia="ru-RU"/>
              </w:rPr>
            </w:pPr>
          </w:p>
        </w:tc>
        <w:tc>
          <w:tcPr>
            <w:tcW w:w="1366" w:type="dxa"/>
            <w:vMerge/>
            <w:tcBorders>
              <w:top w:val="single" w:sz="4" w:space="0" w:color="auto"/>
              <w:left w:val="single" w:sz="4" w:space="0" w:color="auto"/>
              <w:bottom w:val="single" w:sz="4" w:space="0" w:color="auto"/>
              <w:right w:val="single" w:sz="4" w:space="0" w:color="auto"/>
            </w:tcBorders>
            <w:vAlign w:val="center"/>
            <w:hideMark/>
          </w:tcPr>
          <w:p w14:paraId="3122B3D9" w14:textId="77777777" w:rsidR="00C756E0" w:rsidRPr="00C756E0" w:rsidRDefault="00C756E0" w:rsidP="00C756E0">
            <w:pPr>
              <w:spacing w:after="0" w:line="240" w:lineRule="auto"/>
              <w:rPr>
                <w:rFonts w:ascii="Times New Roman" w:eastAsia="Times New Roman" w:hAnsi="Times New Roman" w:cs="Times New Roman"/>
                <w:b/>
                <w:bCs/>
                <w:color w:val="000000"/>
                <w:sz w:val="20"/>
                <w:szCs w:val="20"/>
                <w:lang w:eastAsia="ru-RU"/>
              </w:rPr>
            </w:pPr>
          </w:p>
        </w:tc>
        <w:tc>
          <w:tcPr>
            <w:tcW w:w="760" w:type="dxa"/>
            <w:vMerge/>
            <w:tcBorders>
              <w:top w:val="single" w:sz="4" w:space="0" w:color="auto"/>
              <w:left w:val="single" w:sz="4" w:space="0" w:color="auto"/>
              <w:bottom w:val="single" w:sz="4" w:space="0" w:color="auto"/>
              <w:right w:val="single" w:sz="4" w:space="0" w:color="auto"/>
            </w:tcBorders>
            <w:vAlign w:val="center"/>
            <w:hideMark/>
          </w:tcPr>
          <w:p w14:paraId="1B5A51AB" w14:textId="77777777" w:rsidR="00C756E0" w:rsidRPr="00C756E0" w:rsidRDefault="00C756E0" w:rsidP="00C756E0">
            <w:pPr>
              <w:spacing w:after="0" w:line="240" w:lineRule="auto"/>
              <w:rPr>
                <w:rFonts w:ascii="Times New Roman" w:eastAsia="Times New Roman" w:hAnsi="Times New Roman" w:cs="Times New Roman"/>
                <w:b/>
                <w:bCs/>
                <w:color w:val="00000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2FBCBAF" w14:textId="77777777" w:rsidR="00C756E0" w:rsidRPr="00C756E0" w:rsidRDefault="00C756E0" w:rsidP="00C756E0">
            <w:pPr>
              <w:spacing w:after="0" w:line="240" w:lineRule="auto"/>
              <w:rPr>
                <w:rFonts w:ascii="Times New Roman" w:eastAsia="Times New Roman" w:hAnsi="Times New Roman" w:cs="Times New Roman"/>
                <w:b/>
                <w:bCs/>
                <w:color w:val="00000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0C1EC1D" w14:textId="77777777" w:rsidR="00C756E0" w:rsidRPr="00C756E0" w:rsidRDefault="00C756E0" w:rsidP="00C756E0">
            <w:pPr>
              <w:spacing w:after="0" w:line="240" w:lineRule="auto"/>
              <w:rPr>
                <w:rFonts w:ascii="Times New Roman" w:eastAsia="Times New Roman" w:hAnsi="Times New Roman" w:cs="Times New Roman"/>
                <w:b/>
                <w:bCs/>
                <w:color w:val="000000"/>
                <w:sz w:val="20"/>
                <w:szCs w:val="20"/>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A8BF1F8" w14:textId="77777777" w:rsidR="00C756E0" w:rsidRPr="00C756E0" w:rsidRDefault="00C756E0" w:rsidP="00C756E0">
            <w:pPr>
              <w:spacing w:after="0" w:line="240" w:lineRule="auto"/>
              <w:rPr>
                <w:rFonts w:ascii="Times New Roman" w:eastAsia="Times New Roman" w:hAnsi="Times New Roman" w:cs="Times New Roman"/>
                <w:b/>
                <w:bCs/>
                <w:color w:val="000000"/>
                <w:sz w:val="20"/>
                <w:szCs w:val="20"/>
                <w:lang w:eastAsia="ru-RU"/>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15CEA458" w14:textId="77777777" w:rsidR="00C756E0" w:rsidRPr="00C756E0" w:rsidRDefault="00C756E0" w:rsidP="00C756E0">
            <w:pPr>
              <w:spacing w:after="0" w:line="240" w:lineRule="auto"/>
              <w:rPr>
                <w:rFonts w:ascii="Times New Roman" w:eastAsia="Times New Roman" w:hAnsi="Times New Roman" w:cs="Times New Roman"/>
                <w:b/>
                <w:bCs/>
                <w:color w:val="000000"/>
                <w:sz w:val="20"/>
                <w:szCs w:val="20"/>
                <w:lang w:eastAsia="ru-RU"/>
              </w:rPr>
            </w:pPr>
          </w:p>
        </w:tc>
        <w:tc>
          <w:tcPr>
            <w:tcW w:w="1374" w:type="dxa"/>
            <w:vMerge/>
            <w:tcBorders>
              <w:top w:val="single" w:sz="4" w:space="0" w:color="auto"/>
              <w:left w:val="single" w:sz="4" w:space="0" w:color="auto"/>
              <w:bottom w:val="single" w:sz="4" w:space="0" w:color="auto"/>
              <w:right w:val="single" w:sz="4" w:space="0" w:color="auto"/>
            </w:tcBorders>
            <w:vAlign w:val="center"/>
            <w:hideMark/>
          </w:tcPr>
          <w:p w14:paraId="33837100" w14:textId="77777777" w:rsidR="00C756E0" w:rsidRPr="00C756E0" w:rsidRDefault="00C756E0" w:rsidP="00C756E0">
            <w:pPr>
              <w:spacing w:after="0" w:line="240" w:lineRule="auto"/>
              <w:rPr>
                <w:rFonts w:ascii="Times New Roman" w:eastAsia="Times New Roman" w:hAnsi="Times New Roman" w:cs="Times New Roman"/>
                <w:b/>
                <w:bCs/>
                <w:color w:val="000000"/>
                <w:sz w:val="20"/>
                <w:szCs w:val="20"/>
                <w:lang w:eastAsia="ru-RU"/>
              </w:rPr>
            </w:pPr>
          </w:p>
        </w:tc>
        <w:tc>
          <w:tcPr>
            <w:tcW w:w="1463" w:type="dxa"/>
            <w:gridSpan w:val="2"/>
            <w:tcBorders>
              <w:top w:val="nil"/>
              <w:left w:val="nil"/>
              <w:bottom w:val="nil"/>
              <w:right w:val="nil"/>
            </w:tcBorders>
            <w:shd w:val="clear" w:color="auto" w:fill="auto"/>
            <w:noWrap/>
            <w:vAlign w:val="bottom"/>
            <w:hideMark/>
          </w:tcPr>
          <w:p w14:paraId="5492ED35"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p>
        </w:tc>
      </w:tr>
      <w:tr w:rsidR="00C756E0" w:rsidRPr="00C756E0" w14:paraId="727CD543" w14:textId="77777777" w:rsidTr="00C756E0">
        <w:trPr>
          <w:gridAfter w:val="6"/>
          <w:wAfter w:w="1136" w:type="dxa"/>
          <w:trHeight w:val="62"/>
        </w:trPr>
        <w:tc>
          <w:tcPr>
            <w:tcW w:w="7655" w:type="dxa"/>
            <w:vMerge/>
            <w:tcBorders>
              <w:top w:val="single" w:sz="4" w:space="0" w:color="auto"/>
              <w:left w:val="single" w:sz="4" w:space="0" w:color="auto"/>
              <w:bottom w:val="single" w:sz="4" w:space="0" w:color="auto"/>
              <w:right w:val="single" w:sz="4" w:space="0" w:color="auto"/>
            </w:tcBorders>
            <w:vAlign w:val="center"/>
            <w:hideMark/>
          </w:tcPr>
          <w:p w14:paraId="3C62AF64" w14:textId="77777777" w:rsidR="00C756E0" w:rsidRPr="00C756E0" w:rsidRDefault="00C756E0" w:rsidP="00C756E0">
            <w:pPr>
              <w:spacing w:after="0" w:line="240" w:lineRule="auto"/>
              <w:rPr>
                <w:rFonts w:ascii="Times New Roman" w:eastAsia="Times New Roman" w:hAnsi="Times New Roman" w:cs="Times New Roman"/>
                <w:b/>
                <w:bCs/>
                <w:color w:val="000000"/>
                <w:sz w:val="20"/>
                <w:szCs w:val="20"/>
                <w:lang w:eastAsia="ru-RU"/>
              </w:rPr>
            </w:pPr>
          </w:p>
        </w:tc>
        <w:tc>
          <w:tcPr>
            <w:tcW w:w="1366" w:type="dxa"/>
            <w:vMerge/>
            <w:tcBorders>
              <w:top w:val="single" w:sz="4" w:space="0" w:color="auto"/>
              <w:left w:val="single" w:sz="4" w:space="0" w:color="auto"/>
              <w:bottom w:val="single" w:sz="4" w:space="0" w:color="auto"/>
              <w:right w:val="single" w:sz="4" w:space="0" w:color="auto"/>
            </w:tcBorders>
            <w:vAlign w:val="center"/>
            <w:hideMark/>
          </w:tcPr>
          <w:p w14:paraId="30EF5709" w14:textId="77777777" w:rsidR="00C756E0" w:rsidRPr="00C756E0" w:rsidRDefault="00C756E0" w:rsidP="00C756E0">
            <w:pPr>
              <w:spacing w:after="0" w:line="240" w:lineRule="auto"/>
              <w:rPr>
                <w:rFonts w:ascii="Times New Roman" w:eastAsia="Times New Roman" w:hAnsi="Times New Roman" w:cs="Times New Roman"/>
                <w:b/>
                <w:bCs/>
                <w:color w:val="000000"/>
                <w:sz w:val="20"/>
                <w:szCs w:val="20"/>
                <w:lang w:eastAsia="ru-RU"/>
              </w:rPr>
            </w:pPr>
          </w:p>
        </w:tc>
        <w:tc>
          <w:tcPr>
            <w:tcW w:w="760" w:type="dxa"/>
            <w:vMerge/>
            <w:tcBorders>
              <w:top w:val="single" w:sz="4" w:space="0" w:color="auto"/>
              <w:left w:val="single" w:sz="4" w:space="0" w:color="auto"/>
              <w:bottom w:val="single" w:sz="4" w:space="0" w:color="auto"/>
              <w:right w:val="single" w:sz="4" w:space="0" w:color="auto"/>
            </w:tcBorders>
            <w:vAlign w:val="center"/>
            <w:hideMark/>
          </w:tcPr>
          <w:p w14:paraId="68EAC796" w14:textId="77777777" w:rsidR="00C756E0" w:rsidRPr="00C756E0" w:rsidRDefault="00C756E0" w:rsidP="00C756E0">
            <w:pPr>
              <w:spacing w:after="0" w:line="240" w:lineRule="auto"/>
              <w:rPr>
                <w:rFonts w:ascii="Times New Roman" w:eastAsia="Times New Roman" w:hAnsi="Times New Roman" w:cs="Times New Roman"/>
                <w:b/>
                <w:bCs/>
                <w:color w:val="00000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1F7C519" w14:textId="77777777" w:rsidR="00C756E0" w:rsidRPr="00C756E0" w:rsidRDefault="00C756E0" w:rsidP="00C756E0">
            <w:pPr>
              <w:spacing w:after="0" w:line="240" w:lineRule="auto"/>
              <w:rPr>
                <w:rFonts w:ascii="Times New Roman" w:eastAsia="Times New Roman" w:hAnsi="Times New Roman" w:cs="Times New Roman"/>
                <w:b/>
                <w:bCs/>
                <w:color w:val="00000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951105E" w14:textId="77777777" w:rsidR="00C756E0" w:rsidRPr="00C756E0" w:rsidRDefault="00C756E0" w:rsidP="00C756E0">
            <w:pPr>
              <w:spacing w:after="0" w:line="240" w:lineRule="auto"/>
              <w:rPr>
                <w:rFonts w:ascii="Times New Roman" w:eastAsia="Times New Roman" w:hAnsi="Times New Roman" w:cs="Times New Roman"/>
                <w:b/>
                <w:bCs/>
                <w:color w:val="000000"/>
                <w:sz w:val="20"/>
                <w:szCs w:val="20"/>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5EDE081" w14:textId="77777777" w:rsidR="00C756E0" w:rsidRPr="00C756E0" w:rsidRDefault="00C756E0" w:rsidP="00C756E0">
            <w:pPr>
              <w:spacing w:after="0" w:line="240" w:lineRule="auto"/>
              <w:rPr>
                <w:rFonts w:ascii="Times New Roman" w:eastAsia="Times New Roman" w:hAnsi="Times New Roman" w:cs="Times New Roman"/>
                <w:b/>
                <w:bCs/>
                <w:color w:val="000000"/>
                <w:sz w:val="20"/>
                <w:szCs w:val="20"/>
                <w:lang w:eastAsia="ru-RU"/>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71CAA674" w14:textId="77777777" w:rsidR="00C756E0" w:rsidRPr="00C756E0" w:rsidRDefault="00C756E0" w:rsidP="00C756E0">
            <w:pPr>
              <w:spacing w:after="0" w:line="240" w:lineRule="auto"/>
              <w:rPr>
                <w:rFonts w:ascii="Times New Roman" w:eastAsia="Times New Roman" w:hAnsi="Times New Roman" w:cs="Times New Roman"/>
                <w:b/>
                <w:bCs/>
                <w:color w:val="000000"/>
                <w:sz w:val="20"/>
                <w:szCs w:val="20"/>
                <w:lang w:eastAsia="ru-RU"/>
              </w:rPr>
            </w:pPr>
          </w:p>
        </w:tc>
        <w:tc>
          <w:tcPr>
            <w:tcW w:w="1374" w:type="dxa"/>
            <w:vMerge/>
            <w:tcBorders>
              <w:top w:val="single" w:sz="4" w:space="0" w:color="auto"/>
              <w:left w:val="single" w:sz="4" w:space="0" w:color="auto"/>
              <w:bottom w:val="single" w:sz="4" w:space="0" w:color="auto"/>
              <w:right w:val="single" w:sz="4" w:space="0" w:color="auto"/>
            </w:tcBorders>
            <w:vAlign w:val="center"/>
            <w:hideMark/>
          </w:tcPr>
          <w:p w14:paraId="06609812" w14:textId="77777777" w:rsidR="00C756E0" w:rsidRPr="00C756E0" w:rsidRDefault="00C756E0" w:rsidP="00C756E0">
            <w:pPr>
              <w:spacing w:after="0" w:line="240" w:lineRule="auto"/>
              <w:rPr>
                <w:rFonts w:ascii="Times New Roman" w:eastAsia="Times New Roman" w:hAnsi="Times New Roman" w:cs="Times New Roman"/>
                <w:b/>
                <w:bCs/>
                <w:color w:val="000000"/>
                <w:sz w:val="20"/>
                <w:szCs w:val="20"/>
                <w:lang w:eastAsia="ru-RU"/>
              </w:rPr>
            </w:pPr>
          </w:p>
        </w:tc>
        <w:tc>
          <w:tcPr>
            <w:tcW w:w="1463" w:type="dxa"/>
            <w:gridSpan w:val="2"/>
            <w:tcBorders>
              <w:top w:val="nil"/>
              <w:left w:val="nil"/>
              <w:bottom w:val="nil"/>
              <w:right w:val="nil"/>
            </w:tcBorders>
            <w:shd w:val="clear" w:color="auto" w:fill="auto"/>
            <w:noWrap/>
            <w:vAlign w:val="bottom"/>
            <w:hideMark/>
          </w:tcPr>
          <w:p w14:paraId="42B69B9E"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2CBF2BAB" w14:textId="77777777" w:rsidTr="00C756E0">
        <w:trPr>
          <w:gridAfter w:val="6"/>
          <w:wAfter w:w="1136" w:type="dxa"/>
          <w:trHeight w:val="257"/>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3A0E5584"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Муниципальная программа Митякинского сельского поселения "Информационное общество"</w:t>
            </w:r>
          </w:p>
        </w:tc>
        <w:tc>
          <w:tcPr>
            <w:tcW w:w="1366" w:type="dxa"/>
            <w:tcBorders>
              <w:top w:val="nil"/>
              <w:left w:val="nil"/>
              <w:bottom w:val="single" w:sz="4" w:space="0" w:color="auto"/>
              <w:right w:val="single" w:sz="4" w:space="0" w:color="auto"/>
            </w:tcBorders>
            <w:shd w:val="clear" w:color="auto" w:fill="auto"/>
            <w:vAlign w:val="center"/>
            <w:hideMark/>
          </w:tcPr>
          <w:p w14:paraId="52F36B44"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01.0.00.00000</w:t>
            </w:r>
          </w:p>
        </w:tc>
        <w:tc>
          <w:tcPr>
            <w:tcW w:w="760" w:type="dxa"/>
            <w:tcBorders>
              <w:top w:val="nil"/>
              <w:left w:val="nil"/>
              <w:bottom w:val="single" w:sz="4" w:space="0" w:color="auto"/>
              <w:right w:val="single" w:sz="4" w:space="0" w:color="auto"/>
            </w:tcBorders>
            <w:shd w:val="clear" w:color="auto" w:fill="auto"/>
            <w:vAlign w:val="center"/>
            <w:hideMark/>
          </w:tcPr>
          <w:p w14:paraId="5F66E006"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0.0.0</w:t>
            </w:r>
          </w:p>
        </w:tc>
        <w:tc>
          <w:tcPr>
            <w:tcW w:w="709" w:type="dxa"/>
            <w:tcBorders>
              <w:top w:val="nil"/>
              <w:left w:val="nil"/>
              <w:bottom w:val="single" w:sz="4" w:space="0" w:color="auto"/>
              <w:right w:val="single" w:sz="4" w:space="0" w:color="auto"/>
            </w:tcBorders>
            <w:shd w:val="clear" w:color="auto" w:fill="auto"/>
            <w:vAlign w:val="center"/>
            <w:hideMark/>
          </w:tcPr>
          <w:p w14:paraId="08AD3B99"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14:paraId="78D401E5"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14:paraId="7859998F"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503,4</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20650E65"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5FE5ED84"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463" w:type="dxa"/>
            <w:gridSpan w:val="2"/>
            <w:vAlign w:val="center"/>
            <w:hideMark/>
          </w:tcPr>
          <w:p w14:paraId="12D5BCF8"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125CA8D6" w14:textId="77777777" w:rsidTr="00C756E0">
        <w:trPr>
          <w:gridAfter w:val="6"/>
          <w:wAfter w:w="1136" w:type="dxa"/>
          <w:trHeight w:val="66"/>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3CFB1417"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Комплекс процессных мероприятий</w:t>
            </w:r>
          </w:p>
        </w:tc>
        <w:tc>
          <w:tcPr>
            <w:tcW w:w="1366" w:type="dxa"/>
            <w:tcBorders>
              <w:top w:val="nil"/>
              <w:left w:val="nil"/>
              <w:bottom w:val="single" w:sz="4" w:space="0" w:color="auto"/>
              <w:right w:val="single" w:sz="4" w:space="0" w:color="auto"/>
            </w:tcBorders>
            <w:shd w:val="clear" w:color="auto" w:fill="auto"/>
            <w:vAlign w:val="center"/>
            <w:hideMark/>
          </w:tcPr>
          <w:p w14:paraId="073E8F73"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01.4.00.00000</w:t>
            </w:r>
          </w:p>
        </w:tc>
        <w:tc>
          <w:tcPr>
            <w:tcW w:w="760" w:type="dxa"/>
            <w:tcBorders>
              <w:top w:val="nil"/>
              <w:left w:val="nil"/>
              <w:bottom w:val="single" w:sz="4" w:space="0" w:color="auto"/>
              <w:right w:val="single" w:sz="4" w:space="0" w:color="auto"/>
            </w:tcBorders>
            <w:shd w:val="clear" w:color="auto" w:fill="auto"/>
            <w:vAlign w:val="center"/>
            <w:hideMark/>
          </w:tcPr>
          <w:p w14:paraId="0611E122"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0.0.0</w:t>
            </w:r>
          </w:p>
        </w:tc>
        <w:tc>
          <w:tcPr>
            <w:tcW w:w="709" w:type="dxa"/>
            <w:tcBorders>
              <w:top w:val="nil"/>
              <w:left w:val="nil"/>
              <w:bottom w:val="single" w:sz="4" w:space="0" w:color="auto"/>
              <w:right w:val="single" w:sz="4" w:space="0" w:color="auto"/>
            </w:tcBorders>
            <w:shd w:val="clear" w:color="auto" w:fill="auto"/>
            <w:vAlign w:val="center"/>
            <w:hideMark/>
          </w:tcPr>
          <w:p w14:paraId="76F68B39"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14:paraId="6B47FA8C"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14:paraId="4363BBFA"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503,4</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642F4E0B"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05D1EF3D"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463" w:type="dxa"/>
            <w:gridSpan w:val="2"/>
            <w:vAlign w:val="center"/>
            <w:hideMark/>
          </w:tcPr>
          <w:p w14:paraId="61D3B892"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2E63FAEC" w14:textId="77777777" w:rsidTr="00C756E0">
        <w:trPr>
          <w:gridAfter w:val="6"/>
          <w:wAfter w:w="1136" w:type="dxa"/>
          <w:trHeight w:val="111"/>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07C5CD85"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Комплекс процессных мероприятий "Развитие цифровых технологий"</w:t>
            </w:r>
          </w:p>
        </w:tc>
        <w:tc>
          <w:tcPr>
            <w:tcW w:w="1366" w:type="dxa"/>
            <w:tcBorders>
              <w:top w:val="nil"/>
              <w:left w:val="nil"/>
              <w:bottom w:val="single" w:sz="4" w:space="0" w:color="auto"/>
              <w:right w:val="single" w:sz="4" w:space="0" w:color="auto"/>
            </w:tcBorders>
            <w:shd w:val="clear" w:color="auto" w:fill="auto"/>
            <w:vAlign w:val="center"/>
            <w:hideMark/>
          </w:tcPr>
          <w:p w14:paraId="4A6A2E7F"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01.4.01.00000</w:t>
            </w:r>
          </w:p>
        </w:tc>
        <w:tc>
          <w:tcPr>
            <w:tcW w:w="760" w:type="dxa"/>
            <w:tcBorders>
              <w:top w:val="nil"/>
              <w:left w:val="nil"/>
              <w:bottom w:val="single" w:sz="4" w:space="0" w:color="auto"/>
              <w:right w:val="single" w:sz="4" w:space="0" w:color="auto"/>
            </w:tcBorders>
            <w:shd w:val="clear" w:color="auto" w:fill="auto"/>
            <w:vAlign w:val="center"/>
            <w:hideMark/>
          </w:tcPr>
          <w:p w14:paraId="6686AD67"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0.0.0</w:t>
            </w:r>
          </w:p>
        </w:tc>
        <w:tc>
          <w:tcPr>
            <w:tcW w:w="709" w:type="dxa"/>
            <w:tcBorders>
              <w:top w:val="nil"/>
              <w:left w:val="nil"/>
              <w:bottom w:val="single" w:sz="4" w:space="0" w:color="auto"/>
              <w:right w:val="single" w:sz="4" w:space="0" w:color="auto"/>
            </w:tcBorders>
            <w:shd w:val="clear" w:color="auto" w:fill="auto"/>
            <w:vAlign w:val="center"/>
            <w:hideMark/>
          </w:tcPr>
          <w:p w14:paraId="57B73E81"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14:paraId="2BE5BEE5"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14:paraId="27D91D7A"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353,9</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4F4C9355"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47BCFEB1"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463" w:type="dxa"/>
            <w:gridSpan w:val="2"/>
            <w:vAlign w:val="center"/>
            <w:hideMark/>
          </w:tcPr>
          <w:p w14:paraId="3883ABD6"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2AE43E09" w14:textId="77777777" w:rsidTr="00C756E0">
        <w:trPr>
          <w:gridAfter w:val="6"/>
          <w:wAfter w:w="1136" w:type="dxa"/>
          <w:trHeight w:val="298"/>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4C9E02D4"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 xml:space="preserve">Расходы на закупку </w:t>
            </w:r>
            <w:proofErr w:type="gramStart"/>
            <w:r w:rsidRPr="00C756E0">
              <w:rPr>
                <w:rFonts w:ascii="Times New Roman" w:eastAsia="Times New Roman" w:hAnsi="Times New Roman" w:cs="Times New Roman"/>
                <w:b/>
                <w:bCs/>
                <w:color w:val="000000"/>
                <w:sz w:val="20"/>
                <w:szCs w:val="20"/>
                <w:lang w:eastAsia="ru-RU"/>
              </w:rPr>
              <w:t>товаров,работ</w:t>
            </w:r>
            <w:proofErr w:type="gramEnd"/>
            <w:r w:rsidRPr="00C756E0">
              <w:rPr>
                <w:rFonts w:ascii="Times New Roman" w:eastAsia="Times New Roman" w:hAnsi="Times New Roman" w:cs="Times New Roman"/>
                <w:b/>
                <w:bCs/>
                <w:color w:val="000000"/>
                <w:sz w:val="20"/>
                <w:szCs w:val="20"/>
                <w:lang w:eastAsia="ru-RU"/>
              </w:rPr>
              <w:t>,услуг в сфере информационно-коммуникационных технологий (Закупка товаров, работ и услуг для обеспечения государственных (муниципальных) нужд)</w:t>
            </w:r>
          </w:p>
        </w:tc>
        <w:tc>
          <w:tcPr>
            <w:tcW w:w="1366" w:type="dxa"/>
            <w:tcBorders>
              <w:top w:val="nil"/>
              <w:left w:val="nil"/>
              <w:bottom w:val="single" w:sz="4" w:space="0" w:color="auto"/>
              <w:right w:val="single" w:sz="4" w:space="0" w:color="auto"/>
            </w:tcBorders>
            <w:shd w:val="clear" w:color="auto" w:fill="auto"/>
            <w:vAlign w:val="center"/>
            <w:hideMark/>
          </w:tcPr>
          <w:p w14:paraId="64DF69B6"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01.4.01.20010</w:t>
            </w:r>
          </w:p>
        </w:tc>
        <w:tc>
          <w:tcPr>
            <w:tcW w:w="760" w:type="dxa"/>
            <w:tcBorders>
              <w:top w:val="nil"/>
              <w:left w:val="nil"/>
              <w:bottom w:val="single" w:sz="4" w:space="0" w:color="auto"/>
              <w:right w:val="single" w:sz="4" w:space="0" w:color="auto"/>
            </w:tcBorders>
            <w:shd w:val="clear" w:color="auto" w:fill="auto"/>
            <w:vAlign w:val="center"/>
            <w:hideMark/>
          </w:tcPr>
          <w:p w14:paraId="69E75E21"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center"/>
            <w:hideMark/>
          </w:tcPr>
          <w:p w14:paraId="6C131138"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14:paraId="32888D80"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13</w:t>
            </w:r>
          </w:p>
        </w:tc>
        <w:tc>
          <w:tcPr>
            <w:tcW w:w="1134" w:type="dxa"/>
            <w:tcBorders>
              <w:top w:val="nil"/>
              <w:left w:val="nil"/>
              <w:bottom w:val="single" w:sz="4" w:space="0" w:color="auto"/>
              <w:right w:val="single" w:sz="4" w:space="0" w:color="auto"/>
            </w:tcBorders>
            <w:shd w:val="clear" w:color="auto" w:fill="auto"/>
            <w:vAlign w:val="center"/>
            <w:hideMark/>
          </w:tcPr>
          <w:p w14:paraId="3BA94097"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353,9</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671FB992"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471EF247"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463" w:type="dxa"/>
            <w:gridSpan w:val="2"/>
            <w:vAlign w:val="center"/>
            <w:hideMark/>
          </w:tcPr>
          <w:p w14:paraId="09415846"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4D85D608" w14:textId="77777777" w:rsidTr="00C756E0">
        <w:trPr>
          <w:gridAfter w:val="6"/>
          <w:wAfter w:w="1136" w:type="dxa"/>
          <w:trHeight w:val="62"/>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112CB97D"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Комплекс процессных мероприятий «Обеспечение информационной безопасности»</w:t>
            </w:r>
          </w:p>
        </w:tc>
        <w:tc>
          <w:tcPr>
            <w:tcW w:w="1366" w:type="dxa"/>
            <w:tcBorders>
              <w:top w:val="nil"/>
              <w:left w:val="nil"/>
              <w:bottom w:val="single" w:sz="4" w:space="0" w:color="auto"/>
              <w:right w:val="single" w:sz="4" w:space="0" w:color="auto"/>
            </w:tcBorders>
            <w:shd w:val="clear" w:color="auto" w:fill="auto"/>
            <w:vAlign w:val="center"/>
            <w:hideMark/>
          </w:tcPr>
          <w:p w14:paraId="7BD49832"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01.4.02.00000</w:t>
            </w:r>
          </w:p>
        </w:tc>
        <w:tc>
          <w:tcPr>
            <w:tcW w:w="760" w:type="dxa"/>
            <w:tcBorders>
              <w:top w:val="nil"/>
              <w:left w:val="nil"/>
              <w:bottom w:val="single" w:sz="4" w:space="0" w:color="auto"/>
              <w:right w:val="single" w:sz="4" w:space="0" w:color="auto"/>
            </w:tcBorders>
            <w:shd w:val="clear" w:color="auto" w:fill="auto"/>
            <w:vAlign w:val="center"/>
            <w:hideMark/>
          </w:tcPr>
          <w:p w14:paraId="25DFA150"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0.0.0</w:t>
            </w:r>
          </w:p>
        </w:tc>
        <w:tc>
          <w:tcPr>
            <w:tcW w:w="709" w:type="dxa"/>
            <w:tcBorders>
              <w:top w:val="nil"/>
              <w:left w:val="nil"/>
              <w:bottom w:val="single" w:sz="4" w:space="0" w:color="auto"/>
              <w:right w:val="single" w:sz="4" w:space="0" w:color="auto"/>
            </w:tcBorders>
            <w:shd w:val="clear" w:color="auto" w:fill="auto"/>
            <w:vAlign w:val="center"/>
            <w:hideMark/>
          </w:tcPr>
          <w:p w14:paraId="0F3C4A50"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14:paraId="16FBA725"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14:paraId="4F48063D"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149,5</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19243D29"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1E4B100F"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463" w:type="dxa"/>
            <w:gridSpan w:val="2"/>
            <w:vAlign w:val="center"/>
            <w:hideMark/>
          </w:tcPr>
          <w:p w14:paraId="40B3D1D6"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642AFFA5" w14:textId="77777777" w:rsidTr="00C756E0">
        <w:trPr>
          <w:gridAfter w:val="6"/>
          <w:wAfter w:w="1136" w:type="dxa"/>
          <w:trHeight w:val="134"/>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2270E233"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Расходы на обеспечение реализации мероприятий по защите информации (Закупка товаров, работ и услуг для обеспечения государственных (муниципальных) нужд)</w:t>
            </w:r>
          </w:p>
        </w:tc>
        <w:tc>
          <w:tcPr>
            <w:tcW w:w="1366" w:type="dxa"/>
            <w:tcBorders>
              <w:top w:val="nil"/>
              <w:left w:val="nil"/>
              <w:bottom w:val="single" w:sz="4" w:space="0" w:color="auto"/>
              <w:right w:val="single" w:sz="4" w:space="0" w:color="auto"/>
            </w:tcBorders>
            <w:shd w:val="clear" w:color="auto" w:fill="auto"/>
            <w:vAlign w:val="center"/>
            <w:hideMark/>
          </w:tcPr>
          <w:p w14:paraId="5FA28A94"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01.4.02.20020</w:t>
            </w:r>
          </w:p>
        </w:tc>
        <w:tc>
          <w:tcPr>
            <w:tcW w:w="760" w:type="dxa"/>
            <w:tcBorders>
              <w:top w:val="nil"/>
              <w:left w:val="nil"/>
              <w:bottom w:val="single" w:sz="4" w:space="0" w:color="auto"/>
              <w:right w:val="single" w:sz="4" w:space="0" w:color="auto"/>
            </w:tcBorders>
            <w:shd w:val="clear" w:color="auto" w:fill="auto"/>
            <w:vAlign w:val="center"/>
            <w:hideMark/>
          </w:tcPr>
          <w:p w14:paraId="79AB379D"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center"/>
            <w:hideMark/>
          </w:tcPr>
          <w:p w14:paraId="388178CC"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14:paraId="5A040033"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13</w:t>
            </w:r>
          </w:p>
        </w:tc>
        <w:tc>
          <w:tcPr>
            <w:tcW w:w="1134" w:type="dxa"/>
            <w:tcBorders>
              <w:top w:val="nil"/>
              <w:left w:val="nil"/>
              <w:bottom w:val="single" w:sz="4" w:space="0" w:color="auto"/>
              <w:right w:val="single" w:sz="4" w:space="0" w:color="auto"/>
            </w:tcBorders>
            <w:shd w:val="clear" w:color="auto" w:fill="auto"/>
            <w:vAlign w:val="center"/>
            <w:hideMark/>
          </w:tcPr>
          <w:p w14:paraId="6688996A"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149,5</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21725F23"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3BB87D35"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463" w:type="dxa"/>
            <w:gridSpan w:val="2"/>
            <w:vAlign w:val="center"/>
            <w:hideMark/>
          </w:tcPr>
          <w:p w14:paraId="2FA83CA3"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73A0636E" w14:textId="77777777" w:rsidTr="00C756E0">
        <w:trPr>
          <w:gridAfter w:val="6"/>
          <w:wAfter w:w="1136" w:type="dxa"/>
          <w:trHeight w:val="428"/>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609E5340"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lastRenderedPageBreak/>
              <w:t xml:space="preserve">Муниципальная программа Митякинского сельского </w:t>
            </w:r>
            <w:proofErr w:type="gramStart"/>
            <w:r w:rsidRPr="00C756E0">
              <w:rPr>
                <w:rFonts w:ascii="Times New Roman" w:eastAsia="Times New Roman" w:hAnsi="Times New Roman" w:cs="Times New Roman"/>
                <w:b/>
                <w:bCs/>
                <w:color w:val="000000"/>
                <w:sz w:val="20"/>
                <w:szCs w:val="20"/>
                <w:lang w:eastAsia="ru-RU"/>
              </w:rPr>
              <w:t>поселения«</w:t>
            </w:r>
            <w:proofErr w:type="gramEnd"/>
            <w:r w:rsidRPr="00C756E0">
              <w:rPr>
                <w:rFonts w:ascii="Times New Roman" w:eastAsia="Times New Roman" w:hAnsi="Times New Roman" w:cs="Times New Roman"/>
                <w:b/>
                <w:bCs/>
                <w:color w:val="000000"/>
                <w:sz w:val="20"/>
                <w:szCs w:val="20"/>
                <w:lang w:eastAsia="ru-RU"/>
              </w:rPr>
              <w:t>Защита населения и территории от чрезвычайных ситуаций, обеспечение пожарной безопасности и безопасности людей на водных объектах"</w:t>
            </w:r>
          </w:p>
        </w:tc>
        <w:tc>
          <w:tcPr>
            <w:tcW w:w="1366" w:type="dxa"/>
            <w:tcBorders>
              <w:top w:val="nil"/>
              <w:left w:val="nil"/>
              <w:bottom w:val="single" w:sz="4" w:space="0" w:color="auto"/>
              <w:right w:val="single" w:sz="4" w:space="0" w:color="auto"/>
            </w:tcBorders>
            <w:shd w:val="clear" w:color="auto" w:fill="auto"/>
            <w:vAlign w:val="center"/>
            <w:hideMark/>
          </w:tcPr>
          <w:p w14:paraId="34ECB72F"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02.0.00.00000</w:t>
            </w:r>
          </w:p>
        </w:tc>
        <w:tc>
          <w:tcPr>
            <w:tcW w:w="760" w:type="dxa"/>
            <w:tcBorders>
              <w:top w:val="nil"/>
              <w:left w:val="nil"/>
              <w:bottom w:val="single" w:sz="4" w:space="0" w:color="auto"/>
              <w:right w:val="single" w:sz="4" w:space="0" w:color="auto"/>
            </w:tcBorders>
            <w:shd w:val="clear" w:color="auto" w:fill="auto"/>
            <w:vAlign w:val="center"/>
            <w:hideMark/>
          </w:tcPr>
          <w:p w14:paraId="783C665B"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0.0.0</w:t>
            </w:r>
          </w:p>
        </w:tc>
        <w:tc>
          <w:tcPr>
            <w:tcW w:w="709" w:type="dxa"/>
            <w:tcBorders>
              <w:top w:val="nil"/>
              <w:left w:val="nil"/>
              <w:bottom w:val="single" w:sz="4" w:space="0" w:color="auto"/>
              <w:right w:val="single" w:sz="4" w:space="0" w:color="auto"/>
            </w:tcBorders>
            <w:shd w:val="clear" w:color="auto" w:fill="auto"/>
            <w:vAlign w:val="center"/>
            <w:hideMark/>
          </w:tcPr>
          <w:p w14:paraId="402F9A8F"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14:paraId="7D493032"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14:paraId="7BCADC9B"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260,0</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307E1C9F"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711CD268"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463" w:type="dxa"/>
            <w:gridSpan w:val="2"/>
            <w:vAlign w:val="center"/>
            <w:hideMark/>
          </w:tcPr>
          <w:p w14:paraId="79C0C707"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09AC3169" w14:textId="77777777" w:rsidTr="00C756E0">
        <w:trPr>
          <w:gridAfter w:val="6"/>
          <w:wAfter w:w="1136" w:type="dxa"/>
          <w:trHeight w:val="62"/>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6B1377F5"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Комплекс процессных мероприятий</w:t>
            </w:r>
          </w:p>
        </w:tc>
        <w:tc>
          <w:tcPr>
            <w:tcW w:w="1366" w:type="dxa"/>
            <w:tcBorders>
              <w:top w:val="nil"/>
              <w:left w:val="nil"/>
              <w:bottom w:val="single" w:sz="4" w:space="0" w:color="auto"/>
              <w:right w:val="single" w:sz="4" w:space="0" w:color="auto"/>
            </w:tcBorders>
            <w:shd w:val="clear" w:color="auto" w:fill="auto"/>
            <w:vAlign w:val="center"/>
            <w:hideMark/>
          </w:tcPr>
          <w:p w14:paraId="64EDDBBA"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02.4.00.00000</w:t>
            </w:r>
          </w:p>
        </w:tc>
        <w:tc>
          <w:tcPr>
            <w:tcW w:w="760" w:type="dxa"/>
            <w:tcBorders>
              <w:top w:val="nil"/>
              <w:left w:val="nil"/>
              <w:bottom w:val="single" w:sz="4" w:space="0" w:color="auto"/>
              <w:right w:val="single" w:sz="4" w:space="0" w:color="auto"/>
            </w:tcBorders>
            <w:shd w:val="clear" w:color="auto" w:fill="auto"/>
            <w:vAlign w:val="center"/>
            <w:hideMark/>
          </w:tcPr>
          <w:p w14:paraId="141353CD"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0.0.0</w:t>
            </w:r>
          </w:p>
        </w:tc>
        <w:tc>
          <w:tcPr>
            <w:tcW w:w="709" w:type="dxa"/>
            <w:tcBorders>
              <w:top w:val="nil"/>
              <w:left w:val="nil"/>
              <w:bottom w:val="single" w:sz="4" w:space="0" w:color="auto"/>
              <w:right w:val="single" w:sz="4" w:space="0" w:color="auto"/>
            </w:tcBorders>
            <w:shd w:val="clear" w:color="auto" w:fill="auto"/>
            <w:vAlign w:val="center"/>
            <w:hideMark/>
          </w:tcPr>
          <w:p w14:paraId="4482A229"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14:paraId="6293CBB2"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14:paraId="5AFA4C78"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260,0</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4F548B82"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7978D3FD"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463" w:type="dxa"/>
            <w:gridSpan w:val="2"/>
            <w:vAlign w:val="center"/>
            <w:hideMark/>
          </w:tcPr>
          <w:p w14:paraId="2B6981FB"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5A640181" w14:textId="77777777" w:rsidTr="00C756E0">
        <w:trPr>
          <w:gridAfter w:val="6"/>
          <w:wAfter w:w="1136" w:type="dxa"/>
          <w:trHeight w:val="62"/>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2DF0379A"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Комплекс процессных мероприятий «Пожарная безопасность»</w:t>
            </w:r>
          </w:p>
        </w:tc>
        <w:tc>
          <w:tcPr>
            <w:tcW w:w="1366" w:type="dxa"/>
            <w:tcBorders>
              <w:top w:val="nil"/>
              <w:left w:val="nil"/>
              <w:bottom w:val="single" w:sz="4" w:space="0" w:color="auto"/>
              <w:right w:val="single" w:sz="4" w:space="0" w:color="auto"/>
            </w:tcBorders>
            <w:shd w:val="clear" w:color="auto" w:fill="auto"/>
            <w:vAlign w:val="center"/>
            <w:hideMark/>
          </w:tcPr>
          <w:p w14:paraId="7391DA18"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02.4.01.00000</w:t>
            </w:r>
          </w:p>
        </w:tc>
        <w:tc>
          <w:tcPr>
            <w:tcW w:w="760" w:type="dxa"/>
            <w:tcBorders>
              <w:top w:val="nil"/>
              <w:left w:val="nil"/>
              <w:bottom w:val="single" w:sz="4" w:space="0" w:color="auto"/>
              <w:right w:val="single" w:sz="4" w:space="0" w:color="auto"/>
            </w:tcBorders>
            <w:shd w:val="clear" w:color="auto" w:fill="auto"/>
            <w:vAlign w:val="center"/>
            <w:hideMark/>
          </w:tcPr>
          <w:p w14:paraId="3D68D20A"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0.0.0</w:t>
            </w:r>
          </w:p>
        </w:tc>
        <w:tc>
          <w:tcPr>
            <w:tcW w:w="709" w:type="dxa"/>
            <w:tcBorders>
              <w:top w:val="nil"/>
              <w:left w:val="nil"/>
              <w:bottom w:val="single" w:sz="4" w:space="0" w:color="auto"/>
              <w:right w:val="single" w:sz="4" w:space="0" w:color="auto"/>
            </w:tcBorders>
            <w:shd w:val="clear" w:color="auto" w:fill="auto"/>
            <w:vAlign w:val="center"/>
            <w:hideMark/>
          </w:tcPr>
          <w:p w14:paraId="794EA544"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14:paraId="59272786"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14:paraId="4E242967"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260,0</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5C553992"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4C8E781F"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463" w:type="dxa"/>
            <w:gridSpan w:val="2"/>
            <w:vAlign w:val="center"/>
            <w:hideMark/>
          </w:tcPr>
          <w:p w14:paraId="10A30E30"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1167EB5B" w14:textId="77777777" w:rsidTr="00C756E0">
        <w:trPr>
          <w:gridAfter w:val="6"/>
          <w:wAfter w:w="1136" w:type="dxa"/>
          <w:trHeight w:val="245"/>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499AA94C"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Расходы на приобретение пожарного оборудования и снаряжения (Закупка товаров, работ и услуг для обеспечения государственных (муниципальных) нужд)</w:t>
            </w:r>
          </w:p>
        </w:tc>
        <w:tc>
          <w:tcPr>
            <w:tcW w:w="1366" w:type="dxa"/>
            <w:tcBorders>
              <w:top w:val="nil"/>
              <w:left w:val="nil"/>
              <w:bottom w:val="single" w:sz="4" w:space="0" w:color="auto"/>
              <w:right w:val="single" w:sz="4" w:space="0" w:color="auto"/>
            </w:tcBorders>
            <w:shd w:val="clear" w:color="auto" w:fill="auto"/>
            <w:vAlign w:val="center"/>
            <w:hideMark/>
          </w:tcPr>
          <w:p w14:paraId="4D5DB6FA"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02.4.01.20030</w:t>
            </w:r>
          </w:p>
        </w:tc>
        <w:tc>
          <w:tcPr>
            <w:tcW w:w="760" w:type="dxa"/>
            <w:tcBorders>
              <w:top w:val="nil"/>
              <w:left w:val="nil"/>
              <w:bottom w:val="single" w:sz="4" w:space="0" w:color="auto"/>
              <w:right w:val="single" w:sz="4" w:space="0" w:color="auto"/>
            </w:tcBorders>
            <w:shd w:val="clear" w:color="auto" w:fill="auto"/>
            <w:vAlign w:val="center"/>
            <w:hideMark/>
          </w:tcPr>
          <w:p w14:paraId="1F418404"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center"/>
            <w:hideMark/>
          </w:tcPr>
          <w:p w14:paraId="2F725636"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14:paraId="50621767"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10</w:t>
            </w:r>
          </w:p>
        </w:tc>
        <w:tc>
          <w:tcPr>
            <w:tcW w:w="1134" w:type="dxa"/>
            <w:tcBorders>
              <w:top w:val="nil"/>
              <w:left w:val="nil"/>
              <w:bottom w:val="single" w:sz="4" w:space="0" w:color="auto"/>
              <w:right w:val="single" w:sz="4" w:space="0" w:color="auto"/>
            </w:tcBorders>
            <w:shd w:val="clear" w:color="auto" w:fill="auto"/>
            <w:vAlign w:val="center"/>
            <w:hideMark/>
          </w:tcPr>
          <w:p w14:paraId="5E28B6B0"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260,0</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5AF569D5"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13E9FFCD"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463" w:type="dxa"/>
            <w:gridSpan w:val="2"/>
            <w:vAlign w:val="center"/>
            <w:hideMark/>
          </w:tcPr>
          <w:p w14:paraId="130712C6"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5ACDE2ED" w14:textId="77777777" w:rsidTr="00C756E0">
        <w:trPr>
          <w:gridAfter w:val="6"/>
          <w:wAfter w:w="1136" w:type="dxa"/>
          <w:trHeight w:val="337"/>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5ABCC917"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Муниципальная программа Митякинского сельского поселения " "Развитие транспортной системы"</w:t>
            </w:r>
          </w:p>
        </w:tc>
        <w:tc>
          <w:tcPr>
            <w:tcW w:w="1366" w:type="dxa"/>
            <w:tcBorders>
              <w:top w:val="nil"/>
              <w:left w:val="nil"/>
              <w:bottom w:val="single" w:sz="4" w:space="0" w:color="auto"/>
              <w:right w:val="single" w:sz="4" w:space="0" w:color="auto"/>
            </w:tcBorders>
            <w:shd w:val="clear" w:color="auto" w:fill="auto"/>
            <w:vAlign w:val="center"/>
            <w:hideMark/>
          </w:tcPr>
          <w:p w14:paraId="177B58B1"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03.0.00.00000</w:t>
            </w:r>
          </w:p>
        </w:tc>
        <w:tc>
          <w:tcPr>
            <w:tcW w:w="760" w:type="dxa"/>
            <w:tcBorders>
              <w:top w:val="nil"/>
              <w:left w:val="nil"/>
              <w:bottom w:val="single" w:sz="4" w:space="0" w:color="auto"/>
              <w:right w:val="single" w:sz="4" w:space="0" w:color="auto"/>
            </w:tcBorders>
            <w:shd w:val="clear" w:color="auto" w:fill="auto"/>
            <w:vAlign w:val="center"/>
            <w:hideMark/>
          </w:tcPr>
          <w:p w14:paraId="72062FE7"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0.0.0</w:t>
            </w:r>
          </w:p>
        </w:tc>
        <w:tc>
          <w:tcPr>
            <w:tcW w:w="709" w:type="dxa"/>
            <w:tcBorders>
              <w:top w:val="nil"/>
              <w:left w:val="nil"/>
              <w:bottom w:val="single" w:sz="4" w:space="0" w:color="auto"/>
              <w:right w:val="single" w:sz="4" w:space="0" w:color="auto"/>
            </w:tcBorders>
            <w:shd w:val="clear" w:color="auto" w:fill="auto"/>
            <w:vAlign w:val="center"/>
            <w:hideMark/>
          </w:tcPr>
          <w:p w14:paraId="72689432"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14:paraId="310A35EE"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14:paraId="6FC3B75C"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2 668,2</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425E44B3"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357E5FAB"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463" w:type="dxa"/>
            <w:gridSpan w:val="2"/>
            <w:vAlign w:val="center"/>
            <w:hideMark/>
          </w:tcPr>
          <w:p w14:paraId="4C28F864"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429EA48D" w14:textId="77777777" w:rsidTr="00C756E0">
        <w:trPr>
          <w:gridAfter w:val="6"/>
          <w:wAfter w:w="1136" w:type="dxa"/>
          <w:trHeight w:val="62"/>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27878CB2"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Комплекс процессных мероприятий</w:t>
            </w:r>
          </w:p>
        </w:tc>
        <w:tc>
          <w:tcPr>
            <w:tcW w:w="1366" w:type="dxa"/>
            <w:tcBorders>
              <w:top w:val="nil"/>
              <w:left w:val="nil"/>
              <w:bottom w:val="single" w:sz="4" w:space="0" w:color="auto"/>
              <w:right w:val="single" w:sz="4" w:space="0" w:color="auto"/>
            </w:tcBorders>
            <w:shd w:val="clear" w:color="auto" w:fill="auto"/>
            <w:vAlign w:val="center"/>
            <w:hideMark/>
          </w:tcPr>
          <w:p w14:paraId="162D400A"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03.4.00.00000</w:t>
            </w:r>
          </w:p>
        </w:tc>
        <w:tc>
          <w:tcPr>
            <w:tcW w:w="760" w:type="dxa"/>
            <w:tcBorders>
              <w:top w:val="nil"/>
              <w:left w:val="nil"/>
              <w:bottom w:val="single" w:sz="4" w:space="0" w:color="auto"/>
              <w:right w:val="single" w:sz="4" w:space="0" w:color="auto"/>
            </w:tcBorders>
            <w:shd w:val="clear" w:color="auto" w:fill="auto"/>
            <w:vAlign w:val="center"/>
            <w:hideMark/>
          </w:tcPr>
          <w:p w14:paraId="60FE7C06"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0.0.0</w:t>
            </w:r>
          </w:p>
        </w:tc>
        <w:tc>
          <w:tcPr>
            <w:tcW w:w="709" w:type="dxa"/>
            <w:tcBorders>
              <w:top w:val="nil"/>
              <w:left w:val="nil"/>
              <w:bottom w:val="single" w:sz="4" w:space="0" w:color="auto"/>
              <w:right w:val="single" w:sz="4" w:space="0" w:color="auto"/>
            </w:tcBorders>
            <w:shd w:val="clear" w:color="auto" w:fill="auto"/>
            <w:vAlign w:val="center"/>
            <w:hideMark/>
          </w:tcPr>
          <w:p w14:paraId="1DE8DB75"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14:paraId="0937D2DA"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14:paraId="3DA0A347"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2 668,2</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56A4A977"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06062FCC"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463" w:type="dxa"/>
            <w:gridSpan w:val="2"/>
            <w:vAlign w:val="center"/>
            <w:hideMark/>
          </w:tcPr>
          <w:p w14:paraId="3664585C"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4EBB8EF3" w14:textId="77777777" w:rsidTr="00C756E0">
        <w:trPr>
          <w:gridAfter w:val="6"/>
          <w:wAfter w:w="1136" w:type="dxa"/>
          <w:trHeight w:val="191"/>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5B1B9AF9"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Комплекс процессных мероприятий «Развитие транспортной инфраструктуры Митякинского сельского поселения»</w:t>
            </w:r>
          </w:p>
        </w:tc>
        <w:tc>
          <w:tcPr>
            <w:tcW w:w="1366" w:type="dxa"/>
            <w:tcBorders>
              <w:top w:val="nil"/>
              <w:left w:val="nil"/>
              <w:bottom w:val="single" w:sz="4" w:space="0" w:color="auto"/>
              <w:right w:val="single" w:sz="4" w:space="0" w:color="auto"/>
            </w:tcBorders>
            <w:shd w:val="clear" w:color="auto" w:fill="auto"/>
            <w:vAlign w:val="center"/>
            <w:hideMark/>
          </w:tcPr>
          <w:p w14:paraId="4D1535EC"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03.4.01.00000</w:t>
            </w:r>
          </w:p>
        </w:tc>
        <w:tc>
          <w:tcPr>
            <w:tcW w:w="760" w:type="dxa"/>
            <w:tcBorders>
              <w:top w:val="nil"/>
              <w:left w:val="nil"/>
              <w:bottom w:val="single" w:sz="4" w:space="0" w:color="auto"/>
              <w:right w:val="single" w:sz="4" w:space="0" w:color="auto"/>
            </w:tcBorders>
            <w:shd w:val="clear" w:color="auto" w:fill="auto"/>
            <w:vAlign w:val="center"/>
            <w:hideMark/>
          </w:tcPr>
          <w:p w14:paraId="41C2750D"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0.0.0</w:t>
            </w:r>
          </w:p>
        </w:tc>
        <w:tc>
          <w:tcPr>
            <w:tcW w:w="709" w:type="dxa"/>
            <w:tcBorders>
              <w:top w:val="nil"/>
              <w:left w:val="nil"/>
              <w:bottom w:val="single" w:sz="4" w:space="0" w:color="auto"/>
              <w:right w:val="single" w:sz="4" w:space="0" w:color="auto"/>
            </w:tcBorders>
            <w:shd w:val="clear" w:color="auto" w:fill="auto"/>
            <w:vAlign w:val="center"/>
            <w:hideMark/>
          </w:tcPr>
          <w:p w14:paraId="5C115727"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14:paraId="20494E6F"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14:paraId="3752B4F1"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2 668,2</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7AF4595D"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0B15407F"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463" w:type="dxa"/>
            <w:gridSpan w:val="2"/>
            <w:vAlign w:val="center"/>
            <w:hideMark/>
          </w:tcPr>
          <w:p w14:paraId="4957F76B"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69449B74" w14:textId="77777777" w:rsidTr="00C756E0">
        <w:trPr>
          <w:gridAfter w:val="6"/>
          <w:wAfter w:w="1136" w:type="dxa"/>
          <w:trHeight w:val="297"/>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0C67DA45"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Расходы на ремонт и содержания автомобильных дорог местного значения по переданным полномочиям от муниципального района (Закупка товаров, работ и услуг для обеспечения государственных (муниципальных) нужд)</w:t>
            </w:r>
          </w:p>
        </w:tc>
        <w:tc>
          <w:tcPr>
            <w:tcW w:w="1366" w:type="dxa"/>
            <w:tcBorders>
              <w:top w:val="nil"/>
              <w:left w:val="nil"/>
              <w:bottom w:val="single" w:sz="4" w:space="0" w:color="auto"/>
              <w:right w:val="single" w:sz="4" w:space="0" w:color="auto"/>
            </w:tcBorders>
            <w:shd w:val="clear" w:color="auto" w:fill="auto"/>
            <w:vAlign w:val="center"/>
            <w:hideMark/>
          </w:tcPr>
          <w:p w14:paraId="072D4251"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03.4.01.20040</w:t>
            </w:r>
          </w:p>
        </w:tc>
        <w:tc>
          <w:tcPr>
            <w:tcW w:w="760" w:type="dxa"/>
            <w:tcBorders>
              <w:top w:val="nil"/>
              <w:left w:val="nil"/>
              <w:bottom w:val="single" w:sz="4" w:space="0" w:color="auto"/>
              <w:right w:val="single" w:sz="4" w:space="0" w:color="auto"/>
            </w:tcBorders>
            <w:shd w:val="clear" w:color="auto" w:fill="auto"/>
            <w:vAlign w:val="center"/>
            <w:hideMark/>
          </w:tcPr>
          <w:p w14:paraId="6E55C835"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center"/>
            <w:hideMark/>
          </w:tcPr>
          <w:p w14:paraId="6BEE8E97"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14:paraId="39E12214"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09</w:t>
            </w:r>
          </w:p>
        </w:tc>
        <w:tc>
          <w:tcPr>
            <w:tcW w:w="1134" w:type="dxa"/>
            <w:tcBorders>
              <w:top w:val="nil"/>
              <w:left w:val="nil"/>
              <w:bottom w:val="single" w:sz="4" w:space="0" w:color="auto"/>
              <w:right w:val="single" w:sz="4" w:space="0" w:color="auto"/>
            </w:tcBorders>
            <w:shd w:val="clear" w:color="auto" w:fill="auto"/>
            <w:vAlign w:val="center"/>
            <w:hideMark/>
          </w:tcPr>
          <w:p w14:paraId="0CE53069"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2 668,2</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4F7EE923"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52C2B802"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463" w:type="dxa"/>
            <w:gridSpan w:val="2"/>
            <w:vAlign w:val="center"/>
            <w:hideMark/>
          </w:tcPr>
          <w:p w14:paraId="131A0BD5"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54A20D5F" w14:textId="77777777" w:rsidTr="00C756E0">
        <w:trPr>
          <w:gridAfter w:val="6"/>
          <w:wAfter w:w="1136" w:type="dxa"/>
          <w:trHeight w:val="165"/>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080CB05F"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Муниципальная программа "Обеспечение качественными жилищно-коммунальными услугами населения Митякинского сельского поселения"</w:t>
            </w:r>
          </w:p>
        </w:tc>
        <w:tc>
          <w:tcPr>
            <w:tcW w:w="1366" w:type="dxa"/>
            <w:tcBorders>
              <w:top w:val="nil"/>
              <w:left w:val="nil"/>
              <w:bottom w:val="single" w:sz="4" w:space="0" w:color="auto"/>
              <w:right w:val="single" w:sz="4" w:space="0" w:color="auto"/>
            </w:tcBorders>
            <w:shd w:val="clear" w:color="auto" w:fill="auto"/>
            <w:vAlign w:val="center"/>
            <w:hideMark/>
          </w:tcPr>
          <w:p w14:paraId="69D6F052"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04.0.00.00000</w:t>
            </w:r>
          </w:p>
        </w:tc>
        <w:tc>
          <w:tcPr>
            <w:tcW w:w="760" w:type="dxa"/>
            <w:tcBorders>
              <w:top w:val="nil"/>
              <w:left w:val="nil"/>
              <w:bottom w:val="single" w:sz="4" w:space="0" w:color="auto"/>
              <w:right w:val="single" w:sz="4" w:space="0" w:color="auto"/>
            </w:tcBorders>
            <w:shd w:val="clear" w:color="auto" w:fill="auto"/>
            <w:vAlign w:val="center"/>
            <w:hideMark/>
          </w:tcPr>
          <w:p w14:paraId="75CE6263"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0.0.0</w:t>
            </w:r>
          </w:p>
        </w:tc>
        <w:tc>
          <w:tcPr>
            <w:tcW w:w="709" w:type="dxa"/>
            <w:tcBorders>
              <w:top w:val="nil"/>
              <w:left w:val="nil"/>
              <w:bottom w:val="single" w:sz="4" w:space="0" w:color="auto"/>
              <w:right w:val="single" w:sz="4" w:space="0" w:color="auto"/>
            </w:tcBorders>
            <w:shd w:val="clear" w:color="auto" w:fill="auto"/>
            <w:vAlign w:val="center"/>
            <w:hideMark/>
          </w:tcPr>
          <w:p w14:paraId="09A15FB0"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14:paraId="0EE08FD3"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14:paraId="57FA3D8F"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2 127,6</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361881B9"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653569D3"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463" w:type="dxa"/>
            <w:gridSpan w:val="2"/>
            <w:vAlign w:val="center"/>
            <w:hideMark/>
          </w:tcPr>
          <w:p w14:paraId="4D29B8C4"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63FDB01F" w14:textId="77777777" w:rsidTr="00C756E0">
        <w:trPr>
          <w:gridAfter w:val="6"/>
          <w:wAfter w:w="1136" w:type="dxa"/>
          <w:trHeight w:val="62"/>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67E7CB01"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Комплекс процессных мероприятий</w:t>
            </w:r>
          </w:p>
        </w:tc>
        <w:tc>
          <w:tcPr>
            <w:tcW w:w="1366" w:type="dxa"/>
            <w:tcBorders>
              <w:top w:val="nil"/>
              <w:left w:val="nil"/>
              <w:bottom w:val="single" w:sz="4" w:space="0" w:color="auto"/>
              <w:right w:val="single" w:sz="4" w:space="0" w:color="auto"/>
            </w:tcBorders>
            <w:shd w:val="clear" w:color="auto" w:fill="auto"/>
            <w:vAlign w:val="center"/>
            <w:hideMark/>
          </w:tcPr>
          <w:p w14:paraId="4263C8DE"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04.4.00.00000</w:t>
            </w:r>
          </w:p>
        </w:tc>
        <w:tc>
          <w:tcPr>
            <w:tcW w:w="760" w:type="dxa"/>
            <w:tcBorders>
              <w:top w:val="nil"/>
              <w:left w:val="nil"/>
              <w:bottom w:val="single" w:sz="4" w:space="0" w:color="auto"/>
              <w:right w:val="single" w:sz="4" w:space="0" w:color="auto"/>
            </w:tcBorders>
            <w:shd w:val="clear" w:color="auto" w:fill="auto"/>
            <w:vAlign w:val="center"/>
            <w:hideMark/>
          </w:tcPr>
          <w:p w14:paraId="091DCEE2"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0.0.0</w:t>
            </w:r>
          </w:p>
        </w:tc>
        <w:tc>
          <w:tcPr>
            <w:tcW w:w="709" w:type="dxa"/>
            <w:tcBorders>
              <w:top w:val="nil"/>
              <w:left w:val="nil"/>
              <w:bottom w:val="single" w:sz="4" w:space="0" w:color="auto"/>
              <w:right w:val="single" w:sz="4" w:space="0" w:color="auto"/>
            </w:tcBorders>
            <w:shd w:val="clear" w:color="auto" w:fill="auto"/>
            <w:vAlign w:val="center"/>
            <w:hideMark/>
          </w:tcPr>
          <w:p w14:paraId="57966C99"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14:paraId="40D101C6"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14:paraId="2D3DDAC1"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2 127,6</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38FDDF14"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7E63C83F"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463" w:type="dxa"/>
            <w:gridSpan w:val="2"/>
            <w:vAlign w:val="center"/>
            <w:hideMark/>
          </w:tcPr>
          <w:p w14:paraId="55060BC0"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1016577D" w14:textId="77777777" w:rsidTr="00C756E0">
        <w:trPr>
          <w:gridAfter w:val="6"/>
          <w:wAfter w:w="1136" w:type="dxa"/>
          <w:trHeight w:val="303"/>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165A7A45"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Комплекс процессных мероприятий «Создание условий для обеспечения качественными коммунальными услугами населения Митякинского сельского поселения»</w:t>
            </w:r>
          </w:p>
        </w:tc>
        <w:tc>
          <w:tcPr>
            <w:tcW w:w="1366" w:type="dxa"/>
            <w:tcBorders>
              <w:top w:val="nil"/>
              <w:left w:val="nil"/>
              <w:bottom w:val="single" w:sz="4" w:space="0" w:color="auto"/>
              <w:right w:val="single" w:sz="4" w:space="0" w:color="auto"/>
            </w:tcBorders>
            <w:shd w:val="clear" w:color="auto" w:fill="auto"/>
            <w:vAlign w:val="center"/>
            <w:hideMark/>
          </w:tcPr>
          <w:p w14:paraId="281156D9"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04.4.01.00000</w:t>
            </w:r>
          </w:p>
        </w:tc>
        <w:tc>
          <w:tcPr>
            <w:tcW w:w="760" w:type="dxa"/>
            <w:tcBorders>
              <w:top w:val="nil"/>
              <w:left w:val="nil"/>
              <w:bottom w:val="single" w:sz="4" w:space="0" w:color="auto"/>
              <w:right w:val="single" w:sz="4" w:space="0" w:color="auto"/>
            </w:tcBorders>
            <w:shd w:val="clear" w:color="auto" w:fill="auto"/>
            <w:vAlign w:val="center"/>
            <w:hideMark/>
          </w:tcPr>
          <w:p w14:paraId="3C3D9BFF"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0.0.0</w:t>
            </w:r>
          </w:p>
        </w:tc>
        <w:tc>
          <w:tcPr>
            <w:tcW w:w="709" w:type="dxa"/>
            <w:tcBorders>
              <w:top w:val="nil"/>
              <w:left w:val="nil"/>
              <w:bottom w:val="single" w:sz="4" w:space="0" w:color="auto"/>
              <w:right w:val="single" w:sz="4" w:space="0" w:color="auto"/>
            </w:tcBorders>
            <w:shd w:val="clear" w:color="auto" w:fill="auto"/>
            <w:vAlign w:val="center"/>
            <w:hideMark/>
          </w:tcPr>
          <w:p w14:paraId="22966553"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14:paraId="7EB9D2E7"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14:paraId="39DCD923"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518,7</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6882D8DF"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7EC6D5F3"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463" w:type="dxa"/>
            <w:gridSpan w:val="2"/>
            <w:vAlign w:val="center"/>
            <w:hideMark/>
          </w:tcPr>
          <w:p w14:paraId="2D0ABD8B"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5176C153" w14:textId="77777777" w:rsidTr="00C756E0">
        <w:trPr>
          <w:gridAfter w:val="6"/>
          <w:wAfter w:w="1136" w:type="dxa"/>
          <w:trHeight w:val="62"/>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44270FA8"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Расходы по содержанию, обслуживанию и ремонту газопроводов (Закупка товаров, работ и услуг для обеспечения государственных (муниципальных) нужд)</w:t>
            </w:r>
          </w:p>
        </w:tc>
        <w:tc>
          <w:tcPr>
            <w:tcW w:w="1366" w:type="dxa"/>
            <w:tcBorders>
              <w:top w:val="nil"/>
              <w:left w:val="nil"/>
              <w:bottom w:val="single" w:sz="4" w:space="0" w:color="auto"/>
              <w:right w:val="single" w:sz="4" w:space="0" w:color="auto"/>
            </w:tcBorders>
            <w:shd w:val="clear" w:color="auto" w:fill="auto"/>
            <w:vAlign w:val="center"/>
            <w:hideMark/>
          </w:tcPr>
          <w:p w14:paraId="2990712E"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04.4.01.20050</w:t>
            </w:r>
          </w:p>
        </w:tc>
        <w:tc>
          <w:tcPr>
            <w:tcW w:w="760" w:type="dxa"/>
            <w:tcBorders>
              <w:top w:val="nil"/>
              <w:left w:val="nil"/>
              <w:bottom w:val="single" w:sz="4" w:space="0" w:color="auto"/>
              <w:right w:val="single" w:sz="4" w:space="0" w:color="auto"/>
            </w:tcBorders>
            <w:shd w:val="clear" w:color="auto" w:fill="auto"/>
            <w:vAlign w:val="center"/>
            <w:hideMark/>
          </w:tcPr>
          <w:p w14:paraId="2552C0B0"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center"/>
            <w:hideMark/>
          </w:tcPr>
          <w:p w14:paraId="72B6E4A5"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14:paraId="6D6E7D6F"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14:paraId="42CEEFF4"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88,5</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17D83B62"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5D6AECFA"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463" w:type="dxa"/>
            <w:gridSpan w:val="2"/>
            <w:vAlign w:val="center"/>
            <w:hideMark/>
          </w:tcPr>
          <w:p w14:paraId="6A120C82"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68E28A70" w14:textId="77777777" w:rsidTr="00C756E0">
        <w:trPr>
          <w:gridAfter w:val="6"/>
          <w:wAfter w:w="1136" w:type="dxa"/>
          <w:trHeight w:val="263"/>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53E36EC8"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Оплата электроэнергии за уличное освещение (Закупка товаров, работ и услуг для обеспечения государственных (муниципальных) нужд)</w:t>
            </w:r>
          </w:p>
        </w:tc>
        <w:tc>
          <w:tcPr>
            <w:tcW w:w="1366" w:type="dxa"/>
            <w:tcBorders>
              <w:top w:val="nil"/>
              <w:left w:val="nil"/>
              <w:bottom w:val="single" w:sz="4" w:space="0" w:color="auto"/>
              <w:right w:val="single" w:sz="4" w:space="0" w:color="auto"/>
            </w:tcBorders>
            <w:shd w:val="clear" w:color="auto" w:fill="auto"/>
            <w:vAlign w:val="center"/>
            <w:hideMark/>
          </w:tcPr>
          <w:p w14:paraId="571DE27F"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04.4.01.20060</w:t>
            </w:r>
          </w:p>
        </w:tc>
        <w:tc>
          <w:tcPr>
            <w:tcW w:w="760" w:type="dxa"/>
            <w:tcBorders>
              <w:top w:val="nil"/>
              <w:left w:val="nil"/>
              <w:bottom w:val="single" w:sz="4" w:space="0" w:color="auto"/>
              <w:right w:val="single" w:sz="4" w:space="0" w:color="auto"/>
            </w:tcBorders>
            <w:shd w:val="clear" w:color="auto" w:fill="auto"/>
            <w:vAlign w:val="center"/>
            <w:hideMark/>
          </w:tcPr>
          <w:p w14:paraId="3086F4EF"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center"/>
            <w:hideMark/>
          </w:tcPr>
          <w:p w14:paraId="446F43A6"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14:paraId="7B831470"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14:paraId="6EB4046C"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430,2</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0B1A8744"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13C40210"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463" w:type="dxa"/>
            <w:gridSpan w:val="2"/>
            <w:vAlign w:val="center"/>
            <w:hideMark/>
          </w:tcPr>
          <w:p w14:paraId="618FE8CA"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40C1A590" w14:textId="77777777" w:rsidTr="00C756E0">
        <w:trPr>
          <w:gridAfter w:val="6"/>
          <w:wAfter w:w="1136" w:type="dxa"/>
          <w:trHeight w:val="62"/>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55E5CA98"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Комплекс процессных мероприятий «Организация благоустройства территории Митякинского сельского поселения»</w:t>
            </w:r>
          </w:p>
        </w:tc>
        <w:tc>
          <w:tcPr>
            <w:tcW w:w="1366" w:type="dxa"/>
            <w:tcBorders>
              <w:top w:val="nil"/>
              <w:left w:val="nil"/>
              <w:bottom w:val="single" w:sz="4" w:space="0" w:color="auto"/>
              <w:right w:val="single" w:sz="4" w:space="0" w:color="auto"/>
            </w:tcBorders>
            <w:shd w:val="clear" w:color="auto" w:fill="auto"/>
            <w:vAlign w:val="center"/>
            <w:hideMark/>
          </w:tcPr>
          <w:p w14:paraId="6B9A163D"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04.4.02.00000</w:t>
            </w:r>
          </w:p>
        </w:tc>
        <w:tc>
          <w:tcPr>
            <w:tcW w:w="760" w:type="dxa"/>
            <w:tcBorders>
              <w:top w:val="nil"/>
              <w:left w:val="nil"/>
              <w:bottom w:val="single" w:sz="4" w:space="0" w:color="auto"/>
              <w:right w:val="single" w:sz="4" w:space="0" w:color="auto"/>
            </w:tcBorders>
            <w:shd w:val="clear" w:color="auto" w:fill="auto"/>
            <w:vAlign w:val="center"/>
            <w:hideMark/>
          </w:tcPr>
          <w:p w14:paraId="11540704"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0.0.0</w:t>
            </w:r>
          </w:p>
        </w:tc>
        <w:tc>
          <w:tcPr>
            <w:tcW w:w="709" w:type="dxa"/>
            <w:tcBorders>
              <w:top w:val="nil"/>
              <w:left w:val="nil"/>
              <w:bottom w:val="single" w:sz="4" w:space="0" w:color="auto"/>
              <w:right w:val="single" w:sz="4" w:space="0" w:color="auto"/>
            </w:tcBorders>
            <w:shd w:val="clear" w:color="auto" w:fill="auto"/>
            <w:vAlign w:val="center"/>
            <w:hideMark/>
          </w:tcPr>
          <w:p w14:paraId="5F9DEACF"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14:paraId="4845F68B"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14:paraId="3F100930"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1 608,9</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653D5658"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7D265AFC"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463" w:type="dxa"/>
            <w:gridSpan w:val="2"/>
            <w:vAlign w:val="center"/>
            <w:hideMark/>
          </w:tcPr>
          <w:p w14:paraId="437D80C4"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3A221B9F" w14:textId="77777777" w:rsidTr="00C756E0">
        <w:trPr>
          <w:gridAfter w:val="6"/>
          <w:wAfter w:w="1136" w:type="dxa"/>
          <w:trHeight w:val="62"/>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5FF94E4B"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Расходы на благоустройство территории Митякинского сельского поселения (Закупка товаров, работ и услуг для обеспечения государственных (муниципальных) нужд)</w:t>
            </w:r>
          </w:p>
        </w:tc>
        <w:tc>
          <w:tcPr>
            <w:tcW w:w="1366" w:type="dxa"/>
            <w:tcBorders>
              <w:top w:val="nil"/>
              <w:left w:val="nil"/>
              <w:bottom w:val="single" w:sz="4" w:space="0" w:color="auto"/>
              <w:right w:val="single" w:sz="4" w:space="0" w:color="auto"/>
            </w:tcBorders>
            <w:shd w:val="clear" w:color="auto" w:fill="auto"/>
            <w:vAlign w:val="center"/>
            <w:hideMark/>
          </w:tcPr>
          <w:p w14:paraId="7A3D69EF"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04.4.02.20070</w:t>
            </w:r>
          </w:p>
        </w:tc>
        <w:tc>
          <w:tcPr>
            <w:tcW w:w="760" w:type="dxa"/>
            <w:tcBorders>
              <w:top w:val="nil"/>
              <w:left w:val="nil"/>
              <w:bottom w:val="single" w:sz="4" w:space="0" w:color="auto"/>
              <w:right w:val="single" w:sz="4" w:space="0" w:color="auto"/>
            </w:tcBorders>
            <w:shd w:val="clear" w:color="auto" w:fill="auto"/>
            <w:vAlign w:val="center"/>
            <w:hideMark/>
          </w:tcPr>
          <w:p w14:paraId="2115FC19"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center"/>
            <w:hideMark/>
          </w:tcPr>
          <w:p w14:paraId="637511BD"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14:paraId="1D366484"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14:paraId="4ABAE229"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1 253,9</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7E83204C"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077B08E9"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463" w:type="dxa"/>
            <w:gridSpan w:val="2"/>
            <w:vAlign w:val="center"/>
            <w:hideMark/>
          </w:tcPr>
          <w:p w14:paraId="16118B85"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1E7471AD" w14:textId="77777777" w:rsidTr="00C756E0">
        <w:trPr>
          <w:gridAfter w:val="6"/>
          <w:wAfter w:w="1136" w:type="dxa"/>
          <w:trHeight w:val="457"/>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498A8657"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Расходы на мероприятия по отлову и содержанию безнадзорных животных (Закупка товаров, работ и услуг для обеспечения государственных (муниципальных) нужд)</w:t>
            </w:r>
          </w:p>
        </w:tc>
        <w:tc>
          <w:tcPr>
            <w:tcW w:w="1366" w:type="dxa"/>
            <w:tcBorders>
              <w:top w:val="nil"/>
              <w:left w:val="nil"/>
              <w:bottom w:val="single" w:sz="4" w:space="0" w:color="auto"/>
              <w:right w:val="single" w:sz="4" w:space="0" w:color="auto"/>
            </w:tcBorders>
            <w:shd w:val="clear" w:color="auto" w:fill="auto"/>
            <w:vAlign w:val="center"/>
            <w:hideMark/>
          </w:tcPr>
          <w:p w14:paraId="6250A0CE"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04.4.02.20080</w:t>
            </w:r>
          </w:p>
        </w:tc>
        <w:tc>
          <w:tcPr>
            <w:tcW w:w="760" w:type="dxa"/>
            <w:tcBorders>
              <w:top w:val="nil"/>
              <w:left w:val="nil"/>
              <w:bottom w:val="single" w:sz="4" w:space="0" w:color="auto"/>
              <w:right w:val="single" w:sz="4" w:space="0" w:color="auto"/>
            </w:tcBorders>
            <w:shd w:val="clear" w:color="auto" w:fill="auto"/>
            <w:vAlign w:val="center"/>
            <w:hideMark/>
          </w:tcPr>
          <w:p w14:paraId="4A35D993"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center"/>
            <w:hideMark/>
          </w:tcPr>
          <w:p w14:paraId="0EE8B4F9"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14:paraId="10735C66"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14:paraId="34AC616A"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5,0</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5421E75D"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33B5BC0B"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463" w:type="dxa"/>
            <w:gridSpan w:val="2"/>
            <w:vAlign w:val="center"/>
            <w:hideMark/>
          </w:tcPr>
          <w:p w14:paraId="5DFBC2FE"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4F0D29B0" w14:textId="77777777" w:rsidTr="00C756E0">
        <w:trPr>
          <w:gridAfter w:val="6"/>
          <w:wAfter w:w="1136" w:type="dxa"/>
          <w:trHeight w:val="62"/>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7439C6CC"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Расходы за счет средств резервного фонда Правительства Ростовской области на приобретение детского оборудования для последующей установки по адресу: Российская Федерация, Ростовская область, Тарасовский район, Митякинское сельское поселение, станица Митякинская, ул. Молодежная (Закупка товаров, работ и услуг для обеспечения государственных (муниципальных) нужд)</w:t>
            </w:r>
          </w:p>
        </w:tc>
        <w:tc>
          <w:tcPr>
            <w:tcW w:w="1366" w:type="dxa"/>
            <w:tcBorders>
              <w:top w:val="nil"/>
              <w:left w:val="nil"/>
              <w:bottom w:val="single" w:sz="4" w:space="0" w:color="auto"/>
              <w:right w:val="single" w:sz="4" w:space="0" w:color="auto"/>
            </w:tcBorders>
            <w:shd w:val="clear" w:color="auto" w:fill="auto"/>
            <w:vAlign w:val="center"/>
            <w:hideMark/>
          </w:tcPr>
          <w:p w14:paraId="678C6EDA"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04.4.02.71180</w:t>
            </w:r>
          </w:p>
        </w:tc>
        <w:tc>
          <w:tcPr>
            <w:tcW w:w="760" w:type="dxa"/>
            <w:tcBorders>
              <w:top w:val="nil"/>
              <w:left w:val="nil"/>
              <w:bottom w:val="single" w:sz="4" w:space="0" w:color="auto"/>
              <w:right w:val="single" w:sz="4" w:space="0" w:color="auto"/>
            </w:tcBorders>
            <w:shd w:val="clear" w:color="auto" w:fill="auto"/>
            <w:vAlign w:val="center"/>
            <w:hideMark/>
          </w:tcPr>
          <w:p w14:paraId="11858D05"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center"/>
            <w:hideMark/>
          </w:tcPr>
          <w:p w14:paraId="4B7FBAE7"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14:paraId="7E3211B2"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14:paraId="61DDDB70"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350,0</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1738489B"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654631E1"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463" w:type="dxa"/>
            <w:gridSpan w:val="2"/>
            <w:vAlign w:val="center"/>
            <w:hideMark/>
          </w:tcPr>
          <w:p w14:paraId="50F48132"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62AC7B64" w14:textId="77777777" w:rsidTr="00C756E0">
        <w:trPr>
          <w:gridAfter w:val="6"/>
          <w:wAfter w:w="1136" w:type="dxa"/>
          <w:trHeight w:val="62"/>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47052C90"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Муниципальная программа "Развитие культуры"</w:t>
            </w:r>
          </w:p>
        </w:tc>
        <w:tc>
          <w:tcPr>
            <w:tcW w:w="1366" w:type="dxa"/>
            <w:tcBorders>
              <w:top w:val="nil"/>
              <w:left w:val="nil"/>
              <w:bottom w:val="single" w:sz="4" w:space="0" w:color="auto"/>
              <w:right w:val="single" w:sz="4" w:space="0" w:color="auto"/>
            </w:tcBorders>
            <w:shd w:val="clear" w:color="auto" w:fill="auto"/>
            <w:vAlign w:val="center"/>
            <w:hideMark/>
          </w:tcPr>
          <w:p w14:paraId="2C8B722C"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06.0.00.00000</w:t>
            </w:r>
          </w:p>
        </w:tc>
        <w:tc>
          <w:tcPr>
            <w:tcW w:w="760" w:type="dxa"/>
            <w:tcBorders>
              <w:top w:val="nil"/>
              <w:left w:val="nil"/>
              <w:bottom w:val="single" w:sz="4" w:space="0" w:color="auto"/>
              <w:right w:val="single" w:sz="4" w:space="0" w:color="auto"/>
            </w:tcBorders>
            <w:shd w:val="clear" w:color="auto" w:fill="auto"/>
            <w:vAlign w:val="center"/>
            <w:hideMark/>
          </w:tcPr>
          <w:p w14:paraId="7CA7BE00"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0.0.0</w:t>
            </w:r>
          </w:p>
        </w:tc>
        <w:tc>
          <w:tcPr>
            <w:tcW w:w="709" w:type="dxa"/>
            <w:tcBorders>
              <w:top w:val="nil"/>
              <w:left w:val="nil"/>
              <w:bottom w:val="single" w:sz="4" w:space="0" w:color="auto"/>
              <w:right w:val="single" w:sz="4" w:space="0" w:color="auto"/>
            </w:tcBorders>
            <w:shd w:val="clear" w:color="auto" w:fill="auto"/>
            <w:vAlign w:val="center"/>
            <w:hideMark/>
          </w:tcPr>
          <w:p w14:paraId="4A30F2CC"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14:paraId="52DF4C0F"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14:paraId="5B75AE05"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6 317,8</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4CA1D619"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3 618,5</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779F6694"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389,8</w:t>
            </w:r>
          </w:p>
        </w:tc>
        <w:tc>
          <w:tcPr>
            <w:tcW w:w="1463" w:type="dxa"/>
            <w:gridSpan w:val="2"/>
            <w:vAlign w:val="center"/>
            <w:hideMark/>
          </w:tcPr>
          <w:p w14:paraId="392F3261"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0BDD1698" w14:textId="77777777" w:rsidTr="00C756E0">
        <w:trPr>
          <w:gridAfter w:val="6"/>
          <w:wAfter w:w="1136" w:type="dxa"/>
          <w:trHeight w:val="62"/>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0E06A876"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lastRenderedPageBreak/>
              <w:t>Комплекс процессных мероприятий</w:t>
            </w:r>
          </w:p>
        </w:tc>
        <w:tc>
          <w:tcPr>
            <w:tcW w:w="1366" w:type="dxa"/>
            <w:tcBorders>
              <w:top w:val="nil"/>
              <w:left w:val="nil"/>
              <w:bottom w:val="single" w:sz="4" w:space="0" w:color="auto"/>
              <w:right w:val="single" w:sz="4" w:space="0" w:color="auto"/>
            </w:tcBorders>
            <w:shd w:val="clear" w:color="auto" w:fill="auto"/>
            <w:vAlign w:val="center"/>
            <w:hideMark/>
          </w:tcPr>
          <w:p w14:paraId="30797762"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06.4.00.00000</w:t>
            </w:r>
          </w:p>
        </w:tc>
        <w:tc>
          <w:tcPr>
            <w:tcW w:w="760" w:type="dxa"/>
            <w:tcBorders>
              <w:top w:val="nil"/>
              <w:left w:val="nil"/>
              <w:bottom w:val="single" w:sz="4" w:space="0" w:color="auto"/>
              <w:right w:val="single" w:sz="4" w:space="0" w:color="auto"/>
            </w:tcBorders>
            <w:shd w:val="clear" w:color="auto" w:fill="auto"/>
            <w:vAlign w:val="center"/>
            <w:hideMark/>
          </w:tcPr>
          <w:p w14:paraId="3EE5AD23"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0.0.0</w:t>
            </w:r>
          </w:p>
        </w:tc>
        <w:tc>
          <w:tcPr>
            <w:tcW w:w="709" w:type="dxa"/>
            <w:tcBorders>
              <w:top w:val="nil"/>
              <w:left w:val="nil"/>
              <w:bottom w:val="single" w:sz="4" w:space="0" w:color="auto"/>
              <w:right w:val="single" w:sz="4" w:space="0" w:color="auto"/>
            </w:tcBorders>
            <w:shd w:val="clear" w:color="auto" w:fill="auto"/>
            <w:vAlign w:val="center"/>
            <w:hideMark/>
          </w:tcPr>
          <w:p w14:paraId="0C2FFCF2"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14:paraId="2807929A"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14:paraId="458FEABF"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6 317,8</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3D2D8232"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3 618,5</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15E885B8"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389,8</w:t>
            </w:r>
          </w:p>
        </w:tc>
        <w:tc>
          <w:tcPr>
            <w:tcW w:w="1463" w:type="dxa"/>
            <w:gridSpan w:val="2"/>
            <w:vAlign w:val="center"/>
            <w:hideMark/>
          </w:tcPr>
          <w:p w14:paraId="145E973F"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166526D5" w14:textId="77777777" w:rsidTr="00C756E0">
        <w:trPr>
          <w:gridAfter w:val="6"/>
          <w:wAfter w:w="1136" w:type="dxa"/>
          <w:trHeight w:val="62"/>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3BB87C5E"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Комплекс процессных мероприятий «Создание условий для развития культуры»</w:t>
            </w:r>
          </w:p>
        </w:tc>
        <w:tc>
          <w:tcPr>
            <w:tcW w:w="1366" w:type="dxa"/>
            <w:tcBorders>
              <w:top w:val="nil"/>
              <w:left w:val="nil"/>
              <w:bottom w:val="single" w:sz="4" w:space="0" w:color="auto"/>
              <w:right w:val="single" w:sz="4" w:space="0" w:color="auto"/>
            </w:tcBorders>
            <w:shd w:val="clear" w:color="auto" w:fill="auto"/>
            <w:vAlign w:val="center"/>
            <w:hideMark/>
          </w:tcPr>
          <w:p w14:paraId="2F87F000"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06.4.01.00000</w:t>
            </w:r>
          </w:p>
        </w:tc>
        <w:tc>
          <w:tcPr>
            <w:tcW w:w="760" w:type="dxa"/>
            <w:tcBorders>
              <w:top w:val="nil"/>
              <w:left w:val="nil"/>
              <w:bottom w:val="single" w:sz="4" w:space="0" w:color="auto"/>
              <w:right w:val="single" w:sz="4" w:space="0" w:color="auto"/>
            </w:tcBorders>
            <w:shd w:val="clear" w:color="auto" w:fill="auto"/>
            <w:vAlign w:val="center"/>
            <w:hideMark/>
          </w:tcPr>
          <w:p w14:paraId="0D0EFF47"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0.0.0</w:t>
            </w:r>
          </w:p>
        </w:tc>
        <w:tc>
          <w:tcPr>
            <w:tcW w:w="709" w:type="dxa"/>
            <w:tcBorders>
              <w:top w:val="nil"/>
              <w:left w:val="nil"/>
              <w:bottom w:val="single" w:sz="4" w:space="0" w:color="auto"/>
              <w:right w:val="single" w:sz="4" w:space="0" w:color="auto"/>
            </w:tcBorders>
            <w:shd w:val="clear" w:color="auto" w:fill="auto"/>
            <w:vAlign w:val="center"/>
            <w:hideMark/>
          </w:tcPr>
          <w:p w14:paraId="13640104"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14:paraId="7E87AF18"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14:paraId="36553836"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6 317,8</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7E5A3945"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3 618,5</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6653FB1C"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389,8</w:t>
            </w:r>
          </w:p>
        </w:tc>
        <w:tc>
          <w:tcPr>
            <w:tcW w:w="1463" w:type="dxa"/>
            <w:gridSpan w:val="2"/>
            <w:vAlign w:val="center"/>
            <w:hideMark/>
          </w:tcPr>
          <w:p w14:paraId="3ED54281"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256CAD67" w14:textId="77777777" w:rsidTr="00C756E0">
        <w:trPr>
          <w:gridAfter w:val="6"/>
          <w:wAfter w:w="1136" w:type="dxa"/>
          <w:trHeight w:val="504"/>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418F764C"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Расходы на обеспечение деятельности (оказание услуг) муниципальных бюджетных учреждений Митякинского сельского поселения, в том числе предоставление субсидий бюджетным муниципальным учреждениям Митякинского сельского поселения (Предоставление субсидий бюджетным, автономным учреждениям и иным некоммерческим организациям)</w:t>
            </w:r>
          </w:p>
        </w:tc>
        <w:tc>
          <w:tcPr>
            <w:tcW w:w="1366" w:type="dxa"/>
            <w:tcBorders>
              <w:top w:val="nil"/>
              <w:left w:val="nil"/>
              <w:bottom w:val="single" w:sz="4" w:space="0" w:color="auto"/>
              <w:right w:val="single" w:sz="4" w:space="0" w:color="auto"/>
            </w:tcBorders>
            <w:shd w:val="clear" w:color="auto" w:fill="auto"/>
            <w:vAlign w:val="center"/>
            <w:hideMark/>
          </w:tcPr>
          <w:p w14:paraId="37BA0EF0"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06.4.01.00590</w:t>
            </w:r>
          </w:p>
        </w:tc>
        <w:tc>
          <w:tcPr>
            <w:tcW w:w="760" w:type="dxa"/>
            <w:tcBorders>
              <w:top w:val="nil"/>
              <w:left w:val="nil"/>
              <w:bottom w:val="single" w:sz="4" w:space="0" w:color="auto"/>
              <w:right w:val="single" w:sz="4" w:space="0" w:color="auto"/>
            </w:tcBorders>
            <w:shd w:val="clear" w:color="auto" w:fill="auto"/>
            <w:vAlign w:val="center"/>
            <w:hideMark/>
          </w:tcPr>
          <w:p w14:paraId="77DBD20B"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center"/>
            <w:hideMark/>
          </w:tcPr>
          <w:p w14:paraId="4715ED6D"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14:paraId="2F424B23"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14:paraId="1D493DB5"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6 317,8</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1DD100E1"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3 618,5</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761B6D16"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389,8</w:t>
            </w:r>
          </w:p>
        </w:tc>
        <w:tc>
          <w:tcPr>
            <w:tcW w:w="1463" w:type="dxa"/>
            <w:gridSpan w:val="2"/>
            <w:vAlign w:val="center"/>
            <w:hideMark/>
          </w:tcPr>
          <w:p w14:paraId="1534CB6C"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550B9D71" w14:textId="77777777" w:rsidTr="00C756E0">
        <w:trPr>
          <w:gridAfter w:val="6"/>
          <w:wAfter w:w="1136" w:type="dxa"/>
          <w:trHeight w:val="62"/>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5545009D"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Муниципальная программа "Муниципальная политика"</w:t>
            </w:r>
          </w:p>
        </w:tc>
        <w:tc>
          <w:tcPr>
            <w:tcW w:w="1366" w:type="dxa"/>
            <w:tcBorders>
              <w:top w:val="nil"/>
              <w:left w:val="nil"/>
              <w:bottom w:val="single" w:sz="4" w:space="0" w:color="auto"/>
              <w:right w:val="single" w:sz="4" w:space="0" w:color="auto"/>
            </w:tcBorders>
            <w:shd w:val="clear" w:color="auto" w:fill="auto"/>
            <w:vAlign w:val="center"/>
            <w:hideMark/>
          </w:tcPr>
          <w:p w14:paraId="533569B7"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07.0.00.00000</w:t>
            </w:r>
          </w:p>
        </w:tc>
        <w:tc>
          <w:tcPr>
            <w:tcW w:w="760" w:type="dxa"/>
            <w:tcBorders>
              <w:top w:val="nil"/>
              <w:left w:val="nil"/>
              <w:bottom w:val="single" w:sz="4" w:space="0" w:color="auto"/>
              <w:right w:val="single" w:sz="4" w:space="0" w:color="auto"/>
            </w:tcBorders>
            <w:shd w:val="clear" w:color="auto" w:fill="auto"/>
            <w:vAlign w:val="center"/>
            <w:hideMark/>
          </w:tcPr>
          <w:p w14:paraId="432573C9"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0.0.0</w:t>
            </w:r>
          </w:p>
        </w:tc>
        <w:tc>
          <w:tcPr>
            <w:tcW w:w="709" w:type="dxa"/>
            <w:tcBorders>
              <w:top w:val="nil"/>
              <w:left w:val="nil"/>
              <w:bottom w:val="single" w:sz="4" w:space="0" w:color="auto"/>
              <w:right w:val="single" w:sz="4" w:space="0" w:color="auto"/>
            </w:tcBorders>
            <w:shd w:val="clear" w:color="auto" w:fill="auto"/>
            <w:vAlign w:val="center"/>
            <w:hideMark/>
          </w:tcPr>
          <w:p w14:paraId="0ED7CBDA"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14:paraId="07B417E8"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14:paraId="2305CB1E"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83,8</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304DFB57"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3AB01059"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463" w:type="dxa"/>
            <w:gridSpan w:val="2"/>
            <w:vAlign w:val="center"/>
            <w:hideMark/>
          </w:tcPr>
          <w:p w14:paraId="0F6FF4B6"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0D6737D3" w14:textId="77777777" w:rsidTr="00C756E0">
        <w:trPr>
          <w:gridAfter w:val="6"/>
          <w:wAfter w:w="1136" w:type="dxa"/>
          <w:trHeight w:val="62"/>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39A3E226"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Комплекс процессных мероприятий</w:t>
            </w:r>
          </w:p>
        </w:tc>
        <w:tc>
          <w:tcPr>
            <w:tcW w:w="1366" w:type="dxa"/>
            <w:tcBorders>
              <w:top w:val="nil"/>
              <w:left w:val="nil"/>
              <w:bottom w:val="single" w:sz="4" w:space="0" w:color="auto"/>
              <w:right w:val="single" w:sz="4" w:space="0" w:color="auto"/>
            </w:tcBorders>
            <w:shd w:val="clear" w:color="auto" w:fill="auto"/>
            <w:vAlign w:val="center"/>
            <w:hideMark/>
          </w:tcPr>
          <w:p w14:paraId="5F27AD6F"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07.4.00.00000</w:t>
            </w:r>
          </w:p>
        </w:tc>
        <w:tc>
          <w:tcPr>
            <w:tcW w:w="760" w:type="dxa"/>
            <w:tcBorders>
              <w:top w:val="nil"/>
              <w:left w:val="nil"/>
              <w:bottom w:val="single" w:sz="4" w:space="0" w:color="auto"/>
              <w:right w:val="single" w:sz="4" w:space="0" w:color="auto"/>
            </w:tcBorders>
            <w:shd w:val="clear" w:color="auto" w:fill="auto"/>
            <w:vAlign w:val="center"/>
            <w:hideMark/>
          </w:tcPr>
          <w:p w14:paraId="10356F2B"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0.0.0</w:t>
            </w:r>
          </w:p>
        </w:tc>
        <w:tc>
          <w:tcPr>
            <w:tcW w:w="709" w:type="dxa"/>
            <w:tcBorders>
              <w:top w:val="nil"/>
              <w:left w:val="nil"/>
              <w:bottom w:val="single" w:sz="4" w:space="0" w:color="auto"/>
              <w:right w:val="single" w:sz="4" w:space="0" w:color="auto"/>
            </w:tcBorders>
            <w:shd w:val="clear" w:color="auto" w:fill="auto"/>
            <w:vAlign w:val="center"/>
            <w:hideMark/>
          </w:tcPr>
          <w:p w14:paraId="6CF6710D"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14:paraId="455BF4E9"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14:paraId="73CF6BC7"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83,8</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7766A906"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386F5593"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463" w:type="dxa"/>
            <w:gridSpan w:val="2"/>
            <w:vAlign w:val="center"/>
            <w:hideMark/>
          </w:tcPr>
          <w:p w14:paraId="2232AEC3"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0BF88FB7" w14:textId="77777777" w:rsidTr="00C756E0">
        <w:trPr>
          <w:gridAfter w:val="6"/>
          <w:wAfter w:w="1136" w:type="dxa"/>
          <w:trHeight w:val="429"/>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4BD549FB"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Комплекс процессных мероприятий «Развитие муниципального управления и муниципальной</w:t>
            </w:r>
            <w:r w:rsidRPr="00C756E0">
              <w:rPr>
                <w:rFonts w:ascii="Times New Roman" w:eastAsia="Times New Roman" w:hAnsi="Times New Roman" w:cs="Times New Roman"/>
                <w:b/>
                <w:bCs/>
                <w:color w:val="000000"/>
                <w:sz w:val="20"/>
                <w:szCs w:val="20"/>
                <w:lang w:eastAsia="ru-RU"/>
              </w:rPr>
              <w:br/>
              <w:t>службы в Митякинском сельском поселении, профессиональное развитие лиц, занятых в системе местного самоуправления»</w:t>
            </w:r>
          </w:p>
        </w:tc>
        <w:tc>
          <w:tcPr>
            <w:tcW w:w="1366" w:type="dxa"/>
            <w:tcBorders>
              <w:top w:val="nil"/>
              <w:left w:val="nil"/>
              <w:bottom w:val="single" w:sz="4" w:space="0" w:color="auto"/>
              <w:right w:val="single" w:sz="4" w:space="0" w:color="auto"/>
            </w:tcBorders>
            <w:shd w:val="clear" w:color="auto" w:fill="auto"/>
            <w:vAlign w:val="center"/>
            <w:hideMark/>
          </w:tcPr>
          <w:p w14:paraId="50840217"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07.4.01.00000</w:t>
            </w:r>
          </w:p>
        </w:tc>
        <w:tc>
          <w:tcPr>
            <w:tcW w:w="760" w:type="dxa"/>
            <w:tcBorders>
              <w:top w:val="nil"/>
              <w:left w:val="nil"/>
              <w:bottom w:val="single" w:sz="4" w:space="0" w:color="auto"/>
              <w:right w:val="single" w:sz="4" w:space="0" w:color="auto"/>
            </w:tcBorders>
            <w:shd w:val="clear" w:color="auto" w:fill="auto"/>
            <w:vAlign w:val="center"/>
            <w:hideMark/>
          </w:tcPr>
          <w:p w14:paraId="73511960"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0.0.0</w:t>
            </w:r>
          </w:p>
        </w:tc>
        <w:tc>
          <w:tcPr>
            <w:tcW w:w="709" w:type="dxa"/>
            <w:tcBorders>
              <w:top w:val="nil"/>
              <w:left w:val="nil"/>
              <w:bottom w:val="single" w:sz="4" w:space="0" w:color="auto"/>
              <w:right w:val="single" w:sz="4" w:space="0" w:color="auto"/>
            </w:tcBorders>
            <w:shd w:val="clear" w:color="auto" w:fill="auto"/>
            <w:vAlign w:val="center"/>
            <w:hideMark/>
          </w:tcPr>
          <w:p w14:paraId="09475CBB"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14:paraId="11BD384B"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14:paraId="23255E3A"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1,8</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6B9CADC3"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74C2F1BF"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463" w:type="dxa"/>
            <w:gridSpan w:val="2"/>
            <w:vAlign w:val="center"/>
            <w:hideMark/>
          </w:tcPr>
          <w:p w14:paraId="75C11968"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6067DE6F" w14:textId="77777777" w:rsidTr="00C756E0">
        <w:trPr>
          <w:gridAfter w:val="6"/>
          <w:wAfter w:w="1136" w:type="dxa"/>
          <w:trHeight w:val="202"/>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59AE065E"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Расходы на обучение муниципальных служащих (Закупка товаров, работ и услуг для обеспечения государственных (муниципальных) нужд)</w:t>
            </w:r>
          </w:p>
        </w:tc>
        <w:tc>
          <w:tcPr>
            <w:tcW w:w="1366" w:type="dxa"/>
            <w:tcBorders>
              <w:top w:val="nil"/>
              <w:left w:val="nil"/>
              <w:bottom w:val="single" w:sz="4" w:space="0" w:color="auto"/>
              <w:right w:val="single" w:sz="4" w:space="0" w:color="auto"/>
            </w:tcBorders>
            <w:shd w:val="clear" w:color="auto" w:fill="auto"/>
            <w:vAlign w:val="center"/>
            <w:hideMark/>
          </w:tcPr>
          <w:p w14:paraId="04372868"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07.4.01.20100</w:t>
            </w:r>
          </w:p>
        </w:tc>
        <w:tc>
          <w:tcPr>
            <w:tcW w:w="760" w:type="dxa"/>
            <w:tcBorders>
              <w:top w:val="nil"/>
              <w:left w:val="nil"/>
              <w:bottom w:val="single" w:sz="4" w:space="0" w:color="auto"/>
              <w:right w:val="single" w:sz="4" w:space="0" w:color="auto"/>
            </w:tcBorders>
            <w:shd w:val="clear" w:color="auto" w:fill="auto"/>
            <w:vAlign w:val="center"/>
            <w:hideMark/>
          </w:tcPr>
          <w:p w14:paraId="5315D29B"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center"/>
            <w:hideMark/>
          </w:tcPr>
          <w:p w14:paraId="073D6053"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14:paraId="58A505BA"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05</w:t>
            </w:r>
          </w:p>
        </w:tc>
        <w:tc>
          <w:tcPr>
            <w:tcW w:w="1134" w:type="dxa"/>
            <w:tcBorders>
              <w:top w:val="nil"/>
              <w:left w:val="nil"/>
              <w:bottom w:val="single" w:sz="4" w:space="0" w:color="auto"/>
              <w:right w:val="single" w:sz="4" w:space="0" w:color="auto"/>
            </w:tcBorders>
            <w:shd w:val="clear" w:color="auto" w:fill="auto"/>
            <w:vAlign w:val="center"/>
            <w:hideMark/>
          </w:tcPr>
          <w:p w14:paraId="4DD9858A"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1,8</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2CE4D839"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6247DB6C"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463" w:type="dxa"/>
            <w:gridSpan w:val="2"/>
            <w:vAlign w:val="center"/>
            <w:hideMark/>
          </w:tcPr>
          <w:p w14:paraId="79B99A78"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7D4E6A9A" w14:textId="77777777" w:rsidTr="00C756E0">
        <w:trPr>
          <w:gridAfter w:val="6"/>
          <w:wAfter w:w="1136" w:type="dxa"/>
          <w:trHeight w:val="165"/>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0BCD3772"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Комплекс процессных мероприятий «Реализация муниципальной государственной информационной политики»</w:t>
            </w:r>
          </w:p>
        </w:tc>
        <w:tc>
          <w:tcPr>
            <w:tcW w:w="1366" w:type="dxa"/>
            <w:tcBorders>
              <w:top w:val="nil"/>
              <w:left w:val="nil"/>
              <w:bottom w:val="single" w:sz="4" w:space="0" w:color="auto"/>
              <w:right w:val="single" w:sz="4" w:space="0" w:color="auto"/>
            </w:tcBorders>
            <w:shd w:val="clear" w:color="auto" w:fill="auto"/>
            <w:vAlign w:val="center"/>
            <w:hideMark/>
          </w:tcPr>
          <w:p w14:paraId="5AD4D233"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07.4.02.00000</w:t>
            </w:r>
          </w:p>
        </w:tc>
        <w:tc>
          <w:tcPr>
            <w:tcW w:w="760" w:type="dxa"/>
            <w:tcBorders>
              <w:top w:val="nil"/>
              <w:left w:val="nil"/>
              <w:bottom w:val="single" w:sz="4" w:space="0" w:color="auto"/>
              <w:right w:val="single" w:sz="4" w:space="0" w:color="auto"/>
            </w:tcBorders>
            <w:shd w:val="clear" w:color="auto" w:fill="auto"/>
            <w:vAlign w:val="center"/>
            <w:hideMark/>
          </w:tcPr>
          <w:p w14:paraId="3190DACD"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0.0.0</w:t>
            </w:r>
          </w:p>
        </w:tc>
        <w:tc>
          <w:tcPr>
            <w:tcW w:w="709" w:type="dxa"/>
            <w:tcBorders>
              <w:top w:val="nil"/>
              <w:left w:val="nil"/>
              <w:bottom w:val="single" w:sz="4" w:space="0" w:color="auto"/>
              <w:right w:val="single" w:sz="4" w:space="0" w:color="auto"/>
            </w:tcBorders>
            <w:shd w:val="clear" w:color="auto" w:fill="auto"/>
            <w:vAlign w:val="center"/>
            <w:hideMark/>
          </w:tcPr>
          <w:p w14:paraId="1D26B002"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14:paraId="703B05C7"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14:paraId="2359A752"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82,0</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4174AA5D"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33B886C1"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463" w:type="dxa"/>
            <w:gridSpan w:val="2"/>
            <w:vAlign w:val="center"/>
            <w:hideMark/>
          </w:tcPr>
          <w:p w14:paraId="49167334"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14056457" w14:textId="77777777" w:rsidTr="00C756E0">
        <w:trPr>
          <w:gridAfter w:val="6"/>
          <w:wAfter w:w="1136" w:type="dxa"/>
          <w:trHeight w:val="540"/>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445C988C"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Расходы на официальное опубликование нормативных правовых актов Администрации Митякинского сельского поселения, Собрания депутатов Митякинского сельского поселения в газете «Родная сторона», на официальном сайте Администрации Митякинского сельского поселения (Закупка товаров, работ и услуг для обеспечения государственных (муниципальных) нужд)</w:t>
            </w:r>
          </w:p>
        </w:tc>
        <w:tc>
          <w:tcPr>
            <w:tcW w:w="1366" w:type="dxa"/>
            <w:tcBorders>
              <w:top w:val="nil"/>
              <w:left w:val="nil"/>
              <w:bottom w:val="single" w:sz="4" w:space="0" w:color="auto"/>
              <w:right w:val="single" w:sz="4" w:space="0" w:color="auto"/>
            </w:tcBorders>
            <w:shd w:val="clear" w:color="auto" w:fill="auto"/>
            <w:vAlign w:val="center"/>
            <w:hideMark/>
          </w:tcPr>
          <w:p w14:paraId="2F54FD6A"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07.4.02.20110</w:t>
            </w:r>
          </w:p>
        </w:tc>
        <w:tc>
          <w:tcPr>
            <w:tcW w:w="760" w:type="dxa"/>
            <w:tcBorders>
              <w:top w:val="nil"/>
              <w:left w:val="nil"/>
              <w:bottom w:val="single" w:sz="4" w:space="0" w:color="auto"/>
              <w:right w:val="single" w:sz="4" w:space="0" w:color="auto"/>
            </w:tcBorders>
            <w:shd w:val="clear" w:color="auto" w:fill="auto"/>
            <w:vAlign w:val="center"/>
            <w:hideMark/>
          </w:tcPr>
          <w:p w14:paraId="6A8A9B14"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center"/>
            <w:hideMark/>
          </w:tcPr>
          <w:p w14:paraId="626C4AB8"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14:paraId="6F7B69BB"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13</w:t>
            </w:r>
          </w:p>
        </w:tc>
        <w:tc>
          <w:tcPr>
            <w:tcW w:w="1134" w:type="dxa"/>
            <w:tcBorders>
              <w:top w:val="nil"/>
              <w:left w:val="nil"/>
              <w:bottom w:val="single" w:sz="4" w:space="0" w:color="auto"/>
              <w:right w:val="single" w:sz="4" w:space="0" w:color="auto"/>
            </w:tcBorders>
            <w:shd w:val="clear" w:color="auto" w:fill="auto"/>
            <w:vAlign w:val="center"/>
            <w:hideMark/>
          </w:tcPr>
          <w:p w14:paraId="6C94128F"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82,0</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0798D9E2"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0DEB762A"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463" w:type="dxa"/>
            <w:gridSpan w:val="2"/>
            <w:vAlign w:val="center"/>
            <w:hideMark/>
          </w:tcPr>
          <w:p w14:paraId="1D20F28A"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0A651DDA" w14:textId="77777777" w:rsidTr="00C756E0">
        <w:trPr>
          <w:gridAfter w:val="6"/>
          <w:wAfter w:w="1136" w:type="dxa"/>
          <w:trHeight w:val="89"/>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2DE706AB"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Муниципальная программа «Ремонт и содержание здания Администрации Митякинского сельского поселения»</w:t>
            </w:r>
          </w:p>
        </w:tc>
        <w:tc>
          <w:tcPr>
            <w:tcW w:w="1366" w:type="dxa"/>
            <w:tcBorders>
              <w:top w:val="nil"/>
              <w:left w:val="nil"/>
              <w:bottom w:val="single" w:sz="4" w:space="0" w:color="auto"/>
              <w:right w:val="single" w:sz="4" w:space="0" w:color="auto"/>
            </w:tcBorders>
            <w:shd w:val="clear" w:color="auto" w:fill="auto"/>
            <w:vAlign w:val="center"/>
            <w:hideMark/>
          </w:tcPr>
          <w:p w14:paraId="12F79648"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11.0.00.00000</w:t>
            </w:r>
          </w:p>
        </w:tc>
        <w:tc>
          <w:tcPr>
            <w:tcW w:w="760" w:type="dxa"/>
            <w:tcBorders>
              <w:top w:val="nil"/>
              <w:left w:val="nil"/>
              <w:bottom w:val="single" w:sz="4" w:space="0" w:color="auto"/>
              <w:right w:val="single" w:sz="4" w:space="0" w:color="auto"/>
            </w:tcBorders>
            <w:shd w:val="clear" w:color="auto" w:fill="auto"/>
            <w:vAlign w:val="center"/>
            <w:hideMark/>
          </w:tcPr>
          <w:p w14:paraId="3F4CF88F"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0.0.0</w:t>
            </w:r>
          </w:p>
        </w:tc>
        <w:tc>
          <w:tcPr>
            <w:tcW w:w="709" w:type="dxa"/>
            <w:tcBorders>
              <w:top w:val="nil"/>
              <w:left w:val="nil"/>
              <w:bottom w:val="single" w:sz="4" w:space="0" w:color="auto"/>
              <w:right w:val="single" w:sz="4" w:space="0" w:color="auto"/>
            </w:tcBorders>
            <w:shd w:val="clear" w:color="auto" w:fill="auto"/>
            <w:vAlign w:val="center"/>
            <w:hideMark/>
          </w:tcPr>
          <w:p w14:paraId="06E86CD4"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14:paraId="1DA3C38E"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14:paraId="2E91DD74"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650,0</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2CE96DD4"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12272AD2"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463" w:type="dxa"/>
            <w:gridSpan w:val="2"/>
            <w:vAlign w:val="center"/>
            <w:hideMark/>
          </w:tcPr>
          <w:p w14:paraId="03A274BD"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17502E65" w14:textId="77777777" w:rsidTr="00C756E0">
        <w:trPr>
          <w:gridAfter w:val="6"/>
          <w:wAfter w:w="1136" w:type="dxa"/>
          <w:trHeight w:val="62"/>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6436E798"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Комплекс процессных мероприятий</w:t>
            </w:r>
          </w:p>
        </w:tc>
        <w:tc>
          <w:tcPr>
            <w:tcW w:w="1366" w:type="dxa"/>
            <w:tcBorders>
              <w:top w:val="nil"/>
              <w:left w:val="nil"/>
              <w:bottom w:val="single" w:sz="4" w:space="0" w:color="auto"/>
              <w:right w:val="single" w:sz="4" w:space="0" w:color="auto"/>
            </w:tcBorders>
            <w:shd w:val="clear" w:color="auto" w:fill="auto"/>
            <w:vAlign w:val="center"/>
            <w:hideMark/>
          </w:tcPr>
          <w:p w14:paraId="295FA34A"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11.4.00.00000</w:t>
            </w:r>
          </w:p>
        </w:tc>
        <w:tc>
          <w:tcPr>
            <w:tcW w:w="760" w:type="dxa"/>
            <w:tcBorders>
              <w:top w:val="nil"/>
              <w:left w:val="nil"/>
              <w:bottom w:val="single" w:sz="4" w:space="0" w:color="auto"/>
              <w:right w:val="single" w:sz="4" w:space="0" w:color="auto"/>
            </w:tcBorders>
            <w:shd w:val="clear" w:color="auto" w:fill="auto"/>
            <w:vAlign w:val="center"/>
            <w:hideMark/>
          </w:tcPr>
          <w:p w14:paraId="55080507"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0.0.0</w:t>
            </w:r>
          </w:p>
        </w:tc>
        <w:tc>
          <w:tcPr>
            <w:tcW w:w="709" w:type="dxa"/>
            <w:tcBorders>
              <w:top w:val="nil"/>
              <w:left w:val="nil"/>
              <w:bottom w:val="single" w:sz="4" w:space="0" w:color="auto"/>
              <w:right w:val="single" w:sz="4" w:space="0" w:color="auto"/>
            </w:tcBorders>
            <w:shd w:val="clear" w:color="auto" w:fill="auto"/>
            <w:vAlign w:val="center"/>
            <w:hideMark/>
          </w:tcPr>
          <w:p w14:paraId="2FB5D1C2"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14:paraId="6D3CCEC0"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14:paraId="50D47C55"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650,0</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02B2A7F8"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1AE27577"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463" w:type="dxa"/>
            <w:gridSpan w:val="2"/>
            <w:vAlign w:val="center"/>
            <w:hideMark/>
          </w:tcPr>
          <w:p w14:paraId="7CC11BB0"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53044D44" w14:textId="77777777" w:rsidTr="00C756E0">
        <w:trPr>
          <w:gridAfter w:val="6"/>
          <w:wAfter w:w="1136" w:type="dxa"/>
          <w:trHeight w:val="511"/>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7A108B1D"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Комплекс процессных мероприятий «Ремонт и содержание здания Администрации Митякинского сельского поселения» муниципальной программы Митякинского сельского поселения «Ремонт и содержание здания Администрации Митякинского сельского поселения»</w:t>
            </w:r>
          </w:p>
        </w:tc>
        <w:tc>
          <w:tcPr>
            <w:tcW w:w="1366" w:type="dxa"/>
            <w:tcBorders>
              <w:top w:val="nil"/>
              <w:left w:val="nil"/>
              <w:bottom w:val="single" w:sz="4" w:space="0" w:color="auto"/>
              <w:right w:val="single" w:sz="4" w:space="0" w:color="auto"/>
            </w:tcBorders>
            <w:shd w:val="clear" w:color="auto" w:fill="auto"/>
            <w:vAlign w:val="center"/>
            <w:hideMark/>
          </w:tcPr>
          <w:p w14:paraId="67B5E11A"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11.4.01.00000</w:t>
            </w:r>
          </w:p>
        </w:tc>
        <w:tc>
          <w:tcPr>
            <w:tcW w:w="760" w:type="dxa"/>
            <w:tcBorders>
              <w:top w:val="nil"/>
              <w:left w:val="nil"/>
              <w:bottom w:val="single" w:sz="4" w:space="0" w:color="auto"/>
              <w:right w:val="single" w:sz="4" w:space="0" w:color="auto"/>
            </w:tcBorders>
            <w:shd w:val="clear" w:color="auto" w:fill="auto"/>
            <w:vAlign w:val="center"/>
            <w:hideMark/>
          </w:tcPr>
          <w:p w14:paraId="47898F2B"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0.0.0</w:t>
            </w:r>
          </w:p>
        </w:tc>
        <w:tc>
          <w:tcPr>
            <w:tcW w:w="709" w:type="dxa"/>
            <w:tcBorders>
              <w:top w:val="nil"/>
              <w:left w:val="nil"/>
              <w:bottom w:val="single" w:sz="4" w:space="0" w:color="auto"/>
              <w:right w:val="single" w:sz="4" w:space="0" w:color="auto"/>
            </w:tcBorders>
            <w:shd w:val="clear" w:color="auto" w:fill="auto"/>
            <w:vAlign w:val="center"/>
            <w:hideMark/>
          </w:tcPr>
          <w:p w14:paraId="03462D9B"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14:paraId="365043A3"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14:paraId="403FA420"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650,0</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64883D49"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59A3F54E"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463" w:type="dxa"/>
            <w:gridSpan w:val="2"/>
            <w:vAlign w:val="center"/>
            <w:hideMark/>
          </w:tcPr>
          <w:p w14:paraId="02069EBC"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76A53398" w14:textId="77777777" w:rsidTr="00C756E0">
        <w:trPr>
          <w:gridAfter w:val="6"/>
          <w:wAfter w:w="1136" w:type="dxa"/>
          <w:trHeight w:val="276"/>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671501AB"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Расходы на закупку товаров, работ и услуг для ремонта, содержания административного здания (Закупка товаров, работ и услуг для обеспечения государственных (муниципальных) нужд)</w:t>
            </w:r>
          </w:p>
        </w:tc>
        <w:tc>
          <w:tcPr>
            <w:tcW w:w="1366" w:type="dxa"/>
            <w:tcBorders>
              <w:top w:val="nil"/>
              <w:left w:val="nil"/>
              <w:bottom w:val="single" w:sz="4" w:space="0" w:color="auto"/>
              <w:right w:val="single" w:sz="4" w:space="0" w:color="auto"/>
            </w:tcBorders>
            <w:shd w:val="clear" w:color="auto" w:fill="auto"/>
            <w:vAlign w:val="center"/>
            <w:hideMark/>
          </w:tcPr>
          <w:p w14:paraId="2BEDF768"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11.4.01.20130</w:t>
            </w:r>
          </w:p>
        </w:tc>
        <w:tc>
          <w:tcPr>
            <w:tcW w:w="760" w:type="dxa"/>
            <w:tcBorders>
              <w:top w:val="nil"/>
              <w:left w:val="nil"/>
              <w:bottom w:val="single" w:sz="4" w:space="0" w:color="auto"/>
              <w:right w:val="single" w:sz="4" w:space="0" w:color="auto"/>
            </w:tcBorders>
            <w:shd w:val="clear" w:color="auto" w:fill="auto"/>
            <w:vAlign w:val="center"/>
            <w:hideMark/>
          </w:tcPr>
          <w:p w14:paraId="6339150A"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center"/>
            <w:hideMark/>
          </w:tcPr>
          <w:p w14:paraId="1FE90CAF"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14:paraId="4A984634"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13</w:t>
            </w:r>
          </w:p>
        </w:tc>
        <w:tc>
          <w:tcPr>
            <w:tcW w:w="1134" w:type="dxa"/>
            <w:tcBorders>
              <w:top w:val="nil"/>
              <w:left w:val="nil"/>
              <w:bottom w:val="single" w:sz="4" w:space="0" w:color="auto"/>
              <w:right w:val="single" w:sz="4" w:space="0" w:color="auto"/>
            </w:tcBorders>
            <w:shd w:val="clear" w:color="auto" w:fill="auto"/>
            <w:vAlign w:val="center"/>
            <w:hideMark/>
          </w:tcPr>
          <w:p w14:paraId="4ECA0E4F"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650,0</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3893C93D"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189BE927"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463" w:type="dxa"/>
            <w:gridSpan w:val="2"/>
            <w:vAlign w:val="center"/>
            <w:hideMark/>
          </w:tcPr>
          <w:p w14:paraId="304C354A"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093B10B8" w14:textId="77777777" w:rsidTr="00C756E0">
        <w:trPr>
          <w:gridAfter w:val="6"/>
          <w:wAfter w:w="1136" w:type="dxa"/>
          <w:trHeight w:val="165"/>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3AB934A5"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Администрация Митякинского сельского поселения</w:t>
            </w:r>
          </w:p>
        </w:tc>
        <w:tc>
          <w:tcPr>
            <w:tcW w:w="1366" w:type="dxa"/>
            <w:tcBorders>
              <w:top w:val="nil"/>
              <w:left w:val="nil"/>
              <w:bottom w:val="single" w:sz="4" w:space="0" w:color="auto"/>
              <w:right w:val="single" w:sz="4" w:space="0" w:color="auto"/>
            </w:tcBorders>
            <w:shd w:val="clear" w:color="auto" w:fill="auto"/>
            <w:vAlign w:val="center"/>
            <w:hideMark/>
          </w:tcPr>
          <w:p w14:paraId="6E258377"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89.1.00.00000</w:t>
            </w:r>
          </w:p>
        </w:tc>
        <w:tc>
          <w:tcPr>
            <w:tcW w:w="760" w:type="dxa"/>
            <w:tcBorders>
              <w:top w:val="nil"/>
              <w:left w:val="nil"/>
              <w:bottom w:val="single" w:sz="4" w:space="0" w:color="auto"/>
              <w:right w:val="single" w:sz="4" w:space="0" w:color="auto"/>
            </w:tcBorders>
            <w:shd w:val="clear" w:color="auto" w:fill="auto"/>
            <w:vAlign w:val="center"/>
            <w:hideMark/>
          </w:tcPr>
          <w:p w14:paraId="30317128"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0.0.0</w:t>
            </w:r>
          </w:p>
        </w:tc>
        <w:tc>
          <w:tcPr>
            <w:tcW w:w="709" w:type="dxa"/>
            <w:tcBorders>
              <w:top w:val="nil"/>
              <w:left w:val="nil"/>
              <w:bottom w:val="single" w:sz="4" w:space="0" w:color="auto"/>
              <w:right w:val="single" w:sz="4" w:space="0" w:color="auto"/>
            </w:tcBorders>
            <w:shd w:val="clear" w:color="auto" w:fill="auto"/>
            <w:vAlign w:val="center"/>
            <w:hideMark/>
          </w:tcPr>
          <w:p w14:paraId="73CEC7FF"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14:paraId="5EDB71E1"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14:paraId="23ACA27A"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9 561,3</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30E1DEB7"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8 688,2</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6429D564"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8 903,7</w:t>
            </w:r>
          </w:p>
        </w:tc>
        <w:tc>
          <w:tcPr>
            <w:tcW w:w="1463" w:type="dxa"/>
            <w:gridSpan w:val="2"/>
            <w:vAlign w:val="center"/>
            <w:hideMark/>
          </w:tcPr>
          <w:p w14:paraId="33EC3F09"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5A0AE7E1" w14:textId="77777777" w:rsidTr="00C756E0">
        <w:trPr>
          <w:gridAfter w:val="6"/>
          <w:wAfter w:w="1136" w:type="dxa"/>
          <w:trHeight w:val="62"/>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39FD0B28"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Расходы на выплаты по оплате труда работников Администрации Митякинского сельского поселения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6" w:type="dxa"/>
            <w:tcBorders>
              <w:top w:val="nil"/>
              <w:left w:val="nil"/>
              <w:bottom w:val="single" w:sz="4" w:space="0" w:color="auto"/>
              <w:right w:val="single" w:sz="4" w:space="0" w:color="auto"/>
            </w:tcBorders>
            <w:shd w:val="clear" w:color="auto" w:fill="auto"/>
            <w:vAlign w:val="center"/>
            <w:hideMark/>
          </w:tcPr>
          <w:p w14:paraId="3BA1CCBB"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89.1.00.00110</w:t>
            </w:r>
          </w:p>
        </w:tc>
        <w:tc>
          <w:tcPr>
            <w:tcW w:w="760" w:type="dxa"/>
            <w:tcBorders>
              <w:top w:val="nil"/>
              <w:left w:val="nil"/>
              <w:bottom w:val="single" w:sz="4" w:space="0" w:color="auto"/>
              <w:right w:val="single" w:sz="4" w:space="0" w:color="auto"/>
            </w:tcBorders>
            <w:shd w:val="clear" w:color="auto" w:fill="auto"/>
            <w:vAlign w:val="center"/>
            <w:hideMark/>
          </w:tcPr>
          <w:p w14:paraId="4937FB8C"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center"/>
            <w:hideMark/>
          </w:tcPr>
          <w:p w14:paraId="03BA0CFE"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14:paraId="13912BAA"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14:paraId="4344E5DC"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8 518,3</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4532FF3D"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8 199,6</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5076AA97"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8 398,9</w:t>
            </w:r>
          </w:p>
        </w:tc>
        <w:tc>
          <w:tcPr>
            <w:tcW w:w="1463" w:type="dxa"/>
            <w:gridSpan w:val="2"/>
            <w:vAlign w:val="center"/>
            <w:hideMark/>
          </w:tcPr>
          <w:p w14:paraId="737B3E1E"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4529E4AE" w14:textId="77777777" w:rsidTr="00C756E0">
        <w:trPr>
          <w:gridAfter w:val="6"/>
          <w:wAfter w:w="1136" w:type="dxa"/>
          <w:trHeight w:val="382"/>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6F6E7AA0"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lastRenderedPageBreak/>
              <w:t>Расходы на обеспечение функций органов местного самоуправления Митякинского сельского поселения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6" w:type="dxa"/>
            <w:tcBorders>
              <w:top w:val="nil"/>
              <w:left w:val="nil"/>
              <w:bottom w:val="single" w:sz="4" w:space="0" w:color="auto"/>
              <w:right w:val="single" w:sz="4" w:space="0" w:color="auto"/>
            </w:tcBorders>
            <w:shd w:val="clear" w:color="auto" w:fill="auto"/>
            <w:vAlign w:val="center"/>
            <w:hideMark/>
          </w:tcPr>
          <w:p w14:paraId="7C634ECC"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89.1.00.00190</w:t>
            </w:r>
          </w:p>
        </w:tc>
        <w:tc>
          <w:tcPr>
            <w:tcW w:w="760" w:type="dxa"/>
            <w:tcBorders>
              <w:top w:val="nil"/>
              <w:left w:val="nil"/>
              <w:bottom w:val="single" w:sz="4" w:space="0" w:color="auto"/>
              <w:right w:val="single" w:sz="4" w:space="0" w:color="auto"/>
            </w:tcBorders>
            <w:shd w:val="clear" w:color="auto" w:fill="auto"/>
            <w:vAlign w:val="center"/>
            <w:hideMark/>
          </w:tcPr>
          <w:p w14:paraId="08D2DFEC"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center"/>
            <w:hideMark/>
          </w:tcPr>
          <w:p w14:paraId="1CE5254C"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14:paraId="1DD48FCE"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14:paraId="7E9D9857"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354,4</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7EEA3EE2"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369,8</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7B7B58E9"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380,8</w:t>
            </w:r>
          </w:p>
        </w:tc>
        <w:tc>
          <w:tcPr>
            <w:tcW w:w="1463" w:type="dxa"/>
            <w:gridSpan w:val="2"/>
            <w:vAlign w:val="center"/>
            <w:hideMark/>
          </w:tcPr>
          <w:p w14:paraId="460EE9BD"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55B03E33" w14:textId="77777777" w:rsidTr="00C756E0">
        <w:trPr>
          <w:gridAfter w:val="6"/>
          <w:wAfter w:w="1136" w:type="dxa"/>
          <w:trHeight w:val="62"/>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7336CC10"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Расходы на обеспечение функций органов местного самоуправления Митякинского сельского поселения (Закупка товаров, работ и услуг для обеспечения государственных (муниципальных) нужд)</w:t>
            </w:r>
          </w:p>
        </w:tc>
        <w:tc>
          <w:tcPr>
            <w:tcW w:w="1366" w:type="dxa"/>
            <w:tcBorders>
              <w:top w:val="nil"/>
              <w:left w:val="nil"/>
              <w:bottom w:val="single" w:sz="4" w:space="0" w:color="auto"/>
              <w:right w:val="single" w:sz="4" w:space="0" w:color="auto"/>
            </w:tcBorders>
            <w:shd w:val="clear" w:color="auto" w:fill="auto"/>
            <w:vAlign w:val="center"/>
            <w:hideMark/>
          </w:tcPr>
          <w:p w14:paraId="183F6E63"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89.1.00.00190</w:t>
            </w:r>
          </w:p>
        </w:tc>
        <w:tc>
          <w:tcPr>
            <w:tcW w:w="760" w:type="dxa"/>
            <w:tcBorders>
              <w:top w:val="nil"/>
              <w:left w:val="nil"/>
              <w:bottom w:val="single" w:sz="4" w:space="0" w:color="auto"/>
              <w:right w:val="single" w:sz="4" w:space="0" w:color="auto"/>
            </w:tcBorders>
            <w:shd w:val="clear" w:color="auto" w:fill="auto"/>
            <w:vAlign w:val="center"/>
            <w:hideMark/>
          </w:tcPr>
          <w:p w14:paraId="547A8715"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center"/>
            <w:hideMark/>
          </w:tcPr>
          <w:p w14:paraId="7B9D1687"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14:paraId="54763A71"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14:paraId="56ACF590"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688,6</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44558076"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118,8</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1F2DFEF8"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124,0</w:t>
            </w:r>
          </w:p>
        </w:tc>
        <w:tc>
          <w:tcPr>
            <w:tcW w:w="1463" w:type="dxa"/>
            <w:gridSpan w:val="2"/>
            <w:vAlign w:val="center"/>
            <w:hideMark/>
          </w:tcPr>
          <w:p w14:paraId="429B2A3D"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21DD32D7" w14:textId="77777777" w:rsidTr="00C756E0">
        <w:trPr>
          <w:gridAfter w:val="6"/>
          <w:wAfter w:w="1136" w:type="dxa"/>
          <w:trHeight w:val="62"/>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654F14C6"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Иные непрограммные мероприятия</w:t>
            </w:r>
          </w:p>
        </w:tc>
        <w:tc>
          <w:tcPr>
            <w:tcW w:w="1366" w:type="dxa"/>
            <w:tcBorders>
              <w:top w:val="nil"/>
              <w:left w:val="nil"/>
              <w:bottom w:val="single" w:sz="4" w:space="0" w:color="auto"/>
              <w:right w:val="single" w:sz="4" w:space="0" w:color="auto"/>
            </w:tcBorders>
            <w:shd w:val="clear" w:color="auto" w:fill="auto"/>
            <w:vAlign w:val="center"/>
            <w:hideMark/>
          </w:tcPr>
          <w:p w14:paraId="25DCDF80"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89.9.00.00000</w:t>
            </w:r>
          </w:p>
        </w:tc>
        <w:tc>
          <w:tcPr>
            <w:tcW w:w="760" w:type="dxa"/>
            <w:tcBorders>
              <w:top w:val="nil"/>
              <w:left w:val="nil"/>
              <w:bottom w:val="single" w:sz="4" w:space="0" w:color="auto"/>
              <w:right w:val="single" w:sz="4" w:space="0" w:color="auto"/>
            </w:tcBorders>
            <w:shd w:val="clear" w:color="auto" w:fill="auto"/>
            <w:vAlign w:val="center"/>
            <w:hideMark/>
          </w:tcPr>
          <w:p w14:paraId="2576F6BC"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0.0.0</w:t>
            </w:r>
          </w:p>
        </w:tc>
        <w:tc>
          <w:tcPr>
            <w:tcW w:w="709" w:type="dxa"/>
            <w:tcBorders>
              <w:top w:val="nil"/>
              <w:left w:val="nil"/>
              <w:bottom w:val="single" w:sz="4" w:space="0" w:color="auto"/>
              <w:right w:val="single" w:sz="4" w:space="0" w:color="auto"/>
            </w:tcBorders>
            <w:shd w:val="clear" w:color="auto" w:fill="auto"/>
            <w:vAlign w:val="center"/>
            <w:hideMark/>
          </w:tcPr>
          <w:p w14:paraId="5FE45DD7"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14:paraId="56F0EF40"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14:paraId="74174489"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413,8</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3BAD3740"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448,4</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7F2D7946"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464,1</w:t>
            </w:r>
          </w:p>
        </w:tc>
        <w:tc>
          <w:tcPr>
            <w:tcW w:w="1463" w:type="dxa"/>
            <w:gridSpan w:val="2"/>
            <w:vAlign w:val="center"/>
            <w:hideMark/>
          </w:tcPr>
          <w:p w14:paraId="0E926945"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08D8081F" w14:textId="77777777" w:rsidTr="00C756E0">
        <w:trPr>
          <w:gridAfter w:val="6"/>
          <w:wAfter w:w="1136" w:type="dxa"/>
          <w:trHeight w:val="695"/>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3DF4337A"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 по иным непрограммным мероприятиям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6" w:type="dxa"/>
            <w:tcBorders>
              <w:top w:val="nil"/>
              <w:left w:val="nil"/>
              <w:bottom w:val="single" w:sz="4" w:space="0" w:color="auto"/>
              <w:right w:val="single" w:sz="4" w:space="0" w:color="auto"/>
            </w:tcBorders>
            <w:shd w:val="clear" w:color="auto" w:fill="auto"/>
            <w:vAlign w:val="center"/>
            <w:hideMark/>
          </w:tcPr>
          <w:p w14:paraId="5C67B333"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89.9.00.51180</w:t>
            </w:r>
          </w:p>
        </w:tc>
        <w:tc>
          <w:tcPr>
            <w:tcW w:w="760" w:type="dxa"/>
            <w:tcBorders>
              <w:top w:val="nil"/>
              <w:left w:val="nil"/>
              <w:bottom w:val="single" w:sz="4" w:space="0" w:color="auto"/>
              <w:right w:val="single" w:sz="4" w:space="0" w:color="auto"/>
            </w:tcBorders>
            <w:shd w:val="clear" w:color="auto" w:fill="auto"/>
            <w:vAlign w:val="center"/>
            <w:hideMark/>
          </w:tcPr>
          <w:p w14:paraId="11528A3D"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center"/>
            <w:hideMark/>
          </w:tcPr>
          <w:p w14:paraId="268E106A"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14:paraId="33188C93"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14:paraId="4FD5A39E"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363,2</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51F2B16D"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415,5</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668D71F2"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420,9</w:t>
            </w:r>
          </w:p>
        </w:tc>
        <w:tc>
          <w:tcPr>
            <w:tcW w:w="1463" w:type="dxa"/>
            <w:gridSpan w:val="2"/>
            <w:vAlign w:val="center"/>
            <w:hideMark/>
          </w:tcPr>
          <w:p w14:paraId="5B593877"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379CA59D" w14:textId="77777777" w:rsidTr="00C756E0">
        <w:trPr>
          <w:gridAfter w:val="6"/>
          <w:wAfter w:w="1136" w:type="dxa"/>
          <w:trHeight w:val="147"/>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62BC4D66"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 по иным непрограммным мероприятиям (Закупка товаров, работ и услуг для обеспечения государственных (муниципальных) нужд)</w:t>
            </w:r>
          </w:p>
        </w:tc>
        <w:tc>
          <w:tcPr>
            <w:tcW w:w="1366" w:type="dxa"/>
            <w:tcBorders>
              <w:top w:val="nil"/>
              <w:left w:val="nil"/>
              <w:bottom w:val="single" w:sz="4" w:space="0" w:color="auto"/>
              <w:right w:val="single" w:sz="4" w:space="0" w:color="auto"/>
            </w:tcBorders>
            <w:shd w:val="clear" w:color="auto" w:fill="auto"/>
            <w:vAlign w:val="center"/>
            <w:hideMark/>
          </w:tcPr>
          <w:p w14:paraId="6CF22E79"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89.9.00.51180</w:t>
            </w:r>
          </w:p>
        </w:tc>
        <w:tc>
          <w:tcPr>
            <w:tcW w:w="760" w:type="dxa"/>
            <w:tcBorders>
              <w:top w:val="nil"/>
              <w:left w:val="nil"/>
              <w:bottom w:val="single" w:sz="4" w:space="0" w:color="auto"/>
              <w:right w:val="single" w:sz="4" w:space="0" w:color="auto"/>
            </w:tcBorders>
            <w:shd w:val="clear" w:color="auto" w:fill="auto"/>
            <w:vAlign w:val="center"/>
            <w:hideMark/>
          </w:tcPr>
          <w:p w14:paraId="21EDD1CB"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center"/>
            <w:hideMark/>
          </w:tcPr>
          <w:p w14:paraId="3B9619B6"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14:paraId="0865211B"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14:paraId="2AB3AEF3"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50,4</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4A4B6536"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32,7</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4976A6A7"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43,0</w:t>
            </w:r>
          </w:p>
        </w:tc>
        <w:tc>
          <w:tcPr>
            <w:tcW w:w="1463" w:type="dxa"/>
            <w:gridSpan w:val="2"/>
            <w:vAlign w:val="center"/>
            <w:hideMark/>
          </w:tcPr>
          <w:p w14:paraId="67E42CEE"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7C9E6961" w14:textId="77777777" w:rsidTr="00C756E0">
        <w:trPr>
          <w:gridAfter w:val="6"/>
          <w:wAfter w:w="1136" w:type="dxa"/>
          <w:trHeight w:val="487"/>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0F8A5B3E"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Субвенция на 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 по иным непрограммным мероприятиям (Закупка товаров, работ и услуг для обеспечения государственных (муниципальных) нужд)</w:t>
            </w:r>
          </w:p>
        </w:tc>
        <w:tc>
          <w:tcPr>
            <w:tcW w:w="1366" w:type="dxa"/>
            <w:tcBorders>
              <w:top w:val="nil"/>
              <w:left w:val="nil"/>
              <w:bottom w:val="single" w:sz="4" w:space="0" w:color="auto"/>
              <w:right w:val="single" w:sz="4" w:space="0" w:color="auto"/>
            </w:tcBorders>
            <w:shd w:val="clear" w:color="auto" w:fill="auto"/>
            <w:vAlign w:val="center"/>
            <w:hideMark/>
          </w:tcPr>
          <w:p w14:paraId="49DB1FE1"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89.9.00.72390</w:t>
            </w:r>
          </w:p>
        </w:tc>
        <w:tc>
          <w:tcPr>
            <w:tcW w:w="760" w:type="dxa"/>
            <w:tcBorders>
              <w:top w:val="nil"/>
              <w:left w:val="nil"/>
              <w:bottom w:val="single" w:sz="4" w:space="0" w:color="auto"/>
              <w:right w:val="single" w:sz="4" w:space="0" w:color="auto"/>
            </w:tcBorders>
            <w:shd w:val="clear" w:color="auto" w:fill="auto"/>
            <w:vAlign w:val="center"/>
            <w:hideMark/>
          </w:tcPr>
          <w:p w14:paraId="7662EA14"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center"/>
            <w:hideMark/>
          </w:tcPr>
          <w:p w14:paraId="4BBAFE52"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14:paraId="5FBB6FC5"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14:paraId="34BBCC8E"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0,2</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23A34452"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0,2</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4980C45F"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0,2</w:t>
            </w:r>
          </w:p>
        </w:tc>
        <w:tc>
          <w:tcPr>
            <w:tcW w:w="1463" w:type="dxa"/>
            <w:gridSpan w:val="2"/>
            <w:vAlign w:val="center"/>
            <w:hideMark/>
          </w:tcPr>
          <w:p w14:paraId="6BFA4E65"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47342D4A" w14:textId="77777777" w:rsidTr="00C756E0">
        <w:trPr>
          <w:gridAfter w:val="6"/>
          <w:wAfter w:w="1136" w:type="dxa"/>
          <w:trHeight w:val="62"/>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643DB5A2"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Финансовое обеспечение непредвиденных расходов</w:t>
            </w:r>
          </w:p>
        </w:tc>
        <w:tc>
          <w:tcPr>
            <w:tcW w:w="1366" w:type="dxa"/>
            <w:tcBorders>
              <w:top w:val="nil"/>
              <w:left w:val="nil"/>
              <w:bottom w:val="single" w:sz="4" w:space="0" w:color="auto"/>
              <w:right w:val="single" w:sz="4" w:space="0" w:color="auto"/>
            </w:tcBorders>
            <w:shd w:val="clear" w:color="auto" w:fill="auto"/>
            <w:vAlign w:val="center"/>
            <w:hideMark/>
          </w:tcPr>
          <w:p w14:paraId="2E6DEA62"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99.1.00.00000</w:t>
            </w:r>
          </w:p>
        </w:tc>
        <w:tc>
          <w:tcPr>
            <w:tcW w:w="760" w:type="dxa"/>
            <w:tcBorders>
              <w:top w:val="nil"/>
              <w:left w:val="nil"/>
              <w:bottom w:val="single" w:sz="4" w:space="0" w:color="auto"/>
              <w:right w:val="single" w:sz="4" w:space="0" w:color="auto"/>
            </w:tcBorders>
            <w:shd w:val="clear" w:color="auto" w:fill="auto"/>
            <w:vAlign w:val="center"/>
            <w:hideMark/>
          </w:tcPr>
          <w:p w14:paraId="49C585F8"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0.0.0</w:t>
            </w:r>
          </w:p>
        </w:tc>
        <w:tc>
          <w:tcPr>
            <w:tcW w:w="709" w:type="dxa"/>
            <w:tcBorders>
              <w:top w:val="nil"/>
              <w:left w:val="nil"/>
              <w:bottom w:val="single" w:sz="4" w:space="0" w:color="auto"/>
              <w:right w:val="single" w:sz="4" w:space="0" w:color="auto"/>
            </w:tcBorders>
            <w:shd w:val="clear" w:color="auto" w:fill="auto"/>
            <w:vAlign w:val="center"/>
            <w:hideMark/>
          </w:tcPr>
          <w:p w14:paraId="39B1692A"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14:paraId="661C4393"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14:paraId="65595E01"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5,0</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30783304"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0E49F473"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463" w:type="dxa"/>
            <w:gridSpan w:val="2"/>
            <w:vAlign w:val="center"/>
            <w:hideMark/>
          </w:tcPr>
          <w:p w14:paraId="4633AB01"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2FE0E747" w14:textId="77777777" w:rsidTr="00C756E0">
        <w:trPr>
          <w:gridAfter w:val="6"/>
          <w:wAfter w:w="1136" w:type="dxa"/>
          <w:trHeight w:val="62"/>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37BA4740"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Резервный фонд Администрации Митякинского сельского поселения на финансовое обеспечение иных непрограммных расходов (Иные бюджетные ассигнования)</w:t>
            </w:r>
          </w:p>
        </w:tc>
        <w:tc>
          <w:tcPr>
            <w:tcW w:w="1366" w:type="dxa"/>
            <w:tcBorders>
              <w:top w:val="nil"/>
              <w:left w:val="nil"/>
              <w:bottom w:val="single" w:sz="4" w:space="0" w:color="auto"/>
              <w:right w:val="single" w:sz="4" w:space="0" w:color="auto"/>
            </w:tcBorders>
            <w:shd w:val="clear" w:color="auto" w:fill="auto"/>
            <w:vAlign w:val="center"/>
            <w:hideMark/>
          </w:tcPr>
          <w:p w14:paraId="004C3427"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99.1.00.90100</w:t>
            </w:r>
          </w:p>
        </w:tc>
        <w:tc>
          <w:tcPr>
            <w:tcW w:w="760" w:type="dxa"/>
            <w:tcBorders>
              <w:top w:val="nil"/>
              <w:left w:val="nil"/>
              <w:bottom w:val="single" w:sz="4" w:space="0" w:color="auto"/>
              <w:right w:val="single" w:sz="4" w:space="0" w:color="auto"/>
            </w:tcBorders>
            <w:shd w:val="clear" w:color="auto" w:fill="auto"/>
            <w:vAlign w:val="center"/>
            <w:hideMark/>
          </w:tcPr>
          <w:p w14:paraId="06795DBD"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center"/>
            <w:hideMark/>
          </w:tcPr>
          <w:p w14:paraId="790DDD85"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14:paraId="23F838EE"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11</w:t>
            </w:r>
          </w:p>
        </w:tc>
        <w:tc>
          <w:tcPr>
            <w:tcW w:w="1134" w:type="dxa"/>
            <w:tcBorders>
              <w:top w:val="nil"/>
              <w:left w:val="nil"/>
              <w:bottom w:val="single" w:sz="4" w:space="0" w:color="auto"/>
              <w:right w:val="single" w:sz="4" w:space="0" w:color="auto"/>
            </w:tcBorders>
            <w:shd w:val="clear" w:color="auto" w:fill="auto"/>
            <w:vAlign w:val="center"/>
            <w:hideMark/>
          </w:tcPr>
          <w:p w14:paraId="04ACCEAB"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5,0</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74811F2E"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1896163C"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463" w:type="dxa"/>
            <w:gridSpan w:val="2"/>
            <w:vAlign w:val="center"/>
            <w:hideMark/>
          </w:tcPr>
          <w:p w14:paraId="50DFAC46"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0EEA45DB" w14:textId="77777777" w:rsidTr="00C756E0">
        <w:trPr>
          <w:gridAfter w:val="6"/>
          <w:wAfter w:w="1136" w:type="dxa"/>
          <w:trHeight w:val="62"/>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62154D35"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Иные непрограммные мероприятия</w:t>
            </w:r>
          </w:p>
        </w:tc>
        <w:tc>
          <w:tcPr>
            <w:tcW w:w="1366" w:type="dxa"/>
            <w:tcBorders>
              <w:top w:val="nil"/>
              <w:left w:val="nil"/>
              <w:bottom w:val="single" w:sz="4" w:space="0" w:color="auto"/>
              <w:right w:val="single" w:sz="4" w:space="0" w:color="auto"/>
            </w:tcBorders>
            <w:shd w:val="clear" w:color="auto" w:fill="auto"/>
            <w:vAlign w:val="center"/>
            <w:hideMark/>
          </w:tcPr>
          <w:p w14:paraId="663FCFDB"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99.9.00.00000</w:t>
            </w:r>
          </w:p>
        </w:tc>
        <w:tc>
          <w:tcPr>
            <w:tcW w:w="760" w:type="dxa"/>
            <w:tcBorders>
              <w:top w:val="nil"/>
              <w:left w:val="nil"/>
              <w:bottom w:val="single" w:sz="4" w:space="0" w:color="auto"/>
              <w:right w:val="single" w:sz="4" w:space="0" w:color="auto"/>
            </w:tcBorders>
            <w:shd w:val="clear" w:color="auto" w:fill="auto"/>
            <w:vAlign w:val="center"/>
            <w:hideMark/>
          </w:tcPr>
          <w:p w14:paraId="3915EA16"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0.0.0</w:t>
            </w:r>
          </w:p>
        </w:tc>
        <w:tc>
          <w:tcPr>
            <w:tcW w:w="709" w:type="dxa"/>
            <w:tcBorders>
              <w:top w:val="nil"/>
              <w:left w:val="nil"/>
              <w:bottom w:val="single" w:sz="4" w:space="0" w:color="auto"/>
              <w:right w:val="single" w:sz="4" w:space="0" w:color="auto"/>
            </w:tcBorders>
            <w:shd w:val="clear" w:color="auto" w:fill="auto"/>
            <w:vAlign w:val="center"/>
            <w:hideMark/>
          </w:tcPr>
          <w:p w14:paraId="18C22C8E"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14:paraId="6C33FFE7"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14:paraId="21ED233A"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360,6</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216D2789"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1 134,7</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739286D6"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489,2</w:t>
            </w:r>
          </w:p>
        </w:tc>
        <w:tc>
          <w:tcPr>
            <w:tcW w:w="1463" w:type="dxa"/>
            <w:gridSpan w:val="2"/>
            <w:vAlign w:val="center"/>
            <w:hideMark/>
          </w:tcPr>
          <w:p w14:paraId="574BB84D"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09DCD9FA" w14:textId="77777777" w:rsidTr="00C756E0">
        <w:trPr>
          <w:gridAfter w:val="6"/>
          <w:wAfter w:w="1136" w:type="dxa"/>
          <w:trHeight w:val="1500"/>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4C869AE7"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Оценка муниципального имущества, признание прав и регулирование отношений по муниципальной собственности Митякинского сельского поселения по иным непрограммным мероприятиям (Закупка товаров, работ и услуг для обеспечения государственных (муниципальных) нужд)</w:t>
            </w:r>
          </w:p>
        </w:tc>
        <w:tc>
          <w:tcPr>
            <w:tcW w:w="1366" w:type="dxa"/>
            <w:tcBorders>
              <w:top w:val="nil"/>
              <w:left w:val="nil"/>
              <w:bottom w:val="single" w:sz="4" w:space="0" w:color="auto"/>
              <w:right w:val="single" w:sz="4" w:space="0" w:color="auto"/>
            </w:tcBorders>
            <w:shd w:val="clear" w:color="auto" w:fill="auto"/>
            <w:vAlign w:val="center"/>
            <w:hideMark/>
          </w:tcPr>
          <w:p w14:paraId="62F18089"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99.9.00.20140</w:t>
            </w:r>
          </w:p>
        </w:tc>
        <w:tc>
          <w:tcPr>
            <w:tcW w:w="760" w:type="dxa"/>
            <w:tcBorders>
              <w:top w:val="nil"/>
              <w:left w:val="nil"/>
              <w:bottom w:val="single" w:sz="4" w:space="0" w:color="auto"/>
              <w:right w:val="single" w:sz="4" w:space="0" w:color="auto"/>
            </w:tcBorders>
            <w:shd w:val="clear" w:color="auto" w:fill="auto"/>
            <w:vAlign w:val="center"/>
            <w:hideMark/>
          </w:tcPr>
          <w:p w14:paraId="65DCE1D5"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center"/>
            <w:hideMark/>
          </w:tcPr>
          <w:p w14:paraId="65D08EF4"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14:paraId="0D091A09"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13</w:t>
            </w:r>
          </w:p>
        </w:tc>
        <w:tc>
          <w:tcPr>
            <w:tcW w:w="1134" w:type="dxa"/>
            <w:tcBorders>
              <w:top w:val="nil"/>
              <w:left w:val="nil"/>
              <w:bottom w:val="single" w:sz="4" w:space="0" w:color="auto"/>
              <w:right w:val="single" w:sz="4" w:space="0" w:color="auto"/>
            </w:tcBorders>
            <w:shd w:val="clear" w:color="auto" w:fill="auto"/>
            <w:vAlign w:val="center"/>
            <w:hideMark/>
          </w:tcPr>
          <w:p w14:paraId="31387442"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10,0</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5DD0C92A"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2DC22B26"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463" w:type="dxa"/>
            <w:gridSpan w:val="2"/>
            <w:vAlign w:val="center"/>
            <w:hideMark/>
          </w:tcPr>
          <w:p w14:paraId="0CFE10F2"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2443BCAB" w14:textId="77777777" w:rsidTr="00C756E0">
        <w:trPr>
          <w:gridAfter w:val="6"/>
          <w:wAfter w:w="1136" w:type="dxa"/>
          <w:trHeight w:val="134"/>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78A2F8ED"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Расходы на топографо-геодезические, картографические и землеустроительные работы (Закупка товаров, работ и услуг для обеспечения государственных (муниципальных) нужд)</w:t>
            </w:r>
          </w:p>
        </w:tc>
        <w:tc>
          <w:tcPr>
            <w:tcW w:w="1366" w:type="dxa"/>
            <w:tcBorders>
              <w:top w:val="nil"/>
              <w:left w:val="nil"/>
              <w:bottom w:val="single" w:sz="4" w:space="0" w:color="auto"/>
              <w:right w:val="single" w:sz="4" w:space="0" w:color="auto"/>
            </w:tcBorders>
            <w:shd w:val="clear" w:color="auto" w:fill="auto"/>
            <w:vAlign w:val="center"/>
            <w:hideMark/>
          </w:tcPr>
          <w:p w14:paraId="1F348347"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99.9.00.20160</w:t>
            </w:r>
          </w:p>
        </w:tc>
        <w:tc>
          <w:tcPr>
            <w:tcW w:w="760" w:type="dxa"/>
            <w:tcBorders>
              <w:top w:val="nil"/>
              <w:left w:val="nil"/>
              <w:bottom w:val="single" w:sz="4" w:space="0" w:color="auto"/>
              <w:right w:val="single" w:sz="4" w:space="0" w:color="auto"/>
            </w:tcBorders>
            <w:shd w:val="clear" w:color="auto" w:fill="auto"/>
            <w:vAlign w:val="center"/>
            <w:hideMark/>
          </w:tcPr>
          <w:p w14:paraId="3C9CF2EA"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center"/>
            <w:hideMark/>
          </w:tcPr>
          <w:p w14:paraId="6C1FD6B8"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14:paraId="1C7D3746"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12</w:t>
            </w:r>
          </w:p>
        </w:tc>
        <w:tc>
          <w:tcPr>
            <w:tcW w:w="1134" w:type="dxa"/>
            <w:tcBorders>
              <w:top w:val="nil"/>
              <w:left w:val="nil"/>
              <w:bottom w:val="single" w:sz="4" w:space="0" w:color="auto"/>
              <w:right w:val="single" w:sz="4" w:space="0" w:color="auto"/>
            </w:tcBorders>
            <w:shd w:val="clear" w:color="auto" w:fill="auto"/>
            <w:vAlign w:val="center"/>
            <w:hideMark/>
          </w:tcPr>
          <w:p w14:paraId="0ABE3799"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30,0</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3E67A0C7"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288FD4FA"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463" w:type="dxa"/>
            <w:gridSpan w:val="2"/>
            <w:vAlign w:val="center"/>
            <w:hideMark/>
          </w:tcPr>
          <w:p w14:paraId="30EA36C4"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46838D30" w14:textId="77777777" w:rsidTr="00C756E0">
        <w:trPr>
          <w:gridAfter w:val="6"/>
          <w:wAfter w:w="1136" w:type="dxa"/>
          <w:trHeight w:val="144"/>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55A9C031"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lastRenderedPageBreak/>
              <w:t>Иные межбюджетные трансферты бюджету Тарасовского района на решение вопросов местного значения по осуществлению внутреннего муниципального финансового контроля (Межбюджетные трансферты)</w:t>
            </w:r>
          </w:p>
        </w:tc>
        <w:tc>
          <w:tcPr>
            <w:tcW w:w="1366" w:type="dxa"/>
            <w:tcBorders>
              <w:top w:val="nil"/>
              <w:left w:val="nil"/>
              <w:bottom w:val="single" w:sz="4" w:space="0" w:color="auto"/>
              <w:right w:val="single" w:sz="4" w:space="0" w:color="auto"/>
            </w:tcBorders>
            <w:shd w:val="clear" w:color="auto" w:fill="auto"/>
            <w:vAlign w:val="center"/>
            <w:hideMark/>
          </w:tcPr>
          <w:p w14:paraId="6C3EE9FF"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99.9.00.85010</w:t>
            </w:r>
          </w:p>
        </w:tc>
        <w:tc>
          <w:tcPr>
            <w:tcW w:w="760" w:type="dxa"/>
            <w:tcBorders>
              <w:top w:val="nil"/>
              <w:left w:val="nil"/>
              <w:bottom w:val="single" w:sz="4" w:space="0" w:color="auto"/>
              <w:right w:val="single" w:sz="4" w:space="0" w:color="auto"/>
            </w:tcBorders>
            <w:shd w:val="clear" w:color="auto" w:fill="auto"/>
            <w:vAlign w:val="center"/>
            <w:hideMark/>
          </w:tcPr>
          <w:p w14:paraId="44A3BF71"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5.0.0</w:t>
            </w:r>
          </w:p>
        </w:tc>
        <w:tc>
          <w:tcPr>
            <w:tcW w:w="709" w:type="dxa"/>
            <w:tcBorders>
              <w:top w:val="nil"/>
              <w:left w:val="nil"/>
              <w:bottom w:val="single" w:sz="4" w:space="0" w:color="auto"/>
              <w:right w:val="single" w:sz="4" w:space="0" w:color="auto"/>
            </w:tcBorders>
            <w:shd w:val="clear" w:color="auto" w:fill="auto"/>
            <w:vAlign w:val="center"/>
            <w:hideMark/>
          </w:tcPr>
          <w:p w14:paraId="58F429CA"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14</w:t>
            </w:r>
          </w:p>
        </w:tc>
        <w:tc>
          <w:tcPr>
            <w:tcW w:w="850" w:type="dxa"/>
            <w:tcBorders>
              <w:top w:val="nil"/>
              <w:left w:val="nil"/>
              <w:bottom w:val="single" w:sz="4" w:space="0" w:color="auto"/>
              <w:right w:val="single" w:sz="4" w:space="0" w:color="auto"/>
            </w:tcBorders>
            <w:shd w:val="clear" w:color="auto" w:fill="auto"/>
            <w:vAlign w:val="center"/>
            <w:hideMark/>
          </w:tcPr>
          <w:p w14:paraId="29F41F1F"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14:paraId="155AC1F4"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0,4</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55CF7160"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123D5182"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463" w:type="dxa"/>
            <w:gridSpan w:val="2"/>
            <w:vAlign w:val="center"/>
            <w:hideMark/>
          </w:tcPr>
          <w:p w14:paraId="556CB5B4"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7CC8B9A8" w14:textId="77777777" w:rsidTr="00C756E0">
        <w:trPr>
          <w:gridAfter w:val="6"/>
          <w:wAfter w:w="1136" w:type="dxa"/>
          <w:trHeight w:val="62"/>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3FCC3943"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Иные межбюджетные трансферты бюджету Тарасовского района на решение вопросов местного значения по вопросу регулирования тарифов и надбавок к тарифам предприятий жилищно-коммунального хозяйства, оказываемых услуги на территории Митякинского сельского поселения (Межбюджетные трансферты)</w:t>
            </w:r>
          </w:p>
        </w:tc>
        <w:tc>
          <w:tcPr>
            <w:tcW w:w="1366" w:type="dxa"/>
            <w:tcBorders>
              <w:top w:val="nil"/>
              <w:left w:val="nil"/>
              <w:bottom w:val="single" w:sz="4" w:space="0" w:color="auto"/>
              <w:right w:val="single" w:sz="4" w:space="0" w:color="auto"/>
            </w:tcBorders>
            <w:shd w:val="clear" w:color="auto" w:fill="auto"/>
            <w:vAlign w:val="center"/>
            <w:hideMark/>
          </w:tcPr>
          <w:p w14:paraId="18BD9C7A"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99.9.00.85020</w:t>
            </w:r>
          </w:p>
        </w:tc>
        <w:tc>
          <w:tcPr>
            <w:tcW w:w="760" w:type="dxa"/>
            <w:tcBorders>
              <w:top w:val="nil"/>
              <w:left w:val="nil"/>
              <w:bottom w:val="single" w:sz="4" w:space="0" w:color="auto"/>
              <w:right w:val="single" w:sz="4" w:space="0" w:color="auto"/>
            </w:tcBorders>
            <w:shd w:val="clear" w:color="auto" w:fill="auto"/>
            <w:vAlign w:val="center"/>
            <w:hideMark/>
          </w:tcPr>
          <w:p w14:paraId="3D28C5B1"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5.0.0</w:t>
            </w:r>
          </w:p>
        </w:tc>
        <w:tc>
          <w:tcPr>
            <w:tcW w:w="709" w:type="dxa"/>
            <w:tcBorders>
              <w:top w:val="nil"/>
              <w:left w:val="nil"/>
              <w:bottom w:val="single" w:sz="4" w:space="0" w:color="auto"/>
              <w:right w:val="single" w:sz="4" w:space="0" w:color="auto"/>
            </w:tcBorders>
            <w:shd w:val="clear" w:color="auto" w:fill="auto"/>
            <w:vAlign w:val="center"/>
            <w:hideMark/>
          </w:tcPr>
          <w:p w14:paraId="6034FB2E"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14</w:t>
            </w:r>
          </w:p>
        </w:tc>
        <w:tc>
          <w:tcPr>
            <w:tcW w:w="850" w:type="dxa"/>
            <w:tcBorders>
              <w:top w:val="nil"/>
              <w:left w:val="nil"/>
              <w:bottom w:val="single" w:sz="4" w:space="0" w:color="auto"/>
              <w:right w:val="single" w:sz="4" w:space="0" w:color="auto"/>
            </w:tcBorders>
            <w:shd w:val="clear" w:color="auto" w:fill="auto"/>
            <w:vAlign w:val="center"/>
            <w:hideMark/>
          </w:tcPr>
          <w:p w14:paraId="6B94F26B"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14:paraId="4C24E37D"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0,9</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3E380C8D"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07464469"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463" w:type="dxa"/>
            <w:gridSpan w:val="2"/>
            <w:vAlign w:val="center"/>
            <w:hideMark/>
          </w:tcPr>
          <w:p w14:paraId="2DBB12B0"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08427DEE" w14:textId="77777777" w:rsidTr="00C756E0">
        <w:trPr>
          <w:gridAfter w:val="6"/>
          <w:wAfter w:w="1136" w:type="dxa"/>
          <w:trHeight w:val="209"/>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3B876C6D"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Иные межбюджетные трансферты бюджету Тарасовского района на решение вопросов местного значения по осуществлению внешнего муниципального финансового контроля (Межбюджетные трансферты)</w:t>
            </w:r>
          </w:p>
        </w:tc>
        <w:tc>
          <w:tcPr>
            <w:tcW w:w="1366" w:type="dxa"/>
            <w:tcBorders>
              <w:top w:val="nil"/>
              <w:left w:val="nil"/>
              <w:bottom w:val="single" w:sz="4" w:space="0" w:color="auto"/>
              <w:right w:val="single" w:sz="4" w:space="0" w:color="auto"/>
            </w:tcBorders>
            <w:shd w:val="clear" w:color="auto" w:fill="auto"/>
            <w:vAlign w:val="center"/>
            <w:hideMark/>
          </w:tcPr>
          <w:p w14:paraId="555757F4"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99.9.00.85030</w:t>
            </w:r>
          </w:p>
        </w:tc>
        <w:tc>
          <w:tcPr>
            <w:tcW w:w="760" w:type="dxa"/>
            <w:tcBorders>
              <w:top w:val="nil"/>
              <w:left w:val="nil"/>
              <w:bottom w:val="single" w:sz="4" w:space="0" w:color="auto"/>
              <w:right w:val="single" w:sz="4" w:space="0" w:color="auto"/>
            </w:tcBorders>
            <w:shd w:val="clear" w:color="auto" w:fill="auto"/>
            <w:vAlign w:val="center"/>
            <w:hideMark/>
          </w:tcPr>
          <w:p w14:paraId="12D61AFD"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5.0.0</w:t>
            </w:r>
          </w:p>
        </w:tc>
        <w:tc>
          <w:tcPr>
            <w:tcW w:w="709" w:type="dxa"/>
            <w:tcBorders>
              <w:top w:val="nil"/>
              <w:left w:val="nil"/>
              <w:bottom w:val="single" w:sz="4" w:space="0" w:color="auto"/>
              <w:right w:val="single" w:sz="4" w:space="0" w:color="auto"/>
            </w:tcBorders>
            <w:shd w:val="clear" w:color="auto" w:fill="auto"/>
            <w:vAlign w:val="center"/>
            <w:hideMark/>
          </w:tcPr>
          <w:p w14:paraId="3AD60C3D"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14</w:t>
            </w:r>
          </w:p>
        </w:tc>
        <w:tc>
          <w:tcPr>
            <w:tcW w:w="850" w:type="dxa"/>
            <w:tcBorders>
              <w:top w:val="nil"/>
              <w:left w:val="nil"/>
              <w:bottom w:val="single" w:sz="4" w:space="0" w:color="auto"/>
              <w:right w:val="single" w:sz="4" w:space="0" w:color="auto"/>
            </w:tcBorders>
            <w:shd w:val="clear" w:color="auto" w:fill="auto"/>
            <w:vAlign w:val="center"/>
            <w:hideMark/>
          </w:tcPr>
          <w:p w14:paraId="40A06012"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14:paraId="63925932"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0,8</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0074B806"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18C45E07"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463" w:type="dxa"/>
            <w:gridSpan w:val="2"/>
            <w:vAlign w:val="center"/>
            <w:hideMark/>
          </w:tcPr>
          <w:p w14:paraId="4057ED97"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55AF3B00" w14:textId="77777777" w:rsidTr="00C756E0">
        <w:trPr>
          <w:gridAfter w:val="6"/>
          <w:wAfter w:w="1136" w:type="dxa"/>
          <w:trHeight w:val="219"/>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79E5DAF0"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Иные межбюджетные трансферты бюджету Тарасовского района на решение вопросов местного значения по осуществлению организации ритуальных услуг (Межбюджетные трансферты)</w:t>
            </w:r>
          </w:p>
        </w:tc>
        <w:tc>
          <w:tcPr>
            <w:tcW w:w="1366" w:type="dxa"/>
            <w:tcBorders>
              <w:top w:val="nil"/>
              <w:left w:val="nil"/>
              <w:bottom w:val="single" w:sz="4" w:space="0" w:color="auto"/>
              <w:right w:val="single" w:sz="4" w:space="0" w:color="auto"/>
            </w:tcBorders>
            <w:shd w:val="clear" w:color="auto" w:fill="auto"/>
            <w:vAlign w:val="center"/>
            <w:hideMark/>
          </w:tcPr>
          <w:p w14:paraId="020D3455"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99.9.00.85040</w:t>
            </w:r>
          </w:p>
        </w:tc>
        <w:tc>
          <w:tcPr>
            <w:tcW w:w="760" w:type="dxa"/>
            <w:tcBorders>
              <w:top w:val="nil"/>
              <w:left w:val="nil"/>
              <w:bottom w:val="single" w:sz="4" w:space="0" w:color="auto"/>
              <w:right w:val="single" w:sz="4" w:space="0" w:color="auto"/>
            </w:tcBorders>
            <w:shd w:val="clear" w:color="auto" w:fill="auto"/>
            <w:vAlign w:val="center"/>
            <w:hideMark/>
          </w:tcPr>
          <w:p w14:paraId="4F9D6031"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5.0.0</w:t>
            </w:r>
          </w:p>
        </w:tc>
        <w:tc>
          <w:tcPr>
            <w:tcW w:w="709" w:type="dxa"/>
            <w:tcBorders>
              <w:top w:val="nil"/>
              <w:left w:val="nil"/>
              <w:bottom w:val="single" w:sz="4" w:space="0" w:color="auto"/>
              <w:right w:val="single" w:sz="4" w:space="0" w:color="auto"/>
            </w:tcBorders>
            <w:shd w:val="clear" w:color="auto" w:fill="auto"/>
            <w:vAlign w:val="center"/>
            <w:hideMark/>
          </w:tcPr>
          <w:p w14:paraId="6380244C"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14</w:t>
            </w:r>
          </w:p>
        </w:tc>
        <w:tc>
          <w:tcPr>
            <w:tcW w:w="850" w:type="dxa"/>
            <w:tcBorders>
              <w:top w:val="nil"/>
              <w:left w:val="nil"/>
              <w:bottom w:val="single" w:sz="4" w:space="0" w:color="auto"/>
              <w:right w:val="single" w:sz="4" w:space="0" w:color="auto"/>
            </w:tcBorders>
            <w:shd w:val="clear" w:color="auto" w:fill="auto"/>
            <w:vAlign w:val="center"/>
            <w:hideMark/>
          </w:tcPr>
          <w:p w14:paraId="45FD690D"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14:paraId="25B3F1B7"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0,9</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034CB2BB"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30715AB8"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463" w:type="dxa"/>
            <w:gridSpan w:val="2"/>
            <w:vAlign w:val="center"/>
            <w:hideMark/>
          </w:tcPr>
          <w:p w14:paraId="07B213D3"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7DF9F9CD" w14:textId="77777777" w:rsidTr="00C756E0">
        <w:trPr>
          <w:gridAfter w:val="6"/>
          <w:wAfter w:w="1136" w:type="dxa"/>
          <w:trHeight w:val="62"/>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3E77556D"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Условно утвержденные расходы по иным непрограммным мероприятиям (Иные бюджетные ассигнования)</w:t>
            </w:r>
          </w:p>
        </w:tc>
        <w:tc>
          <w:tcPr>
            <w:tcW w:w="1366" w:type="dxa"/>
            <w:tcBorders>
              <w:top w:val="nil"/>
              <w:left w:val="nil"/>
              <w:bottom w:val="single" w:sz="4" w:space="0" w:color="auto"/>
              <w:right w:val="single" w:sz="4" w:space="0" w:color="auto"/>
            </w:tcBorders>
            <w:shd w:val="clear" w:color="auto" w:fill="auto"/>
            <w:vAlign w:val="center"/>
            <w:hideMark/>
          </w:tcPr>
          <w:p w14:paraId="03151C0E"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99.9.00.90110</w:t>
            </w:r>
          </w:p>
        </w:tc>
        <w:tc>
          <w:tcPr>
            <w:tcW w:w="760" w:type="dxa"/>
            <w:tcBorders>
              <w:top w:val="nil"/>
              <w:left w:val="nil"/>
              <w:bottom w:val="single" w:sz="4" w:space="0" w:color="auto"/>
              <w:right w:val="single" w:sz="4" w:space="0" w:color="auto"/>
            </w:tcBorders>
            <w:shd w:val="clear" w:color="auto" w:fill="auto"/>
            <w:vAlign w:val="center"/>
            <w:hideMark/>
          </w:tcPr>
          <w:p w14:paraId="5BE1F650"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center"/>
            <w:hideMark/>
          </w:tcPr>
          <w:p w14:paraId="06B341DF"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14:paraId="25F2B439"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13</w:t>
            </w:r>
          </w:p>
        </w:tc>
        <w:tc>
          <w:tcPr>
            <w:tcW w:w="1134" w:type="dxa"/>
            <w:tcBorders>
              <w:top w:val="nil"/>
              <w:left w:val="nil"/>
              <w:bottom w:val="single" w:sz="4" w:space="0" w:color="auto"/>
              <w:right w:val="single" w:sz="4" w:space="0" w:color="auto"/>
            </w:tcBorders>
            <w:shd w:val="clear" w:color="auto" w:fill="auto"/>
            <w:vAlign w:val="center"/>
            <w:hideMark/>
          </w:tcPr>
          <w:p w14:paraId="6AF8A8A0"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6069EB9F"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336,1</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5A81295F"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489,2</w:t>
            </w:r>
          </w:p>
        </w:tc>
        <w:tc>
          <w:tcPr>
            <w:tcW w:w="1463" w:type="dxa"/>
            <w:gridSpan w:val="2"/>
            <w:vAlign w:val="center"/>
            <w:hideMark/>
          </w:tcPr>
          <w:p w14:paraId="281D0FF5"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5043FC88" w14:textId="77777777" w:rsidTr="00C756E0">
        <w:trPr>
          <w:gridAfter w:val="6"/>
          <w:wAfter w:w="1136" w:type="dxa"/>
          <w:trHeight w:val="62"/>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79F11878"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Реализация направления расходов по иным непрограммным мероприятиям (Иные бюджетные ассигнования)</w:t>
            </w:r>
          </w:p>
        </w:tc>
        <w:tc>
          <w:tcPr>
            <w:tcW w:w="1366" w:type="dxa"/>
            <w:tcBorders>
              <w:top w:val="nil"/>
              <w:left w:val="nil"/>
              <w:bottom w:val="single" w:sz="4" w:space="0" w:color="auto"/>
              <w:right w:val="single" w:sz="4" w:space="0" w:color="auto"/>
            </w:tcBorders>
            <w:shd w:val="clear" w:color="auto" w:fill="auto"/>
            <w:vAlign w:val="center"/>
            <w:hideMark/>
          </w:tcPr>
          <w:p w14:paraId="31449C1F"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99.9.00.99990</w:t>
            </w:r>
          </w:p>
        </w:tc>
        <w:tc>
          <w:tcPr>
            <w:tcW w:w="760" w:type="dxa"/>
            <w:tcBorders>
              <w:top w:val="nil"/>
              <w:left w:val="nil"/>
              <w:bottom w:val="single" w:sz="4" w:space="0" w:color="auto"/>
              <w:right w:val="single" w:sz="4" w:space="0" w:color="auto"/>
            </w:tcBorders>
            <w:shd w:val="clear" w:color="auto" w:fill="auto"/>
            <w:vAlign w:val="center"/>
            <w:hideMark/>
          </w:tcPr>
          <w:p w14:paraId="302613B9"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center"/>
            <w:hideMark/>
          </w:tcPr>
          <w:p w14:paraId="3FCF7E78"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14:paraId="16338867"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07</w:t>
            </w:r>
          </w:p>
        </w:tc>
        <w:tc>
          <w:tcPr>
            <w:tcW w:w="1134" w:type="dxa"/>
            <w:tcBorders>
              <w:top w:val="nil"/>
              <w:left w:val="nil"/>
              <w:bottom w:val="single" w:sz="4" w:space="0" w:color="auto"/>
              <w:right w:val="single" w:sz="4" w:space="0" w:color="auto"/>
            </w:tcBorders>
            <w:shd w:val="clear" w:color="auto" w:fill="auto"/>
            <w:vAlign w:val="center"/>
            <w:hideMark/>
          </w:tcPr>
          <w:p w14:paraId="5204A3D8"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170E79CD"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798,6</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21636945"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463" w:type="dxa"/>
            <w:gridSpan w:val="2"/>
            <w:vAlign w:val="center"/>
            <w:hideMark/>
          </w:tcPr>
          <w:p w14:paraId="7DCA2D97"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7CADFB14" w14:textId="77777777" w:rsidTr="00C756E0">
        <w:trPr>
          <w:gridAfter w:val="6"/>
          <w:wAfter w:w="1136" w:type="dxa"/>
          <w:trHeight w:val="62"/>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5B3BBEDA"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Реализация направления расходов по иным непрограммным мероприятиям (Иные бюджетные ассигнования)</w:t>
            </w:r>
          </w:p>
        </w:tc>
        <w:tc>
          <w:tcPr>
            <w:tcW w:w="1366" w:type="dxa"/>
            <w:tcBorders>
              <w:top w:val="nil"/>
              <w:left w:val="nil"/>
              <w:bottom w:val="single" w:sz="4" w:space="0" w:color="auto"/>
              <w:right w:val="single" w:sz="4" w:space="0" w:color="auto"/>
            </w:tcBorders>
            <w:shd w:val="clear" w:color="auto" w:fill="auto"/>
            <w:vAlign w:val="center"/>
            <w:hideMark/>
          </w:tcPr>
          <w:p w14:paraId="1E159C0C"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99.9.00.99990</w:t>
            </w:r>
          </w:p>
        </w:tc>
        <w:tc>
          <w:tcPr>
            <w:tcW w:w="760" w:type="dxa"/>
            <w:tcBorders>
              <w:top w:val="nil"/>
              <w:left w:val="nil"/>
              <w:bottom w:val="single" w:sz="4" w:space="0" w:color="auto"/>
              <w:right w:val="single" w:sz="4" w:space="0" w:color="auto"/>
            </w:tcBorders>
            <w:shd w:val="clear" w:color="auto" w:fill="auto"/>
            <w:vAlign w:val="center"/>
            <w:hideMark/>
          </w:tcPr>
          <w:p w14:paraId="3E102C96"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center"/>
            <w:hideMark/>
          </w:tcPr>
          <w:p w14:paraId="0D8B4120"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14:paraId="324E18CE"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13</w:t>
            </w:r>
          </w:p>
        </w:tc>
        <w:tc>
          <w:tcPr>
            <w:tcW w:w="1134" w:type="dxa"/>
            <w:tcBorders>
              <w:top w:val="nil"/>
              <w:left w:val="nil"/>
              <w:bottom w:val="single" w:sz="4" w:space="0" w:color="auto"/>
              <w:right w:val="single" w:sz="4" w:space="0" w:color="auto"/>
            </w:tcBorders>
            <w:shd w:val="clear" w:color="auto" w:fill="auto"/>
            <w:vAlign w:val="center"/>
            <w:hideMark/>
          </w:tcPr>
          <w:p w14:paraId="791A68CE"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317,5</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05339C1A"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27F84F43"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463" w:type="dxa"/>
            <w:gridSpan w:val="2"/>
            <w:vAlign w:val="center"/>
            <w:hideMark/>
          </w:tcPr>
          <w:p w14:paraId="7C05918E"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61E08E89" w14:textId="77777777" w:rsidTr="00C756E0">
        <w:trPr>
          <w:gridAfter w:val="6"/>
          <w:wAfter w:w="1136" w:type="dxa"/>
          <w:trHeight w:val="62"/>
        </w:trPr>
        <w:tc>
          <w:tcPr>
            <w:tcW w:w="7655" w:type="dxa"/>
            <w:tcBorders>
              <w:top w:val="nil"/>
              <w:left w:val="single" w:sz="4" w:space="0" w:color="auto"/>
              <w:bottom w:val="single" w:sz="4" w:space="0" w:color="auto"/>
              <w:right w:val="single" w:sz="4" w:space="0" w:color="auto"/>
            </w:tcBorders>
            <w:shd w:val="clear" w:color="auto" w:fill="auto"/>
            <w:noWrap/>
            <w:vAlign w:val="center"/>
            <w:hideMark/>
          </w:tcPr>
          <w:p w14:paraId="39863044" w14:textId="77777777" w:rsidR="00C756E0" w:rsidRPr="00C756E0" w:rsidRDefault="00C756E0" w:rsidP="00C756E0">
            <w:pPr>
              <w:spacing w:after="0" w:line="240" w:lineRule="auto"/>
              <w:jc w:val="both"/>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Всего</w:t>
            </w:r>
          </w:p>
        </w:tc>
        <w:tc>
          <w:tcPr>
            <w:tcW w:w="1366" w:type="dxa"/>
            <w:tcBorders>
              <w:top w:val="nil"/>
              <w:left w:val="nil"/>
              <w:bottom w:val="single" w:sz="4" w:space="0" w:color="auto"/>
              <w:right w:val="single" w:sz="4" w:space="0" w:color="auto"/>
            </w:tcBorders>
            <w:shd w:val="clear" w:color="auto" w:fill="auto"/>
            <w:vAlign w:val="center"/>
            <w:hideMark/>
          </w:tcPr>
          <w:p w14:paraId="6BF6803C"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 </w:t>
            </w:r>
          </w:p>
        </w:tc>
        <w:tc>
          <w:tcPr>
            <w:tcW w:w="760" w:type="dxa"/>
            <w:tcBorders>
              <w:top w:val="nil"/>
              <w:left w:val="nil"/>
              <w:bottom w:val="single" w:sz="4" w:space="0" w:color="auto"/>
              <w:right w:val="single" w:sz="4" w:space="0" w:color="auto"/>
            </w:tcBorders>
            <w:shd w:val="clear" w:color="auto" w:fill="auto"/>
            <w:vAlign w:val="center"/>
            <w:hideMark/>
          </w:tcPr>
          <w:p w14:paraId="6AA26E56"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0.0.0</w:t>
            </w:r>
          </w:p>
        </w:tc>
        <w:tc>
          <w:tcPr>
            <w:tcW w:w="709" w:type="dxa"/>
            <w:tcBorders>
              <w:top w:val="nil"/>
              <w:left w:val="nil"/>
              <w:bottom w:val="single" w:sz="4" w:space="0" w:color="auto"/>
              <w:right w:val="single" w:sz="4" w:space="0" w:color="auto"/>
            </w:tcBorders>
            <w:shd w:val="clear" w:color="auto" w:fill="auto"/>
            <w:vAlign w:val="center"/>
            <w:hideMark/>
          </w:tcPr>
          <w:p w14:paraId="746FD2D9"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14:paraId="00F8C779" w14:textId="77777777" w:rsidR="00C756E0" w:rsidRPr="00C756E0" w:rsidRDefault="00C756E0" w:rsidP="00C756E0">
            <w:pPr>
              <w:spacing w:after="0" w:line="240" w:lineRule="auto"/>
              <w:jc w:val="center"/>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14:paraId="63090B27"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22 951,5</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14:paraId="6CFDB8B9"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13 889,8</w:t>
            </w:r>
          </w:p>
        </w:tc>
        <w:tc>
          <w:tcPr>
            <w:tcW w:w="1374" w:type="dxa"/>
            <w:tcBorders>
              <w:top w:val="nil"/>
              <w:left w:val="single" w:sz="4" w:space="0" w:color="auto"/>
              <w:bottom w:val="single" w:sz="4" w:space="0" w:color="auto"/>
              <w:right w:val="single" w:sz="4" w:space="0" w:color="auto"/>
            </w:tcBorders>
            <w:shd w:val="clear" w:color="auto" w:fill="auto"/>
            <w:vAlign w:val="center"/>
            <w:hideMark/>
          </w:tcPr>
          <w:p w14:paraId="5CA4898A"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r w:rsidRPr="00C756E0">
              <w:rPr>
                <w:rFonts w:ascii="Times New Roman" w:eastAsia="Times New Roman" w:hAnsi="Times New Roman" w:cs="Times New Roman"/>
                <w:b/>
                <w:bCs/>
                <w:color w:val="000000"/>
                <w:sz w:val="20"/>
                <w:szCs w:val="20"/>
                <w:lang w:eastAsia="ru-RU"/>
              </w:rPr>
              <w:t>10 246,8</w:t>
            </w:r>
          </w:p>
        </w:tc>
        <w:tc>
          <w:tcPr>
            <w:tcW w:w="1463" w:type="dxa"/>
            <w:gridSpan w:val="2"/>
            <w:vAlign w:val="center"/>
            <w:hideMark/>
          </w:tcPr>
          <w:p w14:paraId="2F3D688C"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0D4B0FFC" w14:textId="77777777" w:rsidTr="00C756E0">
        <w:trPr>
          <w:gridAfter w:val="6"/>
          <w:wAfter w:w="1136" w:type="dxa"/>
          <w:trHeight w:val="289"/>
        </w:trPr>
        <w:tc>
          <w:tcPr>
            <w:tcW w:w="7655" w:type="dxa"/>
            <w:tcBorders>
              <w:top w:val="nil"/>
              <w:left w:val="nil"/>
              <w:bottom w:val="nil"/>
              <w:right w:val="nil"/>
            </w:tcBorders>
            <w:shd w:val="clear" w:color="auto" w:fill="auto"/>
            <w:noWrap/>
            <w:vAlign w:val="bottom"/>
            <w:hideMark/>
          </w:tcPr>
          <w:p w14:paraId="7EC90923" w14:textId="77777777" w:rsidR="00C756E0" w:rsidRPr="00C756E0" w:rsidRDefault="00C756E0" w:rsidP="00C756E0">
            <w:pPr>
              <w:spacing w:after="0" w:line="240" w:lineRule="auto"/>
              <w:jc w:val="right"/>
              <w:rPr>
                <w:rFonts w:ascii="Times New Roman" w:eastAsia="Times New Roman" w:hAnsi="Times New Roman" w:cs="Times New Roman"/>
                <w:b/>
                <w:bCs/>
                <w:color w:val="000000"/>
                <w:sz w:val="20"/>
                <w:szCs w:val="20"/>
                <w:lang w:eastAsia="ru-RU"/>
              </w:rPr>
            </w:pPr>
          </w:p>
        </w:tc>
        <w:tc>
          <w:tcPr>
            <w:tcW w:w="1366" w:type="dxa"/>
            <w:tcBorders>
              <w:top w:val="nil"/>
              <w:left w:val="nil"/>
              <w:bottom w:val="nil"/>
              <w:right w:val="nil"/>
            </w:tcBorders>
            <w:shd w:val="clear" w:color="auto" w:fill="auto"/>
            <w:noWrap/>
            <w:vAlign w:val="bottom"/>
            <w:hideMark/>
          </w:tcPr>
          <w:p w14:paraId="01708F16"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c>
          <w:tcPr>
            <w:tcW w:w="760" w:type="dxa"/>
            <w:tcBorders>
              <w:top w:val="nil"/>
              <w:left w:val="nil"/>
              <w:bottom w:val="nil"/>
              <w:right w:val="nil"/>
            </w:tcBorders>
            <w:shd w:val="clear" w:color="auto" w:fill="auto"/>
            <w:noWrap/>
            <w:vAlign w:val="bottom"/>
            <w:hideMark/>
          </w:tcPr>
          <w:p w14:paraId="562DECC6"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c>
          <w:tcPr>
            <w:tcW w:w="709" w:type="dxa"/>
            <w:tcBorders>
              <w:top w:val="nil"/>
              <w:left w:val="nil"/>
              <w:bottom w:val="nil"/>
              <w:right w:val="nil"/>
            </w:tcBorders>
            <w:shd w:val="clear" w:color="auto" w:fill="auto"/>
            <w:noWrap/>
            <w:vAlign w:val="bottom"/>
            <w:hideMark/>
          </w:tcPr>
          <w:p w14:paraId="3AE14119"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c>
          <w:tcPr>
            <w:tcW w:w="850" w:type="dxa"/>
            <w:tcBorders>
              <w:top w:val="nil"/>
              <w:left w:val="nil"/>
              <w:bottom w:val="nil"/>
              <w:right w:val="nil"/>
            </w:tcBorders>
            <w:shd w:val="clear" w:color="auto" w:fill="auto"/>
            <w:noWrap/>
            <w:vAlign w:val="bottom"/>
            <w:hideMark/>
          </w:tcPr>
          <w:p w14:paraId="6E8B20DD"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c>
          <w:tcPr>
            <w:tcW w:w="1134" w:type="dxa"/>
            <w:tcBorders>
              <w:top w:val="nil"/>
              <w:left w:val="nil"/>
              <w:bottom w:val="nil"/>
              <w:right w:val="nil"/>
            </w:tcBorders>
            <w:shd w:val="clear" w:color="auto" w:fill="auto"/>
            <w:noWrap/>
            <w:vAlign w:val="bottom"/>
            <w:hideMark/>
          </w:tcPr>
          <w:p w14:paraId="6A78B4BF"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c>
          <w:tcPr>
            <w:tcW w:w="1560" w:type="dxa"/>
            <w:tcBorders>
              <w:top w:val="nil"/>
              <w:left w:val="nil"/>
              <w:bottom w:val="nil"/>
              <w:right w:val="nil"/>
            </w:tcBorders>
            <w:shd w:val="clear" w:color="auto" w:fill="auto"/>
            <w:noWrap/>
            <w:vAlign w:val="bottom"/>
            <w:hideMark/>
          </w:tcPr>
          <w:p w14:paraId="33BAE3F8"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c>
          <w:tcPr>
            <w:tcW w:w="1374" w:type="dxa"/>
            <w:tcBorders>
              <w:top w:val="nil"/>
              <w:left w:val="nil"/>
              <w:bottom w:val="nil"/>
              <w:right w:val="nil"/>
            </w:tcBorders>
            <w:shd w:val="clear" w:color="auto" w:fill="auto"/>
            <w:noWrap/>
            <w:vAlign w:val="bottom"/>
            <w:hideMark/>
          </w:tcPr>
          <w:p w14:paraId="23C8801B"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c>
          <w:tcPr>
            <w:tcW w:w="1463" w:type="dxa"/>
            <w:gridSpan w:val="2"/>
            <w:vAlign w:val="center"/>
            <w:hideMark/>
          </w:tcPr>
          <w:p w14:paraId="5DE74B92"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6D2471BE" w14:textId="77777777" w:rsidTr="00C756E0">
        <w:trPr>
          <w:gridAfter w:val="6"/>
          <w:wAfter w:w="1136" w:type="dxa"/>
          <w:trHeight w:val="289"/>
        </w:trPr>
        <w:tc>
          <w:tcPr>
            <w:tcW w:w="7655" w:type="dxa"/>
            <w:tcBorders>
              <w:top w:val="nil"/>
              <w:left w:val="nil"/>
              <w:bottom w:val="nil"/>
              <w:right w:val="nil"/>
            </w:tcBorders>
            <w:shd w:val="clear" w:color="auto" w:fill="auto"/>
            <w:noWrap/>
            <w:vAlign w:val="bottom"/>
            <w:hideMark/>
          </w:tcPr>
          <w:p w14:paraId="13B0F843"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c>
          <w:tcPr>
            <w:tcW w:w="1366" w:type="dxa"/>
            <w:tcBorders>
              <w:top w:val="nil"/>
              <w:left w:val="nil"/>
              <w:bottom w:val="nil"/>
              <w:right w:val="nil"/>
            </w:tcBorders>
            <w:shd w:val="clear" w:color="auto" w:fill="auto"/>
            <w:noWrap/>
            <w:vAlign w:val="bottom"/>
            <w:hideMark/>
          </w:tcPr>
          <w:p w14:paraId="0730E149"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c>
          <w:tcPr>
            <w:tcW w:w="760" w:type="dxa"/>
            <w:tcBorders>
              <w:top w:val="nil"/>
              <w:left w:val="nil"/>
              <w:bottom w:val="nil"/>
              <w:right w:val="nil"/>
            </w:tcBorders>
            <w:shd w:val="clear" w:color="auto" w:fill="auto"/>
            <w:noWrap/>
            <w:vAlign w:val="bottom"/>
            <w:hideMark/>
          </w:tcPr>
          <w:p w14:paraId="793F50CF"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c>
          <w:tcPr>
            <w:tcW w:w="709" w:type="dxa"/>
            <w:tcBorders>
              <w:top w:val="nil"/>
              <w:left w:val="nil"/>
              <w:bottom w:val="nil"/>
              <w:right w:val="nil"/>
            </w:tcBorders>
            <w:shd w:val="clear" w:color="auto" w:fill="auto"/>
            <w:noWrap/>
            <w:vAlign w:val="bottom"/>
            <w:hideMark/>
          </w:tcPr>
          <w:p w14:paraId="0D0C043F"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c>
          <w:tcPr>
            <w:tcW w:w="850" w:type="dxa"/>
            <w:tcBorders>
              <w:top w:val="nil"/>
              <w:left w:val="nil"/>
              <w:bottom w:val="nil"/>
              <w:right w:val="nil"/>
            </w:tcBorders>
            <w:shd w:val="clear" w:color="auto" w:fill="auto"/>
            <w:noWrap/>
            <w:vAlign w:val="bottom"/>
            <w:hideMark/>
          </w:tcPr>
          <w:p w14:paraId="210B9FDC"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c>
          <w:tcPr>
            <w:tcW w:w="1134" w:type="dxa"/>
            <w:tcBorders>
              <w:top w:val="nil"/>
              <w:left w:val="nil"/>
              <w:bottom w:val="nil"/>
              <w:right w:val="nil"/>
            </w:tcBorders>
            <w:shd w:val="clear" w:color="auto" w:fill="auto"/>
            <w:noWrap/>
            <w:vAlign w:val="bottom"/>
            <w:hideMark/>
          </w:tcPr>
          <w:p w14:paraId="56006C86"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c>
          <w:tcPr>
            <w:tcW w:w="1560" w:type="dxa"/>
            <w:tcBorders>
              <w:top w:val="nil"/>
              <w:left w:val="nil"/>
              <w:bottom w:val="nil"/>
              <w:right w:val="nil"/>
            </w:tcBorders>
            <w:shd w:val="clear" w:color="auto" w:fill="auto"/>
            <w:noWrap/>
            <w:vAlign w:val="bottom"/>
            <w:hideMark/>
          </w:tcPr>
          <w:p w14:paraId="695033F5"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c>
          <w:tcPr>
            <w:tcW w:w="1374" w:type="dxa"/>
            <w:tcBorders>
              <w:top w:val="nil"/>
              <w:left w:val="nil"/>
              <w:bottom w:val="nil"/>
              <w:right w:val="nil"/>
            </w:tcBorders>
            <w:shd w:val="clear" w:color="auto" w:fill="auto"/>
            <w:noWrap/>
            <w:vAlign w:val="bottom"/>
            <w:hideMark/>
          </w:tcPr>
          <w:p w14:paraId="44E631B1"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c>
          <w:tcPr>
            <w:tcW w:w="1463" w:type="dxa"/>
            <w:gridSpan w:val="2"/>
            <w:vAlign w:val="center"/>
            <w:hideMark/>
          </w:tcPr>
          <w:p w14:paraId="4E0D3E86"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r w:rsidR="00C756E0" w:rsidRPr="00C756E0" w14:paraId="0C850C12" w14:textId="77777777" w:rsidTr="00C756E0">
        <w:trPr>
          <w:trHeight w:val="289"/>
        </w:trPr>
        <w:tc>
          <w:tcPr>
            <w:tcW w:w="16897" w:type="dxa"/>
            <w:gridSpan w:val="11"/>
            <w:tcBorders>
              <w:top w:val="nil"/>
              <w:left w:val="nil"/>
              <w:bottom w:val="nil"/>
              <w:right w:val="nil"/>
            </w:tcBorders>
            <w:shd w:val="clear" w:color="auto" w:fill="auto"/>
            <w:noWrap/>
            <w:vAlign w:val="bottom"/>
            <w:hideMark/>
          </w:tcPr>
          <w:p w14:paraId="2A2C88C6" w14:textId="77777777" w:rsidR="00C756E0" w:rsidRPr="00C756E0" w:rsidRDefault="00C756E0" w:rsidP="00C756E0">
            <w:pPr>
              <w:spacing w:after="0" w:line="240" w:lineRule="auto"/>
              <w:rPr>
                <w:rFonts w:ascii="Times New Roman" w:eastAsia="Times New Roman" w:hAnsi="Times New Roman" w:cs="Times New Roman"/>
                <w:color w:val="000000"/>
                <w:sz w:val="20"/>
                <w:szCs w:val="20"/>
                <w:lang w:eastAsia="ru-RU"/>
              </w:rPr>
            </w:pPr>
            <w:r w:rsidRPr="00C756E0">
              <w:rPr>
                <w:rFonts w:ascii="Times New Roman" w:eastAsia="Times New Roman" w:hAnsi="Times New Roman" w:cs="Times New Roman"/>
                <w:color w:val="000000"/>
                <w:sz w:val="20"/>
                <w:szCs w:val="20"/>
                <w:lang w:eastAsia="ru-RU"/>
              </w:rPr>
              <w:t xml:space="preserve">              Председатель собрания депутатов- Глава Митякинского сельского поселения                                          С.И. Горшколепов</w:t>
            </w:r>
          </w:p>
        </w:tc>
        <w:tc>
          <w:tcPr>
            <w:tcW w:w="222" w:type="dxa"/>
            <w:tcBorders>
              <w:top w:val="nil"/>
              <w:left w:val="nil"/>
              <w:bottom w:val="nil"/>
              <w:right w:val="nil"/>
            </w:tcBorders>
            <w:shd w:val="clear" w:color="auto" w:fill="auto"/>
            <w:noWrap/>
            <w:vAlign w:val="bottom"/>
            <w:hideMark/>
          </w:tcPr>
          <w:p w14:paraId="0987EC6C" w14:textId="77777777" w:rsidR="00C756E0" w:rsidRPr="00C756E0" w:rsidRDefault="00C756E0" w:rsidP="00C756E0">
            <w:pPr>
              <w:spacing w:after="0" w:line="240" w:lineRule="auto"/>
              <w:rPr>
                <w:rFonts w:ascii="Times New Roman" w:eastAsia="Times New Roman" w:hAnsi="Times New Roman" w:cs="Times New Roman"/>
                <w:color w:val="000000"/>
                <w:sz w:val="20"/>
                <w:szCs w:val="20"/>
                <w:lang w:eastAsia="ru-RU"/>
              </w:rPr>
            </w:pPr>
          </w:p>
        </w:tc>
        <w:tc>
          <w:tcPr>
            <w:tcW w:w="222" w:type="dxa"/>
            <w:tcBorders>
              <w:top w:val="nil"/>
              <w:left w:val="nil"/>
              <w:bottom w:val="nil"/>
              <w:right w:val="nil"/>
            </w:tcBorders>
            <w:shd w:val="clear" w:color="auto" w:fill="auto"/>
            <w:noWrap/>
            <w:vAlign w:val="bottom"/>
            <w:hideMark/>
          </w:tcPr>
          <w:p w14:paraId="3E85B291"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c>
          <w:tcPr>
            <w:tcW w:w="222" w:type="dxa"/>
            <w:tcBorders>
              <w:top w:val="nil"/>
              <w:left w:val="nil"/>
              <w:bottom w:val="nil"/>
              <w:right w:val="nil"/>
            </w:tcBorders>
            <w:shd w:val="clear" w:color="auto" w:fill="auto"/>
            <w:noWrap/>
            <w:vAlign w:val="bottom"/>
            <w:hideMark/>
          </w:tcPr>
          <w:p w14:paraId="2A203B85"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c>
          <w:tcPr>
            <w:tcW w:w="222" w:type="dxa"/>
            <w:tcBorders>
              <w:top w:val="nil"/>
              <w:left w:val="nil"/>
              <w:bottom w:val="nil"/>
              <w:right w:val="nil"/>
            </w:tcBorders>
            <w:shd w:val="clear" w:color="auto" w:fill="auto"/>
            <w:noWrap/>
            <w:vAlign w:val="bottom"/>
            <w:hideMark/>
          </w:tcPr>
          <w:p w14:paraId="319824CD"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c>
          <w:tcPr>
            <w:tcW w:w="222" w:type="dxa"/>
            <w:tcBorders>
              <w:top w:val="nil"/>
              <w:left w:val="nil"/>
              <w:bottom w:val="nil"/>
              <w:right w:val="nil"/>
            </w:tcBorders>
            <w:shd w:val="clear" w:color="auto" w:fill="auto"/>
            <w:noWrap/>
            <w:vAlign w:val="bottom"/>
            <w:hideMark/>
          </w:tcPr>
          <w:p w14:paraId="34C88AE4" w14:textId="77777777" w:rsidR="00C756E0" w:rsidRPr="00C756E0" w:rsidRDefault="00C756E0" w:rsidP="00C756E0">
            <w:pPr>
              <w:spacing w:after="0" w:line="240" w:lineRule="auto"/>
              <w:rPr>
                <w:rFonts w:ascii="Times New Roman" w:eastAsia="Times New Roman" w:hAnsi="Times New Roman" w:cs="Times New Roman"/>
                <w:sz w:val="20"/>
                <w:szCs w:val="20"/>
                <w:lang w:eastAsia="ru-RU"/>
              </w:rPr>
            </w:pPr>
          </w:p>
        </w:tc>
      </w:tr>
    </w:tbl>
    <w:p w14:paraId="08C051FF" w14:textId="77777777" w:rsidR="00046D06" w:rsidRDefault="00046D06">
      <w:pPr>
        <w:rPr>
          <w:rFonts w:ascii="Times New Roman" w:hAnsi="Times New Roman" w:cs="Times New Roman"/>
          <w:sz w:val="20"/>
          <w:szCs w:val="20"/>
        </w:rPr>
      </w:pPr>
    </w:p>
    <w:p w14:paraId="67BA7D4F" w14:textId="77777777" w:rsidR="00C756E0" w:rsidRDefault="00C756E0">
      <w:pPr>
        <w:rPr>
          <w:rFonts w:ascii="Times New Roman" w:hAnsi="Times New Roman" w:cs="Times New Roman"/>
          <w:sz w:val="20"/>
          <w:szCs w:val="20"/>
        </w:rPr>
        <w:sectPr w:rsidR="00C756E0" w:rsidSect="00C756E0">
          <w:pgSz w:w="16838" w:h="11906" w:orient="landscape"/>
          <w:pgMar w:top="851" w:right="1134" w:bottom="1701" w:left="1134" w:header="709" w:footer="709" w:gutter="0"/>
          <w:cols w:space="708"/>
          <w:docGrid w:linePitch="360"/>
        </w:sectPr>
      </w:pPr>
    </w:p>
    <w:p w14:paraId="49E851A2" w14:textId="77777777" w:rsidR="005D589F" w:rsidRPr="005D589F" w:rsidRDefault="005D589F" w:rsidP="005D589F">
      <w:pPr>
        <w:spacing w:after="0" w:line="240" w:lineRule="auto"/>
        <w:jc w:val="center"/>
        <w:rPr>
          <w:rFonts w:ascii="Times New Roman" w:eastAsia="Times New Roman" w:hAnsi="Times New Roman" w:cs="Times New Roman"/>
          <w:b/>
          <w:caps/>
          <w:sz w:val="20"/>
          <w:szCs w:val="20"/>
          <w:lang w:eastAsia="ru-RU"/>
        </w:rPr>
      </w:pPr>
      <w:r w:rsidRPr="005D589F">
        <w:rPr>
          <w:rFonts w:ascii="Times New Roman" w:eastAsia="Times New Roman" w:hAnsi="Times New Roman" w:cs="Times New Roman"/>
          <w:b/>
          <w:caps/>
          <w:sz w:val="20"/>
          <w:szCs w:val="20"/>
          <w:lang w:eastAsia="ru-RU"/>
        </w:rPr>
        <w:lastRenderedPageBreak/>
        <w:t xml:space="preserve">РОССИЙСКАЯ ФЕДЕРАЦИЯ                                 </w:t>
      </w:r>
    </w:p>
    <w:p w14:paraId="70909A0D" w14:textId="77777777" w:rsidR="005D589F" w:rsidRPr="005D589F" w:rsidRDefault="005D589F" w:rsidP="005D589F">
      <w:pPr>
        <w:spacing w:after="0" w:line="240" w:lineRule="auto"/>
        <w:jc w:val="center"/>
        <w:rPr>
          <w:rFonts w:ascii="Times New Roman" w:eastAsia="Times New Roman" w:hAnsi="Times New Roman" w:cs="Times New Roman"/>
          <w:b/>
          <w:caps/>
          <w:sz w:val="20"/>
          <w:szCs w:val="20"/>
          <w:lang w:eastAsia="ru-RU"/>
        </w:rPr>
      </w:pPr>
      <w:r w:rsidRPr="005D589F">
        <w:rPr>
          <w:rFonts w:ascii="Times New Roman" w:eastAsia="Times New Roman" w:hAnsi="Times New Roman" w:cs="Times New Roman"/>
          <w:b/>
          <w:caps/>
          <w:sz w:val="20"/>
          <w:szCs w:val="20"/>
          <w:lang w:eastAsia="ru-RU"/>
        </w:rPr>
        <w:t>РОСТОВСКАЯ ОБЛАСТЬ</w:t>
      </w:r>
    </w:p>
    <w:p w14:paraId="7672DBA2" w14:textId="77777777" w:rsidR="005D589F" w:rsidRPr="005D589F" w:rsidRDefault="005D589F" w:rsidP="005D589F">
      <w:pPr>
        <w:spacing w:after="0" w:line="240" w:lineRule="auto"/>
        <w:jc w:val="center"/>
        <w:rPr>
          <w:rFonts w:ascii="Times New Roman" w:eastAsia="Times New Roman" w:hAnsi="Times New Roman" w:cs="Times New Roman"/>
          <w:b/>
          <w:caps/>
          <w:sz w:val="20"/>
          <w:szCs w:val="20"/>
          <w:lang w:eastAsia="ru-RU"/>
        </w:rPr>
      </w:pPr>
      <w:r w:rsidRPr="005D589F">
        <w:rPr>
          <w:rFonts w:ascii="Times New Roman" w:eastAsia="Times New Roman" w:hAnsi="Times New Roman" w:cs="Times New Roman"/>
          <w:b/>
          <w:caps/>
          <w:sz w:val="20"/>
          <w:szCs w:val="20"/>
          <w:lang w:eastAsia="ru-RU"/>
        </w:rPr>
        <w:t>ТАРАСОВСКИЙ РАЙОН</w:t>
      </w:r>
    </w:p>
    <w:p w14:paraId="2F60B9E2" w14:textId="77777777" w:rsidR="005D589F" w:rsidRPr="005D589F" w:rsidRDefault="005D589F" w:rsidP="005D589F">
      <w:pPr>
        <w:spacing w:after="0" w:line="240" w:lineRule="auto"/>
        <w:jc w:val="center"/>
        <w:rPr>
          <w:rFonts w:ascii="Times New Roman" w:eastAsia="Times New Roman" w:hAnsi="Times New Roman" w:cs="Times New Roman"/>
          <w:b/>
          <w:caps/>
          <w:sz w:val="20"/>
          <w:szCs w:val="20"/>
          <w:lang w:eastAsia="ru-RU"/>
        </w:rPr>
      </w:pPr>
      <w:r w:rsidRPr="005D589F">
        <w:rPr>
          <w:rFonts w:ascii="Times New Roman" w:eastAsia="Times New Roman" w:hAnsi="Times New Roman" w:cs="Times New Roman"/>
          <w:b/>
          <w:caps/>
          <w:sz w:val="20"/>
          <w:szCs w:val="20"/>
          <w:lang w:eastAsia="ru-RU"/>
        </w:rPr>
        <w:t xml:space="preserve">МУНИЦИПАЛЬНОЕ ОБРАЗОВАНИЕ </w:t>
      </w:r>
    </w:p>
    <w:p w14:paraId="2CC7D976" w14:textId="77777777" w:rsidR="005D589F" w:rsidRPr="005D589F" w:rsidRDefault="005D589F" w:rsidP="005D589F">
      <w:pPr>
        <w:spacing w:after="0" w:line="240" w:lineRule="auto"/>
        <w:jc w:val="center"/>
        <w:rPr>
          <w:rFonts w:ascii="Times New Roman" w:eastAsia="Times New Roman" w:hAnsi="Times New Roman" w:cs="Times New Roman"/>
          <w:b/>
          <w:caps/>
          <w:sz w:val="20"/>
          <w:szCs w:val="20"/>
          <w:lang w:eastAsia="ru-RU"/>
        </w:rPr>
      </w:pPr>
      <w:r w:rsidRPr="005D589F">
        <w:rPr>
          <w:rFonts w:ascii="Times New Roman" w:eastAsia="Times New Roman" w:hAnsi="Times New Roman" w:cs="Times New Roman"/>
          <w:b/>
          <w:caps/>
          <w:sz w:val="20"/>
          <w:szCs w:val="20"/>
          <w:lang w:eastAsia="ru-RU"/>
        </w:rPr>
        <w:t>«МИТЯКИНСКОЕ СЕЛЬСКОЕ ПОСЕЛЕНИЕ»</w:t>
      </w:r>
    </w:p>
    <w:p w14:paraId="09EE4CDA" w14:textId="77777777" w:rsidR="005D589F" w:rsidRPr="005D589F" w:rsidRDefault="005D589F" w:rsidP="005D589F">
      <w:pPr>
        <w:spacing w:after="0" w:line="240" w:lineRule="auto"/>
        <w:jc w:val="center"/>
        <w:rPr>
          <w:rFonts w:ascii="Times New Roman" w:eastAsia="Times New Roman" w:hAnsi="Times New Roman" w:cs="Times New Roman"/>
          <w:b/>
          <w:caps/>
          <w:sz w:val="20"/>
          <w:szCs w:val="20"/>
          <w:lang w:eastAsia="ru-RU"/>
        </w:rPr>
      </w:pPr>
    </w:p>
    <w:p w14:paraId="1606F787" w14:textId="77777777" w:rsidR="005D589F" w:rsidRPr="005D589F" w:rsidRDefault="005D589F" w:rsidP="005D589F">
      <w:pPr>
        <w:spacing w:after="0" w:line="240" w:lineRule="auto"/>
        <w:jc w:val="center"/>
        <w:rPr>
          <w:rFonts w:ascii="Times New Roman" w:eastAsia="Times New Roman" w:hAnsi="Times New Roman" w:cs="Times New Roman"/>
          <w:b/>
          <w:caps/>
          <w:sz w:val="20"/>
          <w:szCs w:val="20"/>
          <w:lang w:eastAsia="ru-RU"/>
        </w:rPr>
      </w:pPr>
      <w:r w:rsidRPr="005D589F">
        <w:rPr>
          <w:rFonts w:ascii="Times New Roman" w:eastAsia="Times New Roman" w:hAnsi="Times New Roman" w:cs="Times New Roman"/>
          <w:b/>
          <w:caps/>
          <w:sz w:val="20"/>
          <w:szCs w:val="20"/>
          <w:lang w:eastAsia="ru-RU"/>
        </w:rPr>
        <w:t>СОБРАНИЕ ДЕПУТАТОВ МИТЯКИНСКОГО СЕЛЬСКОГО ПОСЕЛЕНИЯ</w:t>
      </w:r>
    </w:p>
    <w:p w14:paraId="2452AF97" w14:textId="77777777" w:rsidR="005D589F" w:rsidRPr="005D589F" w:rsidRDefault="005D589F" w:rsidP="005D589F">
      <w:pPr>
        <w:spacing w:after="0" w:line="240" w:lineRule="auto"/>
        <w:jc w:val="center"/>
        <w:rPr>
          <w:rFonts w:ascii="Times New Roman" w:eastAsia="Times New Roman" w:hAnsi="Times New Roman" w:cs="Times New Roman"/>
          <w:b/>
          <w:caps/>
          <w:sz w:val="20"/>
          <w:szCs w:val="20"/>
          <w:lang w:eastAsia="ru-RU"/>
        </w:rPr>
      </w:pPr>
    </w:p>
    <w:p w14:paraId="1326FA84" w14:textId="77777777" w:rsidR="005D589F" w:rsidRPr="005D589F" w:rsidRDefault="005D589F" w:rsidP="005D589F">
      <w:pPr>
        <w:spacing w:after="0" w:line="240" w:lineRule="auto"/>
        <w:jc w:val="center"/>
        <w:rPr>
          <w:rFonts w:ascii="Times New Roman" w:eastAsia="Times New Roman" w:hAnsi="Times New Roman" w:cs="Times New Roman"/>
          <w:b/>
          <w:sz w:val="20"/>
          <w:szCs w:val="20"/>
          <w:lang w:eastAsia="ru-RU"/>
        </w:rPr>
      </w:pPr>
      <w:r w:rsidRPr="005D589F">
        <w:rPr>
          <w:rFonts w:ascii="Times New Roman" w:eastAsia="Times New Roman" w:hAnsi="Times New Roman" w:cs="Times New Roman"/>
          <w:b/>
          <w:sz w:val="20"/>
          <w:szCs w:val="20"/>
          <w:lang w:eastAsia="ru-RU"/>
        </w:rPr>
        <w:t xml:space="preserve"> Р Е Ш Е Н И </w:t>
      </w:r>
      <w:proofErr w:type="gramStart"/>
      <w:r w:rsidRPr="005D589F">
        <w:rPr>
          <w:rFonts w:ascii="Times New Roman" w:eastAsia="Times New Roman" w:hAnsi="Times New Roman" w:cs="Times New Roman"/>
          <w:b/>
          <w:sz w:val="20"/>
          <w:szCs w:val="20"/>
          <w:lang w:eastAsia="ru-RU"/>
        </w:rPr>
        <w:t>Е  №</w:t>
      </w:r>
      <w:proofErr w:type="gramEnd"/>
      <w:r w:rsidRPr="005D589F">
        <w:rPr>
          <w:rFonts w:ascii="Times New Roman" w:eastAsia="Times New Roman" w:hAnsi="Times New Roman" w:cs="Times New Roman"/>
          <w:b/>
          <w:sz w:val="20"/>
          <w:szCs w:val="20"/>
          <w:lang w:eastAsia="ru-RU"/>
        </w:rPr>
        <w:t xml:space="preserve"> 34 </w:t>
      </w:r>
    </w:p>
    <w:p w14:paraId="59655871" w14:textId="77777777" w:rsidR="005D589F" w:rsidRPr="005D589F" w:rsidRDefault="005D589F" w:rsidP="005D589F">
      <w:pPr>
        <w:spacing w:after="0" w:line="240" w:lineRule="auto"/>
        <w:jc w:val="center"/>
        <w:rPr>
          <w:rFonts w:ascii="Times New Roman" w:eastAsia="Times New Roman" w:hAnsi="Times New Roman" w:cs="Times New Roman"/>
          <w:b/>
          <w:sz w:val="20"/>
          <w:szCs w:val="20"/>
          <w:lang w:eastAsia="ru-RU"/>
        </w:rPr>
      </w:pPr>
    </w:p>
    <w:p w14:paraId="1FFED3A0" w14:textId="77777777" w:rsidR="005D589F" w:rsidRPr="005D589F" w:rsidRDefault="005D589F" w:rsidP="005D589F">
      <w:pPr>
        <w:spacing w:after="0" w:line="240" w:lineRule="auto"/>
        <w:rPr>
          <w:rFonts w:ascii="Times New Roman" w:eastAsia="Times New Roman" w:hAnsi="Times New Roman" w:cs="Times New Roman"/>
          <w:sz w:val="20"/>
          <w:szCs w:val="20"/>
        </w:rPr>
      </w:pPr>
    </w:p>
    <w:p w14:paraId="0E095C2C" w14:textId="77777777" w:rsidR="005D589F" w:rsidRPr="005D589F" w:rsidRDefault="005D589F" w:rsidP="005D589F">
      <w:pPr>
        <w:spacing w:after="0" w:line="240" w:lineRule="auto"/>
        <w:jc w:val="center"/>
        <w:rPr>
          <w:rFonts w:ascii="Times New Roman" w:eastAsia="Times New Roman" w:hAnsi="Times New Roman" w:cs="Times New Roman"/>
          <w:b/>
          <w:sz w:val="20"/>
          <w:szCs w:val="20"/>
        </w:rPr>
      </w:pPr>
      <w:r w:rsidRPr="005D589F">
        <w:rPr>
          <w:rFonts w:ascii="Times New Roman" w:eastAsia="Times New Roman" w:hAnsi="Times New Roman" w:cs="Times New Roman"/>
          <w:b/>
          <w:sz w:val="20"/>
          <w:szCs w:val="20"/>
        </w:rPr>
        <w:t xml:space="preserve">«О бюджете Митякинского сельского поселения </w:t>
      </w:r>
    </w:p>
    <w:p w14:paraId="1821BC8F" w14:textId="77777777" w:rsidR="005D589F" w:rsidRPr="005D589F" w:rsidRDefault="005D589F" w:rsidP="005D589F">
      <w:pPr>
        <w:spacing w:after="0" w:line="240" w:lineRule="auto"/>
        <w:jc w:val="center"/>
        <w:rPr>
          <w:rFonts w:ascii="Times New Roman" w:eastAsia="Times New Roman" w:hAnsi="Times New Roman" w:cs="Times New Roman"/>
          <w:b/>
          <w:sz w:val="20"/>
          <w:szCs w:val="20"/>
        </w:rPr>
      </w:pPr>
      <w:r w:rsidRPr="005D589F">
        <w:rPr>
          <w:rFonts w:ascii="Times New Roman" w:eastAsia="Times New Roman" w:hAnsi="Times New Roman" w:cs="Times New Roman"/>
          <w:b/>
          <w:sz w:val="20"/>
          <w:szCs w:val="20"/>
        </w:rPr>
        <w:t>Тарасовского района на 2026 год и на плановый период 2027 и 2028 годов»</w:t>
      </w:r>
    </w:p>
    <w:p w14:paraId="614B72BE" w14:textId="77777777" w:rsidR="005D589F" w:rsidRPr="005D589F" w:rsidRDefault="005D589F" w:rsidP="005D589F">
      <w:pPr>
        <w:spacing w:after="0" w:line="240" w:lineRule="auto"/>
        <w:jc w:val="center"/>
        <w:rPr>
          <w:rFonts w:ascii="Times New Roman" w:eastAsia="Times New Roman" w:hAnsi="Times New Roman" w:cs="Times New Roman"/>
          <w:b/>
          <w:caps/>
          <w:sz w:val="20"/>
          <w:szCs w:val="20"/>
          <w:lang w:eastAsia="ru-RU"/>
        </w:rPr>
      </w:pPr>
    </w:p>
    <w:p w14:paraId="267DD717" w14:textId="77777777" w:rsidR="005D589F" w:rsidRPr="005D589F" w:rsidRDefault="005D589F" w:rsidP="005D589F">
      <w:pPr>
        <w:autoSpaceDE w:val="0"/>
        <w:autoSpaceDN w:val="0"/>
        <w:adjustRightInd w:val="0"/>
        <w:spacing w:after="0" w:line="240" w:lineRule="auto"/>
        <w:rPr>
          <w:rFonts w:ascii="Times New Roman" w:eastAsia="Times New Roman" w:hAnsi="Times New Roman" w:cs="Times New Roman"/>
          <w:b/>
          <w:sz w:val="20"/>
          <w:szCs w:val="20"/>
          <w:lang w:eastAsia="ru-RU"/>
        </w:rPr>
      </w:pPr>
      <w:r w:rsidRPr="005D589F">
        <w:rPr>
          <w:rFonts w:ascii="Times New Roman" w:eastAsia="Times New Roman" w:hAnsi="Times New Roman" w:cs="Times New Roman"/>
          <w:b/>
          <w:sz w:val="20"/>
          <w:szCs w:val="20"/>
          <w:lang w:eastAsia="ru-RU"/>
        </w:rPr>
        <w:t xml:space="preserve">        Принято</w:t>
      </w:r>
    </w:p>
    <w:p w14:paraId="44B14EB1" w14:textId="77777777" w:rsidR="005D589F" w:rsidRPr="005D589F" w:rsidRDefault="005D589F" w:rsidP="005D589F">
      <w:pPr>
        <w:autoSpaceDE w:val="0"/>
        <w:autoSpaceDN w:val="0"/>
        <w:adjustRightInd w:val="0"/>
        <w:spacing w:after="0" w:line="240" w:lineRule="auto"/>
        <w:ind w:firstLine="540"/>
        <w:rPr>
          <w:rFonts w:ascii="Times New Roman" w:eastAsia="Times New Roman" w:hAnsi="Times New Roman" w:cs="Times New Roman"/>
          <w:b/>
          <w:sz w:val="20"/>
          <w:szCs w:val="20"/>
          <w:lang w:eastAsia="ru-RU"/>
        </w:rPr>
      </w:pPr>
      <w:r w:rsidRPr="005D589F">
        <w:rPr>
          <w:rFonts w:ascii="Times New Roman" w:eastAsia="Times New Roman" w:hAnsi="Times New Roman" w:cs="Times New Roman"/>
          <w:b/>
          <w:sz w:val="20"/>
          <w:szCs w:val="20"/>
          <w:lang w:eastAsia="ru-RU"/>
        </w:rPr>
        <w:t>Собранием депутатов</w:t>
      </w:r>
      <w:r w:rsidRPr="005D589F">
        <w:rPr>
          <w:rFonts w:ascii="Times New Roman" w:eastAsia="Times New Roman" w:hAnsi="Times New Roman" w:cs="Times New Roman"/>
          <w:b/>
          <w:sz w:val="20"/>
          <w:szCs w:val="20"/>
          <w:lang w:eastAsia="ru-RU"/>
        </w:rPr>
        <w:tab/>
      </w:r>
      <w:r w:rsidRPr="005D589F">
        <w:rPr>
          <w:rFonts w:ascii="Times New Roman" w:eastAsia="Times New Roman" w:hAnsi="Times New Roman" w:cs="Times New Roman"/>
          <w:b/>
          <w:sz w:val="20"/>
          <w:szCs w:val="20"/>
          <w:lang w:eastAsia="ru-RU"/>
        </w:rPr>
        <w:tab/>
      </w:r>
      <w:r w:rsidRPr="005D589F">
        <w:rPr>
          <w:rFonts w:ascii="Times New Roman" w:eastAsia="Times New Roman" w:hAnsi="Times New Roman" w:cs="Times New Roman"/>
          <w:b/>
          <w:sz w:val="20"/>
          <w:szCs w:val="20"/>
          <w:lang w:eastAsia="ru-RU"/>
        </w:rPr>
        <w:tab/>
      </w:r>
      <w:r w:rsidRPr="005D589F">
        <w:rPr>
          <w:rFonts w:ascii="Times New Roman" w:eastAsia="Times New Roman" w:hAnsi="Times New Roman" w:cs="Times New Roman"/>
          <w:b/>
          <w:sz w:val="20"/>
          <w:szCs w:val="20"/>
          <w:lang w:eastAsia="ru-RU"/>
        </w:rPr>
        <w:tab/>
        <w:t xml:space="preserve">         </w:t>
      </w:r>
      <w:proofErr w:type="gramStart"/>
      <w:r w:rsidRPr="005D589F">
        <w:rPr>
          <w:rFonts w:ascii="Times New Roman" w:eastAsia="Times New Roman" w:hAnsi="Times New Roman" w:cs="Times New Roman"/>
          <w:b/>
          <w:sz w:val="20"/>
          <w:szCs w:val="20"/>
          <w:lang w:eastAsia="ru-RU"/>
        </w:rPr>
        <w:t xml:space="preserve">   «</w:t>
      </w:r>
      <w:proofErr w:type="gramEnd"/>
      <w:r w:rsidRPr="005D589F">
        <w:rPr>
          <w:rFonts w:ascii="Times New Roman" w:eastAsia="Times New Roman" w:hAnsi="Times New Roman" w:cs="Times New Roman"/>
          <w:b/>
          <w:sz w:val="20"/>
          <w:szCs w:val="20"/>
          <w:lang w:eastAsia="ru-RU"/>
        </w:rPr>
        <w:t xml:space="preserve"> 25 » декабря 2025 года   </w:t>
      </w:r>
    </w:p>
    <w:p w14:paraId="6124C520" w14:textId="77777777" w:rsidR="005D589F" w:rsidRPr="005D589F" w:rsidRDefault="005D589F" w:rsidP="005D589F">
      <w:pPr>
        <w:autoSpaceDE w:val="0"/>
        <w:autoSpaceDN w:val="0"/>
        <w:adjustRightInd w:val="0"/>
        <w:spacing w:after="0" w:line="240" w:lineRule="auto"/>
        <w:ind w:firstLine="540"/>
        <w:rPr>
          <w:rFonts w:ascii="Times New Roman" w:eastAsia="Times New Roman" w:hAnsi="Times New Roman" w:cs="Times New Roman"/>
          <w:sz w:val="20"/>
          <w:szCs w:val="20"/>
          <w:lang w:eastAsia="ru-RU"/>
        </w:rPr>
      </w:pPr>
    </w:p>
    <w:p w14:paraId="5AAB3AE2" w14:textId="77777777" w:rsidR="005D589F" w:rsidRPr="005D589F" w:rsidRDefault="005D589F" w:rsidP="005D589F">
      <w:pPr>
        <w:spacing w:after="0" w:line="240" w:lineRule="auto"/>
        <w:ind w:firstLine="708"/>
        <w:jc w:val="both"/>
        <w:rPr>
          <w:rFonts w:ascii="Times New Roman" w:eastAsia="Times New Roman" w:hAnsi="Times New Roman" w:cs="Times New Roman"/>
          <w:sz w:val="20"/>
          <w:szCs w:val="20"/>
        </w:rPr>
      </w:pPr>
      <w:r w:rsidRPr="005D589F">
        <w:rPr>
          <w:rFonts w:ascii="Times New Roman" w:eastAsia="Times New Roman" w:hAnsi="Times New Roman" w:cs="Times New Roman"/>
          <w:sz w:val="20"/>
          <w:szCs w:val="20"/>
          <w:lang w:eastAsia="ru-RU"/>
        </w:rPr>
        <w:t xml:space="preserve">     В соответствии с требованиями Бюджетного кодекса Российской Федерации, на основании проекта Областного закона «Об областном бюджете на 2026 год и на плановый период 2027 и 2028 годов» Собрание депутатов </w:t>
      </w:r>
      <w:r w:rsidRPr="005D589F">
        <w:rPr>
          <w:rFonts w:ascii="Times New Roman" w:eastAsia="Times New Roman" w:hAnsi="Times New Roman" w:cs="Times New Roman"/>
          <w:sz w:val="20"/>
          <w:szCs w:val="20"/>
        </w:rPr>
        <w:t>Митякинского сельского поселения</w:t>
      </w:r>
    </w:p>
    <w:p w14:paraId="75FEDD45" w14:textId="77777777" w:rsidR="005D589F" w:rsidRPr="005D589F" w:rsidRDefault="005D589F" w:rsidP="005D589F">
      <w:pPr>
        <w:autoSpaceDE w:val="0"/>
        <w:autoSpaceDN w:val="0"/>
        <w:adjustRightInd w:val="0"/>
        <w:spacing w:after="0" w:line="240" w:lineRule="auto"/>
        <w:ind w:firstLine="540"/>
        <w:rPr>
          <w:rFonts w:ascii="Times New Roman" w:eastAsia="Times New Roman" w:hAnsi="Times New Roman" w:cs="Times New Roman"/>
          <w:sz w:val="20"/>
          <w:szCs w:val="20"/>
          <w:lang w:eastAsia="ru-RU"/>
        </w:rPr>
      </w:pPr>
    </w:p>
    <w:p w14:paraId="4D7B92DB" w14:textId="77777777" w:rsidR="005D589F" w:rsidRPr="005D589F" w:rsidRDefault="005D589F" w:rsidP="005D589F">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p w14:paraId="18BDBFE4" w14:textId="77777777" w:rsidR="005D589F" w:rsidRPr="005D589F" w:rsidRDefault="005D589F" w:rsidP="005D589F">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5D589F">
        <w:rPr>
          <w:rFonts w:ascii="Times New Roman" w:eastAsia="Times New Roman" w:hAnsi="Times New Roman" w:cs="Times New Roman"/>
          <w:b/>
          <w:bCs/>
          <w:sz w:val="20"/>
          <w:szCs w:val="20"/>
          <w:lang w:eastAsia="ru-RU"/>
        </w:rPr>
        <w:t>РЕШИЛО:</w:t>
      </w:r>
    </w:p>
    <w:p w14:paraId="4277499F" w14:textId="77777777" w:rsidR="005D589F" w:rsidRPr="005D589F" w:rsidRDefault="005D589F" w:rsidP="005D589F">
      <w:pPr>
        <w:widowControl w:val="0"/>
        <w:autoSpaceDE w:val="0"/>
        <w:autoSpaceDN w:val="0"/>
        <w:adjustRightInd w:val="0"/>
        <w:spacing w:after="0" w:line="240" w:lineRule="auto"/>
        <w:jc w:val="right"/>
        <w:rPr>
          <w:rFonts w:ascii="Times New Roman" w:eastAsia="Times New Roman" w:hAnsi="Times New Roman" w:cs="Times New Roman"/>
          <w:b/>
          <w:bCs/>
          <w:sz w:val="20"/>
          <w:szCs w:val="20"/>
          <w:lang w:eastAsia="ru-RU"/>
        </w:rPr>
      </w:pPr>
    </w:p>
    <w:p w14:paraId="755030A6" w14:textId="77777777" w:rsidR="005D589F" w:rsidRPr="005D589F" w:rsidRDefault="005D589F" w:rsidP="005D589F">
      <w:pPr>
        <w:widowControl w:val="0"/>
        <w:autoSpaceDE w:val="0"/>
        <w:autoSpaceDN w:val="0"/>
        <w:adjustRightInd w:val="0"/>
        <w:spacing w:after="0" w:line="240" w:lineRule="auto"/>
        <w:ind w:firstLine="709"/>
        <w:jc w:val="center"/>
        <w:rPr>
          <w:rFonts w:ascii="Times New Roman" w:eastAsia="Times New Roman" w:hAnsi="Times New Roman" w:cs="Times New Roman"/>
          <w:b/>
          <w:bCs/>
          <w:sz w:val="20"/>
          <w:szCs w:val="20"/>
          <w:lang w:eastAsia="ru-RU"/>
        </w:rPr>
      </w:pPr>
      <w:r w:rsidRPr="005D589F">
        <w:rPr>
          <w:rFonts w:ascii="Times New Roman" w:eastAsia="Times New Roman" w:hAnsi="Times New Roman" w:cs="Times New Roman"/>
          <w:bCs/>
          <w:sz w:val="20"/>
          <w:szCs w:val="20"/>
          <w:lang w:eastAsia="ru-RU"/>
        </w:rPr>
        <w:t xml:space="preserve">Статья 1. </w:t>
      </w:r>
      <w:r w:rsidRPr="005D589F">
        <w:rPr>
          <w:rFonts w:ascii="Times New Roman" w:eastAsia="Times New Roman" w:hAnsi="Times New Roman" w:cs="Times New Roman"/>
          <w:b/>
          <w:bCs/>
          <w:sz w:val="20"/>
          <w:szCs w:val="20"/>
          <w:lang w:eastAsia="ru-RU"/>
        </w:rPr>
        <w:t>Основные характеристики бюджета Митякинского сельского         поселения Тарасовского района на 2026 год и на плановый период 2027 и 2028 годов</w:t>
      </w:r>
    </w:p>
    <w:p w14:paraId="206752FB" w14:textId="77777777" w:rsidR="005D589F" w:rsidRPr="005D589F" w:rsidRDefault="005D589F" w:rsidP="005D589F">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p w14:paraId="36E738A2" w14:textId="77777777" w:rsidR="005D589F" w:rsidRPr="005D589F" w:rsidRDefault="005D589F" w:rsidP="005D589F">
      <w:pPr>
        <w:spacing w:after="0" w:line="240" w:lineRule="auto"/>
        <w:ind w:firstLine="900"/>
        <w:jc w:val="both"/>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 Утвердить основные характеристики бюджета Митякинского сельского поселения Тарасовского района на 2026 год, определенные с учетом уровня инфляции, не превышающего 4,0 процента (декабрь 2026 года к декабрю 2025 года)</w:t>
      </w:r>
    </w:p>
    <w:p w14:paraId="5F746356" w14:textId="77777777" w:rsidR="005D589F" w:rsidRPr="005D589F" w:rsidRDefault="005D589F" w:rsidP="005D589F">
      <w:pPr>
        <w:spacing w:after="0" w:line="240" w:lineRule="auto"/>
        <w:ind w:firstLine="900"/>
        <w:jc w:val="both"/>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 xml:space="preserve">1) прогнозируемый общий объем доходов бюджета Митякинского сельского поселения Тарасовского района в сумме </w:t>
      </w:r>
      <w:bookmarkStart w:id="11" w:name="_Hlk86761099"/>
      <w:r w:rsidRPr="005D589F">
        <w:rPr>
          <w:rFonts w:ascii="Times New Roman" w:eastAsia="Times New Roman" w:hAnsi="Times New Roman" w:cs="Times New Roman"/>
          <w:sz w:val="20"/>
          <w:szCs w:val="20"/>
          <w:lang w:eastAsia="ru-RU"/>
        </w:rPr>
        <w:t xml:space="preserve">21 051,3 </w:t>
      </w:r>
      <w:bookmarkEnd w:id="11"/>
      <w:r w:rsidRPr="005D589F">
        <w:rPr>
          <w:rFonts w:ascii="Times New Roman" w:eastAsia="Times New Roman" w:hAnsi="Times New Roman" w:cs="Times New Roman"/>
          <w:sz w:val="20"/>
          <w:szCs w:val="20"/>
          <w:lang w:eastAsia="ru-RU"/>
        </w:rPr>
        <w:t>тыс. рублей;</w:t>
      </w:r>
    </w:p>
    <w:p w14:paraId="0F13B4D5" w14:textId="77777777" w:rsidR="005D589F" w:rsidRPr="005D589F" w:rsidRDefault="005D589F" w:rsidP="005D589F">
      <w:pPr>
        <w:spacing w:after="0" w:line="240" w:lineRule="auto"/>
        <w:ind w:firstLine="900"/>
        <w:jc w:val="both"/>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2) общий объем расходов бюджета Митякинского сельского поселения Тарасовского района в сумме 21 051,3 тыс. рублей;</w:t>
      </w:r>
    </w:p>
    <w:p w14:paraId="020D1A03" w14:textId="77777777" w:rsidR="005D589F" w:rsidRPr="005D589F" w:rsidRDefault="005D589F" w:rsidP="005D589F">
      <w:pPr>
        <w:spacing w:after="0" w:line="240" w:lineRule="auto"/>
        <w:ind w:firstLine="900"/>
        <w:jc w:val="both"/>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3) верхний предел муниципального внутреннего долга Митякинского сельского поселения Тарасовского района на 1 января 2027 года в сумме 0,0 тыс. рублей, в том числе верхний предел долга по муниципальным гарантиям Митякинского сельского поселения Тарасовского района в сумме 0,0 тыс. рублей.</w:t>
      </w:r>
    </w:p>
    <w:p w14:paraId="4BAB9545" w14:textId="77777777" w:rsidR="005D589F" w:rsidRPr="005D589F" w:rsidRDefault="005D589F" w:rsidP="005D589F">
      <w:pPr>
        <w:spacing w:after="0" w:line="240" w:lineRule="auto"/>
        <w:ind w:firstLine="900"/>
        <w:jc w:val="both"/>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4) объем расходов на обслуживание муниципального долга Митякинского сельского поселения Тарасовского района в сумме 0,0 тыс. рублей;</w:t>
      </w:r>
    </w:p>
    <w:p w14:paraId="108A4A0B" w14:textId="77777777" w:rsidR="005D589F" w:rsidRPr="005D589F" w:rsidRDefault="005D589F" w:rsidP="005D589F">
      <w:pPr>
        <w:spacing w:after="0" w:line="240" w:lineRule="auto"/>
        <w:ind w:firstLine="900"/>
        <w:jc w:val="both"/>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5) прогнозируемый дефицит бюджета Митякинского сельского поселения Тарасовского района в сумме 0,0 тыс. рублей.</w:t>
      </w:r>
    </w:p>
    <w:p w14:paraId="2447478A" w14:textId="77777777" w:rsidR="005D589F" w:rsidRPr="005D589F" w:rsidRDefault="005D589F" w:rsidP="005D589F">
      <w:pPr>
        <w:spacing w:after="0" w:line="240" w:lineRule="auto"/>
        <w:ind w:firstLine="900"/>
        <w:jc w:val="both"/>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2. Утвердить основные характеристики бюджета Митякинского сельского поселения Тарасовского района на плановый период 2027 и 2028 годов, определенные с учетом уровня инфляции, не превышающего 4,0 процента (декабрь 2027 года к декабрю 2026 года) и 4,0 процента (декабрь 2028 года к декабрю 2027 года) соответственно:</w:t>
      </w:r>
    </w:p>
    <w:p w14:paraId="5D902DCE" w14:textId="77777777" w:rsidR="005D589F" w:rsidRPr="005D589F" w:rsidRDefault="005D589F" w:rsidP="005D589F">
      <w:pPr>
        <w:spacing w:after="0" w:line="240" w:lineRule="auto"/>
        <w:ind w:firstLine="900"/>
        <w:jc w:val="both"/>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 xml:space="preserve">1) прогнозируемый общий объем доходов бюджета Митякинского сельского поселения Тарасовского района на 2027 год в сумме </w:t>
      </w:r>
      <w:bookmarkStart w:id="12" w:name="_Hlk149574069"/>
      <w:r w:rsidRPr="005D589F">
        <w:rPr>
          <w:rFonts w:ascii="Times New Roman" w:eastAsia="Times New Roman" w:hAnsi="Times New Roman" w:cs="Times New Roman"/>
          <w:sz w:val="20"/>
          <w:szCs w:val="20"/>
          <w:lang w:eastAsia="ru-RU"/>
        </w:rPr>
        <w:t xml:space="preserve">16 011,0 </w:t>
      </w:r>
      <w:bookmarkEnd w:id="12"/>
      <w:r w:rsidRPr="005D589F">
        <w:rPr>
          <w:rFonts w:ascii="Times New Roman" w:eastAsia="Times New Roman" w:hAnsi="Times New Roman" w:cs="Times New Roman"/>
          <w:sz w:val="20"/>
          <w:szCs w:val="20"/>
          <w:lang w:eastAsia="ru-RU"/>
        </w:rPr>
        <w:t xml:space="preserve">тыс. рублей и на 2028 год в сумме </w:t>
      </w:r>
      <w:bookmarkStart w:id="13" w:name="_Hlk149574079"/>
      <w:r w:rsidRPr="005D589F">
        <w:rPr>
          <w:rFonts w:ascii="Times New Roman" w:eastAsia="Times New Roman" w:hAnsi="Times New Roman" w:cs="Times New Roman"/>
          <w:sz w:val="20"/>
          <w:szCs w:val="20"/>
          <w:lang w:eastAsia="ru-RU"/>
        </w:rPr>
        <w:t xml:space="preserve">17 375,2 </w:t>
      </w:r>
      <w:bookmarkEnd w:id="13"/>
      <w:r w:rsidRPr="005D589F">
        <w:rPr>
          <w:rFonts w:ascii="Times New Roman" w:eastAsia="Times New Roman" w:hAnsi="Times New Roman" w:cs="Times New Roman"/>
          <w:sz w:val="20"/>
          <w:szCs w:val="20"/>
          <w:lang w:eastAsia="ru-RU"/>
        </w:rPr>
        <w:t>тыс. рублей;</w:t>
      </w:r>
    </w:p>
    <w:p w14:paraId="7F3A2C45" w14:textId="77777777" w:rsidR="005D589F" w:rsidRPr="005D589F" w:rsidRDefault="005D589F" w:rsidP="005D589F">
      <w:pPr>
        <w:autoSpaceDE w:val="0"/>
        <w:autoSpaceDN w:val="0"/>
        <w:adjustRightInd w:val="0"/>
        <w:spacing w:after="0" w:line="240" w:lineRule="auto"/>
        <w:ind w:firstLine="900"/>
        <w:jc w:val="both"/>
        <w:outlineLvl w:val="1"/>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2) общий объем расходов бюджета Митякинского сельского поселения Тарасовского района на 2027 год в сумме 16 011,0</w:t>
      </w:r>
      <w:r w:rsidRPr="005D589F">
        <w:rPr>
          <w:rFonts w:ascii="Times New Roman" w:eastAsia="Times New Roman" w:hAnsi="Times New Roman" w:cs="Times New Roman"/>
          <w:color w:val="FF0000"/>
          <w:sz w:val="20"/>
          <w:szCs w:val="20"/>
          <w:lang w:eastAsia="ru-RU"/>
        </w:rPr>
        <w:t xml:space="preserve"> </w:t>
      </w:r>
      <w:r w:rsidRPr="005D589F">
        <w:rPr>
          <w:rFonts w:ascii="Times New Roman" w:eastAsia="Times New Roman" w:hAnsi="Times New Roman" w:cs="Times New Roman"/>
          <w:sz w:val="20"/>
          <w:szCs w:val="20"/>
          <w:lang w:eastAsia="ru-RU"/>
        </w:rPr>
        <w:t>тыс. рублей, в том числе условно утвержденные расходы 393,6 тыс. рублей и на 2028 год в сумме 17</w:t>
      </w:r>
      <w:r w:rsidRPr="005D589F">
        <w:rPr>
          <w:rFonts w:ascii="Times New Roman" w:eastAsia="Times New Roman" w:hAnsi="Times New Roman" w:cs="Times New Roman"/>
          <w:sz w:val="20"/>
          <w:szCs w:val="20"/>
          <w:lang w:val="en-US" w:eastAsia="ru-RU"/>
        </w:rPr>
        <w:t> </w:t>
      </w:r>
      <w:r w:rsidRPr="005D589F">
        <w:rPr>
          <w:rFonts w:ascii="Times New Roman" w:eastAsia="Times New Roman" w:hAnsi="Times New Roman" w:cs="Times New Roman"/>
          <w:sz w:val="20"/>
          <w:szCs w:val="20"/>
          <w:lang w:eastAsia="ru-RU"/>
        </w:rPr>
        <w:t>375,2 тыс. рублей, в том числе условно утвержденные расходы в сумме 726,7 тыс. рублей;</w:t>
      </w:r>
    </w:p>
    <w:p w14:paraId="75C15D9B" w14:textId="77777777" w:rsidR="005D589F" w:rsidRPr="005D589F" w:rsidRDefault="005D589F" w:rsidP="005D589F">
      <w:pPr>
        <w:spacing w:after="0" w:line="240" w:lineRule="auto"/>
        <w:ind w:firstLine="900"/>
        <w:jc w:val="both"/>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3) верхний предел муниципального внутреннего долга Митякинского сельского поселения на 1 января 2028</w:t>
      </w:r>
      <w:r w:rsidRPr="005D589F">
        <w:rPr>
          <w:rFonts w:ascii="Times New Roman" w:eastAsia="Times New Roman" w:hAnsi="Times New Roman" w:cs="Times New Roman"/>
          <w:color w:val="FF0000"/>
          <w:sz w:val="20"/>
          <w:szCs w:val="20"/>
          <w:lang w:eastAsia="ru-RU"/>
        </w:rPr>
        <w:t xml:space="preserve"> </w:t>
      </w:r>
      <w:r w:rsidRPr="005D589F">
        <w:rPr>
          <w:rFonts w:ascii="Times New Roman" w:eastAsia="Times New Roman" w:hAnsi="Times New Roman" w:cs="Times New Roman"/>
          <w:sz w:val="20"/>
          <w:szCs w:val="20"/>
          <w:lang w:eastAsia="ru-RU"/>
        </w:rPr>
        <w:t>года в сумме 0,0 тыс. рублей, в том числе верхний предел долга по муниципальным гарантиям Митякинского сельского поселения в сумме 0,0 тыс. рублей, и верхний предел муниципального  внутреннего долга Митякинского сельского поселения на 1 января 2029 года в сумме 0,0 тыс. рублей, в том числе верхний предел долга по муниципальным гарантиям Митякинского сельского поселения в сумме 0,0 тыс. рублей;</w:t>
      </w:r>
    </w:p>
    <w:p w14:paraId="1630FDF8" w14:textId="77777777" w:rsidR="005D589F" w:rsidRPr="005D589F" w:rsidRDefault="005D589F" w:rsidP="005D589F">
      <w:pPr>
        <w:spacing w:after="0" w:line="240" w:lineRule="auto"/>
        <w:ind w:firstLine="900"/>
        <w:jc w:val="both"/>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4) объем расходов на обслуживание муниципального долга Митякинского сельского поселения Тарасовского района на 2027 год в сумме 0,0 тыс. рублей и на 2028 год в сумме 0,0 тыс. рублей;</w:t>
      </w:r>
    </w:p>
    <w:p w14:paraId="708BD3E7" w14:textId="77777777" w:rsidR="005D589F" w:rsidRPr="005D589F" w:rsidRDefault="005D589F" w:rsidP="005D589F">
      <w:pPr>
        <w:spacing w:after="0" w:line="240" w:lineRule="auto"/>
        <w:ind w:firstLine="900"/>
        <w:jc w:val="both"/>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5) прогнозируемый дефицит бюджета Митякинского сельского поселения Тарасовского района на 2027 год в сумме 0,0 тыс. рублей и на 2028 год в сумме 0,0 тыс. рублей.</w:t>
      </w:r>
    </w:p>
    <w:p w14:paraId="3F4D49B1" w14:textId="77777777" w:rsidR="005D589F" w:rsidRPr="005D589F" w:rsidRDefault="005D589F" w:rsidP="005D589F">
      <w:pPr>
        <w:spacing w:after="0" w:line="240" w:lineRule="auto"/>
        <w:jc w:val="both"/>
        <w:rPr>
          <w:rFonts w:ascii="Times New Roman" w:eastAsia="Times New Roman" w:hAnsi="Times New Roman" w:cs="Times New Roman"/>
          <w:sz w:val="20"/>
          <w:szCs w:val="20"/>
          <w:lang w:eastAsia="ru-RU"/>
        </w:rPr>
      </w:pPr>
      <w:r w:rsidRPr="005D589F">
        <w:rPr>
          <w:rFonts w:ascii="Times New Roman" w:eastAsia="Times New Roman" w:hAnsi="Times New Roman" w:cs="Times New Roman"/>
          <w:color w:val="FF0000"/>
          <w:sz w:val="20"/>
          <w:szCs w:val="20"/>
          <w:lang w:eastAsia="ru-RU"/>
        </w:rPr>
        <w:t xml:space="preserve">             </w:t>
      </w:r>
      <w:r w:rsidRPr="005D589F">
        <w:rPr>
          <w:rFonts w:ascii="Times New Roman" w:eastAsia="Times New Roman" w:hAnsi="Times New Roman" w:cs="Times New Roman"/>
          <w:sz w:val="20"/>
          <w:szCs w:val="20"/>
          <w:lang w:eastAsia="ru-RU"/>
        </w:rPr>
        <w:t xml:space="preserve">3. Учесть в бюджете Митякинского сельского поселения Тарасовского района </w:t>
      </w:r>
      <w:hyperlink r:id="rId15" w:history="1">
        <w:r w:rsidRPr="005D589F">
          <w:rPr>
            <w:rFonts w:ascii="Times New Roman" w:eastAsia="Times New Roman" w:hAnsi="Times New Roman" w:cs="Times New Roman"/>
            <w:sz w:val="20"/>
            <w:szCs w:val="20"/>
            <w:lang w:eastAsia="ru-RU"/>
          </w:rPr>
          <w:t>объем</w:t>
        </w:r>
      </w:hyperlink>
      <w:r w:rsidRPr="005D589F">
        <w:rPr>
          <w:rFonts w:ascii="Times New Roman" w:eastAsia="Times New Roman" w:hAnsi="Times New Roman" w:cs="Times New Roman"/>
          <w:sz w:val="20"/>
          <w:szCs w:val="20"/>
          <w:lang w:eastAsia="ru-RU"/>
        </w:rPr>
        <w:t xml:space="preserve"> поступлений доходов на 2026 год и на плановый период 2027 и 2028 годов согласно приложению 1 к настоящему Решению.</w:t>
      </w:r>
    </w:p>
    <w:p w14:paraId="1310E00C" w14:textId="77777777" w:rsidR="005D589F" w:rsidRPr="005D589F" w:rsidRDefault="005D589F" w:rsidP="005D589F">
      <w:pPr>
        <w:spacing w:after="0" w:line="240" w:lineRule="auto"/>
        <w:ind w:firstLine="900"/>
        <w:jc w:val="both"/>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lastRenderedPageBreak/>
        <w:t xml:space="preserve">4.Утвердить </w:t>
      </w:r>
      <w:hyperlink r:id="rId16" w:history="1">
        <w:r w:rsidRPr="005D589F">
          <w:rPr>
            <w:rFonts w:ascii="Times New Roman" w:eastAsia="Times New Roman" w:hAnsi="Times New Roman" w:cs="Times New Roman"/>
            <w:sz w:val="20"/>
            <w:szCs w:val="20"/>
            <w:lang w:eastAsia="ru-RU"/>
          </w:rPr>
          <w:t>источники</w:t>
        </w:r>
      </w:hyperlink>
      <w:r w:rsidRPr="005D589F">
        <w:rPr>
          <w:rFonts w:ascii="Times New Roman" w:eastAsia="Times New Roman" w:hAnsi="Times New Roman" w:cs="Times New Roman"/>
          <w:sz w:val="20"/>
          <w:szCs w:val="20"/>
          <w:lang w:eastAsia="ru-RU"/>
        </w:rPr>
        <w:t xml:space="preserve"> финансирования дефицита бюджета Митякинского сельского поселения Тарасовского района на 2026 год и на плановый период 2027 и 2028 годов согласно приложению 2 к настоящему Решению.</w:t>
      </w:r>
    </w:p>
    <w:p w14:paraId="096FF08C" w14:textId="77777777" w:rsidR="005D589F" w:rsidRPr="005D589F" w:rsidRDefault="005D589F" w:rsidP="005D589F">
      <w:pPr>
        <w:spacing w:after="0" w:line="240" w:lineRule="auto"/>
        <w:ind w:firstLine="900"/>
        <w:jc w:val="both"/>
        <w:rPr>
          <w:rFonts w:ascii="Times New Roman" w:eastAsia="Times New Roman" w:hAnsi="Times New Roman" w:cs="Times New Roman"/>
          <w:sz w:val="20"/>
          <w:szCs w:val="20"/>
          <w:lang w:eastAsia="ru-RU"/>
        </w:rPr>
      </w:pPr>
    </w:p>
    <w:p w14:paraId="266BE994" w14:textId="77777777" w:rsidR="005D589F" w:rsidRPr="005D589F" w:rsidRDefault="005D589F" w:rsidP="005D589F">
      <w:pPr>
        <w:spacing w:after="0" w:line="240" w:lineRule="auto"/>
        <w:ind w:firstLine="993"/>
        <w:jc w:val="both"/>
        <w:rPr>
          <w:rFonts w:ascii="Times New Roman" w:eastAsia="Times New Roman" w:hAnsi="Times New Roman" w:cs="Times New Roman"/>
          <w:b/>
          <w:sz w:val="20"/>
          <w:szCs w:val="20"/>
          <w:lang w:eastAsia="ru-RU"/>
        </w:rPr>
      </w:pPr>
      <w:r w:rsidRPr="005D589F">
        <w:rPr>
          <w:rFonts w:ascii="Times New Roman" w:eastAsia="Times New Roman" w:hAnsi="Times New Roman" w:cs="Times New Roman"/>
          <w:sz w:val="20"/>
          <w:szCs w:val="20"/>
          <w:lang w:eastAsia="ru-RU"/>
        </w:rPr>
        <w:t>Статья 2.</w:t>
      </w:r>
      <w:r w:rsidRPr="005D589F">
        <w:rPr>
          <w:rFonts w:ascii="Times New Roman" w:eastAsia="Times New Roman" w:hAnsi="Times New Roman" w:cs="Times New Roman"/>
          <w:b/>
          <w:sz w:val="20"/>
          <w:szCs w:val="20"/>
          <w:lang w:eastAsia="ru-RU"/>
        </w:rPr>
        <w:t xml:space="preserve"> Нормативы отчислений налоговых и неналоговых поступлений в бюджет Митякинского сельского поселения Тарасовского района на 2026 год и на плановый период 2027 и 2028 годов</w:t>
      </w:r>
    </w:p>
    <w:p w14:paraId="14EC8785" w14:textId="77777777" w:rsidR="005D589F" w:rsidRPr="005D589F" w:rsidRDefault="005D589F" w:rsidP="005D589F">
      <w:pPr>
        <w:spacing w:after="0" w:line="240" w:lineRule="auto"/>
        <w:ind w:left="2340" w:hanging="1440"/>
        <w:jc w:val="both"/>
        <w:rPr>
          <w:rFonts w:ascii="Times New Roman" w:eastAsia="Times New Roman" w:hAnsi="Times New Roman" w:cs="Times New Roman"/>
          <w:b/>
          <w:sz w:val="20"/>
          <w:szCs w:val="20"/>
          <w:lang w:eastAsia="ru-RU"/>
        </w:rPr>
      </w:pPr>
    </w:p>
    <w:p w14:paraId="5117A7FF" w14:textId="77777777" w:rsidR="005D589F" w:rsidRPr="005D589F" w:rsidRDefault="005D589F" w:rsidP="005D589F">
      <w:pPr>
        <w:numPr>
          <w:ilvl w:val="0"/>
          <w:numId w:val="15"/>
        </w:numPr>
        <w:suppressAutoHyphens/>
        <w:autoSpaceDE w:val="0"/>
        <w:spacing w:after="0" w:line="240" w:lineRule="auto"/>
        <w:ind w:left="0" w:firstLine="360"/>
        <w:jc w:val="both"/>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В соответствии с пунктом 2 статьи 184</w:t>
      </w:r>
      <w:r w:rsidRPr="005D589F">
        <w:rPr>
          <w:rFonts w:ascii="Times New Roman" w:eastAsia="Times New Roman" w:hAnsi="Times New Roman" w:cs="Times New Roman"/>
          <w:sz w:val="20"/>
          <w:szCs w:val="20"/>
          <w:vertAlign w:val="superscript"/>
          <w:lang w:eastAsia="ru-RU"/>
        </w:rPr>
        <w:t>1</w:t>
      </w:r>
      <w:r w:rsidRPr="005D589F">
        <w:rPr>
          <w:rFonts w:ascii="Times New Roman" w:eastAsia="Times New Roman" w:hAnsi="Times New Roman" w:cs="Times New Roman"/>
          <w:sz w:val="20"/>
          <w:szCs w:val="20"/>
          <w:lang w:eastAsia="ru-RU"/>
        </w:rPr>
        <w:t xml:space="preserve"> Бюджетного кодекса Российской Федерации утвердить нормативы отчислений налоговых и неналоговых поступлений в бюджет Митякинского сельского поселения Тарасовского района на 2026 год и на плановый период 2027 и 2028 годов согласно приложению 3 к настоящему Решению.</w:t>
      </w:r>
    </w:p>
    <w:p w14:paraId="1394C1B3" w14:textId="77777777" w:rsidR="005D589F" w:rsidRPr="005D589F" w:rsidRDefault="005D589F" w:rsidP="005D589F">
      <w:pPr>
        <w:spacing w:after="0" w:line="240" w:lineRule="auto"/>
        <w:ind w:left="2160" w:hanging="1260"/>
        <w:jc w:val="both"/>
        <w:rPr>
          <w:rFonts w:ascii="Times New Roman" w:eastAsia="Times New Roman" w:hAnsi="Times New Roman" w:cs="Times New Roman"/>
          <w:sz w:val="20"/>
          <w:szCs w:val="20"/>
          <w:lang w:eastAsia="ru-RU"/>
        </w:rPr>
      </w:pPr>
    </w:p>
    <w:p w14:paraId="4CD79E42" w14:textId="77777777" w:rsidR="005D589F" w:rsidRPr="005D589F" w:rsidRDefault="005D589F" w:rsidP="005D589F">
      <w:pPr>
        <w:spacing w:after="0" w:line="240" w:lineRule="auto"/>
        <w:ind w:firstLine="900"/>
        <w:jc w:val="both"/>
        <w:rPr>
          <w:rFonts w:ascii="Times New Roman" w:eastAsia="Times New Roman" w:hAnsi="Times New Roman" w:cs="Times New Roman"/>
          <w:b/>
          <w:sz w:val="20"/>
          <w:szCs w:val="20"/>
          <w:lang w:eastAsia="ru-RU"/>
        </w:rPr>
      </w:pPr>
      <w:r w:rsidRPr="005D589F">
        <w:rPr>
          <w:rFonts w:ascii="Times New Roman" w:eastAsia="Times New Roman" w:hAnsi="Times New Roman" w:cs="Times New Roman"/>
          <w:sz w:val="20"/>
          <w:szCs w:val="20"/>
          <w:lang w:eastAsia="ru-RU"/>
        </w:rPr>
        <w:t>Статья 3.</w:t>
      </w:r>
      <w:r w:rsidRPr="005D589F">
        <w:rPr>
          <w:rFonts w:ascii="Times New Roman" w:eastAsia="Times New Roman" w:hAnsi="Times New Roman" w:cs="Times New Roman"/>
          <w:b/>
          <w:sz w:val="20"/>
          <w:szCs w:val="20"/>
          <w:lang w:eastAsia="ru-RU"/>
        </w:rPr>
        <w:t xml:space="preserve"> Бюджетные ассигнования бюджета Митякинского сельского поселения Тарасовского района на 2026 год и на плановый период 2027 и 2028 годов</w:t>
      </w:r>
    </w:p>
    <w:p w14:paraId="06DF2697" w14:textId="77777777" w:rsidR="005D589F" w:rsidRPr="005D589F" w:rsidRDefault="005D589F" w:rsidP="005D589F">
      <w:pPr>
        <w:spacing w:after="0" w:line="240" w:lineRule="auto"/>
        <w:ind w:left="2160" w:hanging="1260"/>
        <w:jc w:val="both"/>
        <w:rPr>
          <w:rFonts w:ascii="Times New Roman" w:eastAsia="Times New Roman" w:hAnsi="Times New Roman" w:cs="Times New Roman"/>
          <w:b/>
          <w:sz w:val="20"/>
          <w:szCs w:val="20"/>
          <w:lang w:eastAsia="ru-RU"/>
        </w:rPr>
      </w:pPr>
    </w:p>
    <w:p w14:paraId="39D835D0" w14:textId="77777777" w:rsidR="005D589F" w:rsidRPr="005D589F" w:rsidRDefault="005D589F" w:rsidP="005D589F">
      <w:pPr>
        <w:spacing w:after="0" w:line="240" w:lineRule="auto"/>
        <w:ind w:firstLine="567"/>
        <w:jc w:val="both"/>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 Утвердить общий объем бюджетных ассигнований на исполнение публичных нормативных обязательств Митякинского сельского поселения Тарасовского района на 2026 год в сумме 0,0 тыс. рублей, на 2027 год в сумме 0,0 тыс. рублей и на 2028 год в сумме 0,0 тыс. рублей.</w:t>
      </w:r>
    </w:p>
    <w:p w14:paraId="369546ED" w14:textId="77777777" w:rsidR="005D589F" w:rsidRPr="005D589F" w:rsidRDefault="005D589F" w:rsidP="005D589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 xml:space="preserve">       2. Утвердить объем бюджетных ассигнований дорожного фонда Митякинского сельского поселения Тарасовского района на 2026 год в сумме 0,0 тыс. рублей, на 2027 год в сумме 0,0 тыс. рублей и на 2028 год в сумме 0,0 тыс. рублей. Полномочия переданы Администрации Тарасовского района для осуществления части полномочий по дорожной деятельности в отношении автомобильных дорог местного значения в границах Митякинского сельского поселения муниципального образования «Митякинского сельского поселения».</w:t>
      </w:r>
    </w:p>
    <w:p w14:paraId="17CECE30" w14:textId="77777777" w:rsidR="005D589F" w:rsidRPr="005D589F" w:rsidRDefault="005D589F" w:rsidP="005D589F">
      <w:pPr>
        <w:widowControl w:val="0"/>
        <w:autoSpaceDE w:val="0"/>
        <w:autoSpaceDN w:val="0"/>
        <w:adjustRightInd w:val="0"/>
        <w:spacing w:after="0" w:line="240" w:lineRule="auto"/>
        <w:jc w:val="both"/>
        <w:rPr>
          <w:rFonts w:ascii="Times New Roman" w:eastAsia="Times New Roman" w:hAnsi="Times New Roman" w:cs="Times New Roman"/>
          <w:iCs/>
          <w:sz w:val="20"/>
          <w:szCs w:val="20"/>
          <w:lang w:eastAsia="ru-RU"/>
        </w:rPr>
      </w:pPr>
      <w:r w:rsidRPr="005D589F">
        <w:rPr>
          <w:rFonts w:ascii="Times New Roman" w:eastAsia="Times New Roman" w:hAnsi="Times New Roman" w:cs="Times New Roman"/>
          <w:sz w:val="20"/>
          <w:szCs w:val="20"/>
          <w:lang w:eastAsia="ru-RU"/>
        </w:rPr>
        <w:t xml:space="preserve">        3. Утвердить:</w:t>
      </w:r>
    </w:p>
    <w:p w14:paraId="73C8C3FA" w14:textId="77777777" w:rsidR="005D589F" w:rsidRPr="005D589F" w:rsidRDefault="005D589F" w:rsidP="005D589F">
      <w:pPr>
        <w:widowControl w:val="0"/>
        <w:autoSpaceDE w:val="0"/>
        <w:autoSpaceDN w:val="0"/>
        <w:adjustRightInd w:val="0"/>
        <w:spacing w:after="0" w:line="240" w:lineRule="auto"/>
        <w:ind w:firstLine="851"/>
        <w:jc w:val="both"/>
        <w:rPr>
          <w:rFonts w:ascii="Times New Roman" w:eastAsia="Times New Roman" w:hAnsi="Times New Roman" w:cs="Times New Roman"/>
          <w:iCs/>
          <w:sz w:val="20"/>
          <w:szCs w:val="20"/>
          <w:lang w:eastAsia="ru-RU"/>
        </w:rPr>
      </w:pPr>
      <w:r w:rsidRPr="005D589F">
        <w:rPr>
          <w:rFonts w:ascii="Times New Roman" w:eastAsia="Times New Roman" w:hAnsi="Times New Roman" w:cs="Times New Roman"/>
          <w:sz w:val="20"/>
          <w:szCs w:val="20"/>
          <w:lang w:eastAsia="ru-RU"/>
        </w:rPr>
        <w:t xml:space="preserve">1) </w:t>
      </w:r>
      <w:r w:rsidRPr="005D589F">
        <w:rPr>
          <w:rFonts w:ascii="Times New Roman" w:eastAsia="Times New Roman" w:hAnsi="Times New Roman" w:cs="Times New Roman"/>
          <w:iCs/>
          <w:sz w:val="20"/>
          <w:szCs w:val="20"/>
          <w:lang w:eastAsia="ru-RU"/>
        </w:rPr>
        <w:t xml:space="preserve">распределение бюджетных ассигнований по разделам, подразделам, целевым статьям (муниципальным программам </w:t>
      </w:r>
      <w:r w:rsidRPr="005D589F">
        <w:rPr>
          <w:rFonts w:ascii="Times New Roman" w:eastAsia="Times New Roman" w:hAnsi="Times New Roman" w:cs="Times New Roman"/>
          <w:sz w:val="20"/>
          <w:szCs w:val="20"/>
          <w:lang w:eastAsia="ru-RU"/>
        </w:rPr>
        <w:t>Митякинского</w:t>
      </w:r>
      <w:r w:rsidRPr="005D589F">
        <w:rPr>
          <w:rFonts w:ascii="Times New Roman" w:eastAsia="Times New Roman" w:hAnsi="Times New Roman" w:cs="Times New Roman"/>
          <w:iCs/>
          <w:sz w:val="20"/>
          <w:szCs w:val="20"/>
          <w:lang w:eastAsia="ru-RU"/>
        </w:rPr>
        <w:t xml:space="preserve"> сельского поселения и непрограммным направлениям деятельности), группам и подгруппам видов расходов классификации расходов бюджетов на 2026 год и на плановый период 2027 и 2028 годов согласно </w:t>
      </w:r>
      <w:hyperlink r:id="rId17" w:history="1">
        <w:r w:rsidRPr="005D589F">
          <w:rPr>
            <w:rFonts w:ascii="Times New Roman" w:eastAsia="Times New Roman" w:hAnsi="Times New Roman" w:cs="Times New Roman"/>
            <w:iCs/>
            <w:sz w:val="20"/>
            <w:szCs w:val="20"/>
            <w:lang w:eastAsia="ru-RU"/>
          </w:rPr>
          <w:t xml:space="preserve">приложению </w:t>
        </w:r>
      </w:hyperlink>
      <w:r w:rsidRPr="005D589F">
        <w:rPr>
          <w:rFonts w:ascii="Times New Roman" w:eastAsia="Times New Roman" w:hAnsi="Times New Roman" w:cs="Times New Roman"/>
          <w:iCs/>
          <w:sz w:val="20"/>
          <w:szCs w:val="20"/>
          <w:lang w:eastAsia="ru-RU"/>
        </w:rPr>
        <w:t>4 к настоящему Решению;</w:t>
      </w:r>
    </w:p>
    <w:p w14:paraId="78134507" w14:textId="77777777" w:rsidR="005D589F" w:rsidRPr="005D589F" w:rsidRDefault="005D589F" w:rsidP="005D589F">
      <w:pPr>
        <w:spacing w:after="0" w:line="240" w:lineRule="auto"/>
        <w:ind w:firstLine="900"/>
        <w:jc w:val="both"/>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 xml:space="preserve">2) ведомственную </w:t>
      </w:r>
      <w:hyperlink r:id="rId18" w:history="1">
        <w:r w:rsidRPr="005D589F">
          <w:rPr>
            <w:rFonts w:ascii="Times New Roman" w:eastAsia="Times New Roman" w:hAnsi="Times New Roman" w:cs="Times New Roman"/>
            <w:sz w:val="20"/>
            <w:szCs w:val="20"/>
            <w:lang w:eastAsia="ru-RU"/>
          </w:rPr>
          <w:t>структуру</w:t>
        </w:r>
      </w:hyperlink>
      <w:r w:rsidRPr="005D589F">
        <w:rPr>
          <w:rFonts w:ascii="Times New Roman" w:eastAsia="Times New Roman" w:hAnsi="Times New Roman" w:cs="Times New Roman"/>
          <w:sz w:val="20"/>
          <w:szCs w:val="20"/>
          <w:lang w:eastAsia="ru-RU"/>
        </w:rPr>
        <w:t xml:space="preserve"> расходов бюджета Митякинского сельского поселения Тарасовского района на 2026 год и на плановый период 2027 и 2028 годов согласно приложению 5 к настоящему Решению;</w:t>
      </w:r>
    </w:p>
    <w:p w14:paraId="164C1D73" w14:textId="77777777" w:rsidR="005D589F" w:rsidRPr="005D589F" w:rsidRDefault="005D589F" w:rsidP="005D589F">
      <w:pPr>
        <w:spacing w:after="0" w:line="240" w:lineRule="auto"/>
        <w:ind w:firstLine="900"/>
        <w:jc w:val="both"/>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 xml:space="preserve">3) распределение бюджетных ассигнований по целевым статьям (муниципальным программам Митякинского сельского поселения и непрограммным направлениям деятельности), группам и подгруппам видов расходов, разделам, подразделам классификации расходов бюджетов на 2026 год и на плановый период 2027 и 2028 годов согласно </w:t>
      </w:r>
      <w:hyperlink r:id="rId19" w:history="1">
        <w:r w:rsidRPr="005D589F">
          <w:rPr>
            <w:rFonts w:ascii="Times New Roman" w:eastAsia="Times New Roman" w:hAnsi="Times New Roman" w:cs="Times New Roman"/>
            <w:sz w:val="20"/>
            <w:szCs w:val="20"/>
            <w:lang w:eastAsia="ru-RU"/>
          </w:rPr>
          <w:t xml:space="preserve">приложению </w:t>
        </w:r>
      </w:hyperlink>
      <w:r w:rsidRPr="005D589F">
        <w:rPr>
          <w:rFonts w:ascii="Times New Roman" w:eastAsia="Times New Roman" w:hAnsi="Times New Roman" w:cs="Times New Roman"/>
          <w:sz w:val="20"/>
          <w:szCs w:val="20"/>
          <w:lang w:eastAsia="ru-RU"/>
        </w:rPr>
        <w:t>6 к настоящему Решению.</w:t>
      </w:r>
    </w:p>
    <w:p w14:paraId="01127AA8" w14:textId="77777777" w:rsidR="005D589F" w:rsidRPr="005D589F" w:rsidRDefault="005D589F" w:rsidP="005D589F">
      <w:pPr>
        <w:spacing w:after="0" w:line="240" w:lineRule="auto"/>
        <w:ind w:firstLine="900"/>
        <w:jc w:val="both"/>
        <w:rPr>
          <w:rFonts w:ascii="Times New Roman" w:eastAsia="Times New Roman" w:hAnsi="Times New Roman" w:cs="Times New Roman"/>
          <w:sz w:val="20"/>
          <w:szCs w:val="20"/>
          <w:lang w:eastAsia="ru-RU"/>
        </w:rPr>
      </w:pPr>
    </w:p>
    <w:p w14:paraId="3CF82326" w14:textId="77777777" w:rsidR="005D589F" w:rsidRPr="005D589F" w:rsidRDefault="005D589F" w:rsidP="005D589F">
      <w:pPr>
        <w:widowControl w:val="0"/>
        <w:autoSpaceDE w:val="0"/>
        <w:autoSpaceDN w:val="0"/>
        <w:adjustRightInd w:val="0"/>
        <w:spacing w:after="0" w:line="240" w:lineRule="auto"/>
        <w:ind w:firstLine="851"/>
        <w:jc w:val="both"/>
        <w:outlineLvl w:val="0"/>
        <w:rPr>
          <w:rFonts w:ascii="Times New Roman" w:eastAsia="Times New Roman" w:hAnsi="Times New Roman" w:cs="Times New Roman"/>
          <w:b/>
          <w:sz w:val="20"/>
          <w:szCs w:val="20"/>
          <w:lang w:eastAsia="ru-RU"/>
        </w:rPr>
      </w:pPr>
      <w:r w:rsidRPr="005D589F">
        <w:rPr>
          <w:rFonts w:ascii="Times New Roman" w:eastAsia="Times New Roman" w:hAnsi="Times New Roman" w:cs="Times New Roman"/>
          <w:bCs/>
          <w:iCs/>
          <w:sz w:val="20"/>
          <w:szCs w:val="20"/>
          <w:lang w:eastAsia="ru-RU"/>
        </w:rPr>
        <w:t>Статья 4.</w:t>
      </w:r>
      <w:r w:rsidRPr="005D589F">
        <w:rPr>
          <w:rFonts w:ascii="Times New Roman" w:eastAsia="Times New Roman" w:hAnsi="Times New Roman" w:cs="Times New Roman"/>
          <w:iCs/>
          <w:sz w:val="20"/>
          <w:szCs w:val="20"/>
          <w:lang w:eastAsia="ru-RU"/>
        </w:rPr>
        <w:t xml:space="preserve"> </w:t>
      </w:r>
      <w:r w:rsidRPr="005D589F">
        <w:rPr>
          <w:rFonts w:ascii="Times New Roman" w:eastAsia="Times New Roman" w:hAnsi="Times New Roman" w:cs="Times New Roman"/>
          <w:b/>
          <w:sz w:val="20"/>
          <w:szCs w:val="20"/>
          <w:lang w:eastAsia="ru-RU"/>
        </w:rPr>
        <w:t xml:space="preserve">Особенности использования бюджетных ассигнований </w:t>
      </w:r>
      <w:r w:rsidRPr="005D589F">
        <w:rPr>
          <w:rFonts w:ascii="Times New Roman" w:eastAsia="Times New Roman" w:hAnsi="Times New Roman" w:cs="Times New Roman"/>
          <w:b/>
          <w:sz w:val="20"/>
          <w:szCs w:val="20"/>
          <w:lang w:eastAsia="ru-RU"/>
        </w:rPr>
        <w:br/>
        <w:t>на обеспечение деятельности органов местного самоуправления Митякинского сельского поселения Тарасовского района</w:t>
      </w:r>
    </w:p>
    <w:p w14:paraId="1669316A" w14:textId="77777777" w:rsidR="005D589F" w:rsidRPr="005D589F" w:rsidRDefault="005D589F" w:rsidP="005D589F">
      <w:pPr>
        <w:widowControl w:val="0"/>
        <w:autoSpaceDE w:val="0"/>
        <w:autoSpaceDN w:val="0"/>
        <w:adjustRightInd w:val="0"/>
        <w:spacing w:after="0" w:line="240" w:lineRule="auto"/>
        <w:ind w:left="2127" w:hanging="1276"/>
        <w:jc w:val="both"/>
        <w:outlineLvl w:val="0"/>
        <w:rPr>
          <w:rFonts w:ascii="Times New Roman" w:eastAsia="Times New Roman" w:hAnsi="Times New Roman" w:cs="Times New Roman"/>
          <w:b/>
          <w:iCs/>
          <w:sz w:val="20"/>
          <w:szCs w:val="20"/>
          <w:lang w:eastAsia="ru-RU"/>
        </w:rPr>
      </w:pPr>
    </w:p>
    <w:p w14:paraId="5C996ED2" w14:textId="77777777" w:rsidR="005D589F" w:rsidRPr="005D589F" w:rsidRDefault="005D589F" w:rsidP="005D589F">
      <w:pPr>
        <w:widowControl w:val="0"/>
        <w:autoSpaceDE w:val="0"/>
        <w:autoSpaceDN w:val="0"/>
        <w:adjustRightInd w:val="0"/>
        <w:spacing w:after="0" w:line="240" w:lineRule="auto"/>
        <w:ind w:firstLine="851"/>
        <w:jc w:val="both"/>
        <w:outlineLvl w:val="0"/>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 xml:space="preserve">Установить, что размеры должностных окладов лиц, замещающих </w:t>
      </w:r>
      <w:r w:rsidRPr="005D589F">
        <w:rPr>
          <w:rFonts w:ascii="Times New Roman" w:eastAsia="Times New Roman" w:hAnsi="Times New Roman" w:cs="Times New Roman"/>
          <w:sz w:val="20"/>
          <w:szCs w:val="20"/>
          <w:lang w:eastAsia="ru-RU"/>
        </w:rPr>
        <w:br/>
        <w:t>муниципальные должности Митякинского сельского поселения Тарасовского района, окладов денежного содержания по должностям муниципальной службы Митякинского сельского поселения Тарасовского района, должностных окладов технического персонала и ставок заработной платы обслуживающего персонала органов местного самоуправления индексируются с</w:t>
      </w:r>
      <w:r w:rsidRPr="005D589F">
        <w:rPr>
          <w:rFonts w:ascii="Times New Roman" w:eastAsia="Times New Roman" w:hAnsi="Times New Roman" w:cs="Times New Roman"/>
          <w:color w:val="FF0000"/>
          <w:sz w:val="20"/>
          <w:szCs w:val="20"/>
          <w:lang w:eastAsia="ru-RU"/>
        </w:rPr>
        <w:t xml:space="preserve"> </w:t>
      </w:r>
      <w:r w:rsidRPr="005D589F">
        <w:rPr>
          <w:rFonts w:ascii="Times New Roman" w:eastAsia="Times New Roman" w:hAnsi="Times New Roman" w:cs="Times New Roman"/>
          <w:sz w:val="20"/>
          <w:szCs w:val="20"/>
          <w:lang w:eastAsia="ru-RU"/>
        </w:rPr>
        <w:t>1 октября 2026 года на 4,0 процента.</w:t>
      </w:r>
    </w:p>
    <w:p w14:paraId="053D5ACA" w14:textId="77777777" w:rsidR="005D589F" w:rsidRPr="005D589F" w:rsidRDefault="005D589F" w:rsidP="005D589F">
      <w:pPr>
        <w:widowControl w:val="0"/>
        <w:autoSpaceDE w:val="0"/>
        <w:autoSpaceDN w:val="0"/>
        <w:adjustRightInd w:val="0"/>
        <w:spacing w:after="0" w:line="240" w:lineRule="auto"/>
        <w:ind w:firstLine="851"/>
        <w:jc w:val="both"/>
        <w:outlineLvl w:val="0"/>
        <w:rPr>
          <w:rFonts w:ascii="Times New Roman" w:eastAsia="Times New Roman" w:hAnsi="Times New Roman" w:cs="Times New Roman"/>
          <w:color w:val="FF0000"/>
          <w:sz w:val="20"/>
          <w:szCs w:val="20"/>
          <w:lang w:eastAsia="ru-RU"/>
        </w:rPr>
      </w:pPr>
    </w:p>
    <w:p w14:paraId="1DD0AB76" w14:textId="77777777" w:rsidR="005D589F" w:rsidRPr="005D589F" w:rsidRDefault="005D589F" w:rsidP="005D589F">
      <w:pPr>
        <w:widowControl w:val="0"/>
        <w:autoSpaceDE w:val="0"/>
        <w:autoSpaceDN w:val="0"/>
        <w:adjustRightInd w:val="0"/>
        <w:spacing w:after="0" w:line="240" w:lineRule="auto"/>
        <w:ind w:firstLine="851"/>
        <w:jc w:val="both"/>
        <w:outlineLvl w:val="0"/>
        <w:rPr>
          <w:rFonts w:ascii="Times New Roman" w:eastAsia="Times New Roman" w:hAnsi="Times New Roman" w:cs="Times New Roman"/>
          <w:b/>
          <w:sz w:val="20"/>
          <w:szCs w:val="20"/>
          <w:lang w:eastAsia="ru-RU"/>
        </w:rPr>
      </w:pPr>
      <w:r w:rsidRPr="005D589F">
        <w:rPr>
          <w:rFonts w:ascii="Times New Roman" w:eastAsia="Times New Roman" w:hAnsi="Times New Roman" w:cs="Times New Roman"/>
          <w:bCs/>
          <w:sz w:val="20"/>
          <w:szCs w:val="20"/>
          <w:lang w:eastAsia="ru-RU"/>
        </w:rPr>
        <w:t>Статья 5.</w:t>
      </w:r>
      <w:r w:rsidRPr="005D589F">
        <w:rPr>
          <w:rFonts w:ascii="Times New Roman" w:eastAsia="Times New Roman" w:hAnsi="Times New Roman" w:cs="Times New Roman"/>
          <w:b/>
          <w:sz w:val="20"/>
          <w:szCs w:val="20"/>
          <w:lang w:eastAsia="ru-RU"/>
        </w:rPr>
        <w:t xml:space="preserve"> Особенности использования бюджетных ассигнований на обеспечение деятельности муниципальных учреждений Митякинского сельского поселения Тарасовского района</w:t>
      </w:r>
    </w:p>
    <w:p w14:paraId="694E8A8F" w14:textId="77777777" w:rsidR="005D589F" w:rsidRPr="005D589F" w:rsidRDefault="005D589F" w:rsidP="005D589F">
      <w:pPr>
        <w:widowControl w:val="0"/>
        <w:autoSpaceDE w:val="0"/>
        <w:autoSpaceDN w:val="0"/>
        <w:adjustRightInd w:val="0"/>
        <w:spacing w:after="0" w:line="240" w:lineRule="auto"/>
        <w:ind w:firstLine="851"/>
        <w:jc w:val="both"/>
        <w:outlineLvl w:val="0"/>
        <w:rPr>
          <w:rFonts w:ascii="Times New Roman" w:eastAsia="Times New Roman" w:hAnsi="Times New Roman" w:cs="Times New Roman"/>
          <w:sz w:val="20"/>
          <w:szCs w:val="20"/>
          <w:lang w:eastAsia="ru-RU"/>
        </w:rPr>
      </w:pPr>
    </w:p>
    <w:p w14:paraId="05266EBD" w14:textId="77777777" w:rsidR="005D589F" w:rsidRPr="005D589F" w:rsidRDefault="005D589F" w:rsidP="005D589F">
      <w:pPr>
        <w:widowControl w:val="0"/>
        <w:autoSpaceDE w:val="0"/>
        <w:autoSpaceDN w:val="0"/>
        <w:adjustRightInd w:val="0"/>
        <w:spacing w:after="0" w:line="240" w:lineRule="auto"/>
        <w:ind w:firstLine="851"/>
        <w:jc w:val="both"/>
        <w:outlineLvl w:val="0"/>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Установить, что размеры должностных окладов руководителей, специалистов и служащих, ставок заработной платы рабочих муниципальных учреждений Митякинского сельского поселения Тарасовского района индексируются с 1 октября 2026 года на 4,0 процента.</w:t>
      </w:r>
    </w:p>
    <w:p w14:paraId="2E72F385" w14:textId="77777777" w:rsidR="005D589F" w:rsidRPr="005D589F" w:rsidRDefault="005D589F" w:rsidP="005D589F">
      <w:pPr>
        <w:spacing w:after="0" w:line="240" w:lineRule="auto"/>
        <w:ind w:firstLine="900"/>
        <w:jc w:val="both"/>
        <w:rPr>
          <w:rFonts w:ascii="Times New Roman" w:eastAsia="Times New Roman" w:hAnsi="Times New Roman" w:cs="Times New Roman"/>
          <w:sz w:val="20"/>
          <w:szCs w:val="20"/>
          <w:lang w:eastAsia="ru-RU"/>
        </w:rPr>
      </w:pPr>
    </w:p>
    <w:p w14:paraId="0AF50B43" w14:textId="77777777" w:rsidR="005D589F" w:rsidRPr="005D589F" w:rsidRDefault="005D589F" w:rsidP="005D589F">
      <w:pPr>
        <w:widowControl w:val="0"/>
        <w:autoSpaceDE w:val="0"/>
        <w:autoSpaceDN w:val="0"/>
        <w:adjustRightInd w:val="0"/>
        <w:spacing w:after="0" w:line="240" w:lineRule="auto"/>
        <w:ind w:firstLine="851"/>
        <w:jc w:val="both"/>
        <w:outlineLvl w:val="0"/>
        <w:rPr>
          <w:rFonts w:ascii="Times New Roman" w:eastAsia="Times New Roman" w:hAnsi="Times New Roman" w:cs="Times New Roman"/>
          <w:b/>
          <w:iCs/>
          <w:sz w:val="20"/>
          <w:szCs w:val="20"/>
          <w:lang w:eastAsia="ru-RU"/>
        </w:rPr>
      </w:pPr>
      <w:r w:rsidRPr="005D589F">
        <w:rPr>
          <w:rFonts w:ascii="Times New Roman" w:eastAsia="Times New Roman" w:hAnsi="Times New Roman" w:cs="Times New Roman"/>
          <w:iCs/>
          <w:sz w:val="20"/>
          <w:szCs w:val="20"/>
          <w:lang w:eastAsia="ru-RU"/>
        </w:rPr>
        <w:t>Статья 6</w:t>
      </w:r>
      <w:r w:rsidRPr="005D589F">
        <w:rPr>
          <w:rFonts w:ascii="Times New Roman" w:eastAsia="Times New Roman" w:hAnsi="Times New Roman" w:cs="Times New Roman"/>
          <w:bCs/>
          <w:iCs/>
          <w:sz w:val="20"/>
          <w:szCs w:val="20"/>
          <w:lang w:eastAsia="ru-RU"/>
        </w:rPr>
        <w:t>.</w:t>
      </w:r>
      <w:r w:rsidRPr="005D589F">
        <w:rPr>
          <w:rFonts w:ascii="Times New Roman" w:eastAsia="Times New Roman" w:hAnsi="Times New Roman" w:cs="Times New Roman"/>
          <w:b/>
          <w:iCs/>
          <w:sz w:val="20"/>
          <w:szCs w:val="20"/>
          <w:lang w:eastAsia="ru-RU"/>
        </w:rPr>
        <w:t xml:space="preserve"> Межбюджетные трансферты, предоставляемые </w:t>
      </w:r>
      <w:r w:rsidRPr="005D589F">
        <w:rPr>
          <w:rFonts w:ascii="Times New Roman" w:eastAsia="Times New Roman" w:hAnsi="Times New Roman" w:cs="Times New Roman"/>
          <w:b/>
          <w:sz w:val="20"/>
          <w:szCs w:val="20"/>
          <w:lang w:eastAsia="ru-RU"/>
        </w:rPr>
        <w:t xml:space="preserve">из других бюджетов бюджетной системы Российской Федерации </w:t>
      </w:r>
      <w:r w:rsidRPr="005D589F">
        <w:rPr>
          <w:rFonts w:ascii="Times New Roman" w:eastAsia="Times New Roman" w:hAnsi="Times New Roman" w:cs="Times New Roman"/>
          <w:b/>
          <w:iCs/>
          <w:sz w:val="20"/>
          <w:szCs w:val="20"/>
          <w:lang w:eastAsia="ru-RU"/>
        </w:rPr>
        <w:t>бюджету Митякинского сельского поселения Тарасовского района</w:t>
      </w:r>
    </w:p>
    <w:p w14:paraId="75BDC9ED" w14:textId="77777777" w:rsidR="005D589F" w:rsidRPr="005D589F" w:rsidRDefault="005D589F" w:rsidP="005D589F">
      <w:pPr>
        <w:widowControl w:val="0"/>
        <w:autoSpaceDE w:val="0"/>
        <w:autoSpaceDN w:val="0"/>
        <w:adjustRightInd w:val="0"/>
        <w:spacing w:after="0" w:line="240" w:lineRule="auto"/>
        <w:ind w:firstLine="851"/>
        <w:jc w:val="both"/>
        <w:outlineLvl w:val="0"/>
        <w:rPr>
          <w:rFonts w:ascii="Times New Roman" w:eastAsia="Times New Roman" w:hAnsi="Times New Roman" w:cs="Times New Roman"/>
          <w:b/>
          <w:iCs/>
          <w:sz w:val="20"/>
          <w:szCs w:val="20"/>
          <w:lang w:eastAsia="ru-RU"/>
        </w:rPr>
      </w:pPr>
    </w:p>
    <w:p w14:paraId="0CF878F8" w14:textId="77777777" w:rsidR="005D589F" w:rsidRPr="005D589F" w:rsidRDefault="005D589F" w:rsidP="005D589F">
      <w:pPr>
        <w:widowControl w:val="0"/>
        <w:autoSpaceDE w:val="0"/>
        <w:autoSpaceDN w:val="0"/>
        <w:adjustRightInd w:val="0"/>
        <w:spacing w:after="0" w:line="240" w:lineRule="auto"/>
        <w:ind w:left="142"/>
        <w:jc w:val="both"/>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 xml:space="preserve">          1. Утвердить объемы межбюджетных трансфертов, предоставляемых </w:t>
      </w:r>
      <w:bookmarkStart w:id="14" w:name="_Hlk86841467"/>
      <w:r w:rsidRPr="005D589F">
        <w:rPr>
          <w:rFonts w:ascii="Times New Roman" w:eastAsia="Times New Roman" w:hAnsi="Times New Roman" w:cs="Times New Roman"/>
          <w:sz w:val="20"/>
          <w:szCs w:val="20"/>
          <w:lang w:eastAsia="ru-RU"/>
        </w:rPr>
        <w:t>из других бюджетов бюджетной системы Российской Федерации</w:t>
      </w:r>
      <w:bookmarkEnd w:id="14"/>
      <w:r w:rsidRPr="005D589F">
        <w:rPr>
          <w:rFonts w:ascii="Times New Roman" w:eastAsia="Times New Roman" w:hAnsi="Times New Roman" w:cs="Times New Roman"/>
          <w:sz w:val="20"/>
          <w:szCs w:val="20"/>
          <w:lang w:eastAsia="ru-RU"/>
        </w:rPr>
        <w:t xml:space="preserve"> бюджету Митякинского сельского поселения Тарасовского района:</w:t>
      </w:r>
    </w:p>
    <w:p w14:paraId="33457CEA" w14:textId="77777777" w:rsidR="005D589F" w:rsidRPr="005D589F" w:rsidRDefault="005D589F" w:rsidP="005D589F">
      <w:pPr>
        <w:widowControl w:val="0"/>
        <w:autoSpaceDE w:val="0"/>
        <w:autoSpaceDN w:val="0"/>
        <w:adjustRightInd w:val="0"/>
        <w:spacing w:after="0" w:line="240" w:lineRule="auto"/>
        <w:ind w:left="142"/>
        <w:jc w:val="both"/>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 xml:space="preserve">        </w:t>
      </w:r>
      <w:r w:rsidRPr="005D589F">
        <w:rPr>
          <w:rFonts w:ascii="Times New Roman" w:eastAsia="Times New Roman" w:hAnsi="Times New Roman" w:cs="Times New Roman"/>
          <w:sz w:val="20"/>
          <w:szCs w:val="20"/>
          <w:lang w:eastAsia="ru-RU"/>
        </w:rPr>
        <w:tab/>
        <w:t xml:space="preserve">1) субвенций, предоставленных бюджету </w:t>
      </w:r>
      <w:bookmarkStart w:id="15" w:name="_Hlk86838499"/>
      <w:r w:rsidRPr="005D589F">
        <w:rPr>
          <w:rFonts w:ascii="Times New Roman" w:eastAsia="Times New Roman" w:hAnsi="Times New Roman" w:cs="Times New Roman"/>
          <w:sz w:val="20"/>
          <w:szCs w:val="20"/>
          <w:lang w:eastAsia="ru-RU"/>
        </w:rPr>
        <w:t xml:space="preserve">Митякинского сельского поселения Тарасовского района </w:t>
      </w:r>
      <w:bookmarkEnd w:id="15"/>
      <w:r w:rsidRPr="005D589F">
        <w:rPr>
          <w:rFonts w:ascii="Times New Roman" w:eastAsia="Times New Roman" w:hAnsi="Times New Roman" w:cs="Times New Roman"/>
          <w:sz w:val="20"/>
          <w:szCs w:val="20"/>
          <w:lang w:eastAsia="ru-RU"/>
        </w:rPr>
        <w:t>из других бюджетов бюджетной системы Российской Федерации на 2026 год и на плановый период 2027 и 2028 годов согласно приложению 7 к настоящему Решению;</w:t>
      </w:r>
    </w:p>
    <w:p w14:paraId="0BD5E70A" w14:textId="77777777" w:rsidR="005D589F" w:rsidRPr="005D589F" w:rsidRDefault="005D589F" w:rsidP="005D589F">
      <w:pPr>
        <w:widowControl w:val="0"/>
        <w:autoSpaceDE w:val="0"/>
        <w:autoSpaceDN w:val="0"/>
        <w:adjustRightInd w:val="0"/>
        <w:spacing w:after="0" w:line="240" w:lineRule="auto"/>
        <w:ind w:left="142"/>
        <w:jc w:val="both"/>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 xml:space="preserve">        2) иных межбюджетных трансфертов, предоставленных бюджету Митякинского сельского поселения </w:t>
      </w:r>
      <w:r w:rsidRPr="005D589F">
        <w:rPr>
          <w:rFonts w:ascii="Times New Roman" w:eastAsia="Times New Roman" w:hAnsi="Times New Roman" w:cs="Times New Roman"/>
          <w:sz w:val="20"/>
          <w:szCs w:val="20"/>
          <w:lang w:eastAsia="ru-RU"/>
        </w:rPr>
        <w:lastRenderedPageBreak/>
        <w:t>Тарасовского района из других бюджетов бюджетной системы Российской Федерации на 2026 год и на плановый период 2027 и 2028 годов согласно приложению 8 к настоящему Решению.</w:t>
      </w:r>
    </w:p>
    <w:p w14:paraId="280D2FCB" w14:textId="77777777" w:rsidR="005D589F" w:rsidRPr="005D589F" w:rsidRDefault="005D589F" w:rsidP="005D589F">
      <w:pPr>
        <w:widowControl w:val="0"/>
        <w:autoSpaceDE w:val="0"/>
        <w:autoSpaceDN w:val="0"/>
        <w:adjustRightInd w:val="0"/>
        <w:spacing w:after="0" w:line="240" w:lineRule="auto"/>
        <w:ind w:left="142"/>
        <w:jc w:val="both"/>
        <w:rPr>
          <w:rFonts w:ascii="Times New Roman" w:eastAsia="Times New Roman" w:hAnsi="Times New Roman" w:cs="Times New Roman"/>
          <w:sz w:val="20"/>
          <w:szCs w:val="20"/>
          <w:lang w:eastAsia="ru-RU"/>
        </w:rPr>
      </w:pPr>
    </w:p>
    <w:p w14:paraId="1CEF4B53" w14:textId="77777777" w:rsidR="005D589F" w:rsidRPr="005D589F" w:rsidRDefault="005D589F" w:rsidP="005D589F">
      <w:pPr>
        <w:widowControl w:val="0"/>
        <w:autoSpaceDE w:val="0"/>
        <w:autoSpaceDN w:val="0"/>
        <w:adjustRightInd w:val="0"/>
        <w:spacing w:after="0" w:line="240" w:lineRule="auto"/>
        <w:ind w:firstLine="708"/>
        <w:jc w:val="both"/>
        <w:outlineLvl w:val="0"/>
        <w:rPr>
          <w:rFonts w:ascii="Times New Roman" w:eastAsia="Times New Roman" w:hAnsi="Times New Roman" w:cs="Times New Roman"/>
          <w:b/>
          <w:iCs/>
          <w:sz w:val="20"/>
          <w:szCs w:val="20"/>
          <w:lang w:eastAsia="ru-RU"/>
        </w:rPr>
      </w:pPr>
      <w:r w:rsidRPr="005D589F">
        <w:rPr>
          <w:rFonts w:ascii="Times New Roman" w:eastAsia="Times New Roman" w:hAnsi="Times New Roman" w:cs="Times New Roman"/>
          <w:iCs/>
          <w:sz w:val="20"/>
          <w:szCs w:val="20"/>
          <w:lang w:eastAsia="ru-RU"/>
        </w:rPr>
        <w:t>Статья 7.</w:t>
      </w:r>
      <w:r w:rsidRPr="005D589F">
        <w:rPr>
          <w:rFonts w:ascii="Times New Roman" w:eastAsia="Times New Roman" w:hAnsi="Times New Roman" w:cs="Times New Roman"/>
          <w:b/>
          <w:iCs/>
          <w:sz w:val="20"/>
          <w:szCs w:val="20"/>
          <w:lang w:eastAsia="ru-RU"/>
        </w:rPr>
        <w:t xml:space="preserve"> Межбюджетные трансферты, предоставляемые бюджету муниципального района</w:t>
      </w:r>
    </w:p>
    <w:p w14:paraId="23297B0F" w14:textId="77777777" w:rsidR="005D589F" w:rsidRPr="005D589F" w:rsidRDefault="005D589F" w:rsidP="005D589F">
      <w:pPr>
        <w:shd w:val="clear" w:color="auto" w:fill="FFFFFF"/>
        <w:spacing w:before="100" w:beforeAutospacing="1" w:after="100" w:afterAutospacing="1" w:line="240" w:lineRule="auto"/>
        <w:ind w:firstLine="851"/>
        <w:jc w:val="both"/>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Утвердить объемы межбюджетных трансфертов, предоставляемых из бюджета Митякинского сельского поселения Тарасовского района бюджету муниципального района на осуществление части полномочий по Решению вопросов местного значения в соответствии с заключенными соглашениями на 2026 год и на плановый период 2027 и 2028 годов, согласно приложению 9</w:t>
      </w:r>
      <w:r w:rsidRPr="005D589F">
        <w:rPr>
          <w:rFonts w:ascii="Times New Roman" w:eastAsia="Times New Roman" w:hAnsi="Times New Roman" w:cs="Times New Roman"/>
          <w:color w:val="FF0000"/>
          <w:sz w:val="20"/>
          <w:szCs w:val="20"/>
          <w:lang w:eastAsia="ru-RU"/>
        </w:rPr>
        <w:t xml:space="preserve"> </w:t>
      </w:r>
      <w:r w:rsidRPr="005D589F">
        <w:rPr>
          <w:rFonts w:ascii="Times New Roman" w:eastAsia="Times New Roman" w:hAnsi="Times New Roman" w:cs="Times New Roman"/>
          <w:sz w:val="20"/>
          <w:szCs w:val="20"/>
          <w:lang w:eastAsia="ru-RU"/>
        </w:rPr>
        <w:t>к настоящему Решению.</w:t>
      </w:r>
    </w:p>
    <w:p w14:paraId="0962A201" w14:textId="77777777" w:rsidR="005D589F" w:rsidRPr="005D589F" w:rsidRDefault="005D589F" w:rsidP="005D589F">
      <w:pPr>
        <w:spacing w:after="0" w:line="240" w:lineRule="auto"/>
        <w:ind w:firstLine="900"/>
        <w:jc w:val="both"/>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Статья 8.</w:t>
      </w:r>
      <w:r w:rsidRPr="005D589F">
        <w:rPr>
          <w:rFonts w:ascii="Times New Roman" w:eastAsia="Times New Roman" w:hAnsi="Times New Roman" w:cs="Times New Roman"/>
          <w:b/>
          <w:sz w:val="20"/>
          <w:szCs w:val="20"/>
          <w:lang w:eastAsia="ru-RU"/>
        </w:rPr>
        <w:t xml:space="preserve"> Предоставление муниципальных гарантий Митякинского сельского поселения</w:t>
      </w:r>
      <w:r w:rsidRPr="005D589F">
        <w:rPr>
          <w:rFonts w:ascii="Times New Roman" w:eastAsia="Times New Roman" w:hAnsi="Times New Roman" w:cs="Times New Roman"/>
          <w:sz w:val="20"/>
          <w:szCs w:val="20"/>
          <w:lang w:eastAsia="ru-RU"/>
        </w:rPr>
        <w:t xml:space="preserve"> </w:t>
      </w:r>
    </w:p>
    <w:p w14:paraId="27EDB2A4" w14:textId="77777777" w:rsidR="005D589F" w:rsidRPr="005D589F" w:rsidRDefault="005D589F" w:rsidP="005D589F">
      <w:pPr>
        <w:autoSpaceDE w:val="0"/>
        <w:autoSpaceDN w:val="0"/>
        <w:adjustRightInd w:val="0"/>
        <w:spacing w:after="0" w:line="240" w:lineRule="auto"/>
        <w:jc w:val="both"/>
        <w:outlineLvl w:val="1"/>
        <w:rPr>
          <w:rFonts w:ascii="Times New Roman" w:eastAsia="Times New Roman" w:hAnsi="Times New Roman" w:cs="Times New Roman"/>
          <w:sz w:val="20"/>
          <w:szCs w:val="20"/>
          <w:lang w:eastAsia="ru-RU"/>
        </w:rPr>
      </w:pPr>
    </w:p>
    <w:p w14:paraId="64EB12D8" w14:textId="77777777" w:rsidR="005D589F" w:rsidRPr="005D589F" w:rsidRDefault="005D589F" w:rsidP="005D589F">
      <w:pPr>
        <w:autoSpaceDE w:val="0"/>
        <w:autoSpaceDN w:val="0"/>
        <w:adjustRightInd w:val="0"/>
        <w:spacing w:after="0" w:line="240" w:lineRule="auto"/>
        <w:jc w:val="both"/>
        <w:outlineLvl w:val="1"/>
        <w:rPr>
          <w:rFonts w:ascii="Times New Roman" w:eastAsia="Times New Roman" w:hAnsi="Times New Roman" w:cs="Times New Roman"/>
          <w:bCs/>
          <w:sz w:val="20"/>
          <w:szCs w:val="20"/>
          <w:lang w:eastAsia="ru-RU"/>
        </w:rPr>
      </w:pPr>
      <w:r w:rsidRPr="005D589F">
        <w:rPr>
          <w:rFonts w:ascii="Times New Roman" w:eastAsia="Times New Roman" w:hAnsi="Times New Roman" w:cs="Times New Roman"/>
          <w:sz w:val="20"/>
          <w:szCs w:val="20"/>
          <w:lang w:eastAsia="ru-RU"/>
        </w:rPr>
        <w:t xml:space="preserve">             Утвердить Программы </w:t>
      </w:r>
      <w:r w:rsidRPr="005D589F">
        <w:rPr>
          <w:rFonts w:ascii="Times New Roman" w:eastAsia="Times New Roman" w:hAnsi="Times New Roman" w:cs="Times New Roman"/>
          <w:bCs/>
          <w:sz w:val="20"/>
          <w:szCs w:val="20"/>
          <w:lang w:eastAsia="ru-RU"/>
        </w:rPr>
        <w:t xml:space="preserve">муниципальных гарантий </w:t>
      </w:r>
      <w:r w:rsidRPr="005D589F">
        <w:rPr>
          <w:rFonts w:ascii="Times New Roman" w:eastAsia="Times New Roman" w:hAnsi="Times New Roman" w:cs="Times New Roman"/>
          <w:sz w:val="20"/>
          <w:szCs w:val="20"/>
          <w:lang w:eastAsia="ru-RU"/>
        </w:rPr>
        <w:t xml:space="preserve">Митякинского сельского поселения </w:t>
      </w:r>
      <w:r w:rsidRPr="005D589F">
        <w:rPr>
          <w:rFonts w:ascii="Times New Roman" w:eastAsia="Times New Roman" w:hAnsi="Times New Roman" w:cs="Times New Roman"/>
          <w:bCs/>
          <w:sz w:val="20"/>
          <w:szCs w:val="20"/>
          <w:lang w:eastAsia="ru-RU"/>
        </w:rPr>
        <w:t xml:space="preserve">на 2026 год и на плановый период 2027 и 2028 годов </w:t>
      </w:r>
      <w:r w:rsidRPr="005D589F">
        <w:rPr>
          <w:rFonts w:ascii="Times New Roman" w:eastAsia="Times New Roman" w:hAnsi="Times New Roman" w:cs="Times New Roman"/>
          <w:sz w:val="20"/>
          <w:szCs w:val="20"/>
          <w:lang w:eastAsia="ru-RU"/>
        </w:rPr>
        <w:t>согласно приложению 10 к настоящему Решению</w:t>
      </w:r>
      <w:r w:rsidRPr="005D589F">
        <w:rPr>
          <w:rFonts w:ascii="Times New Roman" w:eastAsia="Times New Roman" w:hAnsi="Times New Roman" w:cs="Times New Roman"/>
          <w:bCs/>
          <w:sz w:val="20"/>
          <w:szCs w:val="20"/>
          <w:lang w:eastAsia="ru-RU"/>
        </w:rPr>
        <w:t>.</w:t>
      </w:r>
    </w:p>
    <w:p w14:paraId="293EDD6F" w14:textId="77777777" w:rsidR="005D589F" w:rsidRPr="005D589F" w:rsidRDefault="005D589F" w:rsidP="005D589F">
      <w:pPr>
        <w:autoSpaceDE w:val="0"/>
        <w:autoSpaceDN w:val="0"/>
        <w:adjustRightInd w:val="0"/>
        <w:spacing w:after="0" w:line="240" w:lineRule="auto"/>
        <w:ind w:left="825"/>
        <w:jc w:val="both"/>
        <w:outlineLvl w:val="1"/>
        <w:rPr>
          <w:rFonts w:ascii="Times New Roman" w:eastAsia="Times New Roman" w:hAnsi="Times New Roman" w:cs="Times New Roman"/>
          <w:bCs/>
          <w:color w:val="FF0000"/>
          <w:sz w:val="20"/>
          <w:szCs w:val="20"/>
          <w:lang w:eastAsia="ru-RU"/>
        </w:rPr>
      </w:pPr>
    </w:p>
    <w:p w14:paraId="6BC1B38E" w14:textId="77777777" w:rsidR="005D589F" w:rsidRPr="005D589F" w:rsidRDefault="005D589F" w:rsidP="005D589F">
      <w:pPr>
        <w:widowControl w:val="0"/>
        <w:autoSpaceDE w:val="0"/>
        <w:autoSpaceDN w:val="0"/>
        <w:adjustRightInd w:val="0"/>
        <w:spacing w:after="0" w:line="240" w:lineRule="auto"/>
        <w:ind w:firstLine="851"/>
        <w:jc w:val="both"/>
        <w:outlineLvl w:val="0"/>
        <w:rPr>
          <w:rFonts w:ascii="Times New Roman" w:eastAsia="Times New Roman" w:hAnsi="Times New Roman" w:cs="Times New Roman"/>
          <w:b/>
          <w:iCs/>
          <w:sz w:val="20"/>
          <w:szCs w:val="20"/>
          <w:lang w:eastAsia="ru-RU"/>
        </w:rPr>
      </w:pPr>
      <w:r w:rsidRPr="005D589F">
        <w:rPr>
          <w:rFonts w:ascii="Times New Roman" w:eastAsia="Times New Roman" w:hAnsi="Times New Roman" w:cs="Times New Roman"/>
          <w:iCs/>
          <w:sz w:val="20"/>
          <w:szCs w:val="20"/>
          <w:lang w:eastAsia="ru-RU"/>
        </w:rPr>
        <w:t xml:space="preserve">Статья 9. </w:t>
      </w:r>
      <w:r w:rsidRPr="005D589F">
        <w:rPr>
          <w:rFonts w:ascii="Times New Roman" w:eastAsia="Times New Roman" w:hAnsi="Times New Roman" w:cs="Times New Roman"/>
          <w:b/>
          <w:iCs/>
          <w:sz w:val="20"/>
          <w:szCs w:val="20"/>
          <w:lang w:eastAsia="ru-RU"/>
        </w:rPr>
        <w:t xml:space="preserve">Муниципальные внутренние заимствования </w:t>
      </w:r>
      <w:r w:rsidRPr="005D589F">
        <w:rPr>
          <w:rFonts w:ascii="Times New Roman" w:eastAsia="Times New Roman" w:hAnsi="Times New Roman" w:cs="Times New Roman"/>
          <w:b/>
          <w:sz w:val="20"/>
          <w:szCs w:val="20"/>
          <w:lang w:eastAsia="ru-RU"/>
        </w:rPr>
        <w:t>Митякинского сельского поселения</w:t>
      </w:r>
    </w:p>
    <w:p w14:paraId="01122C53" w14:textId="77777777" w:rsidR="005D589F" w:rsidRPr="005D589F" w:rsidRDefault="005D589F" w:rsidP="005D589F">
      <w:pPr>
        <w:widowControl w:val="0"/>
        <w:autoSpaceDE w:val="0"/>
        <w:autoSpaceDN w:val="0"/>
        <w:adjustRightInd w:val="0"/>
        <w:spacing w:after="0" w:line="240" w:lineRule="auto"/>
        <w:ind w:firstLine="851"/>
        <w:jc w:val="both"/>
        <w:outlineLvl w:val="0"/>
        <w:rPr>
          <w:rFonts w:ascii="Times New Roman" w:eastAsia="Times New Roman" w:hAnsi="Times New Roman" w:cs="Times New Roman"/>
          <w:b/>
          <w:iCs/>
          <w:sz w:val="20"/>
          <w:szCs w:val="20"/>
          <w:lang w:eastAsia="ru-RU"/>
        </w:rPr>
      </w:pPr>
    </w:p>
    <w:p w14:paraId="313B289F" w14:textId="77777777" w:rsidR="005D589F" w:rsidRPr="005D589F" w:rsidRDefault="005D589F" w:rsidP="005D589F">
      <w:pPr>
        <w:autoSpaceDE w:val="0"/>
        <w:autoSpaceDN w:val="0"/>
        <w:adjustRightInd w:val="0"/>
        <w:spacing w:after="50" w:line="240" w:lineRule="auto"/>
        <w:ind w:firstLine="851"/>
        <w:jc w:val="both"/>
        <w:rPr>
          <w:rFonts w:ascii="Times New Roman" w:eastAsia="Times New Roman" w:hAnsi="Times New Roman" w:cs="Times New Roman"/>
          <w:iCs/>
          <w:sz w:val="20"/>
          <w:szCs w:val="20"/>
          <w:lang w:eastAsia="ru-RU"/>
        </w:rPr>
      </w:pPr>
      <w:r w:rsidRPr="005D589F">
        <w:rPr>
          <w:rFonts w:ascii="Times New Roman" w:eastAsia="Times New Roman" w:hAnsi="Times New Roman" w:cs="Times New Roman"/>
          <w:iCs/>
          <w:sz w:val="20"/>
          <w:szCs w:val="20"/>
          <w:lang w:eastAsia="ru-RU"/>
        </w:rPr>
        <w:t xml:space="preserve">1. Утвердить </w:t>
      </w:r>
      <w:hyperlink r:id="rId20" w:history="1">
        <w:r w:rsidRPr="005D589F">
          <w:rPr>
            <w:rFonts w:ascii="Times New Roman" w:eastAsia="Times New Roman" w:hAnsi="Times New Roman" w:cs="Times New Roman"/>
            <w:iCs/>
            <w:sz w:val="20"/>
            <w:szCs w:val="20"/>
            <w:lang w:eastAsia="ru-RU"/>
          </w:rPr>
          <w:t>Программу</w:t>
        </w:r>
      </w:hyperlink>
      <w:r w:rsidRPr="005D589F">
        <w:rPr>
          <w:rFonts w:ascii="Times New Roman" w:eastAsia="Times New Roman" w:hAnsi="Times New Roman" w:cs="Times New Roman"/>
          <w:iCs/>
          <w:sz w:val="20"/>
          <w:szCs w:val="20"/>
          <w:lang w:eastAsia="ru-RU"/>
        </w:rPr>
        <w:t xml:space="preserve"> муниципальных внутренних заимствований </w:t>
      </w:r>
      <w:r w:rsidRPr="005D589F">
        <w:rPr>
          <w:rFonts w:ascii="Times New Roman" w:eastAsia="Times New Roman" w:hAnsi="Times New Roman" w:cs="Times New Roman"/>
          <w:sz w:val="20"/>
          <w:szCs w:val="20"/>
          <w:lang w:eastAsia="ru-RU"/>
        </w:rPr>
        <w:t>Митякинского  сельского поселения</w:t>
      </w:r>
      <w:r w:rsidRPr="005D589F">
        <w:rPr>
          <w:rFonts w:ascii="Times New Roman" w:eastAsia="Times New Roman" w:hAnsi="Times New Roman" w:cs="Times New Roman"/>
          <w:iCs/>
          <w:sz w:val="20"/>
          <w:szCs w:val="20"/>
          <w:lang w:eastAsia="ru-RU"/>
        </w:rPr>
        <w:t xml:space="preserve"> на 2026 год и на плановый период 2027  и 2028 годов согласно приложению 11 к настоящему Решению.</w:t>
      </w:r>
    </w:p>
    <w:p w14:paraId="459225A4" w14:textId="77777777" w:rsidR="005D589F" w:rsidRPr="005D589F" w:rsidRDefault="005D589F" w:rsidP="005D589F">
      <w:pPr>
        <w:autoSpaceDE w:val="0"/>
        <w:autoSpaceDN w:val="0"/>
        <w:adjustRightInd w:val="0"/>
        <w:spacing w:after="60" w:line="240" w:lineRule="auto"/>
        <w:ind w:firstLine="851"/>
        <w:jc w:val="both"/>
        <w:rPr>
          <w:rFonts w:ascii="Times New Roman" w:eastAsia="Times New Roman" w:hAnsi="Times New Roman" w:cs="Times New Roman"/>
          <w:iCs/>
          <w:sz w:val="20"/>
          <w:szCs w:val="20"/>
          <w:lang w:eastAsia="ru-RU"/>
        </w:rPr>
      </w:pPr>
      <w:r w:rsidRPr="005D589F">
        <w:rPr>
          <w:rFonts w:ascii="Times New Roman" w:eastAsia="Times New Roman" w:hAnsi="Times New Roman" w:cs="Times New Roman"/>
          <w:iCs/>
          <w:sz w:val="20"/>
          <w:szCs w:val="20"/>
          <w:lang w:eastAsia="ru-RU"/>
        </w:rPr>
        <w:t xml:space="preserve">2. Администрация Митякинского сельского поселения вправе привлекать заемные средства в соответствии с Программой муниципальных внутренних заимствований </w:t>
      </w:r>
      <w:r w:rsidRPr="005D589F">
        <w:rPr>
          <w:rFonts w:ascii="Times New Roman" w:eastAsia="Times New Roman" w:hAnsi="Times New Roman" w:cs="Times New Roman"/>
          <w:sz w:val="20"/>
          <w:szCs w:val="20"/>
          <w:lang w:eastAsia="ru-RU"/>
        </w:rPr>
        <w:t>Митякинского сельского поселения</w:t>
      </w:r>
      <w:r w:rsidRPr="005D589F">
        <w:rPr>
          <w:rFonts w:ascii="Times New Roman" w:eastAsia="Times New Roman" w:hAnsi="Times New Roman" w:cs="Times New Roman"/>
          <w:iCs/>
          <w:sz w:val="20"/>
          <w:szCs w:val="20"/>
          <w:lang w:eastAsia="ru-RU"/>
        </w:rPr>
        <w:t xml:space="preserve"> на 2026 год и на плановый период 2027 и 2028 годов с учетом верхнего предела муниципального внутреннего долга </w:t>
      </w:r>
      <w:r w:rsidRPr="005D589F">
        <w:rPr>
          <w:rFonts w:ascii="Times New Roman" w:eastAsia="Times New Roman" w:hAnsi="Times New Roman" w:cs="Times New Roman"/>
          <w:sz w:val="20"/>
          <w:szCs w:val="20"/>
          <w:lang w:eastAsia="ru-RU"/>
        </w:rPr>
        <w:t>Митякинского сельского поселения</w:t>
      </w:r>
      <w:r w:rsidRPr="005D589F">
        <w:rPr>
          <w:rFonts w:ascii="Times New Roman" w:eastAsia="Times New Roman" w:hAnsi="Times New Roman" w:cs="Times New Roman"/>
          <w:iCs/>
          <w:sz w:val="20"/>
          <w:szCs w:val="20"/>
          <w:lang w:eastAsia="ru-RU"/>
        </w:rPr>
        <w:t xml:space="preserve"> на 1 января 2027 года, 1 января 2028 года и 1 января 2029 года.</w:t>
      </w:r>
    </w:p>
    <w:p w14:paraId="12BAEDAB" w14:textId="77777777" w:rsidR="005D589F" w:rsidRPr="005D589F" w:rsidRDefault="005D589F" w:rsidP="005D589F">
      <w:pPr>
        <w:autoSpaceDE w:val="0"/>
        <w:autoSpaceDN w:val="0"/>
        <w:adjustRightInd w:val="0"/>
        <w:spacing w:after="0" w:line="240" w:lineRule="auto"/>
        <w:jc w:val="both"/>
        <w:outlineLvl w:val="1"/>
        <w:rPr>
          <w:rFonts w:ascii="Times New Roman" w:eastAsia="Times New Roman" w:hAnsi="Times New Roman" w:cs="Times New Roman"/>
          <w:b/>
          <w:sz w:val="20"/>
          <w:szCs w:val="20"/>
          <w:lang w:eastAsia="ru-RU"/>
        </w:rPr>
      </w:pPr>
    </w:p>
    <w:p w14:paraId="283C7644" w14:textId="77777777" w:rsidR="005D589F" w:rsidRPr="005D589F" w:rsidRDefault="005D589F" w:rsidP="005D589F">
      <w:pPr>
        <w:autoSpaceDE w:val="0"/>
        <w:autoSpaceDN w:val="0"/>
        <w:adjustRightInd w:val="0"/>
        <w:spacing w:after="0" w:line="240" w:lineRule="auto"/>
        <w:ind w:firstLine="709"/>
        <w:jc w:val="both"/>
        <w:outlineLvl w:val="1"/>
        <w:rPr>
          <w:rFonts w:ascii="Times New Roman" w:eastAsia="Times New Roman" w:hAnsi="Times New Roman" w:cs="Times New Roman"/>
          <w:b/>
          <w:sz w:val="20"/>
          <w:szCs w:val="20"/>
          <w:lang w:eastAsia="ru-RU"/>
        </w:rPr>
      </w:pPr>
      <w:r w:rsidRPr="005D589F">
        <w:rPr>
          <w:rFonts w:ascii="Times New Roman" w:eastAsia="Times New Roman" w:hAnsi="Times New Roman" w:cs="Times New Roman"/>
          <w:sz w:val="20"/>
          <w:szCs w:val="20"/>
          <w:lang w:eastAsia="ru-RU"/>
        </w:rPr>
        <w:t>Статья 10.</w:t>
      </w:r>
      <w:r w:rsidRPr="005D589F">
        <w:rPr>
          <w:rFonts w:ascii="Times New Roman" w:eastAsia="Times New Roman" w:hAnsi="Times New Roman" w:cs="Times New Roman"/>
          <w:b/>
          <w:sz w:val="20"/>
          <w:szCs w:val="20"/>
          <w:lang w:eastAsia="ru-RU"/>
        </w:rPr>
        <w:t xml:space="preserve"> Особенности исполнения бюджета Митякинского сельского поселения Тарасовского района в 2026 году</w:t>
      </w:r>
    </w:p>
    <w:p w14:paraId="3291CA92" w14:textId="77777777" w:rsidR="005D589F" w:rsidRPr="005D589F" w:rsidRDefault="005D589F" w:rsidP="005D589F">
      <w:pPr>
        <w:autoSpaceDE w:val="0"/>
        <w:autoSpaceDN w:val="0"/>
        <w:adjustRightInd w:val="0"/>
        <w:spacing w:after="0" w:line="240" w:lineRule="auto"/>
        <w:jc w:val="both"/>
        <w:outlineLvl w:val="1"/>
        <w:rPr>
          <w:rFonts w:ascii="Times New Roman" w:eastAsia="Times New Roman" w:hAnsi="Times New Roman" w:cs="Times New Roman"/>
          <w:sz w:val="20"/>
          <w:szCs w:val="20"/>
          <w:lang w:eastAsia="ru-RU"/>
        </w:rPr>
      </w:pPr>
    </w:p>
    <w:p w14:paraId="1E1521E7" w14:textId="77777777" w:rsidR="005D589F" w:rsidRPr="005D589F" w:rsidRDefault="005D589F" w:rsidP="005D589F">
      <w:pPr>
        <w:autoSpaceDE w:val="0"/>
        <w:autoSpaceDN w:val="0"/>
        <w:adjustRightInd w:val="0"/>
        <w:spacing w:after="0" w:line="240" w:lineRule="auto"/>
        <w:ind w:firstLine="851"/>
        <w:jc w:val="both"/>
        <w:outlineLvl w:val="1"/>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  Установить в соответствии с абзацем вторым части 4 статьи 36 Решения Собрания депутатов Митякинского сельского поселения «О бюджетном процессе в Митякинском сельском поселении», что основанием для внесения в 2026 году изменений в показатели сводной бюджетной росписи бюджета Митякинского сельского поселения Тарасовского района является:</w:t>
      </w:r>
    </w:p>
    <w:p w14:paraId="2BC24CBF" w14:textId="77777777" w:rsidR="005D589F" w:rsidRPr="005D589F" w:rsidRDefault="005D589F" w:rsidP="005D589F">
      <w:pPr>
        <w:autoSpaceDE w:val="0"/>
        <w:autoSpaceDN w:val="0"/>
        <w:adjustRightInd w:val="0"/>
        <w:spacing w:after="0" w:line="240" w:lineRule="auto"/>
        <w:ind w:firstLine="851"/>
        <w:jc w:val="both"/>
        <w:outlineLvl w:val="1"/>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 xml:space="preserve">1) в части неиспользованных бюджетных ассигнований резервного фонда Администрации Митякинского сельского поселения Тарасовского района, выделенных в порядке, установленном Администрации Митякинского сельского поселения Тарасовского района, являются распоряжения Администрации Митякинского сельского поселения Тарасовского района, предусматривающие: </w:t>
      </w:r>
    </w:p>
    <w:p w14:paraId="58070D35" w14:textId="77777777" w:rsidR="005D589F" w:rsidRPr="005D589F" w:rsidRDefault="005D589F" w:rsidP="005D589F">
      <w:pPr>
        <w:autoSpaceDE w:val="0"/>
        <w:autoSpaceDN w:val="0"/>
        <w:adjustRightInd w:val="0"/>
        <w:spacing w:after="0" w:line="240" w:lineRule="auto"/>
        <w:ind w:firstLine="851"/>
        <w:jc w:val="both"/>
        <w:outlineLvl w:val="1"/>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уменьшение объема ранее выделенных бюджетных ассигнований из резервного фонда Администрации Митякинского сельского поселения Тарасовского района на суммы неиспользованных средств;</w:t>
      </w:r>
    </w:p>
    <w:p w14:paraId="21929195" w14:textId="77777777" w:rsidR="005D589F" w:rsidRPr="005D589F" w:rsidRDefault="005D589F" w:rsidP="005D589F">
      <w:pPr>
        <w:autoSpaceDE w:val="0"/>
        <w:autoSpaceDN w:val="0"/>
        <w:adjustRightInd w:val="0"/>
        <w:spacing w:after="0" w:line="240" w:lineRule="auto"/>
        <w:ind w:firstLine="851"/>
        <w:jc w:val="both"/>
        <w:outlineLvl w:val="1"/>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признание утратившими силу ранее принятых распоряжений Администрации Митякинского сельского поселения Тарасовского района о выделении средств из резервного фонда Администрации Митякинского сельского поселения Тарасовского района;</w:t>
      </w:r>
    </w:p>
    <w:p w14:paraId="0EE7C71E" w14:textId="77777777" w:rsidR="005D589F" w:rsidRPr="005D589F" w:rsidRDefault="005D589F" w:rsidP="005D589F">
      <w:pPr>
        <w:autoSpaceDE w:val="0"/>
        <w:autoSpaceDN w:val="0"/>
        <w:adjustRightInd w:val="0"/>
        <w:spacing w:after="0" w:line="240" w:lineRule="auto"/>
        <w:ind w:firstLine="851"/>
        <w:jc w:val="both"/>
        <w:outlineLvl w:val="1"/>
        <w:rPr>
          <w:rFonts w:ascii="Times New Roman" w:eastAsia="Times New Roman" w:hAnsi="Times New Roman" w:cs="Times New Roman"/>
          <w:sz w:val="20"/>
          <w:szCs w:val="20"/>
          <w:lang w:eastAsia="ru-RU"/>
        </w:rPr>
      </w:pPr>
    </w:p>
    <w:p w14:paraId="6CCE7009" w14:textId="77777777" w:rsidR="005D589F" w:rsidRPr="005D589F" w:rsidRDefault="005D589F" w:rsidP="005D589F">
      <w:pPr>
        <w:autoSpaceDE w:val="0"/>
        <w:autoSpaceDN w:val="0"/>
        <w:adjustRightInd w:val="0"/>
        <w:spacing w:after="0" w:line="240" w:lineRule="auto"/>
        <w:ind w:firstLine="851"/>
        <w:jc w:val="both"/>
        <w:outlineLvl w:val="1"/>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2) перераспределение бюджетных ассигнований в связи с изменением и (или) уточнением бюджетной классификации Российской Федерации или в связи с необходимостью детализации целевой статьи расходов классификации расходов бюджета Митякинского сельского поселения Тарасовского района;</w:t>
      </w:r>
    </w:p>
    <w:p w14:paraId="46ACF491" w14:textId="77777777" w:rsidR="005D589F" w:rsidRPr="005D589F" w:rsidRDefault="005D589F" w:rsidP="005D589F">
      <w:pPr>
        <w:autoSpaceDE w:val="0"/>
        <w:autoSpaceDN w:val="0"/>
        <w:adjustRightInd w:val="0"/>
        <w:spacing w:after="0" w:line="240" w:lineRule="auto"/>
        <w:ind w:firstLine="851"/>
        <w:jc w:val="both"/>
        <w:outlineLvl w:val="1"/>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3) перераспределение бюджетных ассигнований между разделами, подразделами, целевыми статьями и видами расходов классификации расходов бюджета Митякинского сельского поселения Тарасовского района в пределах общего объема бюджетных ассигнований, предусмотренных главному распорядителю средств бюджета Митякинского сельского поселения Тарасовского района, на выполнение региональных проектов, направленных на реализацию федеральных проектов, входящих в состав национальных проектов, не противоречащее бюджетному законодательству;</w:t>
      </w:r>
    </w:p>
    <w:p w14:paraId="742F3CB5" w14:textId="77777777" w:rsidR="005D589F" w:rsidRPr="005D589F" w:rsidRDefault="005D589F" w:rsidP="005D589F">
      <w:pPr>
        <w:autoSpaceDE w:val="0"/>
        <w:autoSpaceDN w:val="0"/>
        <w:adjustRightInd w:val="0"/>
        <w:spacing w:after="0" w:line="240" w:lineRule="auto"/>
        <w:ind w:firstLine="851"/>
        <w:jc w:val="both"/>
        <w:outlineLvl w:val="1"/>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4) перераспределение бюджетных ассигнований между разделами, подразделами, целевыми статьями и видами расходов классификации расходов бюджета Митякинского сельского поселения Тарасовского района в пределах общего объема бюджетных ассигнований, предусмотренных главному распорядителю средств бюджета Митякинского сельского поселения Тарасовского района, для софинансирования расходных обязательств в целях выполнения условий предоставления субсидий и иных межбюджетных трансфертов из федерального и областного бюджетов, не противоречащее бюджетному законодательству;</w:t>
      </w:r>
    </w:p>
    <w:p w14:paraId="5338EA62" w14:textId="77777777" w:rsidR="005D589F" w:rsidRPr="005D589F" w:rsidRDefault="005D589F" w:rsidP="005D589F">
      <w:pPr>
        <w:autoSpaceDE w:val="0"/>
        <w:autoSpaceDN w:val="0"/>
        <w:adjustRightInd w:val="0"/>
        <w:spacing w:after="0" w:line="240" w:lineRule="auto"/>
        <w:ind w:firstLine="851"/>
        <w:jc w:val="both"/>
        <w:outlineLvl w:val="1"/>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5) в случае получения дотаций из других бюджетов бюджетной системы Российской Федерации.</w:t>
      </w:r>
    </w:p>
    <w:p w14:paraId="49848A8B" w14:textId="77777777" w:rsidR="005D589F" w:rsidRPr="005D589F" w:rsidRDefault="005D589F" w:rsidP="005D589F">
      <w:pPr>
        <w:autoSpaceDE w:val="0"/>
        <w:autoSpaceDN w:val="0"/>
        <w:adjustRightInd w:val="0"/>
        <w:spacing w:after="0" w:line="240" w:lineRule="auto"/>
        <w:ind w:firstLine="851"/>
        <w:jc w:val="both"/>
        <w:outlineLvl w:val="1"/>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lastRenderedPageBreak/>
        <w:t>6) перераспределение бюджетных ассигнований между группами (группами и подгруппами) видов расходов классификации расходов бюджета в пределах общего объема бюджетных ассигнований, предусмотренных главному распорядителю средств бюджета Митякинского сельского поселения Тарасовского района;</w:t>
      </w:r>
    </w:p>
    <w:p w14:paraId="7CC3C145" w14:textId="77777777" w:rsidR="005D589F" w:rsidRPr="005D589F" w:rsidRDefault="005D589F" w:rsidP="005D589F">
      <w:pPr>
        <w:autoSpaceDE w:val="0"/>
        <w:autoSpaceDN w:val="0"/>
        <w:adjustRightInd w:val="0"/>
        <w:spacing w:after="0" w:line="240" w:lineRule="auto"/>
        <w:ind w:firstLine="851"/>
        <w:jc w:val="both"/>
        <w:outlineLvl w:val="1"/>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7) перераспределение бюджетных ассигнований между разделами, подразделами, целевыми статьями и видами расходов классификации расходов бюджета Митякинского сельского поселения Тарасовского района в пределах общего объема бюджетных ассигнований, предусмотренных главному распорядителю средств бюджета Митякинского сельского поселения Тарасовского района, финансовое обеспечение которых осуществляется за счет средств федерального и (или) областного бюджета, не противоречащее бюджетному законодательству;</w:t>
      </w:r>
    </w:p>
    <w:p w14:paraId="7CDA7EE8" w14:textId="77777777" w:rsidR="005D589F" w:rsidRPr="005D589F" w:rsidRDefault="005D589F" w:rsidP="005D589F">
      <w:pPr>
        <w:autoSpaceDE w:val="0"/>
        <w:autoSpaceDN w:val="0"/>
        <w:adjustRightInd w:val="0"/>
        <w:spacing w:after="0" w:line="240" w:lineRule="auto"/>
        <w:ind w:firstLine="851"/>
        <w:jc w:val="both"/>
        <w:outlineLvl w:val="1"/>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8) в случае перераспределения бюджетных ассигнований при наличии экономии на пополнение резервного фонда Администрации Митякинского сельского поселения Тарасовского района;</w:t>
      </w:r>
    </w:p>
    <w:p w14:paraId="65437A72" w14:textId="77777777" w:rsidR="005D589F" w:rsidRPr="005D589F" w:rsidRDefault="005D589F" w:rsidP="005D589F">
      <w:pPr>
        <w:autoSpaceDE w:val="0"/>
        <w:autoSpaceDN w:val="0"/>
        <w:adjustRightInd w:val="0"/>
        <w:spacing w:after="0" w:line="240" w:lineRule="auto"/>
        <w:ind w:firstLine="851"/>
        <w:jc w:val="both"/>
        <w:outlineLvl w:val="1"/>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9) в случае изменения и (или) уточнения бюджетной классификации, а также порядка ее применения на основании правовых актов Министерства финансов Российской Федерации, министерства финансов Ростовской области, Администрации Митякинского сельского поселения Тарасовского района;</w:t>
      </w:r>
    </w:p>
    <w:p w14:paraId="68BD6478" w14:textId="77777777" w:rsidR="005D589F" w:rsidRPr="005D589F" w:rsidRDefault="005D589F" w:rsidP="005D589F">
      <w:pPr>
        <w:autoSpaceDE w:val="0"/>
        <w:autoSpaceDN w:val="0"/>
        <w:adjustRightInd w:val="0"/>
        <w:spacing w:after="0" w:line="240" w:lineRule="auto"/>
        <w:ind w:firstLine="851"/>
        <w:jc w:val="both"/>
        <w:outlineLvl w:val="1"/>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10) перераспределение бюджетных ассигнований между разделами, подразделами, целевыми статьями и видами расходов классификации расходов бюджета Митякинского сельского поселения Тарасовского района в пределах общего объема бюджетных ассигнований, предусмотренных главному распорядителю средств бюджета Митякинского сельского поселения Тарасовского района;</w:t>
      </w:r>
    </w:p>
    <w:p w14:paraId="44C42F81" w14:textId="77777777" w:rsidR="005D589F" w:rsidRPr="005D589F" w:rsidRDefault="005D589F" w:rsidP="005D589F">
      <w:pPr>
        <w:autoSpaceDE w:val="0"/>
        <w:autoSpaceDN w:val="0"/>
        <w:adjustRightInd w:val="0"/>
        <w:spacing w:after="0" w:line="240" w:lineRule="auto"/>
        <w:ind w:firstLine="851"/>
        <w:jc w:val="both"/>
        <w:outlineLvl w:val="1"/>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11) внесение в установленном порядке изменений в муниципальные программы Митякинского сельского поселения Тарасовского района в части перераспределения бюджетных ассигнований между мероприятиями муниципальной программы (подпрограммы), изменений мероприятий муниципальной программы без изменения общего объема бюджетных ассигнований на их реализацию.</w:t>
      </w:r>
    </w:p>
    <w:p w14:paraId="355F2E86" w14:textId="77777777" w:rsidR="005D589F" w:rsidRPr="005D589F" w:rsidRDefault="005D589F" w:rsidP="005D589F">
      <w:pPr>
        <w:autoSpaceDE w:val="0"/>
        <w:autoSpaceDN w:val="0"/>
        <w:adjustRightInd w:val="0"/>
        <w:spacing w:after="0" w:line="240" w:lineRule="auto"/>
        <w:ind w:firstLine="851"/>
        <w:jc w:val="both"/>
        <w:outlineLvl w:val="1"/>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2. Установить, что в соответствии со статьей 242.26 Бюджетного кодекса Российской Федерации казначейскому сопровождению подлежат следующие целевые средства, направляемые в том числе на реализацию национальных проектов:</w:t>
      </w:r>
    </w:p>
    <w:p w14:paraId="1F88892C" w14:textId="77777777" w:rsidR="005D589F" w:rsidRPr="005D589F" w:rsidRDefault="005D589F" w:rsidP="005D589F">
      <w:pPr>
        <w:autoSpaceDE w:val="0"/>
        <w:autoSpaceDN w:val="0"/>
        <w:adjustRightInd w:val="0"/>
        <w:spacing w:after="0" w:line="240" w:lineRule="auto"/>
        <w:ind w:firstLine="851"/>
        <w:jc w:val="both"/>
        <w:outlineLvl w:val="1"/>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 бюджетные инвестиции юридическим лицам, предоставляемые в соответствии со статьей 80 Бюджетного кодекса Российской Федерации на сумму 100 000,0 тыс. рублей и более;</w:t>
      </w:r>
    </w:p>
    <w:p w14:paraId="54032331" w14:textId="77777777" w:rsidR="005D589F" w:rsidRPr="005D589F" w:rsidRDefault="005D589F" w:rsidP="005D589F">
      <w:pPr>
        <w:autoSpaceDE w:val="0"/>
        <w:autoSpaceDN w:val="0"/>
        <w:adjustRightInd w:val="0"/>
        <w:spacing w:after="0" w:line="240" w:lineRule="auto"/>
        <w:ind w:firstLine="851"/>
        <w:jc w:val="both"/>
        <w:outlineLvl w:val="1"/>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2) авансовые платежи по муниципальным контрактам (договорам) о поставке товаров, выполнении работ, оказании услуг, заключаемым получателями бюджетных инвестиций, указанных в подпункте 1 настоящего пункта, с исполнителями по контрактам (договорам), источником финансового обеспечения которых являются бюджетные инвестиции на сумму 100 000,0 тыс. рублей и более;</w:t>
      </w:r>
    </w:p>
    <w:p w14:paraId="1769F036" w14:textId="77777777" w:rsidR="005D589F" w:rsidRPr="005D589F" w:rsidRDefault="005D589F" w:rsidP="005D589F">
      <w:pPr>
        <w:autoSpaceDE w:val="0"/>
        <w:autoSpaceDN w:val="0"/>
        <w:adjustRightInd w:val="0"/>
        <w:spacing w:after="0" w:line="240" w:lineRule="auto"/>
        <w:ind w:firstLine="851"/>
        <w:jc w:val="both"/>
        <w:outlineLvl w:val="1"/>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3) субсидии юридическим лицам в объекты муниципальной собственности Митякинского сельского поселения Тарасовского района, иные формы направления бюджетных средств в соответствии с бюджетным законодательством Российской Федерации в случае, если указанные средства перечисляются на осуществление капитальных вложений на сумму 100 000,0 тыс. рублей и более;</w:t>
      </w:r>
    </w:p>
    <w:p w14:paraId="56310030" w14:textId="77777777" w:rsidR="005D589F" w:rsidRPr="005D589F" w:rsidRDefault="005D589F" w:rsidP="005D589F">
      <w:pPr>
        <w:autoSpaceDE w:val="0"/>
        <w:autoSpaceDN w:val="0"/>
        <w:adjustRightInd w:val="0"/>
        <w:spacing w:after="0" w:line="240" w:lineRule="auto"/>
        <w:ind w:firstLine="851"/>
        <w:jc w:val="both"/>
        <w:outlineLvl w:val="1"/>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4) авансовые платежи по муниципальным контрактам (договорам) о поставке товаров, выполнении работ, оказании услуг, заключаемым получателями субсидий, указанных в подпункте 3 настоящего пункта с исполнителями по контрактам (договорам), источником финансового обеспечения которых являются такие субсидии на сумму 100 000,0</w:t>
      </w:r>
      <w:r w:rsidRPr="005D589F">
        <w:rPr>
          <w:rFonts w:ascii="Times New Roman" w:eastAsia="Times New Roman" w:hAnsi="Times New Roman" w:cs="Times New Roman"/>
          <w:color w:val="FF0000"/>
          <w:sz w:val="20"/>
          <w:szCs w:val="20"/>
          <w:lang w:eastAsia="ru-RU"/>
        </w:rPr>
        <w:t xml:space="preserve"> </w:t>
      </w:r>
      <w:r w:rsidRPr="005D589F">
        <w:rPr>
          <w:rFonts w:ascii="Times New Roman" w:eastAsia="Times New Roman" w:hAnsi="Times New Roman" w:cs="Times New Roman"/>
          <w:sz w:val="20"/>
          <w:szCs w:val="20"/>
          <w:lang w:eastAsia="ru-RU"/>
        </w:rPr>
        <w:t>тыс. рублей и более.</w:t>
      </w:r>
    </w:p>
    <w:p w14:paraId="30E11099" w14:textId="77777777" w:rsidR="005D589F" w:rsidRPr="005D589F" w:rsidRDefault="005D589F" w:rsidP="005D589F">
      <w:pPr>
        <w:autoSpaceDE w:val="0"/>
        <w:autoSpaceDN w:val="0"/>
        <w:adjustRightInd w:val="0"/>
        <w:spacing w:after="0" w:line="240" w:lineRule="auto"/>
        <w:ind w:firstLine="851"/>
        <w:jc w:val="both"/>
        <w:outlineLvl w:val="1"/>
        <w:rPr>
          <w:rFonts w:ascii="Times New Roman" w:eastAsia="Times New Roman" w:hAnsi="Times New Roman" w:cs="Times New Roman"/>
          <w:b/>
          <w:sz w:val="20"/>
          <w:szCs w:val="20"/>
          <w:lang w:eastAsia="ru-RU"/>
        </w:rPr>
      </w:pPr>
      <w:r w:rsidRPr="005D589F">
        <w:rPr>
          <w:rFonts w:ascii="Times New Roman" w:eastAsia="Times New Roman" w:hAnsi="Times New Roman" w:cs="Times New Roman"/>
          <w:sz w:val="20"/>
          <w:szCs w:val="20"/>
          <w:lang w:eastAsia="ru-RU"/>
        </w:rPr>
        <w:t>Статья 11</w:t>
      </w:r>
      <w:r w:rsidRPr="005D589F">
        <w:rPr>
          <w:rFonts w:ascii="Times New Roman" w:eastAsia="Times New Roman" w:hAnsi="Times New Roman" w:cs="Times New Roman"/>
          <w:b/>
          <w:sz w:val="20"/>
          <w:szCs w:val="20"/>
          <w:lang w:eastAsia="ru-RU"/>
        </w:rPr>
        <w:t>. Вступление в силу настоящего Решения Собрания депутатов Митякинского сельского поселения Тарасовского района</w:t>
      </w:r>
    </w:p>
    <w:p w14:paraId="45468B48" w14:textId="77777777" w:rsidR="005D589F" w:rsidRPr="005D589F" w:rsidRDefault="005D589F" w:rsidP="005D589F">
      <w:pPr>
        <w:autoSpaceDE w:val="0"/>
        <w:autoSpaceDN w:val="0"/>
        <w:adjustRightInd w:val="0"/>
        <w:spacing w:after="0" w:line="240" w:lineRule="auto"/>
        <w:ind w:left="1985" w:hanging="1587"/>
        <w:jc w:val="both"/>
        <w:outlineLvl w:val="1"/>
        <w:rPr>
          <w:rFonts w:ascii="Times New Roman" w:eastAsia="Times New Roman" w:hAnsi="Times New Roman" w:cs="Times New Roman"/>
          <w:sz w:val="20"/>
          <w:szCs w:val="20"/>
          <w:lang w:eastAsia="ru-RU"/>
        </w:rPr>
      </w:pPr>
    </w:p>
    <w:p w14:paraId="3E5A30DC" w14:textId="77777777" w:rsidR="005D589F" w:rsidRPr="005D589F" w:rsidRDefault="005D589F" w:rsidP="005D589F">
      <w:pPr>
        <w:autoSpaceDE w:val="0"/>
        <w:autoSpaceDN w:val="0"/>
        <w:adjustRightInd w:val="0"/>
        <w:spacing w:after="120" w:line="240" w:lineRule="auto"/>
        <w:ind w:firstLine="737"/>
        <w:jc w:val="both"/>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Настоящее Решение вступает в силу с 1 января 2026 года.</w:t>
      </w:r>
    </w:p>
    <w:p w14:paraId="25112A63"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p w14:paraId="1E93CFDD"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Председатель Собрания депутатов -</w:t>
      </w:r>
    </w:p>
    <w:p w14:paraId="279A1818"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Глава Митякинского сельского поселения</w:t>
      </w:r>
      <w:r w:rsidRPr="005D589F">
        <w:rPr>
          <w:rFonts w:ascii="Times New Roman" w:eastAsia="Times New Roman" w:hAnsi="Times New Roman" w:cs="Times New Roman"/>
          <w:sz w:val="20"/>
          <w:szCs w:val="20"/>
          <w:lang w:eastAsia="ru-RU"/>
        </w:rPr>
        <w:tab/>
      </w:r>
      <w:r w:rsidRPr="005D589F">
        <w:rPr>
          <w:rFonts w:ascii="Times New Roman" w:eastAsia="Times New Roman" w:hAnsi="Times New Roman" w:cs="Times New Roman"/>
          <w:sz w:val="20"/>
          <w:szCs w:val="20"/>
          <w:lang w:eastAsia="ru-RU"/>
        </w:rPr>
        <w:tab/>
      </w:r>
      <w:r w:rsidRPr="005D589F">
        <w:rPr>
          <w:rFonts w:ascii="Times New Roman" w:eastAsia="Times New Roman" w:hAnsi="Times New Roman" w:cs="Times New Roman"/>
          <w:sz w:val="20"/>
          <w:szCs w:val="20"/>
          <w:lang w:eastAsia="ru-RU"/>
        </w:rPr>
        <w:tab/>
        <w:t>С.И. Горшколепов</w:t>
      </w:r>
    </w:p>
    <w:p w14:paraId="5677756E" w14:textId="77777777" w:rsidR="00046D06" w:rsidRDefault="00046D06">
      <w:pPr>
        <w:rPr>
          <w:rFonts w:ascii="Times New Roman" w:hAnsi="Times New Roman" w:cs="Times New Roman"/>
          <w:sz w:val="20"/>
          <w:szCs w:val="20"/>
        </w:rPr>
      </w:pPr>
    </w:p>
    <w:p w14:paraId="2EF0CFE8" w14:textId="77777777" w:rsidR="00046D06" w:rsidRDefault="00046D06">
      <w:pPr>
        <w:rPr>
          <w:rFonts w:ascii="Times New Roman" w:hAnsi="Times New Roman" w:cs="Times New Roman"/>
          <w:sz w:val="20"/>
          <w:szCs w:val="20"/>
        </w:rPr>
      </w:pPr>
    </w:p>
    <w:p w14:paraId="1E75C971" w14:textId="77777777" w:rsidR="00046D06" w:rsidRDefault="00046D06">
      <w:pPr>
        <w:rPr>
          <w:rFonts w:ascii="Times New Roman" w:hAnsi="Times New Roman" w:cs="Times New Roman"/>
          <w:sz w:val="20"/>
          <w:szCs w:val="20"/>
        </w:rPr>
      </w:pPr>
    </w:p>
    <w:p w14:paraId="7D34F3DE" w14:textId="77777777" w:rsidR="005D589F" w:rsidRDefault="005D589F">
      <w:pPr>
        <w:rPr>
          <w:rFonts w:ascii="Times New Roman" w:hAnsi="Times New Roman" w:cs="Times New Roman"/>
          <w:sz w:val="20"/>
          <w:szCs w:val="20"/>
        </w:rPr>
      </w:pPr>
    </w:p>
    <w:p w14:paraId="0D5E4CBD" w14:textId="77777777" w:rsidR="005D589F" w:rsidRDefault="005D589F">
      <w:pPr>
        <w:rPr>
          <w:rFonts w:ascii="Times New Roman" w:hAnsi="Times New Roman" w:cs="Times New Roman"/>
          <w:sz w:val="20"/>
          <w:szCs w:val="20"/>
        </w:rPr>
      </w:pPr>
    </w:p>
    <w:p w14:paraId="636FCE73" w14:textId="77777777" w:rsidR="005D589F" w:rsidRDefault="005D589F">
      <w:pPr>
        <w:rPr>
          <w:rFonts w:ascii="Times New Roman" w:hAnsi="Times New Roman" w:cs="Times New Roman"/>
          <w:sz w:val="20"/>
          <w:szCs w:val="20"/>
        </w:rPr>
      </w:pPr>
    </w:p>
    <w:p w14:paraId="409829D3" w14:textId="77777777" w:rsidR="005D589F" w:rsidRDefault="005D589F">
      <w:pPr>
        <w:rPr>
          <w:rFonts w:ascii="Times New Roman" w:hAnsi="Times New Roman" w:cs="Times New Roman"/>
          <w:sz w:val="20"/>
          <w:szCs w:val="20"/>
        </w:rPr>
      </w:pPr>
    </w:p>
    <w:p w14:paraId="3678D79B" w14:textId="77777777" w:rsidR="005D589F" w:rsidRDefault="005D589F">
      <w:pPr>
        <w:rPr>
          <w:rFonts w:ascii="Times New Roman" w:hAnsi="Times New Roman" w:cs="Times New Roman"/>
          <w:sz w:val="20"/>
          <w:szCs w:val="20"/>
        </w:rPr>
      </w:pPr>
    </w:p>
    <w:p w14:paraId="3426B47B" w14:textId="77777777" w:rsidR="005D589F" w:rsidRDefault="005D589F">
      <w:pPr>
        <w:rPr>
          <w:rFonts w:ascii="Times New Roman" w:hAnsi="Times New Roman" w:cs="Times New Roman"/>
          <w:sz w:val="20"/>
          <w:szCs w:val="20"/>
        </w:rPr>
      </w:pPr>
    </w:p>
    <w:p w14:paraId="729F528F" w14:textId="77777777" w:rsidR="005D589F" w:rsidRDefault="005D589F">
      <w:pPr>
        <w:rPr>
          <w:rFonts w:ascii="Times New Roman" w:hAnsi="Times New Roman" w:cs="Times New Roman"/>
          <w:sz w:val="20"/>
          <w:szCs w:val="20"/>
        </w:rPr>
        <w:sectPr w:rsidR="005D589F" w:rsidSect="00554848">
          <w:pgSz w:w="11906" w:h="16838"/>
          <w:pgMar w:top="1134" w:right="851" w:bottom="1134" w:left="1701" w:header="709" w:footer="709" w:gutter="0"/>
          <w:cols w:space="708"/>
          <w:docGrid w:linePitch="360"/>
        </w:sectPr>
      </w:pPr>
    </w:p>
    <w:p w14:paraId="5B73B0FD" w14:textId="77777777" w:rsidR="005D589F" w:rsidRPr="00274DD5" w:rsidRDefault="005D589F" w:rsidP="005D589F">
      <w:pPr>
        <w:ind w:left="9072"/>
        <w:jc w:val="center"/>
        <w:rPr>
          <w:rFonts w:ascii="Times New Roman" w:hAnsi="Times New Roman" w:cs="Times New Roman"/>
          <w:color w:val="000000"/>
          <w:sz w:val="20"/>
          <w:szCs w:val="20"/>
        </w:rPr>
      </w:pPr>
      <w:r w:rsidRPr="00274DD5">
        <w:rPr>
          <w:rFonts w:ascii="Times New Roman" w:hAnsi="Times New Roman" w:cs="Times New Roman"/>
          <w:color w:val="000000"/>
          <w:sz w:val="20"/>
          <w:szCs w:val="20"/>
        </w:rPr>
        <w:lastRenderedPageBreak/>
        <w:t>Приложение 1 к решению</w:t>
      </w:r>
    </w:p>
    <w:p w14:paraId="0059BE2B" w14:textId="77777777" w:rsidR="005D589F" w:rsidRPr="00274DD5" w:rsidRDefault="005D589F" w:rsidP="005D589F">
      <w:pPr>
        <w:ind w:left="9072"/>
        <w:jc w:val="center"/>
        <w:rPr>
          <w:rFonts w:ascii="Times New Roman" w:hAnsi="Times New Roman" w:cs="Times New Roman"/>
          <w:color w:val="000000"/>
          <w:sz w:val="20"/>
          <w:szCs w:val="20"/>
        </w:rPr>
      </w:pPr>
      <w:r w:rsidRPr="00274DD5">
        <w:rPr>
          <w:rFonts w:ascii="Times New Roman" w:hAnsi="Times New Roman" w:cs="Times New Roman"/>
          <w:color w:val="000000"/>
          <w:sz w:val="20"/>
          <w:szCs w:val="20"/>
        </w:rPr>
        <w:t xml:space="preserve">Собрания депутатов Митякинского сельского поселения№ </w:t>
      </w:r>
      <w:r w:rsidRPr="00274DD5">
        <w:rPr>
          <w:rFonts w:ascii="Times New Roman" w:hAnsi="Times New Roman" w:cs="Times New Roman"/>
          <w:sz w:val="20"/>
          <w:szCs w:val="20"/>
        </w:rPr>
        <w:t>34 от 25.12.2025</w:t>
      </w:r>
      <w:r w:rsidRPr="00274DD5">
        <w:rPr>
          <w:rFonts w:ascii="Times New Roman" w:hAnsi="Times New Roman" w:cs="Times New Roman"/>
          <w:color w:val="000000"/>
          <w:sz w:val="20"/>
          <w:szCs w:val="20"/>
        </w:rPr>
        <w:t xml:space="preserve"> г. «О бюджете Митякинского сельского поселения Тарасовского района на 2026 год и на плановый период 2027 и 2028 годов»</w:t>
      </w:r>
    </w:p>
    <w:p w14:paraId="0DE12C73" w14:textId="77777777" w:rsidR="005D589F" w:rsidRPr="00274DD5" w:rsidRDefault="005D589F" w:rsidP="005D589F">
      <w:pPr>
        <w:ind w:left="9072"/>
        <w:jc w:val="center"/>
        <w:rPr>
          <w:rFonts w:ascii="Times New Roman" w:hAnsi="Times New Roman" w:cs="Times New Roman"/>
          <w:sz w:val="20"/>
          <w:szCs w:val="20"/>
        </w:rPr>
      </w:pPr>
    </w:p>
    <w:p w14:paraId="1272ED6E" w14:textId="77777777" w:rsidR="005D589F" w:rsidRPr="00274DD5" w:rsidRDefault="005D589F" w:rsidP="005D589F">
      <w:pPr>
        <w:ind w:left="9072"/>
        <w:jc w:val="center"/>
        <w:rPr>
          <w:rFonts w:ascii="Times New Roman" w:hAnsi="Times New Roman" w:cs="Times New Roman"/>
          <w:sz w:val="20"/>
          <w:szCs w:val="20"/>
        </w:rPr>
      </w:pPr>
    </w:p>
    <w:p w14:paraId="5E0B58E7" w14:textId="77777777" w:rsidR="005D589F" w:rsidRPr="00274DD5" w:rsidRDefault="005D589F" w:rsidP="005D589F">
      <w:pPr>
        <w:jc w:val="center"/>
        <w:rPr>
          <w:rFonts w:ascii="Times New Roman" w:hAnsi="Times New Roman" w:cs="Times New Roman"/>
          <w:b/>
          <w:bCs/>
          <w:sz w:val="20"/>
          <w:szCs w:val="20"/>
        </w:rPr>
      </w:pPr>
      <w:r w:rsidRPr="00274DD5">
        <w:rPr>
          <w:rFonts w:ascii="Times New Roman" w:hAnsi="Times New Roman" w:cs="Times New Roman"/>
          <w:b/>
          <w:bCs/>
          <w:sz w:val="20"/>
          <w:szCs w:val="20"/>
        </w:rPr>
        <w:t>Объем поступлений доходов бюджета Митякинского сельского поселения                                                                                                                                                                                                 Тарасовского райо</w:t>
      </w:r>
      <w:r w:rsidRPr="00274DD5">
        <w:rPr>
          <w:rFonts w:ascii="Times New Roman" w:hAnsi="Times New Roman" w:cs="Times New Roman"/>
          <w:b/>
          <w:sz w:val="20"/>
          <w:szCs w:val="20"/>
        </w:rPr>
        <w:t>на 2026 год и на плановый период 2027 и 2028 годов</w:t>
      </w:r>
    </w:p>
    <w:p w14:paraId="745E6DF0" w14:textId="77777777" w:rsidR="005D589F" w:rsidRPr="00274DD5" w:rsidRDefault="005D589F" w:rsidP="005D589F">
      <w:pPr>
        <w:jc w:val="right"/>
        <w:rPr>
          <w:rFonts w:ascii="Times New Roman" w:eastAsia="Calibri" w:hAnsi="Times New Roman" w:cs="Times New Roman"/>
          <w:sz w:val="20"/>
          <w:szCs w:val="20"/>
        </w:rPr>
      </w:pPr>
      <w:r w:rsidRPr="00274DD5">
        <w:rPr>
          <w:rFonts w:ascii="Times New Roman" w:eastAsia="Calibri" w:hAnsi="Times New Roman" w:cs="Times New Roman"/>
          <w:sz w:val="20"/>
          <w:szCs w:val="20"/>
        </w:rPr>
        <w:t>(тыс. рублей)</w:t>
      </w:r>
    </w:p>
    <w:tbl>
      <w:tblPr>
        <w:tblW w:w="15594" w:type="dxa"/>
        <w:tblInd w:w="-318" w:type="dxa"/>
        <w:tblLayout w:type="fixed"/>
        <w:tblLook w:val="04A0" w:firstRow="1" w:lastRow="0" w:firstColumn="1" w:lastColumn="0" w:noHBand="0" w:noVBand="1"/>
      </w:tblPr>
      <w:tblGrid>
        <w:gridCol w:w="3261"/>
        <w:gridCol w:w="6804"/>
        <w:gridCol w:w="1985"/>
        <w:gridCol w:w="1843"/>
        <w:gridCol w:w="1701"/>
      </w:tblGrid>
      <w:tr w:rsidR="005D589F" w:rsidRPr="00274DD5" w14:paraId="1BA6C68B" w14:textId="77777777" w:rsidTr="005D589F">
        <w:trPr>
          <w:trHeight w:val="258"/>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AC824D" w14:textId="77777777" w:rsidR="005D589F" w:rsidRPr="00274DD5" w:rsidRDefault="005D589F" w:rsidP="001D52D7">
            <w:pPr>
              <w:jc w:val="center"/>
              <w:rPr>
                <w:rFonts w:ascii="Times New Roman" w:hAnsi="Times New Roman" w:cs="Times New Roman"/>
                <w:b/>
                <w:bCs/>
                <w:sz w:val="20"/>
                <w:szCs w:val="20"/>
              </w:rPr>
            </w:pPr>
            <w:r w:rsidRPr="00274DD5">
              <w:rPr>
                <w:rFonts w:ascii="Times New Roman" w:hAnsi="Times New Roman" w:cs="Times New Roman"/>
                <w:b/>
                <w:bCs/>
                <w:sz w:val="20"/>
                <w:szCs w:val="20"/>
              </w:rPr>
              <w:t>Код бюджетной классификации Российской Федерации</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0FB664" w14:textId="77777777" w:rsidR="005D589F" w:rsidRPr="00274DD5" w:rsidRDefault="005D589F" w:rsidP="001D52D7">
            <w:pPr>
              <w:jc w:val="center"/>
              <w:rPr>
                <w:rFonts w:ascii="Times New Roman" w:hAnsi="Times New Roman" w:cs="Times New Roman"/>
                <w:b/>
                <w:bCs/>
                <w:sz w:val="20"/>
                <w:szCs w:val="20"/>
              </w:rPr>
            </w:pPr>
            <w:r w:rsidRPr="00274DD5">
              <w:rPr>
                <w:rFonts w:ascii="Times New Roman" w:hAnsi="Times New Roman" w:cs="Times New Roman"/>
                <w:b/>
                <w:bCs/>
                <w:sz w:val="20"/>
                <w:szCs w:val="20"/>
              </w:rPr>
              <w:t>Наименование</w:t>
            </w:r>
          </w:p>
        </w:tc>
        <w:tc>
          <w:tcPr>
            <w:tcW w:w="1985" w:type="dxa"/>
            <w:tcBorders>
              <w:top w:val="single" w:sz="4" w:space="0" w:color="auto"/>
              <w:left w:val="nil"/>
              <w:bottom w:val="single" w:sz="4" w:space="0" w:color="auto"/>
              <w:right w:val="single" w:sz="4" w:space="0" w:color="auto"/>
            </w:tcBorders>
            <w:vAlign w:val="center"/>
          </w:tcPr>
          <w:p w14:paraId="43D4DBD1" w14:textId="77777777" w:rsidR="005D589F" w:rsidRPr="00274DD5" w:rsidRDefault="005D589F" w:rsidP="001D52D7">
            <w:pPr>
              <w:jc w:val="center"/>
              <w:rPr>
                <w:rFonts w:ascii="Times New Roman" w:hAnsi="Times New Roman" w:cs="Times New Roman"/>
                <w:b/>
                <w:bCs/>
                <w:color w:val="000000"/>
                <w:sz w:val="20"/>
                <w:szCs w:val="20"/>
              </w:rPr>
            </w:pPr>
            <w:r w:rsidRPr="00274DD5">
              <w:rPr>
                <w:rFonts w:ascii="Times New Roman" w:hAnsi="Times New Roman" w:cs="Times New Roman"/>
                <w:b/>
                <w:bCs/>
                <w:color w:val="000000"/>
                <w:sz w:val="20"/>
                <w:szCs w:val="20"/>
              </w:rPr>
              <w:t>202</w:t>
            </w:r>
            <w:r w:rsidRPr="00274DD5">
              <w:rPr>
                <w:rFonts w:ascii="Times New Roman" w:hAnsi="Times New Roman" w:cs="Times New Roman"/>
                <w:b/>
                <w:bCs/>
                <w:color w:val="000000"/>
                <w:sz w:val="20"/>
                <w:szCs w:val="20"/>
                <w:lang w:val="en-US"/>
              </w:rPr>
              <w:t>6</w:t>
            </w:r>
            <w:r w:rsidRPr="00274DD5">
              <w:rPr>
                <w:rFonts w:ascii="Times New Roman" w:hAnsi="Times New Roman" w:cs="Times New Roman"/>
                <w:b/>
                <w:bCs/>
                <w:color w:val="000000"/>
                <w:sz w:val="20"/>
                <w:szCs w:val="20"/>
              </w:rPr>
              <w:t xml:space="preserve"> год</w:t>
            </w:r>
          </w:p>
        </w:tc>
        <w:tc>
          <w:tcPr>
            <w:tcW w:w="1843" w:type="dxa"/>
            <w:tcBorders>
              <w:top w:val="single" w:sz="4" w:space="0" w:color="auto"/>
              <w:left w:val="nil"/>
              <w:bottom w:val="single" w:sz="4" w:space="0" w:color="auto"/>
              <w:right w:val="single" w:sz="4" w:space="0" w:color="auto"/>
            </w:tcBorders>
            <w:vAlign w:val="center"/>
          </w:tcPr>
          <w:p w14:paraId="5801B153" w14:textId="77777777" w:rsidR="005D589F" w:rsidRPr="00274DD5" w:rsidRDefault="005D589F" w:rsidP="001D52D7">
            <w:pPr>
              <w:jc w:val="center"/>
              <w:rPr>
                <w:rFonts w:ascii="Times New Roman" w:hAnsi="Times New Roman" w:cs="Times New Roman"/>
                <w:b/>
                <w:bCs/>
                <w:color w:val="000000"/>
                <w:sz w:val="20"/>
                <w:szCs w:val="20"/>
              </w:rPr>
            </w:pPr>
            <w:r w:rsidRPr="00274DD5">
              <w:rPr>
                <w:rFonts w:ascii="Times New Roman" w:hAnsi="Times New Roman" w:cs="Times New Roman"/>
                <w:b/>
                <w:bCs/>
                <w:color w:val="000000"/>
                <w:sz w:val="20"/>
                <w:szCs w:val="20"/>
              </w:rPr>
              <w:t>202</w:t>
            </w:r>
            <w:r w:rsidRPr="00274DD5">
              <w:rPr>
                <w:rFonts w:ascii="Times New Roman" w:hAnsi="Times New Roman" w:cs="Times New Roman"/>
                <w:b/>
                <w:bCs/>
                <w:color w:val="000000"/>
                <w:sz w:val="20"/>
                <w:szCs w:val="20"/>
                <w:lang w:val="en-US"/>
              </w:rPr>
              <w:t>7</w:t>
            </w:r>
            <w:r w:rsidRPr="00274DD5">
              <w:rPr>
                <w:rFonts w:ascii="Times New Roman" w:hAnsi="Times New Roman" w:cs="Times New Roman"/>
                <w:b/>
                <w:bCs/>
                <w:color w:val="000000"/>
                <w:sz w:val="20"/>
                <w:szCs w:val="20"/>
              </w:rPr>
              <w:t xml:space="preserve"> год</w:t>
            </w:r>
          </w:p>
        </w:tc>
        <w:tc>
          <w:tcPr>
            <w:tcW w:w="1701" w:type="dxa"/>
            <w:tcBorders>
              <w:top w:val="single" w:sz="4" w:space="0" w:color="auto"/>
              <w:left w:val="nil"/>
              <w:bottom w:val="single" w:sz="4" w:space="0" w:color="auto"/>
              <w:right w:val="single" w:sz="4" w:space="0" w:color="auto"/>
            </w:tcBorders>
            <w:vAlign w:val="center"/>
          </w:tcPr>
          <w:p w14:paraId="53FC932B" w14:textId="77777777" w:rsidR="005D589F" w:rsidRPr="00274DD5" w:rsidRDefault="005D589F" w:rsidP="001D52D7">
            <w:pPr>
              <w:jc w:val="center"/>
              <w:rPr>
                <w:rFonts w:ascii="Times New Roman" w:hAnsi="Times New Roman" w:cs="Times New Roman"/>
                <w:b/>
                <w:bCs/>
                <w:color w:val="000000"/>
                <w:sz w:val="20"/>
                <w:szCs w:val="20"/>
              </w:rPr>
            </w:pPr>
            <w:r w:rsidRPr="00274DD5">
              <w:rPr>
                <w:rFonts w:ascii="Times New Roman" w:hAnsi="Times New Roman" w:cs="Times New Roman"/>
                <w:b/>
                <w:bCs/>
                <w:color w:val="000000"/>
                <w:sz w:val="20"/>
                <w:szCs w:val="20"/>
              </w:rPr>
              <w:t>202</w:t>
            </w:r>
            <w:r w:rsidRPr="00274DD5">
              <w:rPr>
                <w:rFonts w:ascii="Times New Roman" w:hAnsi="Times New Roman" w:cs="Times New Roman"/>
                <w:b/>
                <w:bCs/>
                <w:color w:val="000000"/>
                <w:sz w:val="20"/>
                <w:szCs w:val="20"/>
                <w:lang w:val="en-US"/>
              </w:rPr>
              <w:t>8</w:t>
            </w:r>
            <w:r w:rsidRPr="00274DD5">
              <w:rPr>
                <w:rFonts w:ascii="Times New Roman" w:hAnsi="Times New Roman" w:cs="Times New Roman"/>
                <w:b/>
                <w:bCs/>
                <w:color w:val="000000"/>
                <w:sz w:val="20"/>
                <w:szCs w:val="20"/>
              </w:rPr>
              <w:t xml:space="preserve"> год</w:t>
            </w:r>
          </w:p>
        </w:tc>
      </w:tr>
    </w:tbl>
    <w:p w14:paraId="681B87E1" w14:textId="77777777" w:rsidR="005D589F" w:rsidRPr="00274DD5" w:rsidRDefault="005D589F" w:rsidP="005D589F">
      <w:pPr>
        <w:rPr>
          <w:rFonts w:ascii="Times New Roman" w:hAnsi="Times New Roman" w:cs="Times New Roman"/>
          <w:sz w:val="20"/>
          <w:szCs w:val="20"/>
        </w:rPr>
      </w:pPr>
    </w:p>
    <w:tbl>
      <w:tblPr>
        <w:tblW w:w="15622" w:type="dxa"/>
        <w:tblInd w:w="-318" w:type="dxa"/>
        <w:tblLook w:val="04A0" w:firstRow="1" w:lastRow="0" w:firstColumn="1" w:lastColumn="0" w:noHBand="0" w:noVBand="1"/>
      </w:tblPr>
      <w:tblGrid>
        <w:gridCol w:w="3156"/>
        <w:gridCol w:w="105"/>
        <w:gridCol w:w="6804"/>
        <w:gridCol w:w="2020"/>
        <w:gridCol w:w="1843"/>
        <w:gridCol w:w="1694"/>
      </w:tblGrid>
      <w:tr w:rsidR="005D589F" w:rsidRPr="00274DD5" w14:paraId="03893EEA" w14:textId="77777777" w:rsidTr="005D589F">
        <w:trPr>
          <w:trHeight w:val="62"/>
          <w:tblHeader/>
        </w:trPr>
        <w:tc>
          <w:tcPr>
            <w:tcW w:w="3261" w:type="dxa"/>
            <w:gridSpan w:val="2"/>
            <w:tcBorders>
              <w:top w:val="single" w:sz="4" w:space="0" w:color="auto"/>
              <w:left w:val="single" w:sz="4" w:space="0" w:color="auto"/>
              <w:bottom w:val="single" w:sz="4" w:space="0" w:color="auto"/>
              <w:right w:val="single" w:sz="4" w:space="0" w:color="auto"/>
            </w:tcBorders>
            <w:shd w:val="clear" w:color="auto" w:fill="auto"/>
            <w:hideMark/>
          </w:tcPr>
          <w:p w14:paraId="0338A439"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1</w:t>
            </w:r>
          </w:p>
        </w:tc>
        <w:tc>
          <w:tcPr>
            <w:tcW w:w="6804" w:type="dxa"/>
            <w:tcBorders>
              <w:top w:val="single" w:sz="4" w:space="0" w:color="auto"/>
              <w:left w:val="single" w:sz="4" w:space="0" w:color="auto"/>
              <w:bottom w:val="single" w:sz="4" w:space="0" w:color="auto"/>
              <w:right w:val="single" w:sz="4" w:space="0" w:color="auto"/>
            </w:tcBorders>
            <w:shd w:val="clear" w:color="auto" w:fill="auto"/>
            <w:hideMark/>
          </w:tcPr>
          <w:p w14:paraId="2F00DE3F"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2</w:t>
            </w:r>
          </w:p>
        </w:tc>
        <w:tc>
          <w:tcPr>
            <w:tcW w:w="2020" w:type="dxa"/>
            <w:tcBorders>
              <w:top w:val="single" w:sz="4" w:space="0" w:color="auto"/>
              <w:left w:val="single" w:sz="4" w:space="0" w:color="auto"/>
              <w:bottom w:val="single" w:sz="4" w:space="0" w:color="auto"/>
              <w:right w:val="single" w:sz="4" w:space="0" w:color="auto"/>
            </w:tcBorders>
            <w:shd w:val="clear" w:color="auto" w:fill="auto"/>
            <w:noWrap/>
            <w:hideMark/>
          </w:tcPr>
          <w:p w14:paraId="4F5AF1ED"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3</w:t>
            </w:r>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14:paraId="6EFFF62C"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4</w:t>
            </w:r>
          </w:p>
        </w:tc>
        <w:tc>
          <w:tcPr>
            <w:tcW w:w="1694" w:type="dxa"/>
            <w:tcBorders>
              <w:top w:val="single" w:sz="4" w:space="0" w:color="auto"/>
              <w:left w:val="single" w:sz="4" w:space="0" w:color="auto"/>
              <w:bottom w:val="single" w:sz="4" w:space="0" w:color="auto"/>
              <w:right w:val="single" w:sz="4" w:space="0" w:color="auto"/>
            </w:tcBorders>
          </w:tcPr>
          <w:p w14:paraId="6C93F775"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5</w:t>
            </w:r>
          </w:p>
        </w:tc>
      </w:tr>
      <w:tr w:rsidR="005D589F" w:rsidRPr="00274DD5" w14:paraId="65C357D5" w14:textId="77777777" w:rsidTr="001D52D7">
        <w:trPr>
          <w:trHeight w:val="311"/>
        </w:trPr>
        <w:tc>
          <w:tcPr>
            <w:tcW w:w="3156" w:type="dxa"/>
            <w:shd w:val="clear" w:color="auto" w:fill="auto"/>
            <w:hideMark/>
          </w:tcPr>
          <w:p w14:paraId="433F50C7"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 xml:space="preserve">1 00 00000 00 0000 000 </w:t>
            </w:r>
          </w:p>
        </w:tc>
        <w:tc>
          <w:tcPr>
            <w:tcW w:w="6909" w:type="dxa"/>
            <w:gridSpan w:val="2"/>
            <w:shd w:val="clear" w:color="auto" w:fill="auto"/>
            <w:hideMark/>
          </w:tcPr>
          <w:p w14:paraId="6F0ABDDA" w14:textId="77777777" w:rsidR="005D589F" w:rsidRPr="00274DD5" w:rsidRDefault="005D589F" w:rsidP="001D52D7">
            <w:pPr>
              <w:jc w:val="both"/>
              <w:rPr>
                <w:rFonts w:ascii="Times New Roman" w:hAnsi="Times New Roman" w:cs="Times New Roman"/>
                <w:sz w:val="20"/>
                <w:szCs w:val="20"/>
              </w:rPr>
            </w:pPr>
            <w:r w:rsidRPr="00274DD5">
              <w:rPr>
                <w:rFonts w:ascii="Times New Roman" w:hAnsi="Times New Roman" w:cs="Times New Roman"/>
                <w:sz w:val="20"/>
                <w:szCs w:val="20"/>
              </w:rPr>
              <w:t>НАЛОГОВЫЕ И НЕНАЛОГОВЫЕ ДОХОДЫ</w:t>
            </w:r>
          </w:p>
        </w:tc>
        <w:tc>
          <w:tcPr>
            <w:tcW w:w="2020" w:type="dxa"/>
            <w:shd w:val="clear" w:color="auto" w:fill="auto"/>
            <w:noWrap/>
            <w:hideMark/>
          </w:tcPr>
          <w:p w14:paraId="0A22530D"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7 630,8</w:t>
            </w:r>
          </w:p>
        </w:tc>
        <w:tc>
          <w:tcPr>
            <w:tcW w:w="1843" w:type="dxa"/>
            <w:shd w:val="clear" w:color="auto" w:fill="auto"/>
            <w:noWrap/>
            <w:hideMark/>
          </w:tcPr>
          <w:p w14:paraId="61D8E121"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7 856,6</w:t>
            </w:r>
          </w:p>
        </w:tc>
        <w:tc>
          <w:tcPr>
            <w:tcW w:w="1694" w:type="dxa"/>
            <w:shd w:val="clear" w:color="auto" w:fill="auto"/>
          </w:tcPr>
          <w:p w14:paraId="58418CCC"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8 111,3</w:t>
            </w:r>
          </w:p>
        </w:tc>
      </w:tr>
      <w:tr w:rsidR="005D589F" w:rsidRPr="00274DD5" w14:paraId="38C89FB9" w14:textId="77777777" w:rsidTr="001D52D7">
        <w:trPr>
          <w:trHeight w:val="311"/>
        </w:trPr>
        <w:tc>
          <w:tcPr>
            <w:tcW w:w="3156" w:type="dxa"/>
            <w:shd w:val="clear" w:color="auto" w:fill="auto"/>
            <w:hideMark/>
          </w:tcPr>
          <w:p w14:paraId="120D6B89"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 xml:space="preserve">1 01 00000 00 0000 000 </w:t>
            </w:r>
          </w:p>
        </w:tc>
        <w:tc>
          <w:tcPr>
            <w:tcW w:w="6909" w:type="dxa"/>
            <w:gridSpan w:val="2"/>
            <w:shd w:val="clear" w:color="auto" w:fill="auto"/>
            <w:hideMark/>
          </w:tcPr>
          <w:p w14:paraId="27E3227D" w14:textId="77777777" w:rsidR="005D589F" w:rsidRPr="00274DD5" w:rsidRDefault="005D589F" w:rsidP="001D52D7">
            <w:pPr>
              <w:jc w:val="both"/>
              <w:rPr>
                <w:rFonts w:ascii="Times New Roman" w:hAnsi="Times New Roman" w:cs="Times New Roman"/>
                <w:sz w:val="20"/>
                <w:szCs w:val="20"/>
              </w:rPr>
            </w:pPr>
            <w:r w:rsidRPr="00274DD5">
              <w:rPr>
                <w:rFonts w:ascii="Times New Roman" w:hAnsi="Times New Roman" w:cs="Times New Roman"/>
                <w:sz w:val="20"/>
                <w:szCs w:val="20"/>
              </w:rPr>
              <w:t>НАЛОГИ НА ПРИБЫЛЬ, ДОХОДЫ</w:t>
            </w:r>
          </w:p>
        </w:tc>
        <w:tc>
          <w:tcPr>
            <w:tcW w:w="2020" w:type="dxa"/>
            <w:shd w:val="clear" w:color="auto" w:fill="auto"/>
            <w:noWrap/>
            <w:hideMark/>
          </w:tcPr>
          <w:p w14:paraId="4FAEE655" w14:textId="77777777" w:rsidR="005D589F" w:rsidRPr="00274DD5" w:rsidRDefault="005D589F" w:rsidP="001D52D7">
            <w:pPr>
              <w:jc w:val="center"/>
              <w:rPr>
                <w:rFonts w:ascii="Times New Roman" w:hAnsi="Times New Roman" w:cs="Times New Roman"/>
                <w:sz w:val="20"/>
                <w:szCs w:val="20"/>
                <w:lang w:val="en-US"/>
              </w:rPr>
            </w:pPr>
            <w:r w:rsidRPr="00274DD5">
              <w:rPr>
                <w:rFonts w:ascii="Times New Roman" w:hAnsi="Times New Roman" w:cs="Times New Roman"/>
                <w:sz w:val="20"/>
                <w:szCs w:val="20"/>
              </w:rPr>
              <w:t>2 522,2</w:t>
            </w:r>
          </w:p>
        </w:tc>
        <w:tc>
          <w:tcPr>
            <w:tcW w:w="1843" w:type="dxa"/>
            <w:shd w:val="clear" w:color="auto" w:fill="auto"/>
            <w:noWrap/>
            <w:hideMark/>
          </w:tcPr>
          <w:p w14:paraId="03C72B51"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2 706,2</w:t>
            </w:r>
          </w:p>
        </w:tc>
        <w:tc>
          <w:tcPr>
            <w:tcW w:w="1694" w:type="dxa"/>
            <w:shd w:val="clear" w:color="auto" w:fill="auto"/>
          </w:tcPr>
          <w:p w14:paraId="0AD56D23"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2 917,3</w:t>
            </w:r>
          </w:p>
        </w:tc>
      </w:tr>
      <w:tr w:rsidR="005D589F" w:rsidRPr="00274DD5" w14:paraId="412B1A5A" w14:textId="77777777" w:rsidTr="001D52D7">
        <w:trPr>
          <w:trHeight w:val="311"/>
        </w:trPr>
        <w:tc>
          <w:tcPr>
            <w:tcW w:w="3156" w:type="dxa"/>
            <w:shd w:val="clear" w:color="auto" w:fill="auto"/>
            <w:hideMark/>
          </w:tcPr>
          <w:p w14:paraId="03A4450B"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 xml:space="preserve">1 01 02000 01 0000 110 </w:t>
            </w:r>
          </w:p>
        </w:tc>
        <w:tc>
          <w:tcPr>
            <w:tcW w:w="6909" w:type="dxa"/>
            <w:gridSpan w:val="2"/>
            <w:shd w:val="clear" w:color="auto" w:fill="auto"/>
            <w:hideMark/>
          </w:tcPr>
          <w:p w14:paraId="4FF95963" w14:textId="77777777" w:rsidR="005D589F" w:rsidRPr="00274DD5" w:rsidRDefault="005D589F" w:rsidP="001D52D7">
            <w:pPr>
              <w:jc w:val="both"/>
              <w:rPr>
                <w:rFonts w:ascii="Times New Roman" w:hAnsi="Times New Roman" w:cs="Times New Roman"/>
                <w:sz w:val="20"/>
                <w:szCs w:val="20"/>
              </w:rPr>
            </w:pPr>
            <w:r w:rsidRPr="00274DD5">
              <w:rPr>
                <w:rFonts w:ascii="Times New Roman" w:hAnsi="Times New Roman" w:cs="Times New Roman"/>
                <w:sz w:val="20"/>
                <w:szCs w:val="20"/>
              </w:rPr>
              <w:t>Налог на доходы физических лиц</w:t>
            </w:r>
          </w:p>
        </w:tc>
        <w:tc>
          <w:tcPr>
            <w:tcW w:w="2020" w:type="dxa"/>
            <w:shd w:val="clear" w:color="auto" w:fill="auto"/>
            <w:noWrap/>
            <w:hideMark/>
          </w:tcPr>
          <w:p w14:paraId="2BE7131E"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2 522,2</w:t>
            </w:r>
          </w:p>
        </w:tc>
        <w:tc>
          <w:tcPr>
            <w:tcW w:w="1843" w:type="dxa"/>
            <w:shd w:val="clear" w:color="auto" w:fill="auto"/>
            <w:noWrap/>
            <w:hideMark/>
          </w:tcPr>
          <w:p w14:paraId="5AD52BCE"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2 706,2</w:t>
            </w:r>
          </w:p>
        </w:tc>
        <w:tc>
          <w:tcPr>
            <w:tcW w:w="1694" w:type="dxa"/>
            <w:shd w:val="clear" w:color="auto" w:fill="auto"/>
          </w:tcPr>
          <w:p w14:paraId="3EFE69BC"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2 917,3</w:t>
            </w:r>
          </w:p>
        </w:tc>
      </w:tr>
      <w:tr w:rsidR="005D589F" w:rsidRPr="00274DD5" w14:paraId="371D8C11" w14:textId="77777777" w:rsidTr="001D52D7">
        <w:trPr>
          <w:trHeight w:val="311"/>
        </w:trPr>
        <w:tc>
          <w:tcPr>
            <w:tcW w:w="3156" w:type="dxa"/>
            <w:shd w:val="clear" w:color="auto" w:fill="auto"/>
            <w:hideMark/>
          </w:tcPr>
          <w:p w14:paraId="2D9ECC5B"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 xml:space="preserve">1 01 02010 01 0000 110 </w:t>
            </w:r>
          </w:p>
        </w:tc>
        <w:tc>
          <w:tcPr>
            <w:tcW w:w="6909" w:type="dxa"/>
            <w:gridSpan w:val="2"/>
            <w:shd w:val="clear" w:color="auto" w:fill="auto"/>
            <w:hideMark/>
          </w:tcPr>
          <w:p w14:paraId="40129AD9" w14:textId="77777777" w:rsidR="005D589F" w:rsidRPr="00274DD5" w:rsidRDefault="005D589F" w:rsidP="001D52D7">
            <w:pPr>
              <w:jc w:val="both"/>
              <w:rPr>
                <w:rFonts w:ascii="Times New Roman" w:hAnsi="Times New Roman" w:cs="Times New Roman"/>
                <w:sz w:val="20"/>
                <w:szCs w:val="20"/>
              </w:rPr>
            </w:pPr>
            <w:r w:rsidRPr="00274DD5">
              <w:rPr>
                <w:rFonts w:ascii="Times New Roman" w:hAnsi="Times New Roman" w:cs="Times New Roman"/>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w:t>
            </w:r>
            <w:r w:rsidRPr="00274DD5">
              <w:rPr>
                <w:rFonts w:ascii="Times New Roman" w:hAnsi="Times New Roman" w:cs="Times New Roman"/>
                <w:sz w:val="20"/>
                <w:szCs w:val="20"/>
                <w:vertAlign w:val="superscript"/>
              </w:rPr>
              <w:t>1</w:t>
            </w:r>
            <w:r w:rsidRPr="00274DD5">
              <w:rPr>
                <w:rFonts w:ascii="Times New Roman" w:hAnsi="Times New Roman" w:cs="Times New Roman"/>
                <w:sz w:val="20"/>
                <w:szCs w:val="20"/>
              </w:rPr>
              <w:t>и 228 Налогового кодекса Российской Федерации</w:t>
            </w:r>
          </w:p>
        </w:tc>
        <w:tc>
          <w:tcPr>
            <w:tcW w:w="2020" w:type="dxa"/>
            <w:shd w:val="clear" w:color="auto" w:fill="auto"/>
            <w:noWrap/>
            <w:hideMark/>
          </w:tcPr>
          <w:p w14:paraId="24CB3DDE"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2 520,2</w:t>
            </w:r>
          </w:p>
        </w:tc>
        <w:tc>
          <w:tcPr>
            <w:tcW w:w="1843" w:type="dxa"/>
            <w:shd w:val="clear" w:color="auto" w:fill="auto"/>
            <w:noWrap/>
            <w:hideMark/>
          </w:tcPr>
          <w:p w14:paraId="2411289E"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2 704,1</w:t>
            </w:r>
          </w:p>
        </w:tc>
        <w:tc>
          <w:tcPr>
            <w:tcW w:w="1694" w:type="dxa"/>
            <w:shd w:val="clear" w:color="auto" w:fill="auto"/>
          </w:tcPr>
          <w:p w14:paraId="41500D5D"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2 915,1</w:t>
            </w:r>
          </w:p>
        </w:tc>
      </w:tr>
      <w:tr w:rsidR="005D589F" w:rsidRPr="00274DD5" w14:paraId="792D5D54" w14:textId="77777777" w:rsidTr="001D52D7">
        <w:trPr>
          <w:trHeight w:val="311"/>
        </w:trPr>
        <w:tc>
          <w:tcPr>
            <w:tcW w:w="3156" w:type="dxa"/>
            <w:shd w:val="clear" w:color="auto" w:fill="auto"/>
            <w:hideMark/>
          </w:tcPr>
          <w:p w14:paraId="03933581"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 xml:space="preserve">1 01 02020 01 0000 110 </w:t>
            </w:r>
          </w:p>
        </w:tc>
        <w:tc>
          <w:tcPr>
            <w:tcW w:w="6909" w:type="dxa"/>
            <w:gridSpan w:val="2"/>
            <w:shd w:val="clear" w:color="auto" w:fill="auto"/>
            <w:hideMark/>
          </w:tcPr>
          <w:p w14:paraId="41785AB9" w14:textId="77777777" w:rsidR="005D589F" w:rsidRPr="00274DD5" w:rsidRDefault="005D589F" w:rsidP="001D52D7">
            <w:pPr>
              <w:jc w:val="both"/>
              <w:rPr>
                <w:rFonts w:ascii="Times New Roman" w:hAnsi="Times New Roman" w:cs="Times New Roman"/>
                <w:sz w:val="20"/>
                <w:szCs w:val="20"/>
              </w:rPr>
            </w:pPr>
            <w:r w:rsidRPr="00274DD5">
              <w:rPr>
                <w:rFonts w:ascii="Times New Roman" w:hAnsi="Times New Roman" w:cs="Times New Roman"/>
                <w:sz w:val="20"/>
                <w:szCs w:val="2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2020" w:type="dxa"/>
            <w:shd w:val="clear" w:color="auto" w:fill="auto"/>
            <w:noWrap/>
            <w:hideMark/>
          </w:tcPr>
          <w:p w14:paraId="413D4246"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2,0</w:t>
            </w:r>
          </w:p>
        </w:tc>
        <w:tc>
          <w:tcPr>
            <w:tcW w:w="1843" w:type="dxa"/>
            <w:shd w:val="clear" w:color="auto" w:fill="auto"/>
            <w:noWrap/>
            <w:hideMark/>
          </w:tcPr>
          <w:p w14:paraId="662453D0"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2,1</w:t>
            </w:r>
          </w:p>
        </w:tc>
        <w:tc>
          <w:tcPr>
            <w:tcW w:w="1694" w:type="dxa"/>
            <w:shd w:val="clear" w:color="auto" w:fill="auto"/>
          </w:tcPr>
          <w:p w14:paraId="1AB05158" w14:textId="77777777" w:rsidR="005D589F" w:rsidRPr="00274DD5" w:rsidRDefault="005D589F" w:rsidP="001D52D7">
            <w:pPr>
              <w:jc w:val="center"/>
              <w:rPr>
                <w:rFonts w:ascii="Times New Roman" w:hAnsi="Times New Roman" w:cs="Times New Roman"/>
                <w:color w:val="C00000"/>
                <w:sz w:val="20"/>
                <w:szCs w:val="20"/>
              </w:rPr>
            </w:pPr>
            <w:r w:rsidRPr="00274DD5">
              <w:rPr>
                <w:rFonts w:ascii="Times New Roman" w:hAnsi="Times New Roman" w:cs="Times New Roman"/>
                <w:sz w:val="20"/>
                <w:szCs w:val="20"/>
              </w:rPr>
              <w:t>2,2</w:t>
            </w:r>
          </w:p>
        </w:tc>
      </w:tr>
      <w:tr w:rsidR="005D589F" w:rsidRPr="00274DD5" w14:paraId="350C2C8E" w14:textId="77777777" w:rsidTr="001D52D7">
        <w:trPr>
          <w:trHeight w:val="311"/>
        </w:trPr>
        <w:tc>
          <w:tcPr>
            <w:tcW w:w="3156" w:type="dxa"/>
            <w:shd w:val="clear" w:color="auto" w:fill="auto"/>
            <w:hideMark/>
          </w:tcPr>
          <w:p w14:paraId="5C6260D7"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 xml:space="preserve">1 05 00000 00 0000 000 </w:t>
            </w:r>
          </w:p>
        </w:tc>
        <w:tc>
          <w:tcPr>
            <w:tcW w:w="6909" w:type="dxa"/>
            <w:gridSpan w:val="2"/>
            <w:shd w:val="clear" w:color="auto" w:fill="auto"/>
            <w:hideMark/>
          </w:tcPr>
          <w:p w14:paraId="452A05BA" w14:textId="77777777" w:rsidR="005D589F" w:rsidRPr="00274DD5" w:rsidRDefault="005D589F" w:rsidP="001D52D7">
            <w:pPr>
              <w:jc w:val="both"/>
              <w:rPr>
                <w:rFonts w:ascii="Times New Roman" w:hAnsi="Times New Roman" w:cs="Times New Roman"/>
                <w:sz w:val="20"/>
                <w:szCs w:val="20"/>
              </w:rPr>
            </w:pPr>
            <w:r w:rsidRPr="00274DD5">
              <w:rPr>
                <w:rFonts w:ascii="Times New Roman" w:hAnsi="Times New Roman" w:cs="Times New Roman"/>
                <w:sz w:val="20"/>
                <w:szCs w:val="20"/>
              </w:rPr>
              <w:t>НАЛОГИ НА СОВОКУПНЫЙ ДОХОД</w:t>
            </w:r>
          </w:p>
        </w:tc>
        <w:tc>
          <w:tcPr>
            <w:tcW w:w="2020" w:type="dxa"/>
            <w:shd w:val="clear" w:color="auto" w:fill="auto"/>
            <w:noWrap/>
            <w:hideMark/>
          </w:tcPr>
          <w:p w14:paraId="782A8071"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615,2</w:t>
            </w:r>
          </w:p>
        </w:tc>
        <w:tc>
          <w:tcPr>
            <w:tcW w:w="1843" w:type="dxa"/>
            <w:shd w:val="clear" w:color="auto" w:fill="FFFFFF" w:themeFill="background1"/>
            <w:noWrap/>
            <w:hideMark/>
          </w:tcPr>
          <w:p w14:paraId="118E6105"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615,2</w:t>
            </w:r>
          </w:p>
        </w:tc>
        <w:tc>
          <w:tcPr>
            <w:tcW w:w="1694" w:type="dxa"/>
            <w:shd w:val="clear" w:color="auto" w:fill="FFFFFF" w:themeFill="background1"/>
          </w:tcPr>
          <w:p w14:paraId="1E2CBAEF"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615,2</w:t>
            </w:r>
          </w:p>
        </w:tc>
      </w:tr>
      <w:tr w:rsidR="005D589F" w:rsidRPr="00274DD5" w14:paraId="577A1D87" w14:textId="77777777" w:rsidTr="001D52D7">
        <w:trPr>
          <w:trHeight w:val="311"/>
        </w:trPr>
        <w:tc>
          <w:tcPr>
            <w:tcW w:w="3156" w:type="dxa"/>
            <w:shd w:val="clear" w:color="auto" w:fill="auto"/>
            <w:hideMark/>
          </w:tcPr>
          <w:p w14:paraId="2F16133C"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 xml:space="preserve">1 05 03000 01 0000 110 </w:t>
            </w:r>
          </w:p>
        </w:tc>
        <w:tc>
          <w:tcPr>
            <w:tcW w:w="6909" w:type="dxa"/>
            <w:gridSpan w:val="2"/>
            <w:shd w:val="clear" w:color="auto" w:fill="auto"/>
            <w:hideMark/>
          </w:tcPr>
          <w:p w14:paraId="7CECC1DB" w14:textId="77777777" w:rsidR="005D589F" w:rsidRPr="00274DD5" w:rsidRDefault="005D589F" w:rsidP="001D52D7">
            <w:pPr>
              <w:jc w:val="both"/>
              <w:rPr>
                <w:rFonts w:ascii="Times New Roman" w:hAnsi="Times New Roman" w:cs="Times New Roman"/>
                <w:sz w:val="20"/>
                <w:szCs w:val="20"/>
              </w:rPr>
            </w:pPr>
            <w:r w:rsidRPr="00274DD5">
              <w:rPr>
                <w:rFonts w:ascii="Times New Roman" w:hAnsi="Times New Roman" w:cs="Times New Roman"/>
                <w:sz w:val="20"/>
                <w:szCs w:val="20"/>
              </w:rPr>
              <w:t>Единый сельскохозяйственный налог</w:t>
            </w:r>
          </w:p>
        </w:tc>
        <w:tc>
          <w:tcPr>
            <w:tcW w:w="2020" w:type="dxa"/>
            <w:shd w:val="clear" w:color="auto" w:fill="FFFFFF" w:themeFill="background1"/>
            <w:noWrap/>
            <w:hideMark/>
          </w:tcPr>
          <w:p w14:paraId="21D5DF54"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615,2</w:t>
            </w:r>
          </w:p>
        </w:tc>
        <w:tc>
          <w:tcPr>
            <w:tcW w:w="1843" w:type="dxa"/>
            <w:shd w:val="clear" w:color="auto" w:fill="FFFFFF" w:themeFill="background1"/>
            <w:noWrap/>
            <w:hideMark/>
          </w:tcPr>
          <w:p w14:paraId="24E55B3B"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615,2</w:t>
            </w:r>
          </w:p>
        </w:tc>
        <w:tc>
          <w:tcPr>
            <w:tcW w:w="1694" w:type="dxa"/>
            <w:shd w:val="clear" w:color="auto" w:fill="FFFFFF" w:themeFill="background1"/>
          </w:tcPr>
          <w:p w14:paraId="0DE9A560"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615,2</w:t>
            </w:r>
          </w:p>
        </w:tc>
      </w:tr>
      <w:tr w:rsidR="005D589F" w:rsidRPr="00274DD5" w14:paraId="74EDC9ED" w14:textId="77777777" w:rsidTr="001D52D7">
        <w:trPr>
          <w:trHeight w:val="311"/>
        </w:trPr>
        <w:tc>
          <w:tcPr>
            <w:tcW w:w="3156" w:type="dxa"/>
            <w:shd w:val="clear" w:color="auto" w:fill="auto"/>
            <w:hideMark/>
          </w:tcPr>
          <w:p w14:paraId="02CBB317"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lastRenderedPageBreak/>
              <w:t xml:space="preserve">1 05 03010 01 0000 110 </w:t>
            </w:r>
          </w:p>
        </w:tc>
        <w:tc>
          <w:tcPr>
            <w:tcW w:w="6909" w:type="dxa"/>
            <w:gridSpan w:val="2"/>
            <w:shd w:val="clear" w:color="auto" w:fill="auto"/>
            <w:hideMark/>
          </w:tcPr>
          <w:p w14:paraId="5BA2342C" w14:textId="77777777" w:rsidR="005D589F" w:rsidRPr="00274DD5" w:rsidRDefault="005D589F" w:rsidP="001D52D7">
            <w:pPr>
              <w:jc w:val="both"/>
              <w:rPr>
                <w:rFonts w:ascii="Times New Roman" w:hAnsi="Times New Roman" w:cs="Times New Roman"/>
                <w:sz w:val="20"/>
                <w:szCs w:val="20"/>
              </w:rPr>
            </w:pPr>
            <w:r w:rsidRPr="00274DD5">
              <w:rPr>
                <w:rFonts w:ascii="Times New Roman" w:hAnsi="Times New Roman" w:cs="Times New Roman"/>
                <w:sz w:val="20"/>
                <w:szCs w:val="20"/>
              </w:rPr>
              <w:t>Единый сельскохозяйственный налог</w:t>
            </w:r>
          </w:p>
        </w:tc>
        <w:tc>
          <w:tcPr>
            <w:tcW w:w="2020" w:type="dxa"/>
            <w:shd w:val="clear" w:color="auto" w:fill="FFFFFF" w:themeFill="background1"/>
            <w:noWrap/>
            <w:hideMark/>
          </w:tcPr>
          <w:p w14:paraId="78B86C60"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615,2</w:t>
            </w:r>
          </w:p>
        </w:tc>
        <w:tc>
          <w:tcPr>
            <w:tcW w:w="1843" w:type="dxa"/>
            <w:shd w:val="clear" w:color="auto" w:fill="FFFFFF" w:themeFill="background1"/>
            <w:noWrap/>
            <w:hideMark/>
          </w:tcPr>
          <w:p w14:paraId="5622A166"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615,2</w:t>
            </w:r>
          </w:p>
        </w:tc>
        <w:tc>
          <w:tcPr>
            <w:tcW w:w="1694" w:type="dxa"/>
            <w:shd w:val="clear" w:color="auto" w:fill="FFFFFF" w:themeFill="background1"/>
          </w:tcPr>
          <w:p w14:paraId="0996B015"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615,2</w:t>
            </w:r>
          </w:p>
        </w:tc>
      </w:tr>
      <w:tr w:rsidR="005D589F" w:rsidRPr="00274DD5" w14:paraId="1BB6F11A" w14:textId="77777777" w:rsidTr="001D52D7">
        <w:trPr>
          <w:trHeight w:val="311"/>
        </w:trPr>
        <w:tc>
          <w:tcPr>
            <w:tcW w:w="3156" w:type="dxa"/>
            <w:shd w:val="clear" w:color="auto" w:fill="auto"/>
            <w:hideMark/>
          </w:tcPr>
          <w:p w14:paraId="6168810E"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 xml:space="preserve">1 06 00000 00 0000 000 </w:t>
            </w:r>
          </w:p>
        </w:tc>
        <w:tc>
          <w:tcPr>
            <w:tcW w:w="6909" w:type="dxa"/>
            <w:gridSpan w:val="2"/>
            <w:shd w:val="clear" w:color="auto" w:fill="auto"/>
            <w:hideMark/>
          </w:tcPr>
          <w:p w14:paraId="012BEEF3" w14:textId="77777777" w:rsidR="005D589F" w:rsidRPr="00274DD5" w:rsidRDefault="005D589F" w:rsidP="001D52D7">
            <w:pPr>
              <w:jc w:val="both"/>
              <w:rPr>
                <w:rFonts w:ascii="Times New Roman" w:hAnsi="Times New Roman" w:cs="Times New Roman"/>
                <w:sz w:val="20"/>
                <w:szCs w:val="20"/>
              </w:rPr>
            </w:pPr>
            <w:r w:rsidRPr="00274DD5">
              <w:rPr>
                <w:rFonts w:ascii="Times New Roman" w:hAnsi="Times New Roman" w:cs="Times New Roman"/>
                <w:sz w:val="20"/>
                <w:szCs w:val="20"/>
              </w:rPr>
              <w:t>НАЛОГИ НА ИМУЩЕСТВО</w:t>
            </w:r>
          </w:p>
        </w:tc>
        <w:tc>
          <w:tcPr>
            <w:tcW w:w="2020" w:type="dxa"/>
            <w:shd w:val="clear" w:color="auto" w:fill="auto"/>
            <w:noWrap/>
            <w:hideMark/>
          </w:tcPr>
          <w:p w14:paraId="0D7A933B"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3 430,0</w:t>
            </w:r>
          </w:p>
        </w:tc>
        <w:tc>
          <w:tcPr>
            <w:tcW w:w="1843" w:type="dxa"/>
            <w:shd w:val="clear" w:color="auto" w:fill="auto"/>
            <w:noWrap/>
            <w:hideMark/>
          </w:tcPr>
          <w:p w14:paraId="326F05B1"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3 430,0</w:t>
            </w:r>
          </w:p>
        </w:tc>
        <w:tc>
          <w:tcPr>
            <w:tcW w:w="1694" w:type="dxa"/>
            <w:shd w:val="clear" w:color="auto" w:fill="auto"/>
          </w:tcPr>
          <w:p w14:paraId="683A32AC"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3 430,0</w:t>
            </w:r>
          </w:p>
        </w:tc>
      </w:tr>
      <w:tr w:rsidR="005D589F" w:rsidRPr="00274DD5" w14:paraId="18D7AB9C" w14:textId="77777777" w:rsidTr="001D52D7">
        <w:trPr>
          <w:trHeight w:val="311"/>
        </w:trPr>
        <w:tc>
          <w:tcPr>
            <w:tcW w:w="3156" w:type="dxa"/>
            <w:shd w:val="clear" w:color="auto" w:fill="auto"/>
            <w:hideMark/>
          </w:tcPr>
          <w:p w14:paraId="544C30EF"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 xml:space="preserve">1 06 01000 00 0000 110 </w:t>
            </w:r>
          </w:p>
        </w:tc>
        <w:tc>
          <w:tcPr>
            <w:tcW w:w="6909" w:type="dxa"/>
            <w:gridSpan w:val="2"/>
            <w:shd w:val="clear" w:color="auto" w:fill="auto"/>
            <w:hideMark/>
          </w:tcPr>
          <w:p w14:paraId="09FE2D66" w14:textId="77777777" w:rsidR="005D589F" w:rsidRPr="00274DD5" w:rsidRDefault="005D589F" w:rsidP="001D52D7">
            <w:pPr>
              <w:jc w:val="both"/>
              <w:rPr>
                <w:rFonts w:ascii="Times New Roman" w:hAnsi="Times New Roman" w:cs="Times New Roman"/>
                <w:sz w:val="20"/>
                <w:szCs w:val="20"/>
              </w:rPr>
            </w:pPr>
            <w:r w:rsidRPr="00274DD5">
              <w:rPr>
                <w:rFonts w:ascii="Times New Roman" w:hAnsi="Times New Roman" w:cs="Times New Roman"/>
                <w:sz w:val="20"/>
                <w:szCs w:val="20"/>
              </w:rPr>
              <w:t>Налог на имущество физических лиц</w:t>
            </w:r>
          </w:p>
        </w:tc>
        <w:tc>
          <w:tcPr>
            <w:tcW w:w="2020" w:type="dxa"/>
            <w:shd w:val="clear" w:color="auto" w:fill="auto"/>
            <w:noWrap/>
            <w:hideMark/>
          </w:tcPr>
          <w:p w14:paraId="77205D18"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330,0</w:t>
            </w:r>
          </w:p>
        </w:tc>
        <w:tc>
          <w:tcPr>
            <w:tcW w:w="1843" w:type="dxa"/>
            <w:shd w:val="clear" w:color="auto" w:fill="auto"/>
            <w:noWrap/>
            <w:hideMark/>
          </w:tcPr>
          <w:p w14:paraId="2FA06704"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330,0</w:t>
            </w:r>
          </w:p>
        </w:tc>
        <w:tc>
          <w:tcPr>
            <w:tcW w:w="1694" w:type="dxa"/>
            <w:shd w:val="clear" w:color="auto" w:fill="auto"/>
          </w:tcPr>
          <w:p w14:paraId="379CE3B0"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330,0</w:t>
            </w:r>
          </w:p>
        </w:tc>
      </w:tr>
      <w:tr w:rsidR="005D589F" w:rsidRPr="00274DD5" w14:paraId="464DB0B7" w14:textId="77777777" w:rsidTr="001D52D7">
        <w:trPr>
          <w:trHeight w:val="311"/>
        </w:trPr>
        <w:tc>
          <w:tcPr>
            <w:tcW w:w="3156" w:type="dxa"/>
            <w:shd w:val="clear" w:color="auto" w:fill="auto"/>
            <w:hideMark/>
          </w:tcPr>
          <w:p w14:paraId="24DF3CE4"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 xml:space="preserve">1 06 01030 10 0000 110 </w:t>
            </w:r>
          </w:p>
          <w:p w14:paraId="232FB9AB" w14:textId="77777777" w:rsidR="005D589F" w:rsidRPr="00274DD5" w:rsidRDefault="005D589F" w:rsidP="001D52D7">
            <w:pPr>
              <w:rPr>
                <w:rFonts w:ascii="Times New Roman" w:hAnsi="Times New Roman" w:cs="Times New Roman"/>
                <w:sz w:val="20"/>
                <w:szCs w:val="20"/>
              </w:rPr>
            </w:pPr>
          </w:p>
          <w:p w14:paraId="78F2897E" w14:textId="77777777" w:rsidR="005D589F" w:rsidRPr="00274DD5" w:rsidRDefault="005D589F" w:rsidP="001D52D7">
            <w:pPr>
              <w:jc w:val="center"/>
              <w:rPr>
                <w:rFonts w:ascii="Times New Roman" w:hAnsi="Times New Roman" w:cs="Times New Roman"/>
                <w:sz w:val="20"/>
                <w:szCs w:val="20"/>
              </w:rPr>
            </w:pPr>
          </w:p>
          <w:p w14:paraId="0B91A5B5"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1 06 0600000 0000 110</w:t>
            </w:r>
          </w:p>
          <w:p w14:paraId="6D8EB8D7"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1 06 06030 00 0000 110</w:t>
            </w:r>
          </w:p>
          <w:p w14:paraId="1755F0C4" w14:textId="77777777" w:rsidR="005D589F" w:rsidRPr="00274DD5" w:rsidRDefault="005D589F" w:rsidP="001D52D7">
            <w:pPr>
              <w:tabs>
                <w:tab w:val="left" w:pos="2145"/>
              </w:tabs>
              <w:rPr>
                <w:rFonts w:ascii="Times New Roman" w:hAnsi="Times New Roman" w:cs="Times New Roman"/>
                <w:sz w:val="20"/>
                <w:szCs w:val="20"/>
              </w:rPr>
            </w:pPr>
            <w:r w:rsidRPr="00274DD5">
              <w:rPr>
                <w:rFonts w:ascii="Times New Roman" w:hAnsi="Times New Roman" w:cs="Times New Roman"/>
                <w:sz w:val="20"/>
                <w:szCs w:val="20"/>
              </w:rPr>
              <w:t>1 06 06033 00 0000 110</w:t>
            </w:r>
          </w:p>
          <w:p w14:paraId="57024EF7" w14:textId="77777777" w:rsidR="005D589F" w:rsidRPr="00274DD5" w:rsidRDefault="005D589F" w:rsidP="001D52D7">
            <w:pPr>
              <w:jc w:val="center"/>
              <w:rPr>
                <w:rFonts w:ascii="Times New Roman" w:hAnsi="Times New Roman" w:cs="Times New Roman"/>
                <w:sz w:val="20"/>
                <w:szCs w:val="20"/>
              </w:rPr>
            </w:pPr>
          </w:p>
          <w:p w14:paraId="0E9C49AD" w14:textId="77777777" w:rsidR="005D589F" w:rsidRPr="00274DD5" w:rsidRDefault="005D589F" w:rsidP="001D52D7">
            <w:pPr>
              <w:jc w:val="center"/>
              <w:rPr>
                <w:rFonts w:ascii="Times New Roman" w:hAnsi="Times New Roman" w:cs="Times New Roman"/>
                <w:sz w:val="20"/>
                <w:szCs w:val="20"/>
              </w:rPr>
            </w:pPr>
          </w:p>
          <w:p w14:paraId="1CC33390"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1 06 0603310 0000 110</w:t>
            </w:r>
          </w:p>
        </w:tc>
        <w:tc>
          <w:tcPr>
            <w:tcW w:w="6909" w:type="dxa"/>
            <w:gridSpan w:val="2"/>
            <w:shd w:val="clear" w:color="auto" w:fill="auto"/>
            <w:hideMark/>
          </w:tcPr>
          <w:p w14:paraId="079DDA42" w14:textId="77777777" w:rsidR="005D589F" w:rsidRPr="00274DD5" w:rsidRDefault="005D589F" w:rsidP="001D52D7">
            <w:pPr>
              <w:jc w:val="both"/>
              <w:rPr>
                <w:rFonts w:ascii="Times New Roman" w:hAnsi="Times New Roman" w:cs="Times New Roman"/>
                <w:sz w:val="20"/>
                <w:szCs w:val="20"/>
              </w:rPr>
            </w:pPr>
            <w:r w:rsidRPr="00274DD5">
              <w:rPr>
                <w:rFonts w:ascii="Times New Roman" w:hAnsi="Times New Roman" w:cs="Times New Roman"/>
                <w:sz w:val="20"/>
                <w:szCs w:val="20"/>
              </w:rPr>
              <w:t>Налог на имущество физических лиц, взимаемый по ставкам, применяемым к объектам налогообложения, расположенным в границах сельских поселений</w:t>
            </w:r>
          </w:p>
          <w:p w14:paraId="4DCAB944" w14:textId="77777777" w:rsidR="005D589F" w:rsidRPr="00274DD5" w:rsidRDefault="005D589F" w:rsidP="001D52D7">
            <w:pPr>
              <w:jc w:val="both"/>
              <w:rPr>
                <w:rFonts w:ascii="Times New Roman" w:hAnsi="Times New Roman" w:cs="Times New Roman"/>
                <w:sz w:val="20"/>
                <w:szCs w:val="20"/>
              </w:rPr>
            </w:pPr>
            <w:r w:rsidRPr="00274DD5">
              <w:rPr>
                <w:rFonts w:ascii="Times New Roman" w:hAnsi="Times New Roman" w:cs="Times New Roman"/>
                <w:sz w:val="20"/>
                <w:szCs w:val="20"/>
              </w:rPr>
              <w:t>Земельный налог</w:t>
            </w:r>
          </w:p>
          <w:p w14:paraId="753254BE" w14:textId="77777777" w:rsidR="005D589F" w:rsidRPr="00274DD5" w:rsidRDefault="005D589F" w:rsidP="001D52D7">
            <w:pPr>
              <w:jc w:val="both"/>
              <w:rPr>
                <w:rFonts w:ascii="Times New Roman" w:hAnsi="Times New Roman" w:cs="Times New Roman"/>
                <w:sz w:val="20"/>
                <w:szCs w:val="20"/>
              </w:rPr>
            </w:pPr>
            <w:r w:rsidRPr="00274DD5">
              <w:rPr>
                <w:rFonts w:ascii="Times New Roman" w:hAnsi="Times New Roman" w:cs="Times New Roman"/>
                <w:sz w:val="20"/>
                <w:szCs w:val="20"/>
              </w:rPr>
              <w:t>Земельный налог с организаций</w:t>
            </w:r>
          </w:p>
          <w:p w14:paraId="26EA0492" w14:textId="77777777" w:rsidR="005D589F" w:rsidRPr="00274DD5" w:rsidRDefault="005D589F" w:rsidP="001D52D7">
            <w:pPr>
              <w:tabs>
                <w:tab w:val="left" w:pos="1440"/>
              </w:tabs>
              <w:rPr>
                <w:rFonts w:ascii="Times New Roman" w:hAnsi="Times New Roman" w:cs="Times New Roman"/>
                <w:sz w:val="20"/>
                <w:szCs w:val="20"/>
              </w:rPr>
            </w:pPr>
            <w:r w:rsidRPr="00274DD5">
              <w:rPr>
                <w:rFonts w:ascii="Times New Roman" w:hAnsi="Times New Roman" w:cs="Times New Roman"/>
                <w:sz w:val="20"/>
                <w:szCs w:val="20"/>
              </w:rPr>
              <w:t>Земельный налог с организаций, обладающих земельным участком, расположенным в границах сельских поселений</w:t>
            </w:r>
          </w:p>
          <w:p w14:paraId="7ABE1F24" w14:textId="77777777" w:rsidR="005D589F" w:rsidRPr="00274DD5" w:rsidRDefault="005D589F" w:rsidP="001D52D7">
            <w:pPr>
              <w:tabs>
                <w:tab w:val="left" w:pos="1440"/>
              </w:tabs>
              <w:rPr>
                <w:rFonts w:ascii="Times New Roman" w:hAnsi="Times New Roman" w:cs="Times New Roman"/>
                <w:sz w:val="20"/>
                <w:szCs w:val="20"/>
              </w:rPr>
            </w:pPr>
            <w:r w:rsidRPr="00274DD5">
              <w:rPr>
                <w:rFonts w:ascii="Times New Roman" w:hAnsi="Times New Roman" w:cs="Times New Roman"/>
                <w:sz w:val="20"/>
                <w:szCs w:val="20"/>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r w:rsidRPr="00274DD5">
              <w:rPr>
                <w:rFonts w:ascii="Times New Roman" w:hAnsi="Times New Roman" w:cs="Times New Roman"/>
                <w:sz w:val="20"/>
                <w:szCs w:val="20"/>
              </w:rPr>
              <w:tab/>
            </w:r>
          </w:p>
        </w:tc>
        <w:tc>
          <w:tcPr>
            <w:tcW w:w="2020" w:type="dxa"/>
            <w:shd w:val="clear" w:color="auto" w:fill="auto"/>
            <w:noWrap/>
            <w:hideMark/>
          </w:tcPr>
          <w:p w14:paraId="6ABD9A91" w14:textId="77777777" w:rsidR="005D589F" w:rsidRPr="00274DD5" w:rsidRDefault="005D589F" w:rsidP="001D52D7">
            <w:pPr>
              <w:jc w:val="center"/>
              <w:rPr>
                <w:rFonts w:ascii="Times New Roman" w:hAnsi="Times New Roman" w:cs="Times New Roman"/>
                <w:sz w:val="20"/>
                <w:szCs w:val="20"/>
              </w:rPr>
            </w:pPr>
          </w:p>
          <w:p w14:paraId="06DF9B80"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330,0</w:t>
            </w:r>
          </w:p>
          <w:p w14:paraId="4B5D236A" w14:textId="77777777" w:rsidR="005D589F" w:rsidRPr="00274DD5" w:rsidRDefault="005D589F" w:rsidP="001D52D7">
            <w:pPr>
              <w:rPr>
                <w:rFonts w:ascii="Times New Roman" w:hAnsi="Times New Roman" w:cs="Times New Roman"/>
                <w:sz w:val="20"/>
                <w:szCs w:val="20"/>
              </w:rPr>
            </w:pPr>
          </w:p>
          <w:p w14:paraId="4F246FE6"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3 100.0</w:t>
            </w:r>
          </w:p>
          <w:p w14:paraId="43E5B4F4"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2 100,0</w:t>
            </w:r>
          </w:p>
          <w:p w14:paraId="5E5BCBC8"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2 100,0</w:t>
            </w:r>
          </w:p>
          <w:p w14:paraId="02A59B04" w14:textId="77777777" w:rsidR="005D589F" w:rsidRPr="00274DD5" w:rsidRDefault="005D589F" w:rsidP="001D52D7">
            <w:pPr>
              <w:jc w:val="center"/>
              <w:rPr>
                <w:rFonts w:ascii="Times New Roman" w:hAnsi="Times New Roman" w:cs="Times New Roman"/>
                <w:sz w:val="20"/>
                <w:szCs w:val="20"/>
              </w:rPr>
            </w:pPr>
          </w:p>
          <w:p w14:paraId="26389663" w14:textId="77777777" w:rsidR="005D589F" w:rsidRPr="00274DD5" w:rsidRDefault="005D589F" w:rsidP="001D52D7">
            <w:pPr>
              <w:jc w:val="center"/>
              <w:rPr>
                <w:rFonts w:ascii="Times New Roman" w:hAnsi="Times New Roman" w:cs="Times New Roman"/>
                <w:sz w:val="20"/>
                <w:szCs w:val="20"/>
              </w:rPr>
            </w:pPr>
          </w:p>
          <w:p w14:paraId="63EE14B4"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2 100,0</w:t>
            </w:r>
          </w:p>
          <w:p w14:paraId="3F9D2BD6" w14:textId="77777777" w:rsidR="005D589F" w:rsidRPr="00274DD5" w:rsidRDefault="005D589F" w:rsidP="001D52D7">
            <w:pPr>
              <w:rPr>
                <w:rFonts w:ascii="Times New Roman" w:hAnsi="Times New Roman" w:cs="Times New Roman"/>
                <w:sz w:val="20"/>
                <w:szCs w:val="20"/>
              </w:rPr>
            </w:pPr>
          </w:p>
          <w:p w14:paraId="0BA7808B" w14:textId="77777777" w:rsidR="005D589F" w:rsidRPr="00274DD5" w:rsidRDefault="005D589F" w:rsidP="001D52D7">
            <w:pPr>
              <w:rPr>
                <w:rFonts w:ascii="Times New Roman" w:hAnsi="Times New Roman" w:cs="Times New Roman"/>
                <w:sz w:val="20"/>
                <w:szCs w:val="20"/>
              </w:rPr>
            </w:pPr>
          </w:p>
        </w:tc>
        <w:tc>
          <w:tcPr>
            <w:tcW w:w="1843" w:type="dxa"/>
            <w:shd w:val="clear" w:color="auto" w:fill="auto"/>
            <w:noWrap/>
            <w:hideMark/>
          </w:tcPr>
          <w:p w14:paraId="33FB1922" w14:textId="77777777" w:rsidR="005D589F" w:rsidRPr="00274DD5" w:rsidRDefault="005D589F" w:rsidP="001D52D7">
            <w:pPr>
              <w:jc w:val="center"/>
              <w:rPr>
                <w:rFonts w:ascii="Times New Roman" w:hAnsi="Times New Roman" w:cs="Times New Roman"/>
                <w:sz w:val="20"/>
                <w:szCs w:val="20"/>
              </w:rPr>
            </w:pPr>
          </w:p>
          <w:p w14:paraId="42FFEF83"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330,0</w:t>
            </w:r>
          </w:p>
          <w:p w14:paraId="6F945D56" w14:textId="77777777" w:rsidR="005D589F" w:rsidRPr="00274DD5" w:rsidRDefault="005D589F" w:rsidP="001D52D7">
            <w:pPr>
              <w:rPr>
                <w:rFonts w:ascii="Times New Roman" w:hAnsi="Times New Roman" w:cs="Times New Roman"/>
                <w:sz w:val="20"/>
                <w:szCs w:val="20"/>
              </w:rPr>
            </w:pPr>
          </w:p>
          <w:p w14:paraId="29CDA9E6"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3 100,0</w:t>
            </w:r>
          </w:p>
          <w:p w14:paraId="51FBA78F"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2 100,0</w:t>
            </w:r>
          </w:p>
          <w:p w14:paraId="3E57EBF8"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2 100,0</w:t>
            </w:r>
          </w:p>
          <w:p w14:paraId="4E046CD3" w14:textId="77777777" w:rsidR="005D589F" w:rsidRPr="00274DD5" w:rsidRDefault="005D589F" w:rsidP="001D52D7">
            <w:pPr>
              <w:jc w:val="center"/>
              <w:rPr>
                <w:rFonts w:ascii="Times New Roman" w:hAnsi="Times New Roman" w:cs="Times New Roman"/>
                <w:sz w:val="20"/>
                <w:szCs w:val="20"/>
              </w:rPr>
            </w:pPr>
          </w:p>
          <w:p w14:paraId="1ACFAB6D" w14:textId="77777777" w:rsidR="005D589F" w:rsidRPr="00274DD5" w:rsidRDefault="005D589F" w:rsidP="001D52D7">
            <w:pPr>
              <w:jc w:val="center"/>
              <w:rPr>
                <w:rFonts w:ascii="Times New Roman" w:hAnsi="Times New Roman" w:cs="Times New Roman"/>
                <w:sz w:val="20"/>
                <w:szCs w:val="20"/>
              </w:rPr>
            </w:pPr>
          </w:p>
          <w:p w14:paraId="2BF04718"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 xml:space="preserve">      2 100,0</w:t>
            </w:r>
          </w:p>
          <w:p w14:paraId="3BE43D09" w14:textId="77777777" w:rsidR="005D589F" w:rsidRPr="00274DD5" w:rsidRDefault="005D589F" w:rsidP="001D52D7">
            <w:pPr>
              <w:rPr>
                <w:rFonts w:ascii="Times New Roman" w:hAnsi="Times New Roman" w:cs="Times New Roman"/>
                <w:sz w:val="20"/>
                <w:szCs w:val="20"/>
              </w:rPr>
            </w:pPr>
          </w:p>
          <w:p w14:paraId="3E064987" w14:textId="77777777" w:rsidR="005D589F" w:rsidRPr="00274DD5" w:rsidRDefault="005D589F" w:rsidP="001D52D7">
            <w:pPr>
              <w:rPr>
                <w:rFonts w:ascii="Times New Roman" w:hAnsi="Times New Roman" w:cs="Times New Roman"/>
                <w:sz w:val="20"/>
                <w:szCs w:val="20"/>
              </w:rPr>
            </w:pPr>
          </w:p>
        </w:tc>
        <w:tc>
          <w:tcPr>
            <w:tcW w:w="1694" w:type="dxa"/>
            <w:shd w:val="clear" w:color="auto" w:fill="auto"/>
          </w:tcPr>
          <w:p w14:paraId="123F8FEB" w14:textId="77777777" w:rsidR="005D589F" w:rsidRPr="00274DD5" w:rsidRDefault="005D589F" w:rsidP="001D52D7">
            <w:pPr>
              <w:jc w:val="center"/>
              <w:rPr>
                <w:rFonts w:ascii="Times New Roman" w:hAnsi="Times New Roman" w:cs="Times New Roman"/>
                <w:sz w:val="20"/>
                <w:szCs w:val="20"/>
              </w:rPr>
            </w:pPr>
          </w:p>
          <w:p w14:paraId="2B80F5FA"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330,0</w:t>
            </w:r>
          </w:p>
          <w:p w14:paraId="0D6935DD" w14:textId="77777777" w:rsidR="005D589F" w:rsidRPr="00274DD5" w:rsidRDefault="005D589F" w:rsidP="001D52D7">
            <w:pPr>
              <w:rPr>
                <w:rFonts w:ascii="Times New Roman" w:hAnsi="Times New Roman" w:cs="Times New Roman"/>
                <w:sz w:val="20"/>
                <w:szCs w:val="20"/>
              </w:rPr>
            </w:pPr>
          </w:p>
          <w:p w14:paraId="1844220D"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3 100,0</w:t>
            </w:r>
          </w:p>
          <w:p w14:paraId="08DAFA22"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2 100,0</w:t>
            </w:r>
          </w:p>
          <w:p w14:paraId="53BAA0AC"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2 100,0</w:t>
            </w:r>
          </w:p>
          <w:p w14:paraId="39B2DAC6" w14:textId="77777777" w:rsidR="005D589F" w:rsidRPr="00274DD5" w:rsidRDefault="005D589F" w:rsidP="001D52D7">
            <w:pPr>
              <w:jc w:val="center"/>
              <w:rPr>
                <w:rFonts w:ascii="Times New Roman" w:hAnsi="Times New Roman" w:cs="Times New Roman"/>
                <w:sz w:val="20"/>
                <w:szCs w:val="20"/>
              </w:rPr>
            </w:pPr>
          </w:p>
          <w:p w14:paraId="1D7FB42D" w14:textId="77777777" w:rsidR="005D589F" w:rsidRPr="00274DD5" w:rsidRDefault="005D589F" w:rsidP="001D52D7">
            <w:pPr>
              <w:jc w:val="center"/>
              <w:rPr>
                <w:rFonts w:ascii="Times New Roman" w:hAnsi="Times New Roman" w:cs="Times New Roman"/>
                <w:sz w:val="20"/>
                <w:szCs w:val="20"/>
              </w:rPr>
            </w:pPr>
          </w:p>
          <w:p w14:paraId="472FD872"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2 100,0</w:t>
            </w:r>
          </w:p>
          <w:p w14:paraId="118F6CCD" w14:textId="77777777" w:rsidR="005D589F" w:rsidRPr="00274DD5" w:rsidRDefault="005D589F" w:rsidP="001D52D7">
            <w:pPr>
              <w:rPr>
                <w:rFonts w:ascii="Times New Roman" w:hAnsi="Times New Roman" w:cs="Times New Roman"/>
                <w:sz w:val="20"/>
                <w:szCs w:val="20"/>
              </w:rPr>
            </w:pPr>
          </w:p>
        </w:tc>
      </w:tr>
      <w:tr w:rsidR="005D589F" w:rsidRPr="00274DD5" w14:paraId="4798B10C" w14:textId="77777777" w:rsidTr="001D52D7">
        <w:trPr>
          <w:trHeight w:val="311"/>
        </w:trPr>
        <w:tc>
          <w:tcPr>
            <w:tcW w:w="3156" w:type="dxa"/>
            <w:shd w:val="clear" w:color="auto" w:fill="auto"/>
            <w:hideMark/>
          </w:tcPr>
          <w:p w14:paraId="2D8137D2"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 xml:space="preserve">1 06 06040 00 0000 110 </w:t>
            </w:r>
          </w:p>
        </w:tc>
        <w:tc>
          <w:tcPr>
            <w:tcW w:w="6909" w:type="dxa"/>
            <w:gridSpan w:val="2"/>
            <w:shd w:val="clear" w:color="auto" w:fill="auto"/>
            <w:hideMark/>
          </w:tcPr>
          <w:p w14:paraId="514736E0" w14:textId="77777777" w:rsidR="005D589F" w:rsidRPr="00274DD5" w:rsidRDefault="005D589F" w:rsidP="001D52D7">
            <w:pPr>
              <w:jc w:val="both"/>
              <w:rPr>
                <w:rFonts w:ascii="Times New Roman" w:hAnsi="Times New Roman" w:cs="Times New Roman"/>
                <w:sz w:val="20"/>
                <w:szCs w:val="20"/>
              </w:rPr>
            </w:pPr>
            <w:r w:rsidRPr="00274DD5">
              <w:rPr>
                <w:rFonts w:ascii="Times New Roman" w:hAnsi="Times New Roman" w:cs="Times New Roman"/>
                <w:sz w:val="20"/>
                <w:szCs w:val="20"/>
              </w:rPr>
              <w:t>Земельный налог с физических лиц</w:t>
            </w:r>
          </w:p>
        </w:tc>
        <w:tc>
          <w:tcPr>
            <w:tcW w:w="2020" w:type="dxa"/>
            <w:shd w:val="clear" w:color="auto" w:fill="auto"/>
            <w:noWrap/>
            <w:hideMark/>
          </w:tcPr>
          <w:p w14:paraId="34110312"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1 000,0</w:t>
            </w:r>
          </w:p>
        </w:tc>
        <w:tc>
          <w:tcPr>
            <w:tcW w:w="1843" w:type="dxa"/>
            <w:shd w:val="clear" w:color="auto" w:fill="auto"/>
            <w:noWrap/>
            <w:hideMark/>
          </w:tcPr>
          <w:p w14:paraId="0BAF9F43"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1 000,0</w:t>
            </w:r>
          </w:p>
        </w:tc>
        <w:tc>
          <w:tcPr>
            <w:tcW w:w="1694" w:type="dxa"/>
            <w:shd w:val="clear" w:color="auto" w:fill="auto"/>
          </w:tcPr>
          <w:p w14:paraId="6B7D7905"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1 000,0</w:t>
            </w:r>
          </w:p>
        </w:tc>
      </w:tr>
      <w:tr w:rsidR="005D589F" w:rsidRPr="00274DD5" w14:paraId="722265CA" w14:textId="77777777" w:rsidTr="001D52D7">
        <w:trPr>
          <w:trHeight w:val="311"/>
        </w:trPr>
        <w:tc>
          <w:tcPr>
            <w:tcW w:w="3156" w:type="dxa"/>
            <w:shd w:val="clear" w:color="auto" w:fill="auto"/>
            <w:hideMark/>
          </w:tcPr>
          <w:p w14:paraId="47CCF97E"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 xml:space="preserve">1 06 0604300 0000 110 </w:t>
            </w:r>
          </w:p>
          <w:p w14:paraId="1D8C3257" w14:textId="77777777" w:rsidR="005D589F" w:rsidRPr="00274DD5" w:rsidRDefault="005D589F" w:rsidP="001D52D7">
            <w:pPr>
              <w:rPr>
                <w:rFonts w:ascii="Times New Roman" w:hAnsi="Times New Roman" w:cs="Times New Roman"/>
                <w:sz w:val="20"/>
                <w:szCs w:val="20"/>
              </w:rPr>
            </w:pPr>
          </w:p>
          <w:p w14:paraId="2673E5BC" w14:textId="77777777" w:rsidR="005D589F" w:rsidRPr="00274DD5" w:rsidRDefault="005D589F" w:rsidP="001D52D7">
            <w:pPr>
              <w:rPr>
                <w:rFonts w:ascii="Times New Roman" w:hAnsi="Times New Roman" w:cs="Times New Roman"/>
                <w:sz w:val="20"/>
                <w:szCs w:val="20"/>
              </w:rPr>
            </w:pPr>
          </w:p>
          <w:p w14:paraId="474124A1" w14:textId="77777777" w:rsidR="005D589F" w:rsidRPr="00274DD5" w:rsidRDefault="005D589F" w:rsidP="001D52D7">
            <w:pPr>
              <w:tabs>
                <w:tab w:val="left" w:pos="255"/>
                <w:tab w:val="left" w:pos="2205"/>
              </w:tabs>
              <w:rPr>
                <w:rFonts w:ascii="Times New Roman" w:hAnsi="Times New Roman" w:cs="Times New Roman"/>
                <w:sz w:val="20"/>
                <w:szCs w:val="20"/>
              </w:rPr>
            </w:pPr>
            <w:r w:rsidRPr="00274DD5">
              <w:rPr>
                <w:rFonts w:ascii="Times New Roman" w:hAnsi="Times New Roman" w:cs="Times New Roman"/>
                <w:sz w:val="20"/>
                <w:szCs w:val="20"/>
              </w:rPr>
              <w:t>1 06 06043 10 0000 110</w:t>
            </w:r>
            <w:r w:rsidRPr="00274DD5">
              <w:rPr>
                <w:rFonts w:ascii="Times New Roman" w:hAnsi="Times New Roman" w:cs="Times New Roman"/>
                <w:sz w:val="20"/>
                <w:szCs w:val="20"/>
              </w:rPr>
              <w:tab/>
            </w:r>
          </w:p>
          <w:p w14:paraId="29270B55" w14:textId="77777777" w:rsidR="005D589F" w:rsidRPr="00274DD5" w:rsidRDefault="005D589F" w:rsidP="001D52D7">
            <w:pPr>
              <w:rPr>
                <w:rFonts w:ascii="Times New Roman" w:hAnsi="Times New Roman" w:cs="Times New Roman"/>
                <w:sz w:val="20"/>
                <w:szCs w:val="20"/>
              </w:rPr>
            </w:pPr>
          </w:p>
        </w:tc>
        <w:tc>
          <w:tcPr>
            <w:tcW w:w="6909" w:type="dxa"/>
            <w:gridSpan w:val="2"/>
            <w:shd w:val="clear" w:color="auto" w:fill="auto"/>
            <w:hideMark/>
          </w:tcPr>
          <w:p w14:paraId="59EA835C" w14:textId="77777777" w:rsidR="005D589F" w:rsidRPr="00274DD5" w:rsidRDefault="005D589F" w:rsidP="001D52D7">
            <w:pPr>
              <w:jc w:val="both"/>
              <w:rPr>
                <w:rFonts w:ascii="Times New Roman" w:hAnsi="Times New Roman" w:cs="Times New Roman"/>
                <w:sz w:val="20"/>
                <w:szCs w:val="20"/>
              </w:rPr>
            </w:pPr>
            <w:r w:rsidRPr="00274DD5">
              <w:rPr>
                <w:rFonts w:ascii="Times New Roman" w:hAnsi="Times New Roman" w:cs="Times New Roman"/>
                <w:sz w:val="20"/>
                <w:szCs w:val="20"/>
              </w:rPr>
              <w:t>Земельный налог с физических лиц, обладающих земельным участком, расположенным в границах сельских поселений</w:t>
            </w:r>
          </w:p>
          <w:p w14:paraId="14BE4534" w14:textId="77777777" w:rsidR="005D589F" w:rsidRPr="00274DD5" w:rsidRDefault="005D589F" w:rsidP="001D52D7">
            <w:pPr>
              <w:jc w:val="both"/>
              <w:rPr>
                <w:rFonts w:ascii="Times New Roman" w:hAnsi="Times New Roman" w:cs="Times New Roman"/>
                <w:sz w:val="20"/>
                <w:szCs w:val="20"/>
              </w:rPr>
            </w:pPr>
            <w:r w:rsidRPr="00274DD5">
              <w:rPr>
                <w:rFonts w:ascii="Times New Roman" w:hAnsi="Times New Roman" w:cs="Times New Roman"/>
                <w:sz w:val="20"/>
                <w:szCs w:val="20"/>
              </w:rPr>
              <w:t>Земельный налог с физических лиц,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p w14:paraId="62719B21" w14:textId="77777777" w:rsidR="005D589F" w:rsidRPr="00274DD5" w:rsidRDefault="005D589F" w:rsidP="001D52D7">
            <w:pPr>
              <w:jc w:val="both"/>
              <w:rPr>
                <w:rFonts w:ascii="Times New Roman" w:hAnsi="Times New Roman" w:cs="Times New Roman"/>
                <w:sz w:val="20"/>
                <w:szCs w:val="20"/>
              </w:rPr>
            </w:pPr>
          </w:p>
        </w:tc>
        <w:tc>
          <w:tcPr>
            <w:tcW w:w="2020" w:type="dxa"/>
            <w:shd w:val="clear" w:color="auto" w:fill="auto"/>
            <w:noWrap/>
            <w:hideMark/>
          </w:tcPr>
          <w:p w14:paraId="3B592684"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1 000,0</w:t>
            </w:r>
          </w:p>
          <w:p w14:paraId="66277483" w14:textId="77777777" w:rsidR="005D589F" w:rsidRPr="00274DD5" w:rsidRDefault="005D589F" w:rsidP="001D52D7">
            <w:pPr>
              <w:rPr>
                <w:rFonts w:ascii="Times New Roman" w:hAnsi="Times New Roman" w:cs="Times New Roman"/>
                <w:sz w:val="20"/>
                <w:szCs w:val="20"/>
              </w:rPr>
            </w:pPr>
          </w:p>
          <w:p w14:paraId="12ADA846" w14:textId="77777777" w:rsidR="005D589F" w:rsidRPr="00274DD5" w:rsidRDefault="005D589F" w:rsidP="001D52D7">
            <w:pPr>
              <w:rPr>
                <w:rFonts w:ascii="Times New Roman" w:hAnsi="Times New Roman" w:cs="Times New Roman"/>
                <w:sz w:val="20"/>
                <w:szCs w:val="20"/>
              </w:rPr>
            </w:pPr>
          </w:p>
          <w:p w14:paraId="2B1D4160" w14:textId="77777777" w:rsidR="005D589F" w:rsidRPr="00274DD5" w:rsidRDefault="005D589F" w:rsidP="001D52D7">
            <w:pPr>
              <w:rPr>
                <w:rFonts w:ascii="Times New Roman" w:hAnsi="Times New Roman" w:cs="Times New Roman"/>
                <w:sz w:val="20"/>
                <w:szCs w:val="20"/>
              </w:rPr>
            </w:pPr>
            <w:r w:rsidRPr="00274DD5">
              <w:rPr>
                <w:rFonts w:ascii="Times New Roman" w:hAnsi="Times New Roman" w:cs="Times New Roman"/>
                <w:sz w:val="20"/>
                <w:szCs w:val="20"/>
              </w:rPr>
              <w:t xml:space="preserve">       1 000,0</w:t>
            </w:r>
          </w:p>
          <w:p w14:paraId="1C61BF57" w14:textId="77777777" w:rsidR="005D589F" w:rsidRPr="00274DD5" w:rsidRDefault="005D589F" w:rsidP="001D52D7">
            <w:pPr>
              <w:rPr>
                <w:rFonts w:ascii="Times New Roman" w:hAnsi="Times New Roman" w:cs="Times New Roman"/>
                <w:sz w:val="20"/>
                <w:szCs w:val="20"/>
              </w:rPr>
            </w:pPr>
          </w:p>
        </w:tc>
        <w:tc>
          <w:tcPr>
            <w:tcW w:w="1843" w:type="dxa"/>
            <w:shd w:val="clear" w:color="auto" w:fill="auto"/>
            <w:noWrap/>
            <w:hideMark/>
          </w:tcPr>
          <w:p w14:paraId="6CF640AC"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1 000,0</w:t>
            </w:r>
          </w:p>
          <w:p w14:paraId="3E1BFF0B" w14:textId="77777777" w:rsidR="005D589F" w:rsidRPr="00274DD5" w:rsidRDefault="005D589F" w:rsidP="001D52D7">
            <w:pPr>
              <w:rPr>
                <w:rFonts w:ascii="Times New Roman" w:hAnsi="Times New Roman" w:cs="Times New Roman"/>
                <w:sz w:val="20"/>
                <w:szCs w:val="20"/>
              </w:rPr>
            </w:pPr>
          </w:p>
          <w:p w14:paraId="53142CE0" w14:textId="77777777" w:rsidR="005D589F" w:rsidRPr="00274DD5" w:rsidRDefault="005D589F" w:rsidP="001D52D7">
            <w:pPr>
              <w:rPr>
                <w:rFonts w:ascii="Times New Roman" w:hAnsi="Times New Roman" w:cs="Times New Roman"/>
                <w:sz w:val="20"/>
                <w:szCs w:val="20"/>
              </w:rPr>
            </w:pPr>
          </w:p>
          <w:p w14:paraId="480A6C16" w14:textId="77777777" w:rsidR="005D589F" w:rsidRPr="00274DD5" w:rsidRDefault="005D589F" w:rsidP="001D52D7">
            <w:pPr>
              <w:rPr>
                <w:rFonts w:ascii="Times New Roman" w:hAnsi="Times New Roman" w:cs="Times New Roman"/>
                <w:sz w:val="20"/>
                <w:szCs w:val="20"/>
              </w:rPr>
            </w:pPr>
            <w:r w:rsidRPr="00274DD5">
              <w:rPr>
                <w:rFonts w:ascii="Times New Roman" w:hAnsi="Times New Roman" w:cs="Times New Roman"/>
                <w:sz w:val="20"/>
                <w:szCs w:val="20"/>
              </w:rPr>
              <w:t xml:space="preserve">     1 000,0</w:t>
            </w:r>
          </w:p>
          <w:p w14:paraId="52E1523F" w14:textId="77777777" w:rsidR="005D589F" w:rsidRPr="00274DD5" w:rsidRDefault="005D589F" w:rsidP="001D52D7">
            <w:pPr>
              <w:rPr>
                <w:rFonts w:ascii="Times New Roman" w:hAnsi="Times New Roman" w:cs="Times New Roman"/>
                <w:sz w:val="20"/>
                <w:szCs w:val="20"/>
              </w:rPr>
            </w:pPr>
          </w:p>
        </w:tc>
        <w:tc>
          <w:tcPr>
            <w:tcW w:w="1694" w:type="dxa"/>
            <w:shd w:val="clear" w:color="auto" w:fill="auto"/>
          </w:tcPr>
          <w:p w14:paraId="291D14F4"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1 000,0</w:t>
            </w:r>
          </w:p>
          <w:p w14:paraId="5BB994DA" w14:textId="77777777" w:rsidR="005D589F" w:rsidRPr="00274DD5" w:rsidRDefault="005D589F" w:rsidP="001D52D7">
            <w:pPr>
              <w:rPr>
                <w:rFonts w:ascii="Times New Roman" w:hAnsi="Times New Roman" w:cs="Times New Roman"/>
                <w:sz w:val="20"/>
                <w:szCs w:val="20"/>
              </w:rPr>
            </w:pPr>
          </w:p>
          <w:p w14:paraId="79906295" w14:textId="77777777" w:rsidR="005D589F" w:rsidRPr="00274DD5" w:rsidRDefault="005D589F" w:rsidP="001D52D7">
            <w:pPr>
              <w:rPr>
                <w:rFonts w:ascii="Times New Roman" w:hAnsi="Times New Roman" w:cs="Times New Roman"/>
                <w:sz w:val="20"/>
                <w:szCs w:val="20"/>
              </w:rPr>
            </w:pPr>
          </w:p>
          <w:p w14:paraId="3322E3D8" w14:textId="77777777" w:rsidR="005D589F" w:rsidRPr="00274DD5" w:rsidRDefault="005D589F" w:rsidP="001D52D7">
            <w:pPr>
              <w:rPr>
                <w:rFonts w:ascii="Times New Roman" w:hAnsi="Times New Roman" w:cs="Times New Roman"/>
                <w:sz w:val="20"/>
                <w:szCs w:val="20"/>
              </w:rPr>
            </w:pPr>
            <w:r w:rsidRPr="00274DD5">
              <w:rPr>
                <w:rFonts w:ascii="Times New Roman" w:hAnsi="Times New Roman" w:cs="Times New Roman"/>
                <w:sz w:val="20"/>
                <w:szCs w:val="20"/>
              </w:rPr>
              <w:t xml:space="preserve">     1 000,0</w:t>
            </w:r>
          </w:p>
          <w:p w14:paraId="5C8B96BB" w14:textId="77777777" w:rsidR="005D589F" w:rsidRPr="00274DD5" w:rsidRDefault="005D589F" w:rsidP="001D52D7">
            <w:pPr>
              <w:rPr>
                <w:rFonts w:ascii="Times New Roman" w:hAnsi="Times New Roman" w:cs="Times New Roman"/>
                <w:sz w:val="20"/>
                <w:szCs w:val="20"/>
              </w:rPr>
            </w:pPr>
          </w:p>
        </w:tc>
      </w:tr>
      <w:tr w:rsidR="005D589F" w:rsidRPr="00274DD5" w14:paraId="358A387B" w14:textId="77777777" w:rsidTr="001D52D7">
        <w:trPr>
          <w:trHeight w:val="311"/>
        </w:trPr>
        <w:tc>
          <w:tcPr>
            <w:tcW w:w="3156" w:type="dxa"/>
            <w:shd w:val="clear" w:color="auto" w:fill="auto"/>
            <w:hideMark/>
          </w:tcPr>
          <w:p w14:paraId="2CA7D8C4"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 xml:space="preserve">1 08 00000 00 0000 000 </w:t>
            </w:r>
          </w:p>
        </w:tc>
        <w:tc>
          <w:tcPr>
            <w:tcW w:w="6909" w:type="dxa"/>
            <w:gridSpan w:val="2"/>
            <w:shd w:val="clear" w:color="auto" w:fill="auto"/>
            <w:hideMark/>
          </w:tcPr>
          <w:p w14:paraId="3E339DB6" w14:textId="77777777" w:rsidR="005D589F" w:rsidRPr="00274DD5" w:rsidRDefault="005D589F" w:rsidP="001D52D7">
            <w:pPr>
              <w:jc w:val="both"/>
              <w:rPr>
                <w:rFonts w:ascii="Times New Roman" w:hAnsi="Times New Roman" w:cs="Times New Roman"/>
                <w:sz w:val="20"/>
                <w:szCs w:val="20"/>
              </w:rPr>
            </w:pPr>
            <w:r w:rsidRPr="00274DD5">
              <w:rPr>
                <w:rFonts w:ascii="Times New Roman" w:hAnsi="Times New Roman" w:cs="Times New Roman"/>
                <w:sz w:val="20"/>
                <w:szCs w:val="20"/>
              </w:rPr>
              <w:t>ГОСУДАРСТВЕННАЯ ПОШЛИНА</w:t>
            </w:r>
          </w:p>
        </w:tc>
        <w:tc>
          <w:tcPr>
            <w:tcW w:w="2020" w:type="dxa"/>
            <w:shd w:val="clear" w:color="auto" w:fill="auto"/>
            <w:noWrap/>
            <w:hideMark/>
          </w:tcPr>
          <w:p w14:paraId="5D362608"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17,6</w:t>
            </w:r>
          </w:p>
        </w:tc>
        <w:tc>
          <w:tcPr>
            <w:tcW w:w="1843" w:type="dxa"/>
            <w:shd w:val="clear" w:color="auto" w:fill="auto"/>
            <w:noWrap/>
            <w:hideMark/>
          </w:tcPr>
          <w:p w14:paraId="015DF5B9"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17,6</w:t>
            </w:r>
          </w:p>
        </w:tc>
        <w:tc>
          <w:tcPr>
            <w:tcW w:w="1694" w:type="dxa"/>
            <w:shd w:val="clear" w:color="auto" w:fill="auto"/>
          </w:tcPr>
          <w:p w14:paraId="0CA87481"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17,6</w:t>
            </w:r>
          </w:p>
        </w:tc>
      </w:tr>
      <w:tr w:rsidR="005D589F" w:rsidRPr="00274DD5" w14:paraId="3EF3C21C" w14:textId="77777777" w:rsidTr="001D52D7">
        <w:trPr>
          <w:trHeight w:val="311"/>
        </w:trPr>
        <w:tc>
          <w:tcPr>
            <w:tcW w:w="3156" w:type="dxa"/>
            <w:shd w:val="clear" w:color="auto" w:fill="auto"/>
            <w:hideMark/>
          </w:tcPr>
          <w:p w14:paraId="12A58DD5"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lastRenderedPageBreak/>
              <w:t xml:space="preserve">1 08 04000 01 0000 110 </w:t>
            </w:r>
          </w:p>
        </w:tc>
        <w:tc>
          <w:tcPr>
            <w:tcW w:w="6909" w:type="dxa"/>
            <w:gridSpan w:val="2"/>
            <w:shd w:val="clear" w:color="auto" w:fill="auto"/>
            <w:hideMark/>
          </w:tcPr>
          <w:p w14:paraId="743ED694" w14:textId="77777777" w:rsidR="005D589F" w:rsidRPr="00274DD5" w:rsidRDefault="005D589F" w:rsidP="001D52D7">
            <w:pPr>
              <w:jc w:val="both"/>
              <w:rPr>
                <w:rFonts w:ascii="Times New Roman" w:hAnsi="Times New Roman" w:cs="Times New Roman"/>
                <w:sz w:val="20"/>
                <w:szCs w:val="20"/>
              </w:rPr>
            </w:pPr>
            <w:r w:rsidRPr="00274DD5">
              <w:rPr>
                <w:rFonts w:ascii="Times New Roman" w:hAnsi="Times New Roman" w:cs="Times New Roman"/>
                <w:sz w:val="20"/>
                <w:szCs w:val="20"/>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020" w:type="dxa"/>
            <w:shd w:val="clear" w:color="auto" w:fill="auto"/>
            <w:noWrap/>
            <w:hideMark/>
          </w:tcPr>
          <w:p w14:paraId="29BAE06E"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17,6</w:t>
            </w:r>
          </w:p>
        </w:tc>
        <w:tc>
          <w:tcPr>
            <w:tcW w:w="1843" w:type="dxa"/>
            <w:shd w:val="clear" w:color="auto" w:fill="auto"/>
            <w:noWrap/>
            <w:hideMark/>
          </w:tcPr>
          <w:p w14:paraId="0140AEC3"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17,6</w:t>
            </w:r>
          </w:p>
        </w:tc>
        <w:tc>
          <w:tcPr>
            <w:tcW w:w="1694" w:type="dxa"/>
            <w:shd w:val="clear" w:color="auto" w:fill="auto"/>
          </w:tcPr>
          <w:p w14:paraId="297D174E"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17,6</w:t>
            </w:r>
          </w:p>
        </w:tc>
      </w:tr>
      <w:tr w:rsidR="005D589F" w:rsidRPr="00274DD5" w14:paraId="4C4B63E2" w14:textId="77777777" w:rsidTr="001D52D7">
        <w:trPr>
          <w:trHeight w:val="311"/>
        </w:trPr>
        <w:tc>
          <w:tcPr>
            <w:tcW w:w="3156" w:type="dxa"/>
            <w:shd w:val="clear" w:color="auto" w:fill="auto"/>
            <w:hideMark/>
          </w:tcPr>
          <w:p w14:paraId="286A890C"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 xml:space="preserve">1 08 04020 01 0000 110 </w:t>
            </w:r>
          </w:p>
        </w:tc>
        <w:tc>
          <w:tcPr>
            <w:tcW w:w="6909" w:type="dxa"/>
            <w:gridSpan w:val="2"/>
            <w:shd w:val="clear" w:color="auto" w:fill="auto"/>
            <w:hideMark/>
          </w:tcPr>
          <w:p w14:paraId="1A185D7D" w14:textId="77777777" w:rsidR="005D589F" w:rsidRPr="00274DD5" w:rsidRDefault="005D589F" w:rsidP="001D52D7">
            <w:pPr>
              <w:jc w:val="both"/>
              <w:rPr>
                <w:rFonts w:ascii="Times New Roman" w:hAnsi="Times New Roman" w:cs="Times New Roman"/>
                <w:sz w:val="20"/>
                <w:szCs w:val="20"/>
              </w:rPr>
            </w:pPr>
            <w:r w:rsidRPr="00274DD5">
              <w:rPr>
                <w:rFonts w:ascii="Times New Roman" w:hAnsi="Times New Roman" w:cs="Times New Roman"/>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020" w:type="dxa"/>
            <w:shd w:val="clear" w:color="auto" w:fill="auto"/>
            <w:noWrap/>
            <w:hideMark/>
          </w:tcPr>
          <w:p w14:paraId="33C74CDE"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17,6</w:t>
            </w:r>
          </w:p>
        </w:tc>
        <w:tc>
          <w:tcPr>
            <w:tcW w:w="1843" w:type="dxa"/>
            <w:shd w:val="clear" w:color="auto" w:fill="auto"/>
            <w:noWrap/>
            <w:hideMark/>
          </w:tcPr>
          <w:p w14:paraId="7FDCACEC"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17,6</w:t>
            </w:r>
          </w:p>
        </w:tc>
        <w:tc>
          <w:tcPr>
            <w:tcW w:w="1694" w:type="dxa"/>
            <w:shd w:val="clear" w:color="auto" w:fill="auto"/>
          </w:tcPr>
          <w:p w14:paraId="4FE2D67D"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17,6</w:t>
            </w:r>
          </w:p>
        </w:tc>
      </w:tr>
      <w:tr w:rsidR="005D589F" w:rsidRPr="00274DD5" w14:paraId="0D81C84C" w14:textId="77777777" w:rsidTr="001D52D7">
        <w:trPr>
          <w:trHeight w:val="311"/>
        </w:trPr>
        <w:tc>
          <w:tcPr>
            <w:tcW w:w="3156" w:type="dxa"/>
            <w:shd w:val="clear" w:color="auto" w:fill="auto"/>
            <w:hideMark/>
          </w:tcPr>
          <w:p w14:paraId="0343B337"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 xml:space="preserve">1 11 00000 00 0000 000 </w:t>
            </w:r>
          </w:p>
        </w:tc>
        <w:tc>
          <w:tcPr>
            <w:tcW w:w="6909" w:type="dxa"/>
            <w:gridSpan w:val="2"/>
            <w:shd w:val="clear" w:color="auto" w:fill="auto"/>
            <w:hideMark/>
          </w:tcPr>
          <w:p w14:paraId="573EFDDA" w14:textId="77777777" w:rsidR="005D589F" w:rsidRPr="00274DD5" w:rsidRDefault="005D589F" w:rsidP="001D52D7">
            <w:pPr>
              <w:jc w:val="both"/>
              <w:rPr>
                <w:rFonts w:ascii="Times New Roman" w:hAnsi="Times New Roman" w:cs="Times New Roman"/>
                <w:sz w:val="20"/>
                <w:szCs w:val="20"/>
              </w:rPr>
            </w:pPr>
            <w:r w:rsidRPr="00274DD5">
              <w:rPr>
                <w:rFonts w:ascii="Times New Roman" w:hAnsi="Times New Roman" w:cs="Times New Roman"/>
                <w:sz w:val="20"/>
                <w:szCs w:val="20"/>
              </w:rPr>
              <w:t>ДОХОДЫ ОТ ИСПОЛЬЗОВАНИЯ ИМУЩЕСТВА, НАХОДЯЩЕГОСЯ В ГОСУДАРСТВЕННОЙ И МУНИЦИПАЛЬНОЙ СОБСТВЕННОСТИ</w:t>
            </w:r>
          </w:p>
        </w:tc>
        <w:tc>
          <w:tcPr>
            <w:tcW w:w="2020" w:type="dxa"/>
            <w:shd w:val="clear" w:color="auto" w:fill="auto"/>
            <w:noWrap/>
            <w:hideMark/>
          </w:tcPr>
          <w:p w14:paraId="269D68DE" w14:textId="77777777" w:rsidR="005D589F" w:rsidRPr="00274DD5" w:rsidRDefault="005D589F" w:rsidP="001D52D7">
            <w:pPr>
              <w:jc w:val="center"/>
              <w:rPr>
                <w:rFonts w:ascii="Times New Roman" w:hAnsi="Times New Roman" w:cs="Times New Roman"/>
                <w:color w:val="FF0000"/>
                <w:sz w:val="20"/>
                <w:szCs w:val="20"/>
              </w:rPr>
            </w:pPr>
            <w:r w:rsidRPr="00274DD5">
              <w:rPr>
                <w:rFonts w:ascii="Times New Roman" w:hAnsi="Times New Roman" w:cs="Times New Roman"/>
                <w:sz w:val="20"/>
                <w:szCs w:val="20"/>
              </w:rPr>
              <w:t>1 045,8</w:t>
            </w:r>
          </w:p>
        </w:tc>
        <w:tc>
          <w:tcPr>
            <w:tcW w:w="1843" w:type="dxa"/>
            <w:shd w:val="clear" w:color="auto" w:fill="auto"/>
            <w:noWrap/>
            <w:hideMark/>
          </w:tcPr>
          <w:p w14:paraId="7FCCE0DD" w14:textId="77777777" w:rsidR="005D589F" w:rsidRPr="00274DD5" w:rsidRDefault="005D589F" w:rsidP="001D52D7">
            <w:pPr>
              <w:jc w:val="center"/>
              <w:rPr>
                <w:rFonts w:ascii="Times New Roman" w:hAnsi="Times New Roman" w:cs="Times New Roman"/>
                <w:color w:val="C00000"/>
                <w:sz w:val="20"/>
                <w:szCs w:val="20"/>
              </w:rPr>
            </w:pPr>
            <w:r w:rsidRPr="00274DD5">
              <w:rPr>
                <w:rFonts w:ascii="Times New Roman" w:hAnsi="Times New Roman" w:cs="Times New Roman"/>
                <w:sz w:val="20"/>
                <w:szCs w:val="20"/>
              </w:rPr>
              <w:t>1 087,6</w:t>
            </w:r>
          </w:p>
        </w:tc>
        <w:tc>
          <w:tcPr>
            <w:tcW w:w="1694" w:type="dxa"/>
            <w:shd w:val="clear" w:color="auto" w:fill="auto"/>
          </w:tcPr>
          <w:p w14:paraId="71DB84C7" w14:textId="77777777" w:rsidR="005D589F" w:rsidRPr="00274DD5" w:rsidRDefault="005D589F" w:rsidP="001D52D7">
            <w:pPr>
              <w:jc w:val="center"/>
              <w:rPr>
                <w:rFonts w:ascii="Times New Roman" w:hAnsi="Times New Roman" w:cs="Times New Roman"/>
                <w:color w:val="C00000"/>
                <w:sz w:val="20"/>
                <w:szCs w:val="20"/>
              </w:rPr>
            </w:pPr>
            <w:r w:rsidRPr="00274DD5">
              <w:rPr>
                <w:rFonts w:ascii="Times New Roman" w:hAnsi="Times New Roman" w:cs="Times New Roman"/>
                <w:sz w:val="20"/>
                <w:szCs w:val="20"/>
              </w:rPr>
              <w:t>1 131,2</w:t>
            </w:r>
          </w:p>
        </w:tc>
      </w:tr>
      <w:tr w:rsidR="005D589F" w:rsidRPr="00274DD5" w14:paraId="1519E157" w14:textId="77777777" w:rsidTr="001D52D7">
        <w:trPr>
          <w:trHeight w:val="311"/>
        </w:trPr>
        <w:tc>
          <w:tcPr>
            <w:tcW w:w="3156" w:type="dxa"/>
            <w:shd w:val="clear" w:color="auto" w:fill="auto"/>
            <w:hideMark/>
          </w:tcPr>
          <w:p w14:paraId="46EDC4C8"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 xml:space="preserve">1 11 05000 00 0000 120 </w:t>
            </w:r>
          </w:p>
        </w:tc>
        <w:tc>
          <w:tcPr>
            <w:tcW w:w="6909" w:type="dxa"/>
            <w:gridSpan w:val="2"/>
            <w:shd w:val="clear" w:color="auto" w:fill="auto"/>
            <w:hideMark/>
          </w:tcPr>
          <w:p w14:paraId="2AA2F6D6" w14:textId="77777777" w:rsidR="005D589F" w:rsidRPr="00274DD5" w:rsidRDefault="005D589F" w:rsidP="001D52D7">
            <w:pPr>
              <w:jc w:val="both"/>
              <w:rPr>
                <w:rFonts w:ascii="Times New Roman" w:hAnsi="Times New Roman" w:cs="Times New Roman"/>
                <w:sz w:val="20"/>
                <w:szCs w:val="20"/>
              </w:rPr>
            </w:pPr>
            <w:r w:rsidRPr="00274DD5">
              <w:rPr>
                <w:rFonts w:ascii="Times New Roman" w:hAnsi="Times New Roman" w:cs="Times New Roman"/>
                <w:sz w:val="20"/>
                <w:szCs w:val="2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020" w:type="dxa"/>
            <w:shd w:val="clear" w:color="auto" w:fill="auto"/>
            <w:noWrap/>
            <w:hideMark/>
          </w:tcPr>
          <w:p w14:paraId="48E442D6" w14:textId="77777777" w:rsidR="005D589F" w:rsidRPr="00274DD5" w:rsidRDefault="005D589F" w:rsidP="001D52D7">
            <w:pPr>
              <w:jc w:val="center"/>
              <w:rPr>
                <w:rFonts w:ascii="Times New Roman" w:hAnsi="Times New Roman" w:cs="Times New Roman"/>
                <w:color w:val="FF0000"/>
                <w:sz w:val="20"/>
                <w:szCs w:val="20"/>
              </w:rPr>
            </w:pPr>
            <w:r w:rsidRPr="00274DD5">
              <w:rPr>
                <w:rFonts w:ascii="Times New Roman" w:hAnsi="Times New Roman" w:cs="Times New Roman"/>
                <w:sz w:val="20"/>
                <w:szCs w:val="20"/>
              </w:rPr>
              <w:t>1 012,9</w:t>
            </w:r>
          </w:p>
        </w:tc>
        <w:tc>
          <w:tcPr>
            <w:tcW w:w="1843" w:type="dxa"/>
            <w:shd w:val="clear" w:color="auto" w:fill="auto"/>
            <w:noWrap/>
            <w:hideMark/>
          </w:tcPr>
          <w:p w14:paraId="77E4F670" w14:textId="77777777" w:rsidR="005D589F" w:rsidRPr="00274DD5" w:rsidRDefault="005D589F" w:rsidP="001D52D7">
            <w:pPr>
              <w:jc w:val="center"/>
              <w:rPr>
                <w:rFonts w:ascii="Times New Roman" w:hAnsi="Times New Roman" w:cs="Times New Roman"/>
                <w:color w:val="C00000"/>
                <w:sz w:val="20"/>
                <w:szCs w:val="20"/>
              </w:rPr>
            </w:pPr>
            <w:r w:rsidRPr="00274DD5">
              <w:rPr>
                <w:rFonts w:ascii="Times New Roman" w:hAnsi="Times New Roman" w:cs="Times New Roman"/>
                <w:sz w:val="20"/>
                <w:szCs w:val="20"/>
              </w:rPr>
              <w:t>1 053,4</w:t>
            </w:r>
          </w:p>
        </w:tc>
        <w:tc>
          <w:tcPr>
            <w:tcW w:w="1694" w:type="dxa"/>
            <w:shd w:val="clear" w:color="auto" w:fill="auto"/>
          </w:tcPr>
          <w:p w14:paraId="25CF19B4" w14:textId="77777777" w:rsidR="005D589F" w:rsidRPr="00274DD5" w:rsidRDefault="005D589F" w:rsidP="001D52D7">
            <w:pPr>
              <w:jc w:val="center"/>
              <w:rPr>
                <w:rFonts w:ascii="Times New Roman" w:hAnsi="Times New Roman" w:cs="Times New Roman"/>
                <w:color w:val="C00000"/>
                <w:sz w:val="20"/>
                <w:szCs w:val="20"/>
              </w:rPr>
            </w:pPr>
            <w:r w:rsidRPr="00274DD5">
              <w:rPr>
                <w:rFonts w:ascii="Times New Roman" w:hAnsi="Times New Roman" w:cs="Times New Roman"/>
                <w:sz w:val="20"/>
                <w:szCs w:val="20"/>
              </w:rPr>
              <w:t>1 095,6</w:t>
            </w:r>
          </w:p>
        </w:tc>
      </w:tr>
      <w:tr w:rsidR="005D589F" w:rsidRPr="00274DD5" w14:paraId="373F77AB" w14:textId="77777777" w:rsidTr="001D52D7">
        <w:trPr>
          <w:trHeight w:val="311"/>
        </w:trPr>
        <w:tc>
          <w:tcPr>
            <w:tcW w:w="3156" w:type="dxa"/>
            <w:shd w:val="clear" w:color="auto" w:fill="auto"/>
            <w:hideMark/>
          </w:tcPr>
          <w:p w14:paraId="1CE67D02"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 xml:space="preserve">1 11 05020 00 0000 120 </w:t>
            </w:r>
          </w:p>
        </w:tc>
        <w:tc>
          <w:tcPr>
            <w:tcW w:w="6909" w:type="dxa"/>
            <w:gridSpan w:val="2"/>
            <w:shd w:val="clear" w:color="auto" w:fill="auto"/>
            <w:hideMark/>
          </w:tcPr>
          <w:p w14:paraId="51566442" w14:textId="77777777" w:rsidR="005D589F" w:rsidRPr="00274DD5" w:rsidRDefault="005D589F" w:rsidP="001D52D7">
            <w:pPr>
              <w:jc w:val="both"/>
              <w:rPr>
                <w:rFonts w:ascii="Times New Roman" w:hAnsi="Times New Roman" w:cs="Times New Roman"/>
                <w:sz w:val="20"/>
                <w:szCs w:val="20"/>
              </w:rPr>
            </w:pPr>
            <w:r w:rsidRPr="00274DD5">
              <w:rPr>
                <w:rFonts w:ascii="Times New Roman" w:hAnsi="Times New Roman" w:cs="Times New Roman"/>
                <w:sz w:val="20"/>
                <w:szCs w:val="2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2020" w:type="dxa"/>
            <w:shd w:val="clear" w:color="auto" w:fill="auto"/>
            <w:noWrap/>
            <w:hideMark/>
          </w:tcPr>
          <w:p w14:paraId="7A510A18"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926,4</w:t>
            </w:r>
          </w:p>
        </w:tc>
        <w:tc>
          <w:tcPr>
            <w:tcW w:w="1843" w:type="dxa"/>
            <w:shd w:val="clear" w:color="auto" w:fill="auto"/>
            <w:noWrap/>
            <w:hideMark/>
          </w:tcPr>
          <w:p w14:paraId="11FD3DEC"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963,5</w:t>
            </w:r>
          </w:p>
        </w:tc>
        <w:tc>
          <w:tcPr>
            <w:tcW w:w="1694" w:type="dxa"/>
            <w:shd w:val="clear" w:color="auto" w:fill="auto"/>
          </w:tcPr>
          <w:p w14:paraId="3B3D3C4F"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1 002,0</w:t>
            </w:r>
          </w:p>
        </w:tc>
      </w:tr>
      <w:tr w:rsidR="005D589F" w:rsidRPr="00274DD5" w14:paraId="11A387B0" w14:textId="77777777" w:rsidTr="001D52D7">
        <w:trPr>
          <w:trHeight w:val="311"/>
        </w:trPr>
        <w:tc>
          <w:tcPr>
            <w:tcW w:w="3156" w:type="dxa"/>
            <w:shd w:val="clear" w:color="auto" w:fill="auto"/>
            <w:hideMark/>
          </w:tcPr>
          <w:p w14:paraId="18DEB437"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 xml:space="preserve">1 11 0502510 0000 120 </w:t>
            </w:r>
          </w:p>
        </w:tc>
        <w:tc>
          <w:tcPr>
            <w:tcW w:w="6909" w:type="dxa"/>
            <w:gridSpan w:val="2"/>
            <w:shd w:val="clear" w:color="auto" w:fill="auto"/>
            <w:hideMark/>
          </w:tcPr>
          <w:p w14:paraId="32B45455" w14:textId="77777777" w:rsidR="005D589F" w:rsidRPr="00274DD5" w:rsidRDefault="005D589F" w:rsidP="001D52D7">
            <w:pPr>
              <w:jc w:val="both"/>
              <w:rPr>
                <w:rFonts w:ascii="Times New Roman" w:hAnsi="Times New Roman" w:cs="Times New Roman"/>
                <w:sz w:val="20"/>
                <w:szCs w:val="20"/>
              </w:rPr>
            </w:pPr>
            <w:r w:rsidRPr="00274DD5">
              <w:rPr>
                <w:rFonts w:ascii="Times New Roman" w:hAnsi="Times New Roman" w:cs="Times New Roman"/>
                <w:sz w:val="20"/>
                <w:szCs w:val="20"/>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2020" w:type="dxa"/>
            <w:shd w:val="clear" w:color="auto" w:fill="auto"/>
            <w:noWrap/>
            <w:hideMark/>
          </w:tcPr>
          <w:p w14:paraId="4B141D1E"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926,4</w:t>
            </w:r>
          </w:p>
        </w:tc>
        <w:tc>
          <w:tcPr>
            <w:tcW w:w="1843" w:type="dxa"/>
            <w:shd w:val="clear" w:color="auto" w:fill="auto"/>
            <w:noWrap/>
            <w:hideMark/>
          </w:tcPr>
          <w:p w14:paraId="5DADD260"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963,5</w:t>
            </w:r>
          </w:p>
        </w:tc>
        <w:tc>
          <w:tcPr>
            <w:tcW w:w="1694" w:type="dxa"/>
            <w:shd w:val="clear" w:color="auto" w:fill="auto"/>
          </w:tcPr>
          <w:p w14:paraId="706C9BD7"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1 002,0</w:t>
            </w:r>
          </w:p>
        </w:tc>
      </w:tr>
      <w:tr w:rsidR="005D589F" w:rsidRPr="00274DD5" w14:paraId="6A2E2FCE" w14:textId="77777777" w:rsidTr="001D52D7">
        <w:trPr>
          <w:trHeight w:val="311"/>
        </w:trPr>
        <w:tc>
          <w:tcPr>
            <w:tcW w:w="3156" w:type="dxa"/>
            <w:shd w:val="clear" w:color="auto" w:fill="auto"/>
            <w:hideMark/>
          </w:tcPr>
          <w:p w14:paraId="499912B9"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 xml:space="preserve">1 11 05030 00 0000 120 </w:t>
            </w:r>
          </w:p>
        </w:tc>
        <w:tc>
          <w:tcPr>
            <w:tcW w:w="6909" w:type="dxa"/>
            <w:gridSpan w:val="2"/>
            <w:shd w:val="clear" w:color="auto" w:fill="auto"/>
            <w:hideMark/>
          </w:tcPr>
          <w:p w14:paraId="10702E5C" w14:textId="77777777" w:rsidR="005D589F" w:rsidRPr="00274DD5" w:rsidRDefault="005D589F" w:rsidP="001D52D7">
            <w:pPr>
              <w:jc w:val="both"/>
              <w:rPr>
                <w:rFonts w:ascii="Times New Roman" w:hAnsi="Times New Roman" w:cs="Times New Roman"/>
                <w:sz w:val="20"/>
                <w:szCs w:val="20"/>
              </w:rPr>
            </w:pPr>
            <w:r w:rsidRPr="00274DD5">
              <w:rPr>
                <w:rFonts w:ascii="Times New Roman" w:hAnsi="Times New Roman" w:cs="Times New Roman"/>
                <w:sz w:val="20"/>
                <w:szCs w:val="2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2020" w:type="dxa"/>
            <w:shd w:val="clear" w:color="auto" w:fill="auto"/>
            <w:noWrap/>
            <w:hideMark/>
          </w:tcPr>
          <w:p w14:paraId="3AAF2928"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86,5</w:t>
            </w:r>
          </w:p>
        </w:tc>
        <w:tc>
          <w:tcPr>
            <w:tcW w:w="1843" w:type="dxa"/>
            <w:shd w:val="clear" w:color="auto" w:fill="auto"/>
            <w:noWrap/>
            <w:hideMark/>
          </w:tcPr>
          <w:p w14:paraId="6CCAC409"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89,9</w:t>
            </w:r>
          </w:p>
        </w:tc>
        <w:tc>
          <w:tcPr>
            <w:tcW w:w="1694" w:type="dxa"/>
            <w:shd w:val="clear" w:color="auto" w:fill="auto"/>
          </w:tcPr>
          <w:p w14:paraId="39CF8BAD"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93,6</w:t>
            </w:r>
          </w:p>
        </w:tc>
      </w:tr>
      <w:tr w:rsidR="005D589F" w:rsidRPr="00274DD5" w14:paraId="33BE8947" w14:textId="77777777" w:rsidTr="001D52D7">
        <w:trPr>
          <w:trHeight w:val="311"/>
        </w:trPr>
        <w:tc>
          <w:tcPr>
            <w:tcW w:w="3156" w:type="dxa"/>
            <w:shd w:val="clear" w:color="auto" w:fill="auto"/>
            <w:hideMark/>
          </w:tcPr>
          <w:p w14:paraId="08ECE860"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 xml:space="preserve">1 11 0503510 0000 120 </w:t>
            </w:r>
          </w:p>
        </w:tc>
        <w:tc>
          <w:tcPr>
            <w:tcW w:w="6909" w:type="dxa"/>
            <w:gridSpan w:val="2"/>
            <w:shd w:val="clear" w:color="auto" w:fill="auto"/>
            <w:hideMark/>
          </w:tcPr>
          <w:p w14:paraId="039B6BFE" w14:textId="77777777" w:rsidR="005D589F" w:rsidRPr="00274DD5" w:rsidRDefault="005D589F" w:rsidP="001D52D7">
            <w:pPr>
              <w:jc w:val="both"/>
              <w:rPr>
                <w:rFonts w:ascii="Times New Roman" w:hAnsi="Times New Roman" w:cs="Times New Roman"/>
                <w:sz w:val="20"/>
                <w:szCs w:val="20"/>
              </w:rPr>
            </w:pPr>
            <w:r w:rsidRPr="00274DD5">
              <w:rPr>
                <w:rFonts w:ascii="Times New Roman" w:hAnsi="Times New Roman" w:cs="Times New Roman"/>
                <w:sz w:val="20"/>
                <w:szCs w:val="20"/>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2020" w:type="dxa"/>
            <w:shd w:val="clear" w:color="auto" w:fill="auto"/>
            <w:noWrap/>
            <w:hideMark/>
          </w:tcPr>
          <w:p w14:paraId="7C8A9CD4"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86,5</w:t>
            </w:r>
          </w:p>
        </w:tc>
        <w:tc>
          <w:tcPr>
            <w:tcW w:w="1843" w:type="dxa"/>
            <w:shd w:val="clear" w:color="auto" w:fill="auto"/>
            <w:noWrap/>
            <w:hideMark/>
          </w:tcPr>
          <w:p w14:paraId="6CAF5BA3"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89,9</w:t>
            </w:r>
          </w:p>
        </w:tc>
        <w:tc>
          <w:tcPr>
            <w:tcW w:w="1694" w:type="dxa"/>
            <w:shd w:val="clear" w:color="auto" w:fill="auto"/>
          </w:tcPr>
          <w:p w14:paraId="1E5B6857"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93,6</w:t>
            </w:r>
          </w:p>
        </w:tc>
      </w:tr>
      <w:tr w:rsidR="005D589F" w:rsidRPr="00274DD5" w14:paraId="52021FF2" w14:textId="77777777" w:rsidTr="001D52D7">
        <w:trPr>
          <w:trHeight w:val="311"/>
        </w:trPr>
        <w:tc>
          <w:tcPr>
            <w:tcW w:w="3156" w:type="dxa"/>
            <w:shd w:val="clear" w:color="auto" w:fill="auto"/>
            <w:hideMark/>
          </w:tcPr>
          <w:p w14:paraId="2FA5410F"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lastRenderedPageBreak/>
              <w:t xml:space="preserve">1 11 09000 00 0000 120 </w:t>
            </w:r>
          </w:p>
        </w:tc>
        <w:tc>
          <w:tcPr>
            <w:tcW w:w="6909" w:type="dxa"/>
            <w:gridSpan w:val="2"/>
            <w:shd w:val="clear" w:color="auto" w:fill="auto"/>
            <w:hideMark/>
          </w:tcPr>
          <w:p w14:paraId="71BDB53D" w14:textId="77777777" w:rsidR="005D589F" w:rsidRPr="00274DD5" w:rsidRDefault="005D589F" w:rsidP="001D52D7">
            <w:pPr>
              <w:jc w:val="both"/>
              <w:rPr>
                <w:rFonts w:ascii="Times New Roman" w:hAnsi="Times New Roman" w:cs="Times New Roman"/>
                <w:sz w:val="20"/>
                <w:szCs w:val="20"/>
              </w:rPr>
            </w:pPr>
            <w:r w:rsidRPr="00274DD5">
              <w:rPr>
                <w:rFonts w:ascii="Times New Roman" w:hAnsi="Times New Roman" w:cs="Times New Roman"/>
                <w:sz w:val="20"/>
                <w:szCs w:val="20"/>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020" w:type="dxa"/>
            <w:shd w:val="clear" w:color="auto" w:fill="auto"/>
            <w:noWrap/>
            <w:hideMark/>
          </w:tcPr>
          <w:p w14:paraId="15DEC85E"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32,9</w:t>
            </w:r>
          </w:p>
        </w:tc>
        <w:tc>
          <w:tcPr>
            <w:tcW w:w="1843" w:type="dxa"/>
            <w:shd w:val="clear" w:color="auto" w:fill="auto"/>
            <w:noWrap/>
            <w:hideMark/>
          </w:tcPr>
          <w:p w14:paraId="1EB98482"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34,2</w:t>
            </w:r>
          </w:p>
        </w:tc>
        <w:tc>
          <w:tcPr>
            <w:tcW w:w="1694" w:type="dxa"/>
            <w:shd w:val="clear" w:color="auto" w:fill="auto"/>
          </w:tcPr>
          <w:p w14:paraId="4E1D3835"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35,6</w:t>
            </w:r>
          </w:p>
        </w:tc>
      </w:tr>
      <w:tr w:rsidR="005D589F" w:rsidRPr="00274DD5" w14:paraId="149C6F1B" w14:textId="77777777" w:rsidTr="001D52D7">
        <w:trPr>
          <w:trHeight w:val="311"/>
        </w:trPr>
        <w:tc>
          <w:tcPr>
            <w:tcW w:w="3156" w:type="dxa"/>
            <w:shd w:val="clear" w:color="auto" w:fill="auto"/>
            <w:hideMark/>
          </w:tcPr>
          <w:p w14:paraId="369066D3"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 xml:space="preserve">1 11 09080 00 0000 120 </w:t>
            </w:r>
          </w:p>
        </w:tc>
        <w:tc>
          <w:tcPr>
            <w:tcW w:w="6909" w:type="dxa"/>
            <w:gridSpan w:val="2"/>
            <w:shd w:val="clear" w:color="auto" w:fill="auto"/>
            <w:hideMark/>
          </w:tcPr>
          <w:p w14:paraId="5CC5734F" w14:textId="77777777" w:rsidR="005D589F" w:rsidRPr="00274DD5" w:rsidRDefault="005D589F" w:rsidP="001D52D7">
            <w:pPr>
              <w:jc w:val="both"/>
              <w:rPr>
                <w:rFonts w:ascii="Times New Roman" w:hAnsi="Times New Roman" w:cs="Times New Roman"/>
                <w:sz w:val="20"/>
                <w:szCs w:val="20"/>
              </w:rPr>
            </w:pPr>
            <w:r w:rsidRPr="00274DD5">
              <w:rPr>
                <w:rFonts w:ascii="Times New Roman" w:hAnsi="Times New Roman" w:cs="Times New Roman"/>
                <w:sz w:val="20"/>
                <w:szCs w:val="20"/>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государственной или муниципальной собственности, и на землях или земельных участках, государственная собственность на которые не разграничена</w:t>
            </w:r>
          </w:p>
        </w:tc>
        <w:tc>
          <w:tcPr>
            <w:tcW w:w="2020" w:type="dxa"/>
            <w:shd w:val="clear" w:color="auto" w:fill="auto"/>
            <w:noWrap/>
            <w:hideMark/>
          </w:tcPr>
          <w:p w14:paraId="1DE5828E"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32,9</w:t>
            </w:r>
          </w:p>
        </w:tc>
        <w:tc>
          <w:tcPr>
            <w:tcW w:w="1843" w:type="dxa"/>
            <w:shd w:val="clear" w:color="auto" w:fill="auto"/>
            <w:noWrap/>
            <w:hideMark/>
          </w:tcPr>
          <w:p w14:paraId="08CE47CC"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34,2</w:t>
            </w:r>
          </w:p>
        </w:tc>
        <w:tc>
          <w:tcPr>
            <w:tcW w:w="1694" w:type="dxa"/>
            <w:shd w:val="clear" w:color="auto" w:fill="auto"/>
          </w:tcPr>
          <w:p w14:paraId="6CA51827"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35,6</w:t>
            </w:r>
          </w:p>
        </w:tc>
      </w:tr>
      <w:tr w:rsidR="005D589F" w:rsidRPr="00274DD5" w14:paraId="5874B9BD" w14:textId="77777777" w:rsidTr="001D52D7">
        <w:trPr>
          <w:trHeight w:val="2583"/>
        </w:trPr>
        <w:tc>
          <w:tcPr>
            <w:tcW w:w="3156" w:type="dxa"/>
            <w:shd w:val="clear" w:color="auto" w:fill="auto"/>
            <w:hideMark/>
          </w:tcPr>
          <w:p w14:paraId="505F17AE"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 xml:space="preserve">1 11 0908010 0000 120 </w:t>
            </w:r>
          </w:p>
        </w:tc>
        <w:tc>
          <w:tcPr>
            <w:tcW w:w="6909" w:type="dxa"/>
            <w:gridSpan w:val="2"/>
            <w:shd w:val="clear" w:color="auto" w:fill="auto"/>
            <w:hideMark/>
          </w:tcPr>
          <w:p w14:paraId="6B1C42E1" w14:textId="77777777" w:rsidR="005D589F" w:rsidRPr="00274DD5" w:rsidRDefault="005D589F" w:rsidP="001D52D7">
            <w:pPr>
              <w:jc w:val="both"/>
              <w:rPr>
                <w:rFonts w:ascii="Times New Roman" w:hAnsi="Times New Roman" w:cs="Times New Roman"/>
                <w:sz w:val="20"/>
                <w:szCs w:val="20"/>
              </w:rPr>
            </w:pPr>
            <w:r w:rsidRPr="00274DD5">
              <w:rPr>
                <w:rFonts w:ascii="Times New Roman" w:hAnsi="Times New Roman" w:cs="Times New Roman"/>
                <w:sz w:val="20"/>
                <w:szCs w:val="20"/>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сельских поселений, и на землях или земельных участках, государственная собственность на которые не разграничена</w:t>
            </w:r>
          </w:p>
        </w:tc>
        <w:tc>
          <w:tcPr>
            <w:tcW w:w="2020" w:type="dxa"/>
            <w:shd w:val="clear" w:color="auto" w:fill="auto"/>
            <w:noWrap/>
            <w:hideMark/>
          </w:tcPr>
          <w:p w14:paraId="363E9552"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32,9</w:t>
            </w:r>
          </w:p>
        </w:tc>
        <w:tc>
          <w:tcPr>
            <w:tcW w:w="1843" w:type="dxa"/>
            <w:shd w:val="clear" w:color="auto" w:fill="auto"/>
            <w:noWrap/>
            <w:hideMark/>
          </w:tcPr>
          <w:p w14:paraId="19F32DB4"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34,2</w:t>
            </w:r>
          </w:p>
        </w:tc>
        <w:tc>
          <w:tcPr>
            <w:tcW w:w="1694" w:type="dxa"/>
            <w:shd w:val="clear" w:color="auto" w:fill="auto"/>
          </w:tcPr>
          <w:p w14:paraId="212D0DBC"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35,6</w:t>
            </w:r>
          </w:p>
        </w:tc>
      </w:tr>
      <w:tr w:rsidR="005D589F" w:rsidRPr="00274DD5" w14:paraId="3DDF178B" w14:textId="77777777" w:rsidTr="001D52D7">
        <w:trPr>
          <w:trHeight w:val="311"/>
        </w:trPr>
        <w:tc>
          <w:tcPr>
            <w:tcW w:w="3156" w:type="dxa"/>
            <w:shd w:val="clear" w:color="auto" w:fill="auto"/>
            <w:hideMark/>
          </w:tcPr>
          <w:p w14:paraId="11067CB4"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 xml:space="preserve">2 00 00000 00 0000 000 </w:t>
            </w:r>
          </w:p>
        </w:tc>
        <w:tc>
          <w:tcPr>
            <w:tcW w:w="6909" w:type="dxa"/>
            <w:gridSpan w:val="2"/>
            <w:shd w:val="clear" w:color="auto" w:fill="auto"/>
            <w:hideMark/>
          </w:tcPr>
          <w:p w14:paraId="40EAAE3A" w14:textId="77777777" w:rsidR="005D589F" w:rsidRPr="00274DD5" w:rsidRDefault="005D589F" w:rsidP="001D52D7">
            <w:pPr>
              <w:jc w:val="both"/>
              <w:rPr>
                <w:rFonts w:ascii="Times New Roman" w:hAnsi="Times New Roman" w:cs="Times New Roman"/>
                <w:sz w:val="20"/>
                <w:szCs w:val="20"/>
              </w:rPr>
            </w:pPr>
            <w:r w:rsidRPr="00274DD5">
              <w:rPr>
                <w:rFonts w:ascii="Times New Roman" w:hAnsi="Times New Roman" w:cs="Times New Roman"/>
                <w:sz w:val="20"/>
                <w:szCs w:val="20"/>
              </w:rPr>
              <w:t>БЕЗВОЗМЕЗДНЫЕ ПОСТУПЛЕНИЯ</w:t>
            </w:r>
          </w:p>
        </w:tc>
        <w:tc>
          <w:tcPr>
            <w:tcW w:w="2020" w:type="dxa"/>
            <w:shd w:val="clear" w:color="auto" w:fill="auto"/>
            <w:noWrap/>
            <w:hideMark/>
          </w:tcPr>
          <w:p w14:paraId="062AC0B0"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13 420,5</w:t>
            </w:r>
          </w:p>
        </w:tc>
        <w:tc>
          <w:tcPr>
            <w:tcW w:w="1843" w:type="dxa"/>
            <w:shd w:val="clear" w:color="auto" w:fill="auto"/>
            <w:noWrap/>
            <w:hideMark/>
          </w:tcPr>
          <w:p w14:paraId="312EDCB5"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8 154,4</w:t>
            </w:r>
          </w:p>
        </w:tc>
        <w:tc>
          <w:tcPr>
            <w:tcW w:w="1694" w:type="dxa"/>
            <w:shd w:val="clear" w:color="auto" w:fill="auto"/>
          </w:tcPr>
          <w:p w14:paraId="6DD5CB24"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9 263,9</w:t>
            </w:r>
          </w:p>
        </w:tc>
      </w:tr>
      <w:tr w:rsidR="005D589F" w:rsidRPr="00274DD5" w14:paraId="4A1EBC00" w14:textId="77777777" w:rsidTr="001D52D7">
        <w:trPr>
          <w:trHeight w:val="311"/>
        </w:trPr>
        <w:tc>
          <w:tcPr>
            <w:tcW w:w="3156" w:type="dxa"/>
            <w:shd w:val="clear" w:color="auto" w:fill="auto"/>
            <w:hideMark/>
          </w:tcPr>
          <w:p w14:paraId="329705E4"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 xml:space="preserve">2 02 00000 00 0000 000 </w:t>
            </w:r>
          </w:p>
        </w:tc>
        <w:tc>
          <w:tcPr>
            <w:tcW w:w="6909" w:type="dxa"/>
            <w:gridSpan w:val="2"/>
            <w:shd w:val="clear" w:color="auto" w:fill="auto"/>
            <w:hideMark/>
          </w:tcPr>
          <w:p w14:paraId="66C9BFDC" w14:textId="77777777" w:rsidR="005D589F" w:rsidRPr="00274DD5" w:rsidRDefault="005D589F" w:rsidP="001D52D7">
            <w:pPr>
              <w:jc w:val="both"/>
              <w:rPr>
                <w:rFonts w:ascii="Times New Roman" w:hAnsi="Times New Roman" w:cs="Times New Roman"/>
                <w:sz w:val="20"/>
                <w:szCs w:val="20"/>
              </w:rPr>
            </w:pPr>
            <w:r w:rsidRPr="00274DD5">
              <w:rPr>
                <w:rFonts w:ascii="Times New Roman" w:hAnsi="Times New Roman" w:cs="Times New Roman"/>
                <w:sz w:val="20"/>
                <w:szCs w:val="20"/>
              </w:rPr>
              <w:t>БЕЗВОЗМЕЗДНЫЕ ПОСТУПЛЕНИЯ ОТ ДРУГИХ БЮДЖЕТОВ БЮДЖЕТНОЙ СИСТЕМЫ РОССИЙСКОЙ ФЕДЕРАЦИИ</w:t>
            </w:r>
          </w:p>
        </w:tc>
        <w:tc>
          <w:tcPr>
            <w:tcW w:w="2020" w:type="dxa"/>
            <w:shd w:val="clear" w:color="auto" w:fill="auto"/>
            <w:noWrap/>
            <w:hideMark/>
          </w:tcPr>
          <w:p w14:paraId="64D2586D"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13 420,5</w:t>
            </w:r>
          </w:p>
        </w:tc>
        <w:tc>
          <w:tcPr>
            <w:tcW w:w="1843" w:type="dxa"/>
            <w:shd w:val="clear" w:color="auto" w:fill="auto"/>
            <w:noWrap/>
            <w:hideMark/>
          </w:tcPr>
          <w:p w14:paraId="749730F3"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8 154,4</w:t>
            </w:r>
          </w:p>
        </w:tc>
        <w:tc>
          <w:tcPr>
            <w:tcW w:w="1694" w:type="dxa"/>
            <w:shd w:val="clear" w:color="auto" w:fill="auto"/>
          </w:tcPr>
          <w:p w14:paraId="673DD4EF"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9 263,9</w:t>
            </w:r>
          </w:p>
        </w:tc>
      </w:tr>
      <w:tr w:rsidR="005D589F" w:rsidRPr="00274DD5" w14:paraId="7E0B85FD" w14:textId="77777777" w:rsidTr="001D52D7">
        <w:trPr>
          <w:trHeight w:val="311"/>
        </w:trPr>
        <w:tc>
          <w:tcPr>
            <w:tcW w:w="3156" w:type="dxa"/>
            <w:shd w:val="clear" w:color="auto" w:fill="auto"/>
            <w:hideMark/>
          </w:tcPr>
          <w:p w14:paraId="181F2A6A"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 xml:space="preserve">2 02 10000 00 0000 150 </w:t>
            </w:r>
          </w:p>
        </w:tc>
        <w:tc>
          <w:tcPr>
            <w:tcW w:w="6909" w:type="dxa"/>
            <w:gridSpan w:val="2"/>
            <w:shd w:val="clear" w:color="auto" w:fill="auto"/>
            <w:hideMark/>
          </w:tcPr>
          <w:p w14:paraId="7EAAD2E3" w14:textId="77777777" w:rsidR="005D589F" w:rsidRPr="00274DD5" w:rsidRDefault="005D589F" w:rsidP="001D52D7">
            <w:pPr>
              <w:jc w:val="both"/>
              <w:rPr>
                <w:rFonts w:ascii="Times New Roman" w:hAnsi="Times New Roman" w:cs="Times New Roman"/>
                <w:sz w:val="20"/>
                <w:szCs w:val="20"/>
              </w:rPr>
            </w:pPr>
            <w:r w:rsidRPr="00274DD5">
              <w:rPr>
                <w:rFonts w:ascii="Times New Roman" w:hAnsi="Times New Roman" w:cs="Times New Roman"/>
                <w:sz w:val="20"/>
                <w:szCs w:val="20"/>
              </w:rPr>
              <w:t>Дотации бюджетам бюджетной системы Российской Федерации</w:t>
            </w:r>
          </w:p>
        </w:tc>
        <w:tc>
          <w:tcPr>
            <w:tcW w:w="2020" w:type="dxa"/>
            <w:shd w:val="clear" w:color="auto" w:fill="auto"/>
            <w:noWrap/>
            <w:hideMark/>
          </w:tcPr>
          <w:p w14:paraId="7A693902"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11 838,2</w:t>
            </w:r>
          </w:p>
        </w:tc>
        <w:tc>
          <w:tcPr>
            <w:tcW w:w="1843" w:type="dxa"/>
            <w:shd w:val="clear" w:color="auto" w:fill="auto"/>
            <w:noWrap/>
            <w:hideMark/>
          </w:tcPr>
          <w:p w14:paraId="31BD0D52"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7 884,3</w:t>
            </w:r>
          </w:p>
        </w:tc>
        <w:tc>
          <w:tcPr>
            <w:tcW w:w="1694" w:type="dxa"/>
            <w:shd w:val="clear" w:color="auto" w:fill="auto"/>
          </w:tcPr>
          <w:p w14:paraId="3CB4C58D"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6 421,9</w:t>
            </w:r>
          </w:p>
        </w:tc>
      </w:tr>
      <w:tr w:rsidR="005D589F" w:rsidRPr="00274DD5" w14:paraId="1CB26CEC" w14:textId="77777777" w:rsidTr="001D52D7">
        <w:trPr>
          <w:trHeight w:val="311"/>
        </w:trPr>
        <w:tc>
          <w:tcPr>
            <w:tcW w:w="3156" w:type="dxa"/>
            <w:shd w:val="clear" w:color="auto" w:fill="auto"/>
            <w:hideMark/>
          </w:tcPr>
          <w:p w14:paraId="1B203DF6" w14:textId="77777777" w:rsidR="005D589F" w:rsidRPr="00274DD5" w:rsidRDefault="005D589F" w:rsidP="001D52D7">
            <w:pPr>
              <w:rPr>
                <w:rFonts w:ascii="Times New Roman" w:hAnsi="Times New Roman" w:cs="Times New Roman"/>
                <w:sz w:val="20"/>
                <w:szCs w:val="20"/>
              </w:rPr>
            </w:pPr>
            <w:r w:rsidRPr="00274DD5">
              <w:rPr>
                <w:rFonts w:ascii="Times New Roman" w:hAnsi="Times New Roman" w:cs="Times New Roman"/>
                <w:sz w:val="20"/>
                <w:szCs w:val="20"/>
              </w:rPr>
              <w:t>2 02 15002 00 0000 150</w:t>
            </w:r>
          </w:p>
          <w:p w14:paraId="3EF5D45E" w14:textId="77777777" w:rsidR="005D589F" w:rsidRPr="00274DD5" w:rsidRDefault="005D589F" w:rsidP="001D52D7">
            <w:pPr>
              <w:jc w:val="center"/>
              <w:rPr>
                <w:rFonts w:ascii="Times New Roman" w:hAnsi="Times New Roman" w:cs="Times New Roman"/>
                <w:sz w:val="20"/>
                <w:szCs w:val="20"/>
              </w:rPr>
            </w:pPr>
          </w:p>
          <w:p w14:paraId="77E0F75B"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2 02 15002 10 0000 150</w:t>
            </w:r>
          </w:p>
          <w:p w14:paraId="0C7E5CC4" w14:textId="77777777" w:rsidR="005D589F" w:rsidRPr="00274DD5" w:rsidRDefault="005D589F" w:rsidP="001D52D7">
            <w:pPr>
              <w:jc w:val="center"/>
              <w:rPr>
                <w:rFonts w:ascii="Times New Roman" w:hAnsi="Times New Roman" w:cs="Times New Roman"/>
                <w:sz w:val="20"/>
                <w:szCs w:val="20"/>
              </w:rPr>
            </w:pPr>
          </w:p>
          <w:p w14:paraId="66B984AC"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lastRenderedPageBreak/>
              <w:t>2 02 16001 00 0000 150</w:t>
            </w:r>
          </w:p>
          <w:p w14:paraId="7623A089" w14:textId="77777777" w:rsidR="005D589F" w:rsidRPr="00274DD5" w:rsidRDefault="005D589F" w:rsidP="001D52D7">
            <w:pPr>
              <w:jc w:val="center"/>
              <w:rPr>
                <w:rFonts w:ascii="Times New Roman" w:hAnsi="Times New Roman" w:cs="Times New Roman"/>
                <w:sz w:val="20"/>
                <w:szCs w:val="20"/>
              </w:rPr>
            </w:pPr>
          </w:p>
          <w:p w14:paraId="4FD290BE" w14:textId="77777777" w:rsidR="005D589F" w:rsidRPr="00274DD5" w:rsidRDefault="005D589F" w:rsidP="001D52D7">
            <w:pPr>
              <w:rPr>
                <w:rFonts w:ascii="Times New Roman" w:hAnsi="Times New Roman" w:cs="Times New Roman"/>
                <w:sz w:val="20"/>
                <w:szCs w:val="20"/>
              </w:rPr>
            </w:pPr>
          </w:p>
          <w:p w14:paraId="5C07B54B"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2 02 16001 10 0000 150</w:t>
            </w:r>
          </w:p>
          <w:p w14:paraId="2EC2EA25" w14:textId="77777777" w:rsidR="005D589F" w:rsidRPr="00274DD5" w:rsidRDefault="005D589F" w:rsidP="001D52D7">
            <w:pPr>
              <w:jc w:val="center"/>
              <w:rPr>
                <w:rFonts w:ascii="Times New Roman" w:hAnsi="Times New Roman" w:cs="Times New Roman"/>
                <w:sz w:val="20"/>
                <w:szCs w:val="20"/>
              </w:rPr>
            </w:pPr>
          </w:p>
          <w:p w14:paraId="069D5680" w14:textId="77777777" w:rsidR="005D589F" w:rsidRPr="00274DD5" w:rsidRDefault="005D589F" w:rsidP="001D52D7">
            <w:pPr>
              <w:rPr>
                <w:rFonts w:ascii="Times New Roman" w:hAnsi="Times New Roman" w:cs="Times New Roman"/>
                <w:sz w:val="20"/>
                <w:szCs w:val="20"/>
              </w:rPr>
            </w:pPr>
          </w:p>
        </w:tc>
        <w:tc>
          <w:tcPr>
            <w:tcW w:w="6909" w:type="dxa"/>
            <w:gridSpan w:val="2"/>
            <w:shd w:val="clear" w:color="auto" w:fill="auto"/>
            <w:hideMark/>
          </w:tcPr>
          <w:p w14:paraId="5D0C23CC" w14:textId="77777777" w:rsidR="005D589F" w:rsidRPr="00274DD5" w:rsidRDefault="005D589F" w:rsidP="001D52D7">
            <w:pPr>
              <w:jc w:val="both"/>
              <w:rPr>
                <w:rFonts w:ascii="Times New Roman" w:hAnsi="Times New Roman" w:cs="Times New Roman"/>
                <w:color w:val="000000"/>
                <w:sz w:val="20"/>
                <w:szCs w:val="20"/>
                <w:shd w:val="clear" w:color="auto" w:fill="FFFFFF"/>
              </w:rPr>
            </w:pPr>
            <w:r w:rsidRPr="00274DD5">
              <w:rPr>
                <w:rFonts w:ascii="Times New Roman" w:hAnsi="Times New Roman" w:cs="Times New Roman"/>
                <w:color w:val="000000"/>
                <w:sz w:val="20"/>
                <w:szCs w:val="20"/>
                <w:shd w:val="clear" w:color="auto" w:fill="FFFFFF"/>
              </w:rPr>
              <w:lastRenderedPageBreak/>
              <w:t>Дотации бюджетам на поддержку мер по обеспечению сбалансированности бюджетов</w:t>
            </w:r>
          </w:p>
          <w:p w14:paraId="35C624E6" w14:textId="77777777" w:rsidR="005D589F" w:rsidRPr="00274DD5" w:rsidRDefault="005D589F" w:rsidP="001D52D7">
            <w:pPr>
              <w:jc w:val="both"/>
              <w:rPr>
                <w:rFonts w:ascii="Times New Roman" w:hAnsi="Times New Roman" w:cs="Times New Roman"/>
                <w:color w:val="000000"/>
                <w:sz w:val="20"/>
                <w:szCs w:val="20"/>
                <w:shd w:val="clear" w:color="auto" w:fill="FFFFFF"/>
              </w:rPr>
            </w:pPr>
            <w:r w:rsidRPr="00274DD5">
              <w:rPr>
                <w:rFonts w:ascii="Times New Roman" w:hAnsi="Times New Roman" w:cs="Times New Roman"/>
                <w:color w:val="000000"/>
                <w:sz w:val="20"/>
                <w:szCs w:val="20"/>
                <w:shd w:val="clear" w:color="auto" w:fill="FFFFFF"/>
              </w:rPr>
              <w:t>Дотации бюджетам сельских поселений на поддержку мер по обеспечению сбалансированности бюджетов</w:t>
            </w:r>
          </w:p>
          <w:p w14:paraId="0D825297" w14:textId="77777777" w:rsidR="005D589F" w:rsidRPr="00274DD5" w:rsidRDefault="005D589F" w:rsidP="001D52D7">
            <w:pPr>
              <w:jc w:val="both"/>
              <w:rPr>
                <w:rFonts w:ascii="Times New Roman" w:hAnsi="Times New Roman" w:cs="Times New Roman"/>
                <w:color w:val="000000"/>
                <w:sz w:val="20"/>
                <w:szCs w:val="20"/>
                <w:shd w:val="clear" w:color="auto" w:fill="FFFFFF"/>
              </w:rPr>
            </w:pPr>
            <w:r w:rsidRPr="00274DD5">
              <w:rPr>
                <w:rFonts w:ascii="Times New Roman" w:hAnsi="Times New Roman" w:cs="Times New Roman"/>
                <w:color w:val="000000"/>
                <w:sz w:val="20"/>
                <w:szCs w:val="20"/>
                <w:shd w:val="clear" w:color="auto" w:fill="FFFFFF"/>
              </w:rPr>
              <w:lastRenderedPageBreak/>
              <w:t>Дотации на выравнивание бюджетной обеспеченности из бюджетов муниципальных районов, городских округов с внутригородским делением</w:t>
            </w:r>
          </w:p>
          <w:p w14:paraId="5BA725D3" w14:textId="77777777" w:rsidR="005D589F" w:rsidRPr="00274DD5" w:rsidRDefault="005D589F" w:rsidP="001D52D7">
            <w:pPr>
              <w:jc w:val="both"/>
              <w:rPr>
                <w:rFonts w:ascii="Times New Roman" w:hAnsi="Times New Roman" w:cs="Times New Roman"/>
                <w:sz w:val="20"/>
                <w:szCs w:val="20"/>
              </w:rPr>
            </w:pPr>
            <w:r w:rsidRPr="00274DD5">
              <w:rPr>
                <w:rFonts w:ascii="Times New Roman" w:hAnsi="Times New Roman" w:cs="Times New Roman"/>
                <w:sz w:val="20"/>
                <w:szCs w:val="20"/>
              </w:rPr>
              <w:t>Дотации бюджетам сельских поселений на выравнивание бюджетной обеспеченности из бюджетов муниципальных районов</w:t>
            </w:r>
          </w:p>
        </w:tc>
        <w:tc>
          <w:tcPr>
            <w:tcW w:w="2020" w:type="dxa"/>
            <w:shd w:val="clear" w:color="auto" w:fill="auto"/>
            <w:noWrap/>
            <w:hideMark/>
          </w:tcPr>
          <w:p w14:paraId="3662E79E" w14:textId="77777777" w:rsidR="005D589F" w:rsidRPr="00274DD5" w:rsidRDefault="005D589F" w:rsidP="001D52D7">
            <w:pPr>
              <w:rPr>
                <w:rFonts w:ascii="Times New Roman" w:hAnsi="Times New Roman" w:cs="Times New Roman"/>
                <w:sz w:val="20"/>
                <w:szCs w:val="20"/>
              </w:rPr>
            </w:pPr>
          </w:p>
          <w:p w14:paraId="0B5C7BAF"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676,6</w:t>
            </w:r>
          </w:p>
          <w:p w14:paraId="76018F89" w14:textId="77777777" w:rsidR="005D589F" w:rsidRPr="00274DD5" w:rsidRDefault="005D589F" w:rsidP="001D52D7">
            <w:pPr>
              <w:jc w:val="center"/>
              <w:rPr>
                <w:rFonts w:ascii="Times New Roman" w:hAnsi="Times New Roman" w:cs="Times New Roman"/>
                <w:sz w:val="20"/>
                <w:szCs w:val="20"/>
              </w:rPr>
            </w:pPr>
          </w:p>
          <w:p w14:paraId="34EC65FE"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676,6</w:t>
            </w:r>
          </w:p>
          <w:p w14:paraId="6C11986A" w14:textId="77777777" w:rsidR="005D589F" w:rsidRPr="00274DD5" w:rsidRDefault="005D589F" w:rsidP="001D52D7">
            <w:pPr>
              <w:jc w:val="center"/>
              <w:rPr>
                <w:rFonts w:ascii="Times New Roman" w:hAnsi="Times New Roman" w:cs="Times New Roman"/>
                <w:sz w:val="20"/>
                <w:szCs w:val="20"/>
              </w:rPr>
            </w:pPr>
          </w:p>
          <w:p w14:paraId="7A10FDDC"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11 161,6</w:t>
            </w:r>
          </w:p>
          <w:p w14:paraId="78E7DBBA" w14:textId="77777777" w:rsidR="005D589F" w:rsidRPr="00274DD5" w:rsidRDefault="005D589F" w:rsidP="001D52D7">
            <w:pPr>
              <w:rPr>
                <w:rFonts w:ascii="Times New Roman" w:hAnsi="Times New Roman" w:cs="Times New Roman"/>
                <w:sz w:val="20"/>
                <w:szCs w:val="20"/>
              </w:rPr>
            </w:pPr>
          </w:p>
          <w:p w14:paraId="71E563AE" w14:textId="77777777" w:rsidR="005D589F" w:rsidRPr="00274DD5" w:rsidRDefault="005D589F" w:rsidP="001D52D7">
            <w:pPr>
              <w:rPr>
                <w:rFonts w:ascii="Times New Roman" w:hAnsi="Times New Roman" w:cs="Times New Roman"/>
                <w:sz w:val="20"/>
                <w:szCs w:val="20"/>
              </w:rPr>
            </w:pPr>
          </w:p>
          <w:p w14:paraId="082E06D2" w14:textId="77777777" w:rsidR="005D589F" w:rsidRPr="00274DD5" w:rsidRDefault="005D589F" w:rsidP="001D52D7">
            <w:pPr>
              <w:rPr>
                <w:rFonts w:ascii="Times New Roman" w:hAnsi="Times New Roman" w:cs="Times New Roman"/>
                <w:sz w:val="20"/>
                <w:szCs w:val="20"/>
              </w:rPr>
            </w:pPr>
          </w:p>
          <w:p w14:paraId="68C85C76"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11 161,6</w:t>
            </w:r>
          </w:p>
          <w:p w14:paraId="69900138" w14:textId="77777777" w:rsidR="005D589F" w:rsidRPr="00274DD5" w:rsidRDefault="005D589F" w:rsidP="001D52D7">
            <w:pPr>
              <w:jc w:val="center"/>
              <w:rPr>
                <w:rFonts w:ascii="Times New Roman" w:hAnsi="Times New Roman" w:cs="Times New Roman"/>
                <w:sz w:val="20"/>
                <w:szCs w:val="20"/>
              </w:rPr>
            </w:pPr>
          </w:p>
        </w:tc>
        <w:tc>
          <w:tcPr>
            <w:tcW w:w="1843" w:type="dxa"/>
            <w:shd w:val="clear" w:color="auto" w:fill="auto"/>
            <w:noWrap/>
            <w:hideMark/>
          </w:tcPr>
          <w:p w14:paraId="548B9FD4" w14:textId="77777777" w:rsidR="005D589F" w:rsidRPr="00274DD5" w:rsidRDefault="005D589F" w:rsidP="001D52D7">
            <w:pPr>
              <w:rPr>
                <w:rFonts w:ascii="Times New Roman" w:hAnsi="Times New Roman" w:cs="Times New Roman"/>
                <w:sz w:val="20"/>
                <w:szCs w:val="20"/>
              </w:rPr>
            </w:pPr>
          </w:p>
          <w:p w14:paraId="0B7F63BB"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0,0</w:t>
            </w:r>
          </w:p>
          <w:p w14:paraId="3121BD00" w14:textId="77777777" w:rsidR="005D589F" w:rsidRPr="00274DD5" w:rsidRDefault="005D589F" w:rsidP="001D52D7">
            <w:pPr>
              <w:jc w:val="center"/>
              <w:rPr>
                <w:rFonts w:ascii="Times New Roman" w:hAnsi="Times New Roman" w:cs="Times New Roman"/>
                <w:sz w:val="20"/>
                <w:szCs w:val="20"/>
              </w:rPr>
            </w:pPr>
          </w:p>
          <w:p w14:paraId="765C6816"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0,0</w:t>
            </w:r>
          </w:p>
          <w:p w14:paraId="521211F2" w14:textId="77777777" w:rsidR="005D589F" w:rsidRPr="00274DD5" w:rsidRDefault="005D589F" w:rsidP="001D52D7">
            <w:pPr>
              <w:jc w:val="center"/>
              <w:rPr>
                <w:rFonts w:ascii="Times New Roman" w:hAnsi="Times New Roman" w:cs="Times New Roman"/>
                <w:sz w:val="20"/>
                <w:szCs w:val="20"/>
              </w:rPr>
            </w:pPr>
          </w:p>
          <w:p w14:paraId="1A4757CB"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7 884,3</w:t>
            </w:r>
          </w:p>
          <w:p w14:paraId="3DFFC948" w14:textId="77777777" w:rsidR="005D589F" w:rsidRPr="00274DD5" w:rsidRDefault="005D589F" w:rsidP="001D52D7">
            <w:pPr>
              <w:jc w:val="center"/>
              <w:rPr>
                <w:rFonts w:ascii="Times New Roman" w:hAnsi="Times New Roman" w:cs="Times New Roman"/>
                <w:sz w:val="20"/>
                <w:szCs w:val="20"/>
              </w:rPr>
            </w:pPr>
          </w:p>
          <w:p w14:paraId="18D9B463" w14:textId="77777777" w:rsidR="005D589F" w:rsidRPr="00274DD5" w:rsidRDefault="005D589F" w:rsidP="001D52D7">
            <w:pPr>
              <w:jc w:val="center"/>
              <w:rPr>
                <w:rFonts w:ascii="Times New Roman" w:hAnsi="Times New Roman" w:cs="Times New Roman"/>
                <w:sz w:val="20"/>
                <w:szCs w:val="20"/>
              </w:rPr>
            </w:pPr>
          </w:p>
          <w:p w14:paraId="72E9FCA6" w14:textId="77777777" w:rsidR="005D589F" w:rsidRPr="00274DD5" w:rsidRDefault="005D589F" w:rsidP="001D52D7">
            <w:pPr>
              <w:rPr>
                <w:rFonts w:ascii="Times New Roman" w:hAnsi="Times New Roman" w:cs="Times New Roman"/>
                <w:sz w:val="20"/>
                <w:szCs w:val="20"/>
              </w:rPr>
            </w:pPr>
          </w:p>
          <w:p w14:paraId="158E5F79"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7 884,3</w:t>
            </w:r>
          </w:p>
          <w:p w14:paraId="11F15F7B" w14:textId="77777777" w:rsidR="005D589F" w:rsidRPr="00274DD5" w:rsidRDefault="005D589F" w:rsidP="001D52D7">
            <w:pPr>
              <w:rPr>
                <w:rFonts w:ascii="Times New Roman" w:hAnsi="Times New Roman" w:cs="Times New Roman"/>
                <w:sz w:val="20"/>
                <w:szCs w:val="20"/>
              </w:rPr>
            </w:pPr>
          </w:p>
        </w:tc>
        <w:tc>
          <w:tcPr>
            <w:tcW w:w="1694" w:type="dxa"/>
            <w:shd w:val="clear" w:color="auto" w:fill="auto"/>
          </w:tcPr>
          <w:p w14:paraId="73E89FD6" w14:textId="77777777" w:rsidR="005D589F" w:rsidRPr="00274DD5" w:rsidRDefault="005D589F" w:rsidP="001D52D7">
            <w:pPr>
              <w:rPr>
                <w:rFonts w:ascii="Times New Roman" w:hAnsi="Times New Roman" w:cs="Times New Roman"/>
                <w:sz w:val="20"/>
                <w:szCs w:val="20"/>
              </w:rPr>
            </w:pPr>
          </w:p>
          <w:p w14:paraId="3E48D0C0"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0,0</w:t>
            </w:r>
          </w:p>
          <w:p w14:paraId="0A7D20E8" w14:textId="77777777" w:rsidR="005D589F" w:rsidRPr="00274DD5" w:rsidRDefault="005D589F" w:rsidP="001D52D7">
            <w:pPr>
              <w:jc w:val="center"/>
              <w:rPr>
                <w:rFonts w:ascii="Times New Roman" w:hAnsi="Times New Roman" w:cs="Times New Roman"/>
                <w:sz w:val="20"/>
                <w:szCs w:val="20"/>
              </w:rPr>
            </w:pPr>
          </w:p>
          <w:p w14:paraId="7D641EDF"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0,0</w:t>
            </w:r>
          </w:p>
          <w:p w14:paraId="050152DE" w14:textId="77777777" w:rsidR="005D589F" w:rsidRPr="00274DD5" w:rsidRDefault="005D589F" w:rsidP="001D52D7">
            <w:pPr>
              <w:jc w:val="center"/>
              <w:rPr>
                <w:rFonts w:ascii="Times New Roman" w:hAnsi="Times New Roman" w:cs="Times New Roman"/>
                <w:sz w:val="20"/>
                <w:szCs w:val="20"/>
              </w:rPr>
            </w:pPr>
          </w:p>
          <w:p w14:paraId="1ED4B9E2"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6 421,9</w:t>
            </w:r>
          </w:p>
          <w:p w14:paraId="61EBE585" w14:textId="77777777" w:rsidR="005D589F" w:rsidRPr="00274DD5" w:rsidRDefault="005D589F" w:rsidP="001D52D7">
            <w:pPr>
              <w:jc w:val="center"/>
              <w:rPr>
                <w:rFonts w:ascii="Times New Roman" w:hAnsi="Times New Roman" w:cs="Times New Roman"/>
                <w:sz w:val="20"/>
                <w:szCs w:val="20"/>
              </w:rPr>
            </w:pPr>
          </w:p>
          <w:p w14:paraId="31D11807" w14:textId="77777777" w:rsidR="005D589F" w:rsidRPr="00274DD5" w:rsidRDefault="005D589F" w:rsidP="001D52D7">
            <w:pPr>
              <w:jc w:val="center"/>
              <w:rPr>
                <w:rFonts w:ascii="Times New Roman" w:hAnsi="Times New Roman" w:cs="Times New Roman"/>
                <w:sz w:val="20"/>
                <w:szCs w:val="20"/>
              </w:rPr>
            </w:pPr>
          </w:p>
          <w:p w14:paraId="3D938FEC" w14:textId="77777777" w:rsidR="005D589F" w:rsidRPr="00274DD5" w:rsidRDefault="005D589F" w:rsidP="001D52D7">
            <w:pPr>
              <w:rPr>
                <w:rFonts w:ascii="Times New Roman" w:hAnsi="Times New Roman" w:cs="Times New Roman"/>
                <w:sz w:val="20"/>
                <w:szCs w:val="20"/>
              </w:rPr>
            </w:pPr>
          </w:p>
          <w:p w14:paraId="6105203B"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6 421,9</w:t>
            </w:r>
          </w:p>
        </w:tc>
      </w:tr>
      <w:tr w:rsidR="005D589F" w:rsidRPr="00274DD5" w14:paraId="2A087F77" w14:textId="77777777" w:rsidTr="001D52D7">
        <w:trPr>
          <w:trHeight w:val="311"/>
        </w:trPr>
        <w:tc>
          <w:tcPr>
            <w:tcW w:w="3156" w:type="dxa"/>
            <w:shd w:val="clear" w:color="auto" w:fill="auto"/>
            <w:hideMark/>
          </w:tcPr>
          <w:p w14:paraId="04096C62"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lastRenderedPageBreak/>
              <w:t>2 02 30000 00 0000 150</w:t>
            </w:r>
          </w:p>
          <w:p w14:paraId="788FAC7D" w14:textId="77777777" w:rsidR="005D589F" w:rsidRPr="00274DD5" w:rsidRDefault="005D589F" w:rsidP="001D52D7">
            <w:pPr>
              <w:jc w:val="center"/>
              <w:rPr>
                <w:rFonts w:ascii="Times New Roman" w:hAnsi="Times New Roman" w:cs="Times New Roman"/>
                <w:sz w:val="20"/>
                <w:szCs w:val="20"/>
              </w:rPr>
            </w:pPr>
          </w:p>
          <w:p w14:paraId="3AD91CCA"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2 02 30024 00 0000 150</w:t>
            </w:r>
          </w:p>
          <w:p w14:paraId="36324215" w14:textId="77777777" w:rsidR="005D589F" w:rsidRPr="00274DD5" w:rsidRDefault="005D589F" w:rsidP="001D52D7">
            <w:pPr>
              <w:jc w:val="center"/>
              <w:rPr>
                <w:rFonts w:ascii="Times New Roman" w:hAnsi="Times New Roman" w:cs="Times New Roman"/>
                <w:sz w:val="20"/>
                <w:szCs w:val="20"/>
              </w:rPr>
            </w:pPr>
          </w:p>
          <w:p w14:paraId="411DEB28" w14:textId="77777777" w:rsidR="005D589F" w:rsidRPr="00274DD5" w:rsidRDefault="005D589F" w:rsidP="001D52D7">
            <w:pPr>
              <w:jc w:val="center"/>
              <w:rPr>
                <w:rFonts w:ascii="Times New Roman" w:hAnsi="Times New Roman" w:cs="Times New Roman"/>
                <w:sz w:val="20"/>
                <w:szCs w:val="20"/>
              </w:rPr>
            </w:pPr>
          </w:p>
          <w:p w14:paraId="33D33AF8"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2 02 3002410 0000 150</w:t>
            </w:r>
          </w:p>
        </w:tc>
        <w:tc>
          <w:tcPr>
            <w:tcW w:w="6909" w:type="dxa"/>
            <w:gridSpan w:val="2"/>
            <w:shd w:val="clear" w:color="auto" w:fill="auto"/>
            <w:hideMark/>
          </w:tcPr>
          <w:p w14:paraId="498A02FA" w14:textId="77777777" w:rsidR="005D589F" w:rsidRPr="00274DD5" w:rsidRDefault="005D589F" w:rsidP="001D52D7">
            <w:pPr>
              <w:jc w:val="both"/>
              <w:rPr>
                <w:rFonts w:ascii="Times New Roman" w:hAnsi="Times New Roman" w:cs="Times New Roman"/>
                <w:sz w:val="20"/>
                <w:szCs w:val="20"/>
              </w:rPr>
            </w:pPr>
            <w:r w:rsidRPr="00274DD5">
              <w:rPr>
                <w:rFonts w:ascii="Times New Roman" w:hAnsi="Times New Roman" w:cs="Times New Roman"/>
                <w:sz w:val="20"/>
                <w:szCs w:val="20"/>
              </w:rPr>
              <w:t>Субвенции бюджетам бюджетной системы Российской Федерации</w:t>
            </w:r>
          </w:p>
          <w:p w14:paraId="4EA10437" w14:textId="77777777" w:rsidR="005D589F" w:rsidRPr="00274DD5" w:rsidRDefault="005D589F" w:rsidP="001D52D7">
            <w:pPr>
              <w:rPr>
                <w:rFonts w:ascii="Times New Roman" w:hAnsi="Times New Roman" w:cs="Times New Roman"/>
                <w:sz w:val="20"/>
                <w:szCs w:val="20"/>
              </w:rPr>
            </w:pPr>
            <w:r w:rsidRPr="00274DD5">
              <w:rPr>
                <w:rFonts w:ascii="Times New Roman" w:hAnsi="Times New Roman" w:cs="Times New Roman"/>
                <w:sz w:val="20"/>
                <w:szCs w:val="20"/>
              </w:rPr>
              <w:t>Субвенции местным бюджетам на выполнение передаваемых полномочий субъектов Российской Федерации</w:t>
            </w:r>
          </w:p>
          <w:p w14:paraId="122B9231" w14:textId="77777777" w:rsidR="005D589F" w:rsidRPr="00274DD5" w:rsidRDefault="005D589F" w:rsidP="001D52D7">
            <w:pPr>
              <w:rPr>
                <w:rFonts w:ascii="Times New Roman" w:hAnsi="Times New Roman" w:cs="Times New Roman"/>
                <w:sz w:val="20"/>
                <w:szCs w:val="20"/>
              </w:rPr>
            </w:pPr>
            <w:r w:rsidRPr="00274DD5">
              <w:rPr>
                <w:rFonts w:ascii="Times New Roman" w:hAnsi="Times New Roman" w:cs="Times New Roman"/>
                <w:sz w:val="20"/>
                <w:szCs w:val="20"/>
              </w:rPr>
              <w:t>Субвенции бюджетам сельских поселений на выполнение передаваемых полномочий субъектов Российской Федерации</w:t>
            </w:r>
          </w:p>
        </w:tc>
        <w:tc>
          <w:tcPr>
            <w:tcW w:w="2020" w:type="dxa"/>
            <w:shd w:val="clear" w:color="auto" w:fill="auto"/>
            <w:noWrap/>
            <w:hideMark/>
          </w:tcPr>
          <w:p w14:paraId="2C941DF8"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243,2</w:t>
            </w:r>
          </w:p>
          <w:p w14:paraId="494E8776" w14:textId="77777777" w:rsidR="005D589F" w:rsidRPr="00274DD5" w:rsidRDefault="005D589F" w:rsidP="001D52D7">
            <w:pPr>
              <w:jc w:val="center"/>
              <w:rPr>
                <w:rFonts w:ascii="Times New Roman" w:hAnsi="Times New Roman" w:cs="Times New Roman"/>
                <w:sz w:val="20"/>
                <w:szCs w:val="20"/>
              </w:rPr>
            </w:pPr>
          </w:p>
          <w:p w14:paraId="64AFA7EF"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0,2</w:t>
            </w:r>
          </w:p>
          <w:p w14:paraId="41CA7582" w14:textId="77777777" w:rsidR="005D589F" w:rsidRPr="00274DD5" w:rsidRDefault="005D589F" w:rsidP="001D52D7">
            <w:pPr>
              <w:rPr>
                <w:rFonts w:ascii="Times New Roman" w:hAnsi="Times New Roman" w:cs="Times New Roman"/>
                <w:sz w:val="20"/>
                <w:szCs w:val="20"/>
              </w:rPr>
            </w:pPr>
          </w:p>
          <w:p w14:paraId="0F0AD578" w14:textId="77777777" w:rsidR="005D589F" w:rsidRPr="00274DD5" w:rsidRDefault="005D589F" w:rsidP="001D52D7">
            <w:pPr>
              <w:rPr>
                <w:rFonts w:ascii="Times New Roman" w:hAnsi="Times New Roman" w:cs="Times New Roman"/>
                <w:sz w:val="20"/>
                <w:szCs w:val="20"/>
              </w:rPr>
            </w:pPr>
          </w:p>
          <w:p w14:paraId="2DAC1CE2" w14:textId="77777777" w:rsidR="005D589F" w:rsidRPr="00274DD5" w:rsidRDefault="005D589F" w:rsidP="001D52D7">
            <w:pPr>
              <w:ind w:firstLine="708"/>
              <w:rPr>
                <w:rFonts w:ascii="Times New Roman" w:hAnsi="Times New Roman" w:cs="Times New Roman"/>
                <w:sz w:val="20"/>
                <w:szCs w:val="20"/>
              </w:rPr>
            </w:pPr>
            <w:r w:rsidRPr="00274DD5">
              <w:rPr>
                <w:rFonts w:ascii="Times New Roman" w:hAnsi="Times New Roman" w:cs="Times New Roman"/>
                <w:sz w:val="20"/>
                <w:szCs w:val="20"/>
              </w:rPr>
              <w:t>0,2</w:t>
            </w:r>
          </w:p>
          <w:p w14:paraId="3EDCDE19" w14:textId="77777777" w:rsidR="005D589F" w:rsidRPr="00274DD5" w:rsidRDefault="005D589F" w:rsidP="001D52D7">
            <w:pPr>
              <w:rPr>
                <w:rFonts w:ascii="Times New Roman" w:hAnsi="Times New Roman" w:cs="Times New Roman"/>
                <w:sz w:val="20"/>
                <w:szCs w:val="20"/>
              </w:rPr>
            </w:pPr>
          </w:p>
        </w:tc>
        <w:tc>
          <w:tcPr>
            <w:tcW w:w="1843" w:type="dxa"/>
            <w:shd w:val="clear" w:color="auto" w:fill="auto"/>
            <w:noWrap/>
            <w:hideMark/>
          </w:tcPr>
          <w:p w14:paraId="3A413050"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270,1</w:t>
            </w:r>
          </w:p>
          <w:p w14:paraId="71E72E9F" w14:textId="77777777" w:rsidR="005D589F" w:rsidRPr="00274DD5" w:rsidRDefault="005D589F" w:rsidP="001D52D7">
            <w:pPr>
              <w:jc w:val="center"/>
              <w:rPr>
                <w:rFonts w:ascii="Times New Roman" w:hAnsi="Times New Roman" w:cs="Times New Roman"/>
                <w:sz w:val="20"/>
                <w:szCs w:val="20"/>
              </w:rPr>
            </w:pPr>
          </w:p>
          <w:p w14:paraId="4CF4877E"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0,2</w:t>
            </w:r>
          </w:p>
          <w:p w14:paraId="5BFEBED2" w14:textId="77777777" w:rsidR="005D589F" w:rsidRPr="00274DD5" w:rsidRDefault="005D589F" w:rsidP="001D52D7">
            <w:pPr>
              <w:rPr>
                <w:rFonts w:ascii="Times New Roman" w:hAnsi="Times New Roman" w:cs="Times New Roman"/>
                <w:sz w:val="20"/>
                <w:szCs w:val="20"/>
              </w:rPr>
            </w:pPr>
          </w:p>
          <w:p w14:paraId="56EB5428" w14:textId="77777777" w:rsidR="005D589F" w:rsidRPr="00274DD5" w:rsidRDefault="005D589F" w:rsidP="001D52D7">
            <w:pPr>
              <w:rPr>
                <w:rFonts w:ascii="Times New Roman" w:hAnsi="Times New Roman" w:cs="Times New Roman"/>
                <w:sz w:val="20"/>
                <w:szCs w:val="20"/>
              </w:rPr>
            </w:pPr>
          </w:p>
          <w:p w14:paraId="1D086284"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0,2</w:t>
            </w:r>
          </w:p>
          <w:p w14:paraId="65B82F94" w14:textId="77777777" w:rsidR="005D589F" w:rsidRPr="00274DD5" w:rsidRDefault="005D589F" w:rsidP="001D52D7">
            <w:pPr>
              <w:rPr>
                <w:rFonts w:ascii="Times New Roman" w:hAnsi="Times New Roman" w:cs="Times New Roman"/>
                <w:sz w:val="20"/>
                <w:szCs w:val="20"/>
              </w:rPr>
            </w:pPr>
          </w:p>
        </w:tc>
        <w:tc>
          <w:tcPr>
            <w:tcW w:w="1694" w:type="dxa"/>
            <w:shd w:val="clear" w:color="auto" w:fill="auto"/>
          </w:tcPr>
          <w:p w14:paraId="6606217F"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342,0</w:t>
            </w:r>
          </w:p>
          <w:p w14:paraId="143FF216" w14:textId="77777777" w:rsidR="005D589F" w:rsidRPr="00274DD5" w:rsidRDefault="005D589F" w:rsidP="001D52D7">
            <w:pPr>
              <w:rPr>
                <w:rFonts w:ascii="Times New Roman" w:hAnsi="Times New Roman" w:cs="Times New Roman"/>
                <w:sz w:val="20"/>
                <w:szCs w:val="20"/>
              </w:rPr>
            </w:pPr>
          </w:p>
          <w:p w14:paraId="7436ED83"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0,2</w:t>
            </w:r>
          </w:p>
          <w:p w14:paraId="7A42AB47" w14:textId="77777777" w:rsidR="005D589F" w:rsidRPr="00274DD5" w:rsidRDefault="005D589F" w:rsidP="001D52D7">
            <w:pPr>
              <w:rPr>
                <w:rFonts w:ascii="Times New Roman" w:hAnsi="Times New Roman" w:cs="Times New Roman"/>
                <w:sz w:val="20"/>
                <w:szCs w:val="20"/>
              </w:rPr>
            </w:pPr>
          </w:p>
          <w:p w14:paraId="6AB1CA30" w14:textId="77777777" w:rsidR="005D589F" w:rsidRPr="00274DD5" w:rsidRDefault="005D589F" w:rsidP="001D52D7">
            <w:pPr>
              <w:rPr>
                <w:rFonts w:ascii="Times New Roman" w:hAnsi="Times New Roman" w:cs="Times New Roman"/>
                <w:sz w:val="20"/>
                <w:szCs w:val="20"/>
              </w:rPr>
            </w:pPr>
          </w:p>
          <w:p w14:paraId="41A675F8"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0,2</w:t>
            </w:r>
          </w:p>
        </w:tc>
      </w:tr>
      <w:tr w:rsidR="005D589F" w:rsidRPr="00274DD5" w14:paraId="1DEA6863" w14:textId="77777777" w:rsidTr="001D52D7">
        <w:trPr>
          <w:trHeight w:val="311"/>
        </w:trPr>
        <w:tc>
          <w:tcPr>
            <w:tcW w:w="3156" w:type="dxa"/>
            <w:shd w:val="clear" w:color="auto" w:fill="auto"/>
            <w:hideMark/>
          </w:tcPr>
          <w:p w14:paraId="230EBFF0"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 xml:space="preserve">2 02 35118 00 0000 150 </w:t>
            </w:r>
          </w:p>
        </w:tc>
        <w:tc>
          <w:tcPr>
            <w:tcW w:w="6909" w:type="dxa"/>
            <w:gridSpan w:val="2"/>
            <w:shd w:val="clear" w:color="auto" w:fill="auto"/>
            <w:hideMark/>
          </w:tcPr>
          <w:p w14:paraId="07E62D83" w14:textId="77777777" w:rsidR="005D589F" w:rsidRPr="00274DD5" w:rsidRDefault="005D589F" w:rsidP="001D52D7">
            <w:pPr>
              <w:jc w:val="both"/>
              <w:rPr>
                <w:rFonts w:ascii="Times New Roman" w:hAnsi="Times New Roman" w:cs="Times New Roman"/>
                <w:sz w:val="20"/>
                <w:szCs w:val="20"/>
              </w:rPr>
            </w:pPr>
            <w:r w:rsidRPr="00274DD5">
              <w:rPr>
                <w:rFonts w:ascii="Times New Roman" w:hAnsi="Times New Roman" w:cs="Times New Roman"/>
                <w:sz w:val="20"/>
                <w:szCs w:val="20"/>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2020" w:type="dxa"/>
            <w:shd w:val="clear" w:color="auto" w:fill="auto"/>
            <w:noWrap/>
            <w:hideMark/>
          </w:tcPr>
          <w:p w14:paraId="246CAD78"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243,0</w:t>
            </w:r>
          </w:p>
        </w:tc>
        <w:tc>
          <w:tcPr>
            <w:tcW w:w="1843" w:type="dxa"/>
            <w:shd w:val="clear" w:color="auto" w:fill="auto"/>
            <w:noWrap/>
            <w:hideMark/>
          </w:tcPr>
          <w:p w14:paraId="784794E1"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269,9</w:t>
            </w:r>
          </w:p>
        </w:tc>
        <w:tc>
          <w:tcPr>
            <w:tcW w:w="1694" w:type="dxa"/>
            <w:shd w:val="clear" w:color="auto" w:fill="auto"/>
          </w:tcPr>
          <w:p w14:paraId="6D277618"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341,8</w:t>
            </w:r>
          </w:p>
        </w:tc>
      </w:tr>
      <w:tr w:rsidR="005D589F" w:rsidRPr="00274DD5" w14:paraId="73A10A3B" w14:textId="77777777" w:rsidTr="001D52D7">
        <w:trPr>
          <w:trHeight w:val="311"/>
        </w:trPr>
        <w:tc>
          <w:tcPr>
            <w:tcW w:w="3156" w:type="dxa"/>
            <w:shd w:val="clear" w:color="auto" w:fill="auto"/>
            <w:hideMark/>
          </w:tcPr>
          <w:p w14:paraId="44B36692"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 xml:space="preserve">2 02 35118 10 0000 150 </w:t>
            </w:r>
          </w:p>
        </w:tc>
        <w:tc>
          <w:tcPr>
            <w:tcW w:w="6909" w:type="dxa"/>
            <w:gridSpan w:val="2"/>
            <w:shd w:val="clear" w:color="auto" w:fill="auto"/>
            <w:hideMark/>
          </w:tcPr>
          <w:p w14:paraId="3172C941" w14:textId="77777777" w:rsidR="005D589F" w:rsidRPr="00274DD5" w:rsidRDefault="005D589F" w:rsidP="001D52D7">
            <w:pPr>
              <w:jc w:val="both"/>
              <w:rPr>
                <w:rFonts w:ascii="Times New Roman" w:hAnsi="Times New Roman" w:cs="Times New Roman"/>
                <w:sz w:val="20"/>
                <w:szCs w:val="20"/>
              </w:rPr>
            </w:pPr>
            <w:r w:rsidRPr="00274DD5">
              <w:rPr>
                <w:rFonts w:ascii="Times New Roman" w:hAnsi="Times New Roman" w:cs="Times New Roman"/>
                <w:sz w:val="20"/>
                <w:szCs w:val="20"/>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2020" w:type="dxa"/>
            <w:shd w:val="clear" w:color="auto" w:fill="auto"/>
            <w:noWrap/>
            <w:hideMark/>
          </w:tcPr>
          <w:p w14:paraId="1B9F90C4"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243,0</w:t>
            </w:r>
          </w:p>
        </w:tc>
        <w:tc>
          <w:tcPr>
            <w:tcW w:w="1843" w:type="dxa"/>
            <w:shd w:val="clear" w:color="auto" w:fill="auto"/>
            <w:noWrap/>
            <w:hideMark/>
          </w:tcPr>
          <w:p w14:paraId="538173FD"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269,9</w:t>
            </w:r>
          </w:p>
        </w:tc>
        <w:tc>
          <w:tcPr>
            <w:tcW w:w="1694" w:type="dxa"/>
            <w:shd w:val="clear" w:color="auto" w:fill="auto"/>
          </w:tcPr>
          <w:p w14:paraId="284B8103"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341,8</w:t>
            </w:r>
          </w:p>
        </w:tc>
      </w:tr>
      <w:tr w:rsidR="005D589F" w:rsidRPr="00274DD5" w14:paraId="0F8D284F" w14:textId="77777777" w:rsidTr="001D52D7">
        <w:trPr>
          <w:trHeight w:val="311"/>
        </w:trPr>
        <w:tc>
          <w:tcPr>
            <w:tcW w:w="3156" w:type="dxa"/>
            <w:shd w:val="clear" w:color="auto" w:fill="auto"/>
            <w:hideMark/>
          </w:tcPr>
          <w:p w14:paraId="041277D7"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2 02 40000 00 0000 150</w:t>
            </w:r>
          </w:p>
          <w:p w14:paraId="538C3711" w14:textId="77777777" w:rsidR="005D589F" w:rsidRPr="00274DD5" w:rsidRDefault="005D589F" w:rsidP="001D52D7">
            <w:pPr>
              <w:jc w:val="center"/>
              <w:rPr>
                <w:rFonts w:ascii="Times New Roman" w:hAnsi="Times New Roman" w:cs="Times New Roman"/>
                <w:sz w:val="20"/>
                <w:szCs w:val="20"/>
              </w:rPr>
            </w:pPr>
          </w:p>
          <w:p w14:paraId="45295759"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2 02 40014 00 0000 150</w:t>
            </w:r>
          </w:p>
        </w:tc>
        <w:tc>
          <w:tcPr>
            <w:tcW w:w="6909" w:type="dxa"/>
            <w:gridSpan w:val="2"/>
            <w:shd w:val="clear" w:color="auto" w:fill="auto"/>
            <w:hideMark/>
          </w:tcPr>
          <w:p w14:paraId="5E08D8CE" w14:textId="77777777" w:rsidR="005D589F" w:rsidRPr="00274DD5" w:rsidRDefault="005D589F" w:rsidP="001D52D7">
            <w:pPr>
              <w:jc w:val="both"/>
              <w:rPr>
                <w:rFonts w:ascii="Times New Roman" w:hAnsi="Times New Roman" w:cs="Times New Roman"/>
                <w:sz w:val="20"/>
                <w:szCs w:val="20"/>
              </w:rPr>
            </w:pPr>
            <w:r w:rsidRPr="00274DD5">
              <w:rPr>
                <w:rFonts w:ascii="Times New Roman" w:hAnsi="Times New Roman" w:cs="Times New Roman"/>
                <w:sz w:val="20"/>
                <w:szCs w:val="20"/>
              </w:rPr>
              <w:t>Иные межбюджетные трансферты</w:t>
            </w:r>
          </w:p>
          <w:p w14:paraId="1472511F" w14:textId="77777777" w:rsidR="005D589F" w:rsidRPr="00274DD5" w:rsidRDefault="005D589F" w:rsidP="001D52D7">
            <w:pPr>
              <w:jc w:val="both"/>
              <w:rPr>
                <w:rFonts w:ascii="Times New Roman" w:hAnsi="Times New Roman" w:cs="Times New Roman"/>
                <w:sz w:val="20"/>
                <w:szCs w:val="20"/>
              </w:rPr>
            </w:pPr>
          </w:p>
          <w:p w14:paraId="009ED687" w14:textId="77777777" w:rsidR="005D589F" w:rsidRPr="00274DD5" w:rsidRDefault="005D589F" w:rsidP="001D52D7">
            <w:pPr>
              <w:jc w:val="both"/>
              <w:rPr>
                <w:rFonts w:ascii="Times New Roman" w:hAnsi="Times New Roman" w:cs="Times New Roman"/>
                <w:sz w:val="20"/>
                <w:szCs w:val="20"/>
              </w:rPr>
            </w:pPr>
            <w:r w:rsidRPr="00274DD5">
              <w:rPr>
                <w:rFonts w:ascii="Times New Roman" w:hAnsi="Times New Roman" w:cs="Times New Roman"/>
                <w:sz w:val="20"/>
                <w:szCs w:val="20"/>
              </w:rPr>
              <w:lastRenderedPageBreak/>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2020" w:type="dxa"/>
            <w:shd w:val="clear" w:color="auto" w:fill="auto"/>
            <w:noWrap/>
            <w:hideMark/>
          </w:tcPr>
          <w:p w14:paraId="6898985C"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lastRenderedPageBreak/>
              <w:t>1 339,1</w:t>
            </w:r>
          </w:p>
          <w:p w14:paraId="4119FEC7" w14:textId="77777777" w:rsidR="005D589F" w:rsidRPr="00274DD5" w:rsidRDefault="005D589F" w:rsidP="001D52D7">
            <w:pPr>
              <w:jc w:val="center"/>
              <w:rPr>
                <w:rFonts w:ascii="Times New Roman" w:hAnsi="Times New Roman" w:cs="Times New Roman"/>
                <w:sz w:val="20"/>
                <w:szCs w:val="20"/>
              </w:rPr>
            </w:pPr>
          </w:p>
          <w:p w14:paraId="1D4FF92D"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1 339,1</w:t>
            </w:r>
          </w:p>
          <w:p w14:paraId="201707DE" w14:textId="77777777" w:rsidR="005D589F" w:rsidRPr="00274DD5" w:rsidRDefault="005D589F" w:rsidP="001D52D7">
            <w:pPr>
              <w:jc w:val="center"/>
              <w:rPr>
                <w:rFonts w:ascii="Times New Roman" w:hAnsi="Times New Roman" w:cs="Times New Roman"/>
                <w:sz w:val="20"/>
                <w:szCs w:val="20"/>
              </w:rPr>
            </w:pPr>
          </w:p>
        </w:tc>
        <w:tc>
          <w:tcPr>
            <w:tcW w:w="1843" w:type="dxa"/>
            <w:shd w:val="clear" w:color="auto" w:fill="auto"/>
            <w:noWrap/>
            <w:hideMark/>
          </w:tcPr>
          <w:p w14:paraId="2E95A54B"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lastRenderedPageBreak/>
              <w:t>0,0</w:t>
            </w:r>
          </w:p>
          <w:p w14:paraId="3DF2F953" w14:textId="77777777" w:rsidR="005D589F" w:rsidRPr="00274DD5" w:rsidRDefault="005D589F" w:rsidP="001D52D7">
            <w:pPr>
              <w:jc w:val="center"/>
              <w:rPr>
                <w:rFonts w:ascii="Times New Roman" w:hAnsi="Times New Roman" w:cs="Times New Roman"/>
                <w:sz w:val="20"/>
                <w:szCs w:val="20"/>
              </w:rPr>
            </w:pPr>
          </w:p>
          <w:p w14:paraId="2D53BF25"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0,0</w:t>
            </w:r>
          </w:p>
        </w:tc>
        <w:tc>
          <w:tcPr>
            <w:tcW w:w="1694" w:type="dxa"/>
            <w:shd w:val="clear" w:color="auto" w:fill="auto"/>
          </w:tcPr>
          <w:p w14:paraId="00D8A7B1"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2 500,0</w:t>
            </w:r>
          </w:p>
          <w:p w14:paraId="12A5DC17" w14:textId="77777777" w:rsidR="005D589F" w:rsidRPr="00274DD5" w:rsidRDefault="005D589F" w:rsidP="001D52D7">
            <w:pPr>
              <w:jc w:val="center"/>
              <w:rPr>
                <w:rFonts w:ascii="Times New Roman" w:hAnsi="Times New Roman" w:cs="Times New Roman"/>
                <w:sz w:val="20"/>
                <w:szCs w:val="20"/>
              </w:rPr>
            </w:pPr>
          </w:p>
          <w:p w14:paraId="7FF906F7"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0,0</w:t>
            </w:r>
          </w:p>
        </w:tc>
      </w:tr>
      <w:tr w:rsidR="005D589F" w:rsidRPr="00274DD5" w14:paraId="4FF4B3DA" w14:textId="77777777" w:rsidTr="001D52D7">
        <w:trPr>
          <w:trHeight w:val="311"/>
        </w:trPr>
        <w:tc>
          <w:tcPr>
            <w:tcW w:w="3156" w:type="dxa"/>
            <w:shd w:val="clear" w:color="auto" w:fill="auto"/>
          </w:tcPr>
          <w:p w14:paraId="3550103A"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2 02 4001410 0000 150</w:t>
            </w:r>
          </w:p>
          <w:p w14:paraId="5B8B5D61" w14:textId="77777777" w:rsidR="005D589F" w:rsidRPr="00274DD5" w:rsidRDefault="005D589F" w:rsidP="001D52D7">
            <w:pPr>
              <w:jc w:val="center"/>
              <w:rPr>
                <w:rFonts w:ascii="Times New Roman" w:hAnsi="Times New Roman" w:cs="Times New Roman"/>
                <w:sz w:val="20"/>
                <w:szCs w:val="20"/>
              </w:rPr>
            </w:pPr>
          </w:p>
          <w:p w14:paraId="0C8A4A0D" w14:textId="77777777" w:rsidR="005D589F" w:rsidRPr="00274DD5" w:rsidRDefault="005D589F" w:rsidP="001D52D7">
            <w:pPr>
              <w:jc w:val="center"/>
              <w:rPr>
                <w:rFonts w:ascii="Times New Roman" w:hAnsi="Times New Roman" w:cs="Times New Roman"/>
                <w:sz w:val="20"/>
                <w:szCs w:val="20"/>
              </w:rPr>
            </w:pPr>
          </w:p>
        </w:tc>
        <w:tc>
          <w:tcPr>
            <w:tcW w:w="6909" w:type="dxa"/>
            <w:gridSpan w:val="2"/>
            <w:shd w:val="clear" w:color="auto" w:fill="auto"/>
          </w:tcPr>
          <w:p w14:paraId="30479935" w14:textId="77777777" w:rsidR="005D589F" w:rsidRPr="00274DD5" w:rsidRDefault="005D589F" w:rsidP="001D52D7">
            <w:pPr>
              <w:jc w:val="both"/>
              <w:rPr>
                <w:rFonts w:ascii="Times New Roman" w:hAnsi="Times New Roman" w:cs="Times New Roman"/>
                <w:sz w:val="20"/>
                <w:szCs w:val="20"/>
              </w:rPr>
            </w:pPr>
            <w:r w:rsidRPr="00274DD5">
              <w:rPr>
                <w:rFonts w:ascii="Times New Roman" w:hAnsi="Times New Roman" w:cs="Times New Roman"/>
                <w:sz w:val="20"/>
                <w:szCs w:val="20"/>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020" w:type="dxa"/>
            <w:shd w:val="clear" w:color="auto" w:fill="auto"/>
            <w:noWrap/>
            <w:hideMark/>
          </w:tcPr>
          <w:p w14:paraId="45CD60D8"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1 339,1</w:t>
            </w:r>
          </w:p>
          <w:p w14:paraId="73090918" w14:textId="77777777" w:rsidR="005D589F" w:rsidRPr="00274DD5" w:rsidRDefault="005D589F" w:rsidP="001D52D7">
            <w:pPr>
              <w:jc w:val="center"/>
              <w:rPr>
                <w:rFonts w:ascii="Times New Roman" w:hAnsi="Times New Roman" w:cs="Times New Roman"/>
                <w:sz w:val="20"/>
                <w:szCs w:val="20"/>
              </w:rPr>
            </w:pPr>
          </w:p>
        </w:tc>
        <w:tc>
          <w:tcPr>
            <w:tcW w:w="1843" w:type="dxa"/>
            <w:shd w:val="clear" w:color="auto" w:fill="auto"/>
            <w:noWrap/>
            <w:hideMark/>
          </w:tcPr>
          <w:p w14:paraId="3CAEDAA0"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0,0</w:t>
            </w:r>
          </w:p>
        </w:tc>
        <w:tc>
          <w:tcPr>
            <w:tcW w:w="1694" w:type="dxa"/>
            <w:shd w:val="clear" w:color="auto" w:fill="auto"/>
          </w:tcPr>
          <w:p w14:paraId="1B05FE2D"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0,0</w:t>
            </w:r>
          </w:p>
        </w:tc>
      </w:tr>
      <w:tr w:rsidR="005D589F" w:rsidRPr="00274DD5" w14:paraId="17FE91CB" w14:textId="77777777" w:rsidTr="001D52D7">
        <w:trPr>
          <w:trHeight w:val="311"/>
        </w:trPr>
        <w:tc>
          <w:tcPr>
            <w:tcW w:w="3156" w:type="dxa"/>
            <w:shd w:val="clear" w:color="auto" w:fill="auto"/>
          </w:tcPr>
          <w:p w14:paraId="79A4922D"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2 02 49999 00 0000 150</w:t>
            </w:r>
          </w:p>
          <w:p w14:paraId="3988BC56" w14:textId="77777777" w:rsidR="005D589F" w:rsidRPr="00274DD5" w:rsidRDefault="005D589F" w:rsidP="001D52D7">
            <w:pPr>
              <w:jc w:val="center"/>
              <w:rPr>
                <w:rFonts w:ascii="Times New Roman" w:hAnsi="Times New Roman" w:cs="Times New Roman"/>
                <w:sz w:val="20"/>
                <w:szCs w:val="20"/>
              </w:rPr>
            </w:pPr>
          </w:p>
        </w:tc>
        <w:tc>
          <w:tcPr>
            <w:tcW w:w="6909" w:type="dxa"/>
            <w:gridSpan w:val="2"/>
            <w:shd w:val="clear" w:color="auto" w:fill="auto"/>
          </w:tcPr>
          <w:p w14:paraId="4DAE0FF9" w14:textId="77777777" w:rsidR="005D589F" w:rsidRPr="00274DD5" w:rsidRDefault="005D589F" w:rsidP="001D52D7">
            <w:pPr>
              <w:jc w:val="both"/>
              <w:rPr>
                <w:rFonts w:ascii="Times New Roman" w:hAnsi="Times New Roman" w:cs="Times New Roman"/>
                <w:sz w:val="20"/>
                <w:szCs w:val="20"/>
              </w:rPr>
            </w:pPr>
            <w:r w:rsidRPr="00274DD5">
              <w:rPr>
                <w:rFonts w:ascii="Times New Roman" w:hAnsi="Times New Roman" w:cs="Times New Roman"/>
                <w:sz w:val="20"/>
                <w:szCs w:val="20"/>
              </w:rPr>
              <w:t>Прочие межбюджетные трансферты, передаваемые бюджетам</w:t>
            </w:r>
          </w:p>
        </w:tc>
        <w:tc>
          <w:tcPr>
            <w:tcW w:w="2020" w:type="dxa"/>
            <w:shd w:val="clear" w:color="auto" w:fill="auto"/>
            <w:noWrap/>
          </w:tcPr>
          <w:p w14:paraId="29A7B068"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0,0</w:t>
            </w:r>
          </w:p>
        </w:tc>
        <w:tc>
          <w:tcPr>
            <w:tcW w:w="1843" w:type="dxa"/>
            <w:shd w:val="clear" w:color="auto" w:fill="auto"/>
            <w:noWrap/>
          </w:tcPr>
          <w:p w14:paraId="21273D4E"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0,0</w:t>
            </w:r>
          </w:p>
        </w:tc>
        <w:tc>
          <w:tcPr>
            <w:tcW w:w="1694" w:type="dxa"/>
            <w:shd w:val="clear" w:color="auto" w:fill="auto"/>
          </w:tcPr>
          <w:p w14:paraId="7967A3A9"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2 500,0</w:t>
            </w:r>
          </w:p>
        </w:tc>
      </w:tr>
      <w:tr w:rsidR="005D589F" w:rsidRPr="00274DD5" w14:paraId="4D0C5BBB" w14:textId="77777777" w:rsidTr="001D52D7">
        <w:trPr>
          <w:trHeight w:val="311"/>
        </w:trPr>
        <w:tc>
          <w:tcPr>
            <w:tcW w:w="3156" w:type="dxa"/>
            <w:shd w:val="clear" w:color="auto" w:fill="auto"/>
          </w:tcPr>
          <w:p w14:paraId="1C2BD4EB"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2 02 4999910 0000 150</w:t>
            </w:r>
          </w:p>
          <w:p w14:paraId="5893E960" w14:textId="77777777" w:rsidR="005D589F" w:rsidRPr="00274DD5" w:rsidRDefault="005D589F" w:rsidP="001D52D7">
            <w:pPr>
              <w:jc w:val="center"/>
              <w:rPr>
                <w:rFonts w:ascii="Times New Roman" w:hAnsi="Times New Roman" w:cs="Times New Roman"/>
                <w:sz w:val="20"/>
                <w:szCs w:val="20"/>
              </w:rPr>
            </w:pPr>
          </w:p>
        </w:tc>
        <w:tc>
          <w:tcPr>
            <w:tcW w:w="6909" w:type="dxa"/>
            <w:gridSpan w:val="2"/>
            <w:shd w:val="clear" w:color="auto" w:fill="auto"/>
          </w:tcPr>
          <w:p w14:paraId="3D6CF5F2" w14:textId="77777777" w:rsidR="005D589F" w:rsidRPr="00274DD5" w:rsidRDefault="005D589F" w:rsidP="001D52D7">
            <w:pPr>
              <w:jc w:val="both"/>
              <w:rPr>
                <w:rFonts w:ascii="Times New Roman" w:hAnsi="Times New Roman" w:cs="Times New Roman"/>
                <w:sz w:val="20"/>
                <w:szCs w:val="20"/>
              </w:rPr>
            </w:pPr>
            <w:r w:rsidRPr="00274DD5">
              <w:rPr>
                <w:rFonts w:ascii="Times New Roman" w:hAnsi="Times New Roman" w:cs="Times New Roman"/>
                <w:sz w:val="20"/>
                <w:szCs w:val="20"/>
              </w:rPr>
              <w:t>Прочие межбюджетные трансферты, передаваемые бюджетам сельских поселений</w:t>
            </w:r>
          </w:p>
        </w:tc>
        <w:tc>
          <w:tcPr>
            <w:tcW w:w="2020" w:type="dxa"/>
            <w:shd w:val="clear" w:color="auto" w:fill="auto"/>
            <w:noWrap/>
          </w:tcPr>
          <w:p w14:paraId="1824183D"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0,0</w:t>
            </w:r>
          </w:p>
        </w:tc>
        <w:tc>
          <w:tcPr>
            <w:tcW w:w="1843" w:type="dxa"/>
            <w:shd w:val="clear" w:color="auto" w:fill="auto"/>
            <w:noWrap/>
          </w:tcPr>
          <w:p w14:paraId="3BC28F09"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0,0</w:t>
            </w:r>
          </w:p>
        </w:tc>
        <w:tc>
          <w:tcPr>
            <w:tcW w:w="1694" w:type="dxa"/>
            <w:shd w:val="clear" w:color="auto" w:fill="auto"/>
          </w:tcPr>
          <w:p w14:paraId="31F632EC" w14:textId="77777777" w:rsidR="005D589F" w:rsidRPr="00274DD5" w:rsidRDefault="005D589F" w:rsidP="001D52D7">
            <w:pPr>
              <w:jc w:val="center"/>
              <w:rPr>
                <w:rFonts w:ascii="Times New Roman" w:hAnsi="Times New Roman" w:cs="Times New Roman"/>
                <w:sz w:val="20"/>
                <w:szCs w:val="20"/>
              </w:rPr>
            </w:pPr>
            <w:r w:rsidRPr="00274DD5">
              <w:rPr>
                <w:rFonts w:ascii="Times New Roman" w:hAnsi="Times New Roman" w:cs="Times New Roman"/>
                <w:sz w:val="20"/>
                <w:szCs w:val="20"/>
              </w:rPr>
              <w:t>2 500,0</w:t>
            </w:r>
          </w:p>
        </w:tc>
      </w:tr>
    </w:tbl>
    <w:tbl>
      <w:tblPr>
        <w:tblStyle w:val="afff6"/>
        <w:tblW w:w="15622"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6"/>
        <w:gridCol w:w="6909"/>
        <w:gridCol w:w="2020"/>
        <w:gridCol w:w="1843"/>
        <w:gridCol w:w="1694"/>
      </w:tblGrid>
      <w:tr w:rsidR="005D589F" w:rsidRPr="00274DD5" w14:paraId="19A8C3C2" w14:textId="77777777" w:rsidTr="001D52D7">
        <w:trPr>
          <w:trHeight w:val="311"/>
        </w:trPr>
        <w:tc>
          <w:tcPr>
            <w:tcW w:w="3156" w:type="dxa"/>
          </w:tcPr>
          <w:p w14:paraId="6E27E029" w14:textId="77777777" w:rsidR="005D589F" w:rsidRPr="00274DD5" w:rsidRDefault="005D589F" w:rsidP="001D52D7">
            <w:pPr>
              <w:jc w:val="center"/>
              <w:rPr>
                <w:rFonts w:ascii="Times New Roman" w:hAnsi="Times New Roman"/>
              </w:rPr>
            </w:pPr>
          </w:p>
        </w:tc>
        <w:tc>
          <w:tcPr>
            <w:tcW w:w="6909" w:type="dxa"/>
          </w:tcPr>
          <w:p w14:paraId="0ACF6CD3" w14:textId="77777777" w:rsidR="005D589F" w:rsidRPr="00274DD5" w:rsidRDefault="005D589F" w:rsidP="001D52D7">
            <w:pPr>
              <w:jc w:val="both"/>
              <w:rPr>
                <w:rFonts w:ascii="Times New Roman" w:hAnsi="Times New Roman"/>
              </w:rPr>
            </w:pPr>
            <w:r w:rsidRPr="00274DD5">
              <w:rPr>
                <w:rFonts w:ascii="Times New Roman" w:hAnsi="Times New Roman"/>
              </w:rPr>
              <w:t>Всего доходов</w:t>
            </w:r>
          </w:p>
        </w:tc>
        <w:tc>
          <w:tcPr>
            <w:tcW w:w="2020" w:type="dxa"/>
            <w:noWrap/>
            <w:hideMark/>
          </w:tcPr>
          <w:p w14:paraId="528E8BBB" w14:textId="77777777" w:rsidR="005D589F" w:rsidRPr="00274DD5" w:rsidRDefault="005D589F" w:rsidP="001D52D7">
            <w:pPr>
              <w:jc w:val="center"/>
              <w:rPr>
                <w:rFonts w:ascii="Times New Roman" w:hAnsi="Times New Roman"/>
              </w:rPr>
            </w:pPr>
            <w:r w:rsidRPr="00274DD5">
              <w:rPr>
                <w:rFonts w:ascii="Times New Roman" w:hAnsi="Times New Roman"/>
              </w:rPr>
              <w:t>21 051,3</w:t>
            </w:r>
          </w:p>
        </w:tc>
        <w:tc>
          <w:tcPr>
            <w:tcW w:w="1843" w:type="dxa"/>
            <w:noWrap/>
            <w:hideMark/>
          </w:tcPr>
          <w:p w14:paraId="41935DCC" w14:textId="77777777" w:rsidR="005D589F" w:rsidRPr="00274DD5" w:rsidRDefault="005D589F" w:rsidP="001D52D7">
            <w:pPr>
              <w:jc w:val="center"/>
              <w:rPr>
                <w:rFonts w:ascii="Times New Roman" w:hAnsi="Times New Roman"/>
              </w:rPr>
            </w:pPr>
            <w:r w:rsidRPr="00274DD5">
              <w:rPr>
                <w:rFonts w:ascii="Times New Roman" w:hAnsi="Times New Roman"/>
              </w:rPr>
              <w:t>16 011,0</w:t>
            </w:r>
          </w:p>
        </w:tc>
        <w:tc>
          <w:tcPr>
            <w:tcW w:w="1694" w:type="dxa"/>
          </w:tcPr>
          <w:p w14:paraId="4D824548" w14:textId="77777777" w:rsidR="005D589F" w:rsidRPr="00274DD5" w:rsidRDefault="005D589F" w:rsidP="001D52D7">
            <w:pPr>
              <w:jc w:val="center"/>
              <w:rPr>
                <w:rFonts w:ascii="Times New Roman" w:hAnsi="Times New Roman"/>
              </w:rPr>
            </w:pPr>
            <w:r w:rsidRPr="00274DD5">
              <w:rPr>
                <w:rFonts w:ascii="Times New Roman" w:hAnsi="Times New Roman"/>
              </w:rPr>
              <w:t>17 375,2</w:t>
            </w:r>
          </w:p>
        </w:tc>
      </w:tr>
    </w:tbl>
    <w:p w14:paraId="7A6AB2D4" w14:textId="77777777" w:rsidR="005D589F" w:rsidRPr="00274DD5" w:rsidRDefault="005D589F" w:rsidP="005D589F">
      <w:pPr>
        <w:rPr>
          <w:rFonts w:ascii="Times New Roman" w:hAnsi="Times New Roman" w:cs="Times New Roman"/>
          <w:sz w:val="20"/>
          <w:szCs w:val="20"/>
        </w:rPr>
      </w:pPr>
    </w:p>
    <w:p w14:paraId="6A5B688C" w14:textId="77777777" w:rsidR="005D589F" w:rsidRPr="00274DD5" w:rsidRDefault="005D589F" w:rsidP="005D589F">
      <w:pPr>
        <w:rPr>
          <w:rFonts w:ascii="Times New Roman" w:hAnsi="Times New Roman" w:cs="Times New Roman"/>
          <w:sz w:val="20"/>
          <w:szCs w:val="20"/>
        </w:rPr>
      </w:pPr>
    </w:p>
    <w:p w14:paraId="4FC6B4AD" w14:textId="77777777" w:rsidR="005D589F" w:rsidRPr="00274DD5" w:rsidRDefault="005D589F" w:rsidP="005D589F">
      <w:pPr>
        <w:rPr>
          <w:rFonts w:ascii="Times New Roman" w:hAnsi="Times New Roman" w:cs="Times New Roman"/>
          <w:sz w:val="20"/>
          <w:szCs w:val="20"/>
        </w:rPr>
      </w:pPr>
    </w:p>
    <w:tbl>
      <w:tblPr>
        <w:tblStyle w:val="afff6"/>
        <w:tblW w:w="1570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5033"/>
        <w:gridCol w:w="5034"/>
      </w:tblGrid>
      <w:tr w:rsidR="005D589F" w:rsidRPr="00274DD5" w14:paraId="07CC1CC9" w14:textId="77777777" w:rsidTr="001D52D7">
        <w:tc>
          <w:tcPr>
            <w:tcW w:w="5637" w:type="dxa"/>
          </w:tcPr>
          <w:p w14:paraId="150E2751" w14:textId="77777777" w:rsidR="005D589F" w:rsidRPr="00274DD5" w:rsidRDefault="005D589F" w:rsidP="001D52D7">
            <w:pPr>
              <w:rPr>
                <w:rFonts w:ascii="Times New Roman" w:hAnsi="Times New Roman"/>
              </w:rPr>
            </w:pPr>
            <w:r w:rsidRPr="00274DD5">
              <w:rPr>
                <w:rFonts w:ascii="Times New Roman" w:hAnsi="Times New Roman"/>
              </w:rPr>
              <w:t>Председатель Собрания депутатов-                                                                                                                                         Глава Митякинского сельского поселения</w:t>
            </w:r>
          </w:p>
        </w:tc>
        <w:tc>
          <w:tcPr>
            <w:tcW w:w="5033" w:type="dxa"/>
          </w:tcPr>
          <w:p w14:paraId="5B07196D" w14:textId="77777777" w:rsidR="005D589F" w:rsidRPr="00274DD5" w:rsidRDefault="005D589F" w:rsidP="001D52D7">
            <w:pPr>
              <w:rPr>
                <w:rFonts w:ascii="Times New Roman" w:hAnsi="Times New Roman"/>
              </w:rPr>
            </w:pPr>
          </w:p>
        </w:tc>
        <w:tc>
          <w:tcPr>
            <w:tcW w:w="5034" w:type="dxa"/>
          </w:tcPr>
          <w:p w14:paraId="3A6763FB" w14:textId="77777777" w:rsidR="005D589F" w:rsidRPr="00274DD5" w:rsidRDefault="005D589F" w:rsidP="001D52D7">
            <w:pPr>
              <w:rPr>
                <w:rFonts w:ascii="Times New Roman" w:hAnsi="Times New Roman"/>
              </w:rPr>
            </w:pPr>
          </w:p>
          <w:p w14:paraId="2B7377EA" w14:textId="77777777" w:rsidR="005D589F" w:rsidRPr="00274DD5" w:rsidRDefault="005D589F" w:rsidP="001D52D7">
            <w:pPr>
              <w:rPr>
                <w:rFonts w:ascii="Times New Roman" w:hAnsi="Times New Roman"/>
              </w:rPr>
            </w:pPr>
            <w:r w:rsidRPr="00274DD5">
              <w:rPr>
                <w:rFonts w:ascii="Times New Roman" w:hAnsi="Times New Roman"/>
              </w:rPr>
              <w:t>С.И. Горшколепов</w:t>
            </w:r>
          </w:p>
        </w:tc>
      </w:tr>
    </w:tbl>
    <w:p w14:paraId="3C78F727" w14:textId="77777777" w:rsidR="005D589F" w:rsidRPr="00274DD5" w:rsidRDefault="005D589F" w:rsidP="005D589F">
      <w:pPr>
        <w:rPr>
          <w:rFonts w:ascii="Times New Roman" w:hAnsi="Times New Roman" w:cs="Times New Roman"/>
          <w:sz w:val="20"/>
          <w:szCs w:val="20"/>
        </w:rPr>
      </w:pPr>
    </w:p>
    <w:p w14:paraId="6B32E0F6" w14:textId="77777777" w:rsidR="005D589F" w:rsidRDefault="005D589F">
      <w:pPr>
        <w:rPr>
          <w:rFonts w:ascii="Times New Roman" w:hAnsi="Times New Roman" w:cs="Times New Roman"/>
          <w:sz w:val="20"/>
          <w:szCs w:val="20"/>
        </w:rPr>
      </w:pPr>
    </w:p>
    <w:p w14:paraId="74053F2A" w14:textId="77777777" w:rsidR="00202EE6" w:rsidRDefault="00202EE6" w:rsidP="005D589F">
      <w:pPr>
        <w:autoSpaceDE w:val="0"/>
        <w:autoSpaceDN w:val="0"/>
        <w:adjustRightInd w:val="0"/>
        <w:spacing w:after="0" w:line="240" w:lineRule="auto"/>
        <w:ind w:left="8222"/>
        <w:jc w:val="center"/>
        <w:outlineLvl w:val="0"/>
        <w:rPr>
          <w:rFonts w:ascii="Times New Roman" w:eastAsia="Times New Roman" w:hAnsi="Times New Roman" w:cs="Times New Roman"/>
          <w:sz w:val="20"/>
          <w:szCs w:val="20"/>
          <w:lang w:eastAsia="ru-RU"/>
        </w:rPr>
      </w:pPr>
    </w:p>
    <w:p w14:paraId="476870AA" w14:textId="77777777" w:rsidR="00202EE6" w:rsidRDefault="00202EE6" w:rsidP="005D589F">
      <w:pPr>
        <w:autoSpaceDE w:val="0"/>
        <w:autoSpaceDN w:val="0"/>
        <w:adjustRightInd w:val="0"/>
        <w:spacing w:after="0" w:line="240" w:lineRule="auto"/>
        <w:ind w:left="8222"/>
        <w:jc w:val="center"/>
        <w:outlineLvl w:val="0"/>
        <w:rPr>
          <w:rFonts w:ascii="Times New Roman" w:eastAsia="Times New Roman" w:hAnsi="Times New Roman" w:cs="Times New Roman"/>
          <w:sz w:val="20"/>
          <w:szCs w:val="20"/>
          <w:lang w:eastAsia="ru-RU"/>
        </w:rPr>
      </w:pPr>
    </w:p>
    <w:p w14:paraId="6562271F" w14:textId="77777777" w:rsidR="00202EE6" w:rsidRDefault="00202EE6" w:rsidP="005D589F">
      <w:pPr>
        <w:autoSpaceDE w:val="0"/>
        <w:autoSpaceDN w:val="0"/>
        <w:adjustRightInd w:val="0"/>
        <w:spacing w:after="0" w:line="240" w:lineRule="auto"/>
        <w:ind w:left="8222"/>
        <w:jc w:val="center"/>
        <w:outlineLvl w:val="0"/>
        <w:rPr>
          <w:rFonts w:ascii="Times New Roman" w:eastAsia="Times New Roman" w:hAnsi="Times New Roman" w:cs="Times New Roman"/>
          <w:sz w:val="20"/>
          <w:szCs w:val="20"/>
          <w:lang w:eastAsia="ru-RU"/>
        </w:rPr>
      </w:pPr>
    </w:p>
    <w:p w14:paraId="358B7D50" w14:textId="77777777" w:rsidR="00202EE6" w:rsidRDefault="00202EE6" w:rsidP="005D589F">
      <w:pPr>
        <w:autoSpaceDE w:val="0"/>
        <w:autoSpaceDN w:val="0"/>
        <w:adjustRightInd w:val="0"/>
        <w:spacing w:after="0" w:line="240" w:lineRule="auto"/>
        <w:ind w:left="8222"/>
        <w:jc w:val="center"/>
        <w:outlineLvl w:val="0"/>
        <w:rPr>
          <w:rFonts w:ascii="Times New Roman" w:eastAsia="Times New Roman" w:hAnsi="Times New Roman" w:cs="Times New Roman"/>
          <w:sz w:val="20"/>
          <w:szCs w:val="20"/>
          <w:lang w:eastAsia="ru-RU"/>
        </w:rPr>
      </w:pPr>
    </w:p>
    <w:p w14:paraId="6B29452A" w14:textId="77777777" w:rsidR="00202EE6" w:rsidRDefault="00202EE6" w:rsidP="005D589F">
      <w:pPr>
        <w:autoSpaceDE w:val="0"/>
        <w:autoSpaceDN w:val="0"/>
        <w:adjustRightInd w:val="0"/>
        <w:spacing w:after="0" w:line="240" w:lineRule="auto"/>
        <w:ind w:left="8222"/>
        <w:jc w:val="center"/>
        <w:outlineLvl w:val="0"/>
        <w:rPr>
          <w:rFonts w:ascii="Times New Roman" w:eastAsia="Times New Roman" w:hAnsi="Times New Roman" w:cs="Times New Roman"/>
          <w:sz w:val="20"/>
          <w:szCs w:val="20"/>
          <w:lang w:eastAsia="ru-RU"/>
        </w:rPr>
      </w:pPr>
    </w:p>
    <w:p w14:paraId="62CF014E" w14:textId="77777777" w:rsidR="00202EE6" w:rsidRDefault="00202EE6" w:rsidP="005D589F">
      <w:pPr>
        <w:autoSpaceDE w:val="0"/>
        <w:autoSpaceDN w:val="0"/>
        <w:adjustRightInd w:val="0"/>
        <w:spacing w:after="0" w:line="240" w:lineRule="auto"/>
        <w:ind w:left="8222"/>
        <w:jc w:val="center"/>
        <w:outlineLvl w:val="0"/>
        <w:rPr>
          <w:rFonts w:ascii="Times New Roman" w:eastAsia="Times New Roman" w:hAnsi="Times New Roman" w:cs="Times New Roman"/>
          <w:sz w:val="20"/>
          <w:szCs w:val="20"/>
          <w:lang w:eastAsia="ru-RU"/>
        </w:rPr>
      </w:pPr>
    </w:p>
    <w:p w14:paraId="40CC835A" w14:textId="77777777" w:rsidR="00202EE6" w:rsidRDefault="00202EE6" w:rsidP="005D589F">
      <w:pPr>
        <w:autoSpaceDE w:val="0"/>
        <w:autoSpaceDN w:val="0"/>
        <w:adjustRightInd w:val="0"/>
        <w:spacing w:after="0" w:line="240" w:lineRule="auto"/>
        <w:ind w:left="8222"/>
        <w:jc w:val="center"/>
        <w:outlineLvl w:val="0"/>
        <w:rPr>
          <w:rFonts w:ascii="Times New Roman" w:eastAsia="Times New Roman" w:hAnsi="Times New Roman" w:cs="Times New Roman"/>
          <w:sz w:val="20"/>
          <w:szCs w:val="20"/>
          <w:lang w:eastAsia="ru-RU"/>
        </w:rPr>
      </w:pPr>
    </w:p>
    <w:p w14:paraId="78A63C95" w14:textId="77777777" w:rsidR="00202EE6" w:rsidRDefault="00202EE6" w:rsidP="005D589F">
      <w:pPr>
        <w:autoSpaceDE w:val="0"/>
        <w:autoSpaceDN w:val="0"/>
        <w:adjustRightInd w:val="0"/>
        <w:spacing w:after="0" w:line="240" w:lineRule="auto"/>
        <w:ind w:left="8222"/>
        <w:jc w:val="center"/>
        <w:outlineLvl w:val="0"/>
        <w:rPr>
          <w:rFonts w:ascii="Times New Roman" w:eastAsia="Times New Roman" w:hAnsi="Times New Roman" w:cs="Times New Roman"/>
          <w:sz w:val="20"/>
          <w:szCs w:val="20"/>
          <w:lang w:eastAsia="ru-RU"/>
        </w:rPr>
      </w:pPr>
    </w:p>
    <w:p w14:paraId="6D43E514" w14:textId="77777777" w:rsidR="00202EE6" w:rsidRDefault="00202EE6" w:rsidP="005D589F">
      <w:pPr>
        <w:autoSpaceDE w:val="0"/>
        <w:autoSpaceDN w:val="0"/>
        <w:adjustRightInd w:val="0"/>
        <w:spacing w:after="0" w:line="240" w:lineRule="auto"/>
        <w:ind w:left="8222"/>
        <w:jc w:val="center"/>
        <w:outlineLvl w:val="0"/>
        <w:rPr>
          <w:rFonts w:ascii="Times New Roman" w:eastAsia="Times New Roman" w:hAnsi="Times New Roman" w:cs="Times New Roman"/>
          <w:sz w:val="20"/>
          <w:szCs w:val="20"/>
          <w:lang w:eastAsia="ru-RU"/>
        </w:rPr>
      </w:pPr>
    </w:p>
    <w:p w14:paraId="15AF5757" w14:textId="77777777" w:rsidR="00202EE6" w:rsidRDefault="00202EE6" w:rsidP="005D589F">
      <w:pPr>
        <w:autoSpaceDE w:val="0"/>
        <w:autoSpaceDN w:val="0"/>
        <w:adjustRightInd w:val="0"/>
        <w:spacing w:after="0" w:line="240" w:lineRule="auto"/>
        <w:ind w:left="8222"/>
        <w:jc w:val="center"/>
        <w:outlineLvl w:val="0"/>
        <w:rPr>
          <w:rFonts w:ascii="Times New Roman" w:eastAsia="Times New Roman" w:hAnsi="Times New Roman" w:cs="Times New Roman"/>
          <w:sz w:val="20"/>
          <w:szCs w:val="20"/>
          <w:lang w:eastAsia="ru-RU"/>
        </w:rPr>
      </w:pPr>
    </w:p>
    <w:p w14:paraId="2612F131" w14:textId="60B833FD" w:rsidR="005D589F" w:rsidRPr="005D589F" w:rsidRDefault="005D589F" w:rsidP="005D589F">
      <w:pPr>
        <w:autoSpaceDE w:val="0"/>
        <w:autoSpaceDN w:val="0"/>
        <w:adjustRightInd w:val="0"/>
        <w:spacing w:after="0" w:line="240" w:lineRule="auto"/>
        <w:ind w:left="8222"/>
        <w:jc w:val="center"/>
        <w:outlineLvl w:val="0"/>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Приложение 2</w:t>
      </w:r>
    </w:p>
    <w:p w14:paraId="3FBBB892" w14:textId="77777777" w:rsidR="005D589F" w:rsidRPr="005D589F" w:rsidRDefault="005D589F" w:rsidP="005D589F">
      <w:pPr>
        <w:spacing w:after="0" w:line="240" w:lineRule="auto"/>
        <w:ind w:left="8222"/>
        <w:jc w:val="center"/>
        <w:rPr>
          <w:rFonts w:ascii="Times New Roman" w:eastAsia="Calibri" w:hAnsi="Times New Roman" w:cs="Times New Roman"/>
          <w:snapToGrid w:val="0"/>
          <w:sz w:val="20"/>
          <w:szCs w:val="20"/>
        </w:rPr>
      </w:pPr>
      <w:r w:rsidRPr="005D589F">
        <w:rPr>
          <w:rFonts w:ascii="Times New Roman" w:eastAsia="Calibri" w:hAnsi="Times New Roman" w:cs="Times New Roman"/>
          <w:snapToGrid w:val="0"/>
          <w:sz w:val="20"/>
          <w:szCs w:val="20"/>
        </w:rPr>
        <w:t xml:space="preserve">к решению Собрания депутатов </w:t>
      </w:r>
    </w:p>
    <w:p w14:paraId="1FA495BA" w14:textId="77777777" w:rsidR="005D589F" w:rsidRPr="005D589F" w:rsidRDefault="005D589F" w:rsidP="005D589F">
      <w:pPr>
        <w:spacing w:after="0" w:line="240" w:lineRule="auto"/>
        <w:ind w:left="7655"/>
        <w:jc w:val="center"/>
        <w:rPr>
          <w:rFonts w:ascii="Times New Roman" w:eastAsia="Calibri" w:hAnsi="Times New Roman" w:cs="Times New Roman"/>
          <w:snapToGrid w:val="0"/>
          <w:sz w:val="20"/>
          <w:szCs w:val="20"/>
        </w:rPr>
      </w:pPr>
      <w:r w:rsidRPr="005D589F">
        <w:rPr>
          <w:rFonts w:ascii="Times New Roman" w:eastAsia="Calibri" w:hAnsi="Times New Roman" w:cs="Times New Roman"/>
          <w:snapToGrid w:val="0"/>
          <w:sz w:val="20"/>
          <w:szCs w:val="20"/>
        </w:rPr>
        <w:t>Митякинского сельского поселения № 34 от 25.12.2025 г.</w:t>
      </w:r>
    </w:p>
    <w:p w14:paraId="0810CE80" w14:textId="77777777" w:rsidR="005D589F" w:rsidRPr="005D589F" w:rsidRDefault="005D589F" w:rsidP="005D589F">
      <w:pPr>
        <w:spacing w:after="0" w:line="240" w:lineRule="auto"/>
        <w:ind w:left="8222"/>
        <w:jc w:val="center"/>
        <w:rPr>
          <w:rFonts w:ascii="Times New Roman" w:eastAsia="Calibri" w:hAnsi="Times New Roman" w:cs="Times New Roman"/>
          <w:b/>
          <w:bCs/>
          <w:sz w:val="20"/>
          <w:szCs w:val="20"/>
        </w:rPr>
      </w:pPr>
      <w:r w:rsidRPr="005D589F">
        <w:rPr>
          <w:rFonts w:ascii="Times New Roman" w:eastAsia="Calibri" w:hAnsi="Times New Roman" w:cs="Times New Roman"/>
          <w:snapToGrid w:val="0"/>
          <w:sz w:val="20"/>
          <w:szCs w:val="20"/>
        </w:rPr>
        <w:t xml:space="preserve"> «О бюджете Митякинского сельского поселения Тарасовского района на 2026 год и на плановый период 2027 и 2028 годов»</w:t>
      </w:r>
    </w:p>
    <w:p w14:paraId="07CEB462" w14:textId="77777777" w:rsidR="005D589F" w:rsidRPr="005D589F" w:rsidRDefault="005D589F" w:rsidP="005D589F">
      <w:pPr>
        <w:spacing w:after="0" w:line="240" w:lineRule="auto"/>
        <w:jc w:val="both"/>
        <w:rPr>
          <w:rFonts w:ascii="Times New Roman" w:eastAsia="Times New Roman" w:hAnsi="Times New Roman" w:cs="Times New Roman"/>
          <w:sz w:val="20"/>
          <w:szCs w:val="20"/>
          <w:lang w:eastAsia="ru-RU"/>
        </w:rPr>
      </w:pPr>
    </w:p>
    <w:p w14:paraId="1FEAC9B4" w14:textId="77777777" w:rsidR="005D589F" w:rsidRPr="005D589F" w:rsidRDefault="005D589F" w:rsidP="005D589F">
      <w:pPr>
        <w:spacing w:after="0" w:line="240" w:lineRule="auto"/>
        <w:jc w:val="center"/>
        <w:rPr>
          <w:rFonts w:ascii="Times New Roman" w:eastAsia="Times New Roman" w:hAnsi="Times New Roman" w:cs="Times New Roman"/>
          <w:b/>
          <w:bCs/>
          <w:sz w:val="20"/>
          <w:szCs w:val="20"/>
          <w:lang w:eastAsia="ru-RU"/>
        </w:rPr>
      </w:pPr>
      <w:r w:rsidRPr="005D589F">
        <w:rPr>
          <w:rFonts w:ascii="Times New Roman" w:eastAsia="Times New Roman" w:hAnsi="Times New Roman" w:cs="Times New Roman"/>
          <w:b/>
          <w:bCs/>
          <w:sz w:val="20"/>
          <w:szCs w:val="20"/>
          <w:lang w:eastAsia="ru-RU"/>
        </w:rPr>
        <w:t>Источники финансирования дефицита бюджета Митякинского сельского поселения</w:t>
      </w:r>
    </w:p>
    <w:p w14:paraId="0D48B76A" w14:textId="77777777" w:rsidR="005D589F" w:rsidRPr="005D589F" w:rsidRDefault="005D589F" w:rsidP="005D589F">
      <w:pPr>
        <w:spacing w:after="0" w:line="240" w:lineRule="auto"/>
        <w:jc w:val="center"/>
        <w:rPr>
          <w:rFonts w:ascii="Times New Roman" w:eastAsia="Times New Roman" w:hAnsi="Times New Roman" w:cs="Times New Roman"/>
          <w:b/>
          <w:color w:val="000000"/>
          <w:sz w:val="20"/>
          <w:szCs w:val="20"/>
          <w:lang w:eastAsia="ru-RU"/>
        </w:rPr>
      </w:pPr>
      <w:r w:rsidRPr="005D589F">
        <w:rPr>
          <w:rFonts w:ascii="Times New Roman" w:eastAsia="Times New Roman" w:hAnsi="Times New Roman" w:cs="Times New Roman"/>
          <w:b/>
          <w:bCs/>
          <w:sz w:val="20"/>
          <w:szCs w:val="20"/>
          <w:lang w:eastAsia="ru-RU"/>
        </w:rPr>
        <w:t xml:space="preserve"> Тарасовского района </w:t>
      </w:r>
      <w:r w:rsidRPr="005D589F">
        <w:rPr>
          <w:rFonts w:ascii="Times New Roman" w:eastAsia="Times New Roman" w:hAnsi="Times New Roman" w:cs="Times New Roman"/>
          <w:b/>
          <w:color w:val="000000"/>
          <w:sz w:val="20"/>
          <w:szCs w:val="20"/>
          <w:lang w:eastAsia="ru-RU"/>
        </w:rPr>
        <w:t>на 2026 год и на плановый период 2027 и 2028 годов</w:t>
      </w:r>
    </w:p>
    <w:p w14:paraId="39B119C0" w14:textId="77777777" w:rsidR="005D589F" w:rsidRPr="005D589F" w:rsidRDefault="005D589F" w:rsidP="005D589F">
      <w:pPr>
        <w:spacing w:after="120" w:line="240" w:lineRule="auto"/>
        <w:jc w:val="right"/>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 xml:space="preserve"> (тыс. рублей)</w:t>
      </w:r>
    </w:p>
    <w:tbl>
      <w:tblPr>
        <w:tblW w:w="5083" w:type="pct"/>
        <w:tblInd w:w="-145" w:type="dxa"/>
        <w:tblBorders>
          <w:top w:val="single" w:sz="2" w:space="0" w:color="auto"/>
          <w:left w:val="single" w:sz="2" w:space="0" w:color="auto"/>
          <w:bottom w:val="single" w:sz="4" w:space="0" w:color="auto"/>
          <w:right w:val="single" w:sz="2" w:space="0" w:color="auto"/>
          <w:insideH w:val="single" w:sz="2" w:space="0" w:color="auto"/>
          <w:insideV w:val="single" w:sz="2" w:space="0" w:color="auto"/>
        </w:tblBorders>
        <w:tblLayout w:type="fixed"/>
        <w:tblCellMar>
          <w:top w:w="85" w:type="dxa"/>
          <w:left w:w="85" w:type="dxa"/>
          <w:bottom w:w="85" w:type="dxa"/>
          <w:right w:w="85" w:type="dxa"/>
        </w:tblCellMar>
        <w:tblLook w:val="04A0" w:firstRow="1" w:lastRow="0" w:firstColumn="1" w:lastColumn="0" w:noHBand="0" w:noVBand="1"/>
      </w:tblPr>
      <w:tblGrid>
        <w:gridCol w:w="3077"/>
        <w:gridCol w:w="6537"/>
        <w:gridCol w:w="2223"/>
        <w:gridCol w:w="1931"/>
        <w:gridCol w:w="1931"/>
      </w:tblGrid>
      <w:tr w:rsidR="005D589F" w:rsidRPr="005D589F" w14:paraId="2AD1D8FF" w14:textId="77777777" w:rsidTr="005D589F">
        <w:trPr>
          <w:trHeight w:val="170"/>
        </w:trPr>
        <w:tc>
          <w:tcPr>
            <w:tcW w:w="980" w:type="pct"/>
            <w:shd w:val="clear" w:color="auto" w:fill="auto"/>
            <w:vAlign w:val="center"/>
          </w:tcPr>
          <w:p w14:paraId="5A35B616" w14:textId="77777777" w:rsidR="005D589F" w:rsidRPr="005D589F" w:rsidRDefault="005D589F" w:rsidP="005D589F">
            <w:pPr>
              <w:suppressAutoHyphens/>
              <w:spacing w:after="0" w:line="204" w:lineRule="auto"/>
              <w:jc w:val="center"/>
              <w:rPr>
                <w:rFonts w:ascii="Times New Roman" w:eastAsia="Times New Roman" w:hAnsi="Times New Roman" w:cs="Times New Roman"/>
                <w:b/>
                <w:sz w:val="20"/>
                <w:szCs w:val="20"/>
                <w:lang w:eastAsia="ru-RU"/>
              </w:rPr>
            </w:pPr>
            <w:r w:rsidRPr="005D589F">
              <w:rPr>
                <w:rFonts w:ascii="Times New Roman" w:eastAsia="Times New Roman" w:hAnsi="Times New Roman" w:cs="Times New Roman"/>
                <w:b/>
                <w:bCs/>
                <w:sz w:val="20"/>
                <w:szCs w:val="20"/>
                <w:lang w:eastAsia="ru-RU"/>
              </w:rPr>
              <w:t>Код бюджетной классификации Российской Федерации</w:t>
            </w:r>
          </w:p>
        </w:tc>
        <w:tc>
          <w:tcPr>
            <w:tcW w:w="2082" w:type="pct"/>
            <w:shd w:val="clear" w:color="auto" w:fill="auto"/>
            <w:vAlign w:val="center"/>
          </w:tcPr>
          <w:p w14:paraId="599753F1" w14:textId="77777777" w:rsidR="005D589F" w:rsidRPr="005D589F" w:rsidRDefault="005D589F" w:rsidP="005D589F">
            <w:pPr>
              <w:suppressAutoHyphens/>
              <w:spacing w:after="0" w:line="204" w:lineRule="auto"/>
              <w:jc w:val="center"/>
              <w:rPr>
                <w:rFonts w:ascii="Times New Roman" w:eastAsia="Times New Roman" w:hAnsi="Times New Roman" w:cs="Times New Roman"/>
                <w:b/>
                <w:sz w:val="20"/>
                <w:szCs w:val="20"/>
                <w:lang w:eastAsia="ru-RU"/>
              </w:rPr>
            </w:pPr>
            <w:r w:rsidRPr="005D589F">
              <w:rPr>
                <w:rFonts w:ascii="Times New Roman" w:eastAsia="Times New Roman" w:hAnsi="Times New Roman" w:cs="Times New Roman"/>
                <w:b/>
                <w:bCs/>
                <w:sz w:val="20"/>
                <w:szCs w:val="20"/>
                <w:lang w:eastAsia="ru-RU"/>
              </w:rPr>
              <w:t>Наименование</w:t>
            </w:r>
          </w:p>
        </w:tc>
        <w:tc>
          <w:tcPr>
            <w:tcW w:w="708" w:type="pct"/>
            <w:shd w:val="clear" w:color="auto" w:fill="auto"/>
            <w:noWrap/>
            <w:vAlign w:val="center"/>
          </w:tcPr>
          <w:p w14:paraId="1D7C1840" w14:textId="77777777" w:rsidR="005D589F" w:rsidRPr="005D589F" w:rsidRDefault="005D589F" w:rsidP="005D589F">
            <w:pPr>
              <w:suppressAutoHyphens/>
              <w:spacing w:after="0" w:line="204" w:lineRule="auto"/>
              <w:jc w:val="center"/>
              <w:rPr>
                <w:rFonts w:ascii="Times New Roman" w:eastAsia="Times New Roman" w:hAnsi="Times New Roman" w:cs="Times New Roman"/>
                <w:b/>
                <w:sz w:val="20"/>
                <w:szCs w:val="20"/>
                <w:lang w:eastAsia="ru-RU"/>
              </w:rPr>
            </w:pPr>
            <w:r w:rsidRPr="005D589F">
              <w:rPr>
                <w:rFonts w:ascii="Times New Roman" w:eastAsia="Times New Roman" w:hAnsi="Times New Roman" w:cs="Times New Roman"/>
                <w:b/>
                <w:bCs/>
                <w:sz w:val="20"/>
                <w:szCs w:val="20"/>
                <w:lang w:eastAsia="ru-RU"/>
              </w:rPr>
              <w:t>2026 год</w:t>
            </w:r>
          </w:p>
        </w:tc>
        <w:tc>
          <w:tcPr>
            <w:tcW w:w="615" w:type="pct"/>
          </w:tcPr>
          <w:p w14:paraId="3CBAFE9B" w14:textId="77777777" w:rsidR="005D589F" w:rsidRPr="005D589F" w:rsidRDefault="005D589F" w:rsidP="005D589F">
            <w:pPr>
              <w:suppressAutoHyphens/>
              <w:spacing w:after="0" w:line="204" w:lineRule="auto"/>
              <w:jc w:val="center"/>
              <w:rPr>
                <w:rFonts w:ascii="Times New Roman" w:eastAsia="Times New Roman" w:hAnsi="Times New Roman" w:cs="Times New Roman"/>
                <w:b/>
                <w:bCs/>
                <w:sz w:val="20"/>
                <w:szCs w:val="20"/>
                <w:lang w:eastAsia="ru-RU"/>
              </w:rPr>
            </w:pPr>
          </w:p>
          <w:p w14:paraId="6CC6525A" w14:textId="77777777" w:rsidR="005D589F" w:rsidRPr="005D589F" w:rsidRDefault="005D589F" w:rsidP="005D589F">
            <w:pPr>
              <w:suppressAutoHyphens/>
              <w:spacing w:after="0" w:line="204" w:lineRule="auto"/>
              <w:jc w:val="center"/>
              <w:rPr>
                <w:rFonts w:ascii="Times New Roman" w:eastAsia="Times New Roman" w:hAnsi="Times New Roman" w:cs="Times New Roman"/>
                <w:b/>
                <w:bCs/>
                <w:sz w:val="20"/>
                <w:szCs w:val="20"/>
                <w:lang w:eastAsia="ru-RU"/>
              </w:rPr>
            </w:pPr>
            <w:r w:rsidRPr="005D589F">
              <w:rPr>
                <w:rFonts w:ascii="Times New Roman" w:eastAsia="Times New Roman" w:hAnsi="Times New Roman" w:cs="Times New Roman"/>
                <w:b/>
                <w:bCs/>
                <w:sz w:val="20"/>
                <w:szCs w:val="20"/>
                <w:lang w:eastAsia="ru-RU"/>
              </w:rPr>
              <w:t>2027 год</w:t>
            </w:r>
          </w:p>
        </w:tc>
        <w:tc>
          <w:tcPr>
            <w:tcW w:w="615" w:type="pct"/>
          </w:tcPr>
          <w:p w14:paraId="0F5242EE" w14:textId="77777777" w:rsidR="005D589F" w:rsidRPr="005D589F" w:rsidRDefault="005D589F" w:rsidP="005D589F">
            <w:pPr>
              <w:suppressAutoHyphens/>
              <w:spacing w:after="0" w:line="204" w:lineRule="auto"/>
              <w:jc w:val="center"/>
              <w:rPr>
                <w:rFonts w:ascii="Times New Roman" w:eastAsia="Times New Roman" w:hAnsi="Times New Roman" w:cs="Times New Roman"/>
                <w:b/>
                <w:bCs/>
                <w:sz w:val="20"/>
                <w:szCs w:val="20"/>
                <w:lang w:eastAsia="ru-RU"/>
              </w:rPr>
            </w:pPr>
          </w:p>
          <w:p w14:paraId="61DE5E3B" w14:textId="77777777" w:rsidR="005D589F" w:rsidRPr="005D589F" w:rsidRDefault="005D589F" w:rsidP="005D589F">
            <w:pPr>
              <w:suppressAutoHyphens/>
              <w:spacing w:after="0" w:line="204" w:lineRule="auto"/>
              <w:jc w:val="center"/>
              <w:rPr>
                <w:rFonts w:ascii="Times New Roman" w:eastAsia="Times New Roman" w:hAnsi="Times New Roman" w:cs="Times New Roman"/>
                <w:b/>
                <w:bCs/>
                <w:sz w:val="20"/>
                <w:szCs w:val="20"/>
                <w:lang w:eastAsia="ru-RU"/>
              </w:rPr>
            </w:pPr>
            <w:r w:rsidRPr="005D589F">
              <w:rPr>
                <w:rFonts w:ascii="Times New Roman" w:eastAsia="Times New Roman" w:hAnsi="Times New Roman" w:cs="Times New Roman"/>
                <w:b/>
                <w:bCs/>
                <w:sz w:val="20"/>
                <w:szCs w:val="20"/>
                <w:lang w:eastAsia="ru-RU"/>
              </w:rPr>
              <w:t>2028 год</w:t>
            </w:r>
          </w:p>
        </w:tc>
      </w:tr>
    </w:tbl>
    <w:p w14:paraId="4F7E8720" w14:textId="77777777" w:rsidR="005D589F" w:rsidRPr="005D589F" w:rsidRDefault="005D589F" w:rsidP="005D589F">
      <w:pPr>
        <w:spacing w:after="0" w:line="14" w:lineRule="auto"/>
        <w:rPr>
          <w:rFonts w:ascii="Times New Roman" w:eastAsia="Times New Roman" w:hAnsi="Times New Roman" w:cs="Times New Roman"/>
          <w:sz w:val="20"/>
          <w:szCs w:val="20"/>
          <w:lang w:eastAsia="ru-RU"/>
        </w:rPr>
      </w:pPr>
    </w:p>
    <w:tbl>
      <w:tblPr>
        <w:tblW w:w="5083" w:type="pct"/>
        <w:tblInd w:w="-145" w:type="dxa"/>
        <w:tblLayout w:type="fixed"/>
        <w:tblCellMar>
          <w:top w:w="85" w:type="dxa"/>
          <w:left w:w="85" w:type="dxa"/>
          <w:bottom w:w="85" w:type="dxa"/>
          <w:right w:w="85" w:type="dxa"/>
        </w:tblCellMar>
        <w:tblLook w:val="04A0" w:firstRow="1" w:lastRow="0" w:firstColumn="1" w:lastColumn="0" w:noHBand="0" w:noVBand="1"/>
      </w:tblPr>
      <w:tblGrid>
        <w:gridCol w:w="3052"/>
        <w:gridCol w:w="6562"/>
        <w:gridCol w:w="2229"/>
        <w:gridCol w:w="1934"/>
        <w:gridCol w:w="1922"/>
      </w:tblGrid>
      <w:tr w:rsidR="005D589F" w:rsidRPr="005D589F" w14:paraId="35FDF961" w14:textId="77777777" w:rsidTr="005D589F">
        <w:trPr>
          <w:trHeight w:val="208"/>
          <w:tblHeader/>
        </w:trPr>
        <w:tc>
          <w:tcPr>
            <w:tcW w:w="972" w:type="pct"/>
            <w:tcBorders>
              <w:top w:val="single" w:sz="2" w:space="0" w:color="auto"/>
              <w:left w:val="single" w:sz="2" w:space="0" w:color="auto"/>
              <w:bottom w:val="single" w:sz="4" w:space="0" w:color="auto"/>
              <w:right w:val="single" w:sz="2" w:space="0" w:color="auto"/>
            </w:tcBorders>
            <w:shd w:val="clear" w:color="auto" w:fill="auto"/>
          </w:tcPr>
          <w:p w14:paraId="4412C452" w14:textId="77777777" w:rsidR="005D589F" w:rsidRPr="005D589F" w:rsidRDefault="005D589F" w:rsidP="005D589F">
            <w:pPr>
              <w:spacing w:after="0" w:line="204"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w:t>
            </w:r>
          </w:p>
        </w:tc>
        <w:tc>
          <w:tcPr>
            <w:tcW w:w="2090" w:type="pct"/>
            <w:tcBorders>
              <w:top w:val="single" w:sz="2" w:space="0" w:color="auto"/>
              <w:left w:val="single" w:sz="2" w:space="0" w:color="auto"/>
              <w:bottom w:val="single" w:sz="4" w:space="0" w:color="auto"/>
              <w:right w:val="single" w:sz="2" w:space="0" w:color="auto"/>
            </w:tcBorders>
            <w:shd w:val="clear" w:color="auto" w:fill="auto"/>
          </w:tcPr>
          <w:p w14:paraId="1F0254A2" w14:textId="77777777" w:rsidR="005D589F" w:rsidRPr="005D589F" w:rsidRDefault="005D589F" w:rsidP="005D589F">
            <w:pPr>
              <w:spacing w:after="0" w:line="204" w:lineRule="auto"/>
              <w:ind w:right="-341"/>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2</w:t>
            </w:r>
          </w:p>
        </w:tc>
        <w:tc>
          <w:tcPr>
            <w:tcW w:w="710" w:type="pct"/>
            <w:tcBorders>
              <w:top w:val="single" w:sz="2" w:space="0" w:color="auto"/>
              <w:left w:val="single" w:sz="2" w:space="0" w:color="auto"/>
              <w:bottom w:val="single" w:sz="4" w:space="0" w:color="auto"/>
              <w:right w:val="single" w:sz="2" w:space="0" w:color="auto"/>
            </w:tcBorders>
            <w:shd w:val="clear" w:color="auto" w:fill="auto"/>
            <w:noWrap/>
          </w:tcPr>
          <w:p w14:paraId="37759256" w14:textId="77777777" w:rsidR="005D589F" w:rsidRPr="005D589F" w:rsidRDefault="005D589F" w:rsidP="005D589F">
            <w:pPr>
              <w:spacing w:after="0" w:line="204"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3</w:t>
            </w:r>
          </w:p>
        </w:tc>
        <w:tc>
          <w:tcPr>
            <w:tcW w:w="616" w:type="pct"/>
            <w:tcBorders>
              <w:top w:val="single" w:sz="2" w:space="0" w:color="auto"/>
              <w:left w:val="single" w:sz="2" w:space="0" w:color="auto"/>
              <w:bottom w:val="single" w:sz="4" w:space="0" w:color="auto"/>
              <w:right w:val="single" w:sz="2" w:space="0" w:color="auto"/>
            </w:tcBorders>
          </w:tcPr>
          <w:p w14:paraId="347BABA9" w14:textId="77777777" w:rsidR="005D589F" w:rsidRPr="005D589F" w:rsidRDefault="005D589F" w:rsidP="005D589F">
            <w:pPr>
              <w:spacing w:after="0" w:line="204"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4</w:t>
            </w:r>
          </w:p>
        </w:tc>
        <w:tc>
          <w:tcPr>
            <w:tcW w:w="612" w:type="pct"/>
            <w:tcBorders>
              <w:top w:val="single" w:sz="2" w:space="0" w:color="auto"/>
              <w:left w:val="single" w:sz="2" w:space="0" w:color="auto"/>
              <w:bottom w:val="single" w:sz="4" w:space="0" w:color="auto"/>
              <w:right w:val="single" w:sz="2" w:space="0" w:color="auto"/>
            </w:tcBorders>
          </w:tcPr>
          <w:p w14:paraId="077531A3" w14:textId="77777777" w:rsidR="005D589F" w:rsidRPr="005D589F" w:rsidRDefault="005D589F" w:rsidP="005D589F">
            <w:pPr>
              <w:spacing w:after="0" w:line="204"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5</w:t>
            </w:r>
          </w:p>
        </w:tc>
      </w:tr>
      <w:tr w:rsidR="005D589F" w:rsidRPr="005D589F" w14:paraId="4FA576D4" w14:textId="77777777" w:rsidTr="005D589F">
        <w:trPr>
          <w:trHeight w:val="25"/>
        </w:trPr>
        <w:tc>
          <w:tcPr>
            <w:tcW w:w="972" w:type="pct"/>
            <w:tcBorders>
              <w:top w:val="single" w:sz="4" w:space="0" w:color="auto"/>
              <w:left w:val="single" w:sz="4" w:space="0" w:color="auto"/>
              <w:bottom w:val="single" w:sz="4" w:space="0" w:color="auto"/>
              <w:right w:val="single" w:sz="4" w:space="0" w:color="auto"/>
            </w:tcBorders>
            <w:shd w:val="clear" w:color="auto" w:fill="auto"/>
          </w:tcPr>
          <w:p w14:paraId="6B54DCCC" w14:textId="77777777" w:rsidR="005D589F" w:rsidRPr="005D589F" w:rsidRDefault="005D589F" w:rsidP="005D589F">
            <w:pPr>
              <w:spacing w:after="0" w:line="216" w:lineRule="auto"/>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01 00 00 00 00 0000 000</w:t>
            </w:r>
          </w:p>
        </w:tc>
        <w:tc>
          <w:tcPr>
            <w:tcW w:w="2090" w:type="pct"/>
            <w:tcBorders>
              <w:top w:val="single" w:sz="4" w:space="0" w:color="auto"/>
              <w:left w:val="single" w:sz="4" w:space="0" w:color="auto"/>
              <w:bottom w:val="single" w:sz="4" w:space="0" w:color="auto"/>
              <w:right w:val="single" w:sz="4" w:space="0" w:color="auto"/>
            </w:tcBorders>
            <w:shd w:val="clear" w:color="auto" w:fill="auto"/>
          </w:tcPr>
          <w:p w14:paraId="31A760CB" w14:textId="77777777" w:rsidR="005D589F" w:rsidRPr="005D589F" w:rsidRDefault="005D589F" w:rsidP="005D589F">
            <w:pPr>
              <w:spacing w:after="0" w:line="216" w:lineRule="auto"/>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ИСТОЧНИКИ ВНУТРЕННЕГО ФИНАНСИРОВАНИЯ ДЕФИЦИТОВ БЮДЖЕТОВ</w:t>
            </w:r>
          </w:p>
        </w:tc>
        <w:tc>
          <w:tcPr>
            <w:tcW w:w="710" w:type="pct"/>
            <w:tcBorders>
              <w:top w:val="single" w:sz="4" w:space="0" w:color="auto"/>
              <w:left w:val="single" w:sz="4" w:space="0" w:color="auto"/>
              <w:bottom w:val="single" w:sz="4" w:space="0" w:color="auto"/>
              <w:right w:val="single" w:sz="4" w:space="0" w:color="auto"/>
            </w:tcBorders>
          </w:tcPr>
          <w:p w14:paraId="7D3907C3"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0,0</w:t>
            </w:r>
          </w:p>
        </w:tc>
        <w:tc>
          <w:tcPr>
            <w:tcW w:w="616" w:type="pct"/>
            <w:tcBorders>
              <w:top w:val="single" w:sz="4" w:space="0" w:color="auto"/>
              <w:left w:val="single" w:sz="4" w:space="0" w:color="auto"/>
              <w:bottom w:val="single" w:sz="4" w:space="0" w:color="auto"/>
              <w:right w:val="single" w:sz="4" w:space="0" w:color="auto"/>
            </w:tcBorders>
          </w:tcPr>
          <w:p w14:paraId="0FEBB0A4"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0,0</w:t>
            </w:r>
          </w:p>
        </w:tc>
        <w:tc>
          <w:tcPr>
            <w:tcW w:w="612" w:type="pct"/>
            <w:tcBorders>
              <w:top w:val="single" w:sz="4" w:space="0" w:color="auto"/>
              <w:left w:val="single" w:sz="4" w:space="0" w:color="auto"/>
              <w:bottom w:val="single" w:sz="4" w:space="0" w:color="auto"/>
              <w:right w:val="single" w:sz="4" w:space="0" w:color="auto"/>
            </w:tcBorders>
            <w:shd w:val="clear" w:color="auto" w:fill="auto"/>
            <w:noWrap/>
          </w:tcPr>
          <w:p w14:paraId="5FE42D29"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0,0</w:t>
            </w:r>
          </w:p>
        </w:tc>
      </w:tr>
      <w:tr w:rsidR="005D589F" w:rsidRPr="005D589F" w14:paraId="3590D9B5" w14:textId="77777777" w:rsidTr="005D589F">
        <w:trPr>
          <w:trHeight w:val="16"/>
        </w:trPr>
        <w:tc>
          <w:tcPr>
            <w:tcW w:w="972" w:type="pct"/>
            <w:tcBorders>
              <w:top w:val="single" w:sz="4" w:space="0" w:color="auto"/>
              <w:left w:val="single" w:sz="4" w:space="0" w:color="auto"/>
              <w:bottom w:val="single" w:sz="4" w:space="0" w:color="auto"/>
              <w:right w:val="single" w:sz="4" w:space="0" w:color="auto"/>
            </w:tcBorders>
            <w:shd w:val="clear" w:color="auto" w:fill="auto"/>
          </w:tcPr>
          <w:p w14:paraId="19CC834D" w14:textId="77777777" w:rsidR="005D589F" w:rsidRPr="005D589F" w:rsidRDefault="005D589F" w:rsidP="005D589F">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01 05 00 00 00 0000 000</w:t>
            </w:r>
          </w:p>
        </w:tc>
        <w:tc>
          <w:tcPr>
            <w:tcW w:w="2090" w:type="pct"/>
            <w:tcBorders>
              <w:top w:val="single" w:sz="4" w:space="0" w:color="auto"/>
              <w:left w:val="single" w:sz="4" w:space="0" w:color="auto"/>
              <w:bottom w:val="single" w:sz="4" w:space="0" w:color="auto"/>
              <w:right w:val="single" w:sz="4" w:space="0" w:color="auto"/>
            </w:tcBorders>
            <w:shd w:val="clear" w:color="auto" w:fill="auto"/>
          </w:tcPr>
          <w:p w14:paraId="55D5E41B" w14:textId="77777777" w:rsidR="005D589F" w:rsidRPr="005D589F" w:rsidRDefault="005D589F" w:rsidP="005D589F">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Изменение остатков средств на счетах по учету средств бюджета</w:t>
            </w:r>
          </w:p>
        </w:tc>
        <w:tc>
          <w:tcPr>
            <w:tcW w:w="710" w:type="pct"/>
            <w:tcBorders>
              <w:top w:val="single" w:sz="4" w:space="0" w:color="auto"/>
              <w:left w:val="single" w:sz="4" w:space="0" w:color="auto"/>
              <w:bottom w:val="single" w:sz="4" w:space="0" w:color="auto"/>
              <w:right w:val="single" w:sz="4" w:space="0" w:color="auto"/>
            </w:tcBorders>
          </w:tcPr>
          <w:p w14:paraId="099CD66C"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0,0</w:t>
            </w:r>
          </w:p>
        </w:tc>
        <w:tc>
          <w:tcPr>
            <w:tcW w:w="616" w:type="pct"/>
            <w:tcBorders>
              <w:top w:val="single" w:sz="4" w:space="0" w:color="auto"/>
              <w:left w:val="single" w:sz="4" w:space="0" w:color="auto"/>
              <w:bottom w:val="single" w:sz="4" w:space="0" w:color="auto"/>
              <w:right w:val="single" w:sz="4" w:space="0" w:color="auto"/>
            </w:tcBorders>
          </w:tcPr>
          <w:p w14:paraId="60DAB550"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0,0</w:t>
            </w:r>
          </w:p>
        </w:tc>
        <w:tc>
          <w:tcPr>
            <w:tcW w:w="612" w:type="pct"/>
            <w:tcBorders>
              <w:top w:val="single" w:sz="4" w:space="0" w:color="auto"/>
              <w:left w:val="single" w:sz="4" w:space="0" w:color="auto"/>
              <w:bottom w:val="single" w:sz="4" w:space="0" w:color="auto"/>
              <w:right w:val="single" w:sz="4" w:space="0" w:color="auto"/>
            </w:tcBorders>
            <w:shd w:val="clear" w:color="auto" w:fill="auto"/>
            <w:noWrap/>
          </w:tcPr>
          <w:p w14:paraId="416AB43A"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0,0</w:t>
            </w:r>
          </w:p>
        </w:tc>
      </w:tr>
      <w:tr w:rsidR="005D589F" w:rsidRPr="005D589F" w14:paraId="6434414A" w14:textId="77777777" w:rsidTr="005D589F">
        <w:trPr>
          <w:trHeight w:val="16"/>
        </w:trPr>
        <w:tc>
          <w:tcPr>
            <w:tcW w:w="972" w:type="pct"/>
            <w:tcBorders>
              <w:top w:val="single" w:sz="4" w:space="0" w:color="auto"/>
              <w:left w:val="single" w:sz="4" w:space="0" w:color="auto"/>
              <w:bottom w:val="single" w:sz="4" w:space="0" w:color="auto"/>
              <w:right w:val="single" w:sz="4" w:space="0" w:color="auto"/>
            </w:tcBorders>
            <w:shd w:val="clear" w:color="auto" w:fill="auto"/>
          </w:tcPr>
          <w:p w14:paraId="10FCB6EB" w14:textId="77777777" w:rsidR="005D589F" w:rsidRPr="005D589F" w:rsidRDefault="005D589F" w:rsidP="005D589F">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01 05 00 00 00 0000 500</w:t>
            </w:r>
          </w:p>
        </w:tc>
        <w:tc>
          <w:tcPr>
            <w:tcW w:w="2090" w:type="pct"/>
            <w:tcBorders>
              <w:top w:val="single" w:sz="4" w:space="0" w:color="auto"/>
              <w:left w:val="single" w:sz="4" w:space="0" w:color="auto"/>
              <w:bottom w:val="single" w:sz="4" w:space="0" w:color="auto"/>
              <w:right w:val="single" w:sz="4" w:space="0" w:color="auto"/>
            </w:tcBorders>
            <w:shd w:val="clear" w:color="auto" w:fill="auto"/>
          </w:tcPr>
          <w:p w14:paraId="4A0217C2" w14:textId="77777777" w:rsidR="005D589F" w:rsidRPr="005D589F" w:rsidRDefault="005D589F" w:rsidP="005D589F">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Увеличение остатков средств бюджетов</w:t>
            </w:r>
          </w:p>
        </w:tc>
        <w:tc>
          <w:tcPr>
            <w:tcW w:w="710" w:type="pct"/>
            <w:tcBorders>
              <w:top w:val="single" w:sz="4" w:space="0" w:color="auto"/>
              <w:left w:val="single" w:sz="4" w:space="0" w:color="auto"/>
              <w:bottom w:val="single" w:sz="4" w:space="0" w:color="auto"/>
              <w:right w:val="single" w:sz="4" w:space="0" w:color="auto"/>
            </w:tcBorders>
          </w:tcPr>
          <w:p w14:paraId="4D5644C4"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21 051,3</w:t>
            </w:r>
          </w:p>
        </w:tc>
        <w:tc>
          <w:tcPr>
            <w:tcW w:w="616" w:type="pct"/>
            <w:tcBorders>
              <w:top w:val="single" w:sz="4" w:space="0" w:color="auto"/>
              <w:left w:val="single" w:sz="4" w:space="0" w:color="auto"/>
              <w:bottom w:val="single" w:sz="4" w:space="0" w:color="auto"/>
              <w:right w:val="single" w:sz="4" w:space="0" w:color="auto"/>
            </w:tcBorders>
          </w:tcPr>
          <w:p w14:paraId="01990480"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16 011,0</w:t>
            </w:r>
          </w:p>
        </w:tc>
        <w:tc>
          <w:tcPr>
            <w:tcW w:w="612" w:type="pct"/>
            <w:tcBorders>
              <w:top w:val="single" w:sz="4" w:space="0" w:color="auto"/>
              <w:left w:val="single" w:sz="4" w:space="0" w:color="auto"/>
              <w:bottom w:val="single" w:sz="4" w:space="0" w:color="auto"/>
              <w:right w:val="single" w:sz="4" w:space="0" w:color="auto"/>
            </w:tcBorders>
            <w:shd w:val="clear" w:color="auto" w:fill="auto"/>
            <w:noWrap/>
          </w:tcPr>
          <w:p w14:paraId="664E4830"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17 375,2</w:t>
            </w:r>
          </w:p>
        </w:tc>
      </w:tr>
      <w:tr w:rsidR="005D589F" w:rsidRPr="005D589F" w14:paraId="43C1F3B2" w14:textId="77777777" w:rsidTr="005D589F">
        <w:trPr>
          <w:trHeight w:val="170"/>
        </w:trPr>
        <w:tc>
          <w:tcPr>
            <w:tcW w:w="972" w:type="pct"/>
            <w:tcBorders>
              <w:top w:val="single" w:sz="4" w:space="0" w:color="auto"/>
              <w:left w:val="single" w:sz="4" w:space="0" w:color="auto"/>
              <w:bottom w:val="single" w:sz="4" w:space="0" w:color="auto"/>
              <w:right w:val="single" w:sz="4" w:space="0" w:color="auto"/>
            </w:tcBorders>
            <w:shd w:val="clear" w:color="auto" w:fill="auto"/>
          </w:tcPr>
          <w:p w14:paraId="43B98FBF" w14:textId="77777777" w:rsidR="005D589F" w:rsidRPr="005D589F" w:rsidRDefault="005D589F" w:rsidP="005D589F">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01 05 02 00 00 0000 500</w:t>
            </w:r>
          </w:p>
        </w:tc>
        <w:tc>
          <w:tcPr>
            <w:tcW w:w="2090" w:type="pct"/>
            <w:tcBorders>
              <w:top w:val="single" w:sz="4" w:space="0" w:color="auto"/>
              <w:left w:val="single" w:sz="4" w:space="0" w:color="auto"/>
              <w:bottom w:val="single" w:sz="4" w:space="0" w:color="auto"/>
              <w:right w:val="single" w:sz="4" w:space="0" w:color="auto"/>
            </w:tcBorders>
            <w:shd w:val="clear" w:color="auto" w:fill="auto"/>
          </w:tcPr>
          <w:p w14:paraId="40CC6063" w14:textId="77777777" w:rsidR="005D589F" w:rsidRPr="005D589F" w:rsidRDefault="005D589F" w:rsidP="005D589F">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Увеличение прочих остатков средств бюджетов</w:t>
            </w:r>
          </w:p>
        </w:tc>
        <w:tc>
          <w:tcPr>
            <w:tcW w:w="710" w:type="pct"/>
            <w:tcBorders>
              <w:top w:val="single" w:sz="4" w:space="0" w:color="auto"/>
              <w:left w:val="single" w:sz="4" w:space="0" w:color="auto"/>
              <w:bottom w:val="single" w:sz="4" w:space="0" w:color="auto"/>
              <w:right w:val="single" w:sz="4" w:space="0" w:color="auto"/>
            </w:tcBorders>
          </w:tcPr>
          <w:p w14:paraId="7B9A932C"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21 051,3</w:t>
            </w:r>
          </w:p>
        </w:tc>
        <w:tc>
          <w:tcPr>
            <w:tcW w:w="616" w:type="pct"/>
            <w:tcBorders>
              <w:top w:val="single" w:sz="4" w:space="0" w:color="auto"/>
              <w:left w:val="single" w:sz="4" w:space="0" w:color="auto"/>
              <w:bottom w:val="single" w:sz="4" w:space="0" w:color="auto"/>
              <w:right w:val="single" w:sz="4" w:space="0" w:color="auto"/>
            </w:tcBorders>
          </w:tcPr>
          <w:p w14:paraId="740CFDAF"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16 011,0</w:t>
            </w:r>
          </w:p>
        </w:tc>
        <w:tc>
          <w:tcPr>
            <w:tcW w:w="612" w:type="pct"/>
            <w:tcBorders>
              <w:top w:val="single" w:sz="4" w:space="0" w:color="auto"/>
              <w:left w:val="single" w:sz="4" w:space="0" w:color="auto"/>
              <w:bottom w:val="single" w:sz="4" w:space="0" w:color="auto"/>
              <w:right w:val="single" w:sz="4" w:space="0" w:color="auto"/>
            </w:tcBorders>
            <w:shd w:val="clear" w:color="auto" w:fill="auto"/>
            <w:noWrap/>
          </w:tcPr>
          <w:p w14:paraId="316D28C6"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17 375,2</w:t>
            </w:r>
          </w:p>
        </w:tc>
      </w:tr>
      <w:tr w:rsidR="005D589F" w:rsidRPr="005D589F" w14:paraId="78C155FA" w14:textId="77777777" w:rsidTr="005D589F">
        <w:trPr>
          <w:trHeight w:val="170"/>
        </w:trPr>
        <w:tc>
          <w:tcPr>
            <w:tcW w:w="972" w:type="pct"/>
            <w:tcBorders>
              <w:top w:val="single" w:sz="4" w:space="0" w:color="auto"/>
              <w:left w:val="single" w:sz="4" w:space="0" w:color="auto"/>
              <w:bottom w:val="single" w:sz="4" w:space="0" w:color="auto"/>
              <w:right w:val="single" w:sz="4" w:space="0" w:color="auto"/>
            </w:tcBorders>
            <w:shd w:val="clear" w:color="auto" w:fill="auto"/>
          </w:tcPr>
          <w:p w14:paraId="02AEBD3F" w14:textId="77777777" w:rsidR="005D589F" w:rsidRPr="005D589F" w:rsidRDefault="005D589F" w:rsidP="005D589F">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01 05 02 01 00 0000 510</w:t>
            </w:r>
          </w:p>
        </w:tc>
        <w:tc>
          <w:tcPr>
            <w:tcW w:w="2090" w:type="pct"/>
            <w:tcBorders>
              <w:top w:val="single" w:sz="4" w:space="0" w:color="auto"/>
              <w:left w:val="single" w:sz="4" w:space="0" w:color="auto"/>
              <w:bottom w:val="single" w:sz="4" w:space="0" w:color="auto"/>
              <w:right w:val="single" w:sz="4" w:space="0" w:color="auto"/>
            </w:tcBorders>
            <w:shd w:val="clear" w:color="auto" w:fill="auto"/>
          </w:tcPr>
          <w:p w14:paraId="049EDB9A" w14:textId="77777777" w:rsidR="005D589F" w:rsidRPr="005D589F" w:rsidRDefault="005D589F" w:rsidP="005D589F">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Увеличение прочих остатков денежных средств бюджетов</w:t>
            </w:r>
          </w:p>
        </w:tc>
        <w:tc>
          <w:tcPr>
            <w:tcW w:w="710" w:type="pct"/>
            <w:tcBorders>
              <w:top w:val="single" w:sz="4" w:space="0" w:color="auto"/>
              <w:left w:val="single" w:sz="4" w:space="0" w:color="auto"/>
              <w:bottom w:val="single" w:sz="4" w:space="0" w:color="auto"/>
              <w:right w:val="single" w:sz="4" w:space="0" w:color="auto"/>
            </w:tcBorders>
          </w:tcPr>
          <w:p w14:paraId="5D5B61E3"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21 051,3</w:t>
            </w:r>
          </w:p>
        </w:tc>
        <w:tc>
          <w:tcPr>
            <w:tcW w:w="616" w:type="pct"/>
            <w:tcBorders>
              <w:top w:val="single" w:sz="4" w:space="0" w:color="auto"/>
              <w:left w:val="single" w:sz="4" w:space="0" w:color="auto"/>
              <w:bottom w:val="single" w:sz="4" w:space="0" w:color="auto"/>
              <w:right w:val="single" w:sz="4" w:space="0" w:color="auto"/>
            </w:tcBorders>
          </w:tcPr>
          <w:p w14:paraId="15C7221E"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16 011,0</w:t>
            </w:r>
          </w:p>
        </w:tc>
        <w:tc>
          <w:tcPr>
            <w:tcW w:w="612" w:type="pct"/>
            <w:tcBorders>
              <w:top w:val="single" w:sz="4" w:space="0" w:color="auto"/>
              <w:left w:val="single" w:sz="4" w:space="0" w:color="auto"/>
              <w:bottom w:val="single" w:sz="4" w:space="0" w:color="auto"/>
              <w:right w:val="single" w:sz="4" w:space="0" w:color="auto"/>
            </w:tcBorders>
            <w:shd w:val="clear" w:color="auto" w:fill="auto"/>
            <w:noWrap/>
          </w:tcPr>
          <w:p w14:paraId="1374893B"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17 375,2</w:t>
            </w:r>
          </w:p>
        </w:tc>
      </w:tr>
      <w:tr w:rsidR="005D589F" w:rsidRPr="005D589F" w14:paraId="0C6C9DAA" w14:textId="77777777" w:rsidTr="005D589F">
        <w:trPr>
          <w:trHeight w:val="170"/>
        </w:trPr>
        <w:tc>
          <w:tcPr>
            <w:tcW w:w="972" w:type="pct"/>
            <w:tcBorders>
              <w:top w:val="single" w:sz="4" w:space="0" w:color="auto"/>
              <w:left w:val="single" w:sz="4" w:space="0" w:color="auto"/>
              <w:bottom w:val="single" w:sz="4" w:space="0" w:color="auto"/>
              <w:right w:val="single" w:sz="4" w:space="0" w:color="auto"/>
            </w:tcBorders>
            <w:shd w:val="clear" w:color="auto" w:fill="auto"/>
          </w:tcPr>
          <w:p w14:paraId="2C0C44D8" w14:textId="77777777" w:rsidR="005D589F" w:rsidRPr="005D589F" w:rsidRDefault="005D589F" w:rsidP="005D589F">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01 05 02 01 10 0000 510</w:t>
            </w:r>
          </w:p>
        </w:tc>
        <w:tc>
          <w:tcPr>
            <w:tcW w:w="2090" w:type="pct"/>
            <w:tcBorders>
              <w:top w:val="single" w:sz="4" w:space="0" w:color="auto"/>
              <w:left w:val="single" w:sz="4" w:space="0" w:color="auto"/>
              <w:bottom w:val="single" w:sz="4" w:space="0" w:color="auto"/>
              <w:right w:val="single" w:sz="4" w:space="0" w:color="auto"/>
            </w:tcBorders>
            <w:shd w:val="clear" w:color="auto" w:fill="auto"/>
          </w:tcPr>
          <w:p w14:paraId="6DB9D108" w14:textId="77777777" w:rsidR="005D589F" w:rsidRPr="005D589F" w:rsidRDefault="005D589F" w:rsidP="005D589F">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Увеличение прочих остатков денежных средств бюджетов поселений</w:t>
            </w:r>
          </w:p>
        </w:tc>
        <w:tc>
          <w:tcPr>
            <w:tcW w:w="710" w:type="pct"/>
            <w:tcBorders>
              <w:top w:val="single" w:sz="4" w:space="0" w:color="auto"/>
              <w:left w:val="single" w:sz="4" w:space="0" w:color="auto"/>
              <w:bottom w:val="single" w:sz="4" w:space="0" w:color="auto"/>
              <w:right w:val="single" w:sz="4" w:space="0" w:color="auto"/>
            </w:tcBorders>
          </w:tcPr>
          <w:p w14:paraId="0C951373"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21 051,3</w:t>
            </w:r>
          </w:p>
        </w:tc>
        <w:tc>
          <w:tcPr>
            <w:tcW w:w="616" w:type="pct"/>
            <w:tcBorders>
              <w:top w:val="single" w:sz="4" w:space="0" w:color="auto"/>
              <w:left w:val="single" w:sz="4" w:space="0" w:color="auto"/>
              <w:bottom w:val="single" w:sz="4" w:space="0" w:color="auto"/>
              <w:right w:val="single" w:sz="4" w:space="0" w:color="auto"/>
            </w:tcBorders>
          </w:tcPr>
          <w:p w14:paraId="4E17D9D9"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16 011,0</w:t>
            </w:r>
          </w:p>
        </w:tc>
        <w:tc>
          <w:tcPr>
            <w:tcW w:w="612" w:type="pct"/>
            <w:tcBorders>
              <w:top w:val="single" w:sz="4" w:space="0" w:color="auto"/>
              <w:left w:val="single" w:sz="4" w:space="0" w:color="auto"/>
              <w:bottom w:val="single" w:sz="4" w:space="0" w:color="auto"/>
              <w:right w:val="single" w:sz="4" w:space="0" w:color="auto"/>
            </w:tcBorders>
            <w:shd w:val="clear" w:color="auto" w:fill="auto"/>
            <w:noWrap/>
          </w:tcPr>
          <w:p w14:paraId="040D4715"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17 375,2</w:t>
            </w:r>
          </w:p>
        </w:tc>
      </w:tr>
      <w:tr w:rsidR="005D589F" w:rsidRPr="005D589F" w14:paraId="14D3719A" w14:textId="77777777" w:rsidTr="005D589F">
        <w:trPr>
          <w:trHeight w:val="170"/>
        </w:trPr>
        <w:tc>
          <w:tcPr>
            <w:tcW w:w="972" w:type="pct"/>
            <w:tcBorders>
              <w:top w:val="single" w:sz="4" w:space="0" w:color="auto"/>
              <w:left w:val="single" w:sz="4" w:space="0" w:color="auto"/>
              <w:bottom w:val="single" w:sz="4" w:space="0" w:color="auto"/>
              <w:right w:val="single" w:sz="4" w:space="0" w:color="auto"/>
            </w:tcBorders>
            <w:shd w:val="clear" w:color="auto" w:fill="auto"/>
          </w:tcPr>
          <w:p w14:paraId="3DE93C9A" w14:textId="77777777" w:rsidR="005D589F" w:rsidRPr="005D589F" w:rsidRDefault="005D589F" w:rsidP="005D589F">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01 05 00 00 00 0000 600</w:t>
            </w:r>
          </w:p>
        </w:tc>
        <w:tc>
          <w:tcPr>
            <w:tcW w:w="2090" w:type="pct"/>
            <w:tcBorders>
              <w:top w:val="single" w:sz="4" w:space="0" w:color="auto"/>
              <w:left w:val="single" w:sz="4" w:space="0" w:color="auto"/>
              <w:bottom w:val="single" w:sz="4" w:space="0" w:color="auto"/>
              <w:right w:val="single" w:sz="4" w:space="0" w:color="auto"/>
            </w:tcBorders>
            <w:shd w:val="clear" w:color="auto" w:fill="auto"/>
          </w:tcPr>
          <w:p w14:paraId="37C6C27A" w14:textId="77777777" w:rsidR="005D589F" w:rsidRPr="005D589F" w:rsidRDefault="005D589F" w:rsidP="005D589F">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Уменьшение остатков средств бюджетов</w:t>
            </w:r>
          </w:p>
        </w:tc>
        <w:tc>
          <w:tcPr>
            <w:tcW w:w="710" w:type="pct"/>
            <w:tcBorders>
              <w:top w:val="single" w:sz="4" w:space="0" w:color="auto"/>
              <w:left w:val="single" w:sz="4" w:space="0" w:color="auto"/>
              <w:bottom w:val="single" w:sz="4" w:space="0" w:color="auto"/>
              <w:right w:val="single" w:sz="4" w:space="0" w:color="auto"/>
            </w:tcBorders>
          </w:tcPr>
          <w:p w14:paraId="5F1F96B0"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21 051,3</w:t>
            </w:r>
          </w:p>
        </w:tc>
        <w:tc>
          <w:tcPr>
            <w:tcW w:w="616" w:type="pct"/>
            <w:tcBorders>
              <w:top w:val="single" w:sz="4" w:space="0" w:color="auto"/>
              <w:left w:val="single" w:sz="4" w:space="0" w:color="auto"/>
              <w:bottom w:val="single" w:sz="4" w:space="0" w:color="auto"/>
              <w:right w:val="single" w:sz="4" w:space="0" w:color="auto"/>
            </w:tcBorders>
          </w:tcPr>
          <w:p w14:paraId="59E4CC02"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16 011,0</w:t>
            </w:r>
          </w:p>
        </w:tc>
        <w:tc>
          <w:tcPr>
            <w:tcW w:w="612" w:type="pct"/>
            <w:tcBorders>
              <w:top w:val="single" w:sz="4" w:space="0" w:color="auto"/>
              <w:left w:val="single" w:sz="4" w:space="0" w:color="auto"/>
              <w:bottom w:val="single" w:sz="4" w:space="0" w:color="auto"/>
              <w:right w:val="single" w:sz="4" w:space="0" w:color="auto"/>
            </w:tcBorders>
            <w:shd w:val="clear" w:color="auto" w:fill="auto"/>
            <w:noWrap/>
          </w:tcPr>
          <w:p w14:paraId="39733C0C"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17 375,2</w:t>
            </w:r>
          </w:p>
        </w:tc>
      </w:tr>
      <w:tr w:rsidR="005D589F" w:rsidRPr="005D589F" w14:paraId="211B9DFE" w14:textId="77777777" w:rsidTr="005D589F">
        <w:trPr>
          <w:trHeight w:val="170"/>
        </w:trPr>
        <w:tc>
          <w:tcPr>
            <w:tcW w:w="972" w:type="pct"/>
            <w:tcBorders>
              <w:top w:val="single" w:sz="4" w:space="0" w:color="auto"/>
              <w:left w:val="single" w:sz="4" w:space="0" w:color="auto"/>
              <w:bottom w:val="single" w:sz="4" w:space="0" w:color="auto"/>
              <w:right w:val="single" w:sz="4" w:space="0" w:color="auto"/>
            </w:tcBorders>
            <w:shd w:val="clear" w:color="auto" w:fill="auto"/>
          </w:tcPr>
          <w:p w14:paraId="0EB9E13D" w14:textId="77777777" w:rsidR="005D589F" w:rsidRPr="005D589F" w:rsidRDefault="005D589F" w:rsidP="005D589F">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01 05 02 00 00 0000 600</w:t>
            </w:r>
          </w:p>
        </w:tc>
        <w:tc>
          <w:tcPr>
            <w:tcW w:w="2090" w:type="pct"/>
            <w:tcBorders>
              <w:top w:val="single" w:sz="4" w:space="0" w:color="auto"/>
              <w:left w:val="single" w:sz="4" w:space="0" w:color="auto"/>
              <w:bottom w:val="single" w:sz="4" w:space="0" w:color="auto"/>
              <w:right w:val="single" w:sz="4" w:space="0" w:color="auto"/>
            </w:tcBorders>
            <w:shd w:val="clear" w:color="auto" w:fill="auto"/>
          </w:tcPr>
          <w:p w14:paraId="0C028ECC" w14:textId="77777777" w:rsidR="005D589F" w:rsidRPr="005D589F" w:rsidRDefault="005D589F" w:rsidP="005D589F">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Уменьшение прочих остатков средств бюджетов</w:t>
            </w:r>
          </w:p>
        </w:tc>
        <w:tc>
          <w:tcPr>
            <w:tcW w:w="710" w:type="pct"/>
            <w:tcBorders>
              <w:top w:val="single" w:sz="4" w:space="0" w:color="auto"/>
              <w:left w:val="single" w:sz="4" w:space="0" w:color="auto"/>
              <w:bottom w:val="single" w:sz="4" w:space="0" w:color="auto"/>
              <w:right w:val="single" w:sz="4" w:space="0" w:color="auto"/>
            </w:tcBorders>
          </w:tcPr>
          <w:p w14:paraId="592CCCF9"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21 051,3</w:t>
            </w:r>
          </w:p>
        </w:tc>
        <w:tc>
          <w:tcPr>
            <w:tcW w:w="616" w:type="pct"/>
            <w:tcBorders>
              <w:top w:val="single" w:sz="4" w:space="0" w:color="auto"/>
              <w:left w:val="single" w:sz="4" w:space="0" w:color="auto"/>
              <w:bottom w:val="single" w:sz="4" w:space="0" w:color="auto"/>
              <w:right w:val="single" w:sz="4" w:space="0" w:color="auto"/>
            </w:tcBorders>
          </w:tcPr>
          <w:p w14:paraId="26C05462"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16 011,0</w:t>
            </w:r>
          </w:p>
        </w:tc>
        <w:tc>
          <w:tcPr>
            <w:tcW w:w="612" w:type="pct"/>
            <w:tcBorders>
              <w:top w:val="single" w:sz="4" w:space="0" w:color="auto"/>
              <w:left w:val="single" w:sz="4" w:space="0" w:color="auto"/>
              <w:bottom w:val="single" w:sz="4" w:space="0" w:color="auto"/>
              <w:right w:val="single" w:sz="4" w:space="0" w:color="auto"/>
            </w:tcBorders>
            <w:shd w:val="clear" w:color="auto" w:fill="auto"/>
            <w:noWrap/>
          </w:tcPr>
          <w:p w14:paraId="3B720AF8"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17 375,2</w:t>
            </w:r>
          </w:p>
        </w:tc>
      </w:tr>
      <w:tr w:rsidR="005D589F" w:rsidRPr="005D589F" w14:paraId="10EBDC37" w14:textId="77777777" w:rsidTr="005D589F">
        <w:trPr>
          <w:trHeight w:val="170"/>
        </w:trPr>
        <w:tc>
          <w:tcPr>
            <w:tcW w:w="972" w:type="pct"/>
            <w:tcBorders>
              <w:top w:val="single" w:sz="4" w:space="0" w:color="auto"/>
              <w:left w:val="single" w:sz="4" w:space="0" w:color="auto"/>
              <w:bottom w:val="single" w:sz="4" w:space="0" w:color="auto"/>
              <w:right w:val="single" w:sz="4" w:space="0" w:color="auto"/>
            </w:tcBorders>
            <w:shd w:val="clear" w:color="auto" w:fill="auto"/>
          </w:tcPr>
          <w:p w14:paraId="3B88E135" w14:textId="77777777" w:rsidR="005D589F" w:rsidRPr="005D589F" w:rsidRDefault="005D589F" w:rsidP="005D589F">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01 05 02 01 00 0000 610</w:t>
            </w:r>
          </w:p>
        </w:tc>
        <w:tc>
          <w:tcPr>
            <w:tcW w:w="2090" w:type="pct"/>
            <w:tcBorders>
              <w:top w:val="single" w:sz="4" w:space="0" w:color="auto"/>
              <w:left w:val="single" w:sz="4" w:space="0" w:color="auto"/>
              <w:bottom w:val="single" w:sz="4" w:space="0" w:color="auto"/>
              <w:right w:val="single" w:sz="4" w:space="0" w:color="auto"/>
            </w:tcBorders>
            <w:shd w:val="clear" w:color="auto" w:fill="auto"/>
          </w:tcPr>
          <w:p w14:paraId="0D34701F" w14:textId="77777777" w:rsidR="005D589F" w:rsidRPr="005D589F" w:rsidRDefault="005D589F" w:rsidP="005D589F">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Уменьшение прочих остатков денежных средств бюджетов</w:t>
            </w:r>
          </w:p>
        </w:tc>
        <w:tc>
          <w:tcPr>
            <w:tcW w:w="710" w:type="pct"/>
            <w:tcBorders>
              <w:top w:val="single" w:sz="4" w:space="0" w:color="auto"/>
              <w:left w:val="single" w:sz="4" w:space="0" w:color="auto"/>
              <w:bottom w:val="single" w:sz="4" w:space="0" w:color="auto"/>
              <w:right w:val="single" w:sz="4" w:space="0" w:color="auto"/>
            </w:tcBorders>
          </w:tcPr>
          <w:p w14:paraId="2FBDFBC7"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21 051,3</w:t>
            </w:r>
          </w:p>
        </w:tc>
        <w:tc>
          <w:tcPr>
            <w:tcW w:w="616" w:type="pct"/>
            <w:tcBorders>
              <w:top w:val="single" w:sz="4" w:space="0" w:color="auto"/>
              <w:left w:val="single" w:sz="4" w:space="0" w:color="auto"/>
              <w:bottom w:val="single" w:sz="4" w:space="0" w:color="auto"/>
              <w:right w:val="single" w:sz="4" w:space="0" w:color="auto"/>
            </w:tcBorders>
          </w:tcPr>
          <w:p w14:paraId="2670C2B5"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16 011,0</w:t>
            </w:r>
          </w:p>
        </w:tc>
        <w:tc>
          <w:tcPr>
            <w:tcW w:w="612" w:type="pct"/>
            <w:tcBorders>
              <w:top w:val="single" w:sz="4" w:space="0" w:color="auto"/>
              <w:left w:val="single" w:sz="4" w:space="0" w:color="auto"/>
              <w:bottom w:val="single" w:sz="4" w:space="0" w:color="auto"/>
              <w:right w:val="single" w:sz="4" w:space="0" w:color="auto"/>
            </w:tcBorders>
            <w:shd w:val="clear" w:color="auto" w:fill="auto"/>
            <w:noWrap/>
          </w:tcPr>
          <w:p w14:paraId="4EEA632F"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17 375,2</w:t>
            </w:r>
          </w:p>
        </w:tc>
      </w:tr>
      <w:tr w:rsidR="005D589F" w:rsidRPr="005D589F" w14:paraId="1A6EA2B8" w14:textId="77777777" w:rsidTr="005D589F">
        <w:trPr>
          <w:trHeight w:val="170"/>
        </w:trPr>
        <w:tc>
          <w:tcPr>
            <w:tcW w:w="972" w:type="pct"/>
            <w:tcBorders>
              <w:top w:val="single" w:sz="4" w:space="0" w:color="auto"/>
              <w:left w:val="single" w:sz="4" w:space="0" w:color="auto"/>
              <w:bottom w:val="single" w:sz="4" w:space="0" w:color="auto"/>
              <w:right w:val="single" w:sz="4" w:space="0" w:color="auto"/>
            </w:tcBorders>
            <w:shd w:val="clear" w:color="auto" w:fill="auto"/>
          </w:tcPr>
          <w:p w14:paraId="436BF12A" w14:textId="77777777" w:rsidR="005D589F" w:rsidRPr="005D589F" w:rsidRDefault="005D589F" w:rsidP="005D589F">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01 05 02 01 10 0000 610</w:t>
            </w:r>
          </w:p>
        </w:tc>
        <w:tc>
          <w:tcPr>
            <w:tcW w:w="2090" w:type="pct"/>
            <w:tcBorders>
              <w:top w:val="single" w:sz="4" w:space="0" w:color="auto"/>
              <w:left w:val="single" w:sz="4" w:space="0" w:color="auto"/>
              <w:bottom w:val="single" w:sz="4" w:space="0" w:color="auto"/>
              <w:right w:val="single" w:sz="4" w:space="0" w:color="auto"/>
            </w:tcBorders>
            <w:shd w:val="clear" w:color="auto" w:fill="auto"/>
          </w:tcPr>
          <w:p w14:paraId="1F0FA12A" w14:textId="77777777" w:rsidR="005D589F" w:rsidRPr="005D589F" w:rsidRDefault="005D589F" w:rsidP="005D589F">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Уменьшение прочих остатков денежных средств бюджетов поселений</w:t>
            </w:r>
          </w:p>
        </w:tc>
        <w:tc>
          <w:tcPr>
            <w:tcW w:w="710" w:type="pct"/>
            <w:tcBorders>
              <w:top w:val="single" w:sz="4" w:space="0" w:color="auto"/>
              <w:left w:val="single" w:sz="4" w:space="0" w:color="auto"/>
              <w:bottom w:val="single" w:sz="4" w:space="0" w:color="auto"/>
              <w:right w:val="single" w:sz="4" w:space="0" w:color="auto"/>
            </w:tcBorders>
          </w:tcPr>
          <w:p w14:paraId="35A697FC"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21 051,3</w:t>
            </w:r>
          </w:p>
        </w:tc>
        <w:tc>
          <w:tcPr>
            <w:tcW w:w="616" w:type="pct"/>
            <w:tcBorders>
              <w:top w:val="single" w:sz="4" w:space="0" w:color="auto"/>
              <w:left w:val="single" w:sz="4" w:space="0" w:color="auto"/>
              <w:bottom w:val="single" w:sz="4" w:space="0" w:color="auto"/>
              <w:right w:val="single" w:sz="4" w:space="0" w:color="auto"/>
            </w:tcBorders>
          </w:tcPr>
          <w:p w14:paraId="53215C36"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16 011,0</w:t>
            </w:r>
          </w:p>
        </w:tc>
        <w:tc>
          <w:tcPr>
            <w:tcW w:w="612" w:type="pct"/>
            <w:tcBorders>
              <w:top w:val="single" w:sz="4" w:space="0" w:color="auto"/>
              <w:left w:val="single" w:sz="4" w:space="0" w:color="auto"/>
              <w:bottom w:val="single" w:sz="4" w:space="0" w:color="auto"/>
              <w:right w:val="single" w:sz="4" w:space="0" w:color="auto"/>
            </w:tcBorders>
            <w:shd w:val="clear" w:color="auto" w:fill="auto"/>
            <w:noWrap/>
          </w:tcPr>
          <w:p w14:paraId="41DB7043"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17 375,2</w:t>
            </w:r>
          </w:p>
        </w:tc>
      </w:tr>
    </w:tbl>
    <w:p w14:paraId="2165214C" w14:textId="77777777" w:rsidR="005D589F" w:rsidRPr="005D589F" w:rsidRDefault="005D589F" w:rsidP="005D589F">
      <w:pPr>
        <w:spacing w:after="0" w:line="240" w:lineRule="auto"/>
        <w:jc w:val="both"/>
        <w:rPr>
          <w:rFonts w:ascii="Times New Roman" w:eastAsia="Times New Roman" w:hAnsi="Times New Roman" w:cs="Times New Roman"/>
          <w:sz w:val="20"/>
          <w:szCs w:val="20"/>
          <w:lang w:eastAsia="ru-RU"/>
        </w:rPr>
      </w:pPr>
    </w:p>
    <w:p w14:paraId="3FBB19C8" w14:textId="77777777" w:rsidR="005D589F" w:rsidRPr="005D589F" w:rsidRDefault="005D589F" w:rsidP="005D589F">
      <w:pPr>
        <w:spacing w:after="0" w:line="240" w:lineRule="auto"/>
        <w:jc w:val="both"/>
        <w:rPr>
          <w:rFonts w:ascii="Times New Roman" w:eastAsia="Times New Roman" w:hAnsi="Times New Roman" w:cs="Times New Roman"/>
          <w:sz w:val="20"/>
          <w:szCs w:val="20"/>
          <w:lang w:eastAsia="ru-RU"/>
        </w:rPr>
      </w:pPr>
    </w:p>
    <w:p w14:paraId="07D8D7D7"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bl>
      <w:tblPr>
        <w:tblW w:w="14677" w:type="dxa"/>
        <w:tblInd w:w="-252" w:type="dxa"/>
        <w:tblLook w:val="01E0" w:firstRow="1" w:lastRow="1" w:firstColumn="1" w:lastColumn="1" w:noHBand="0" w:noVBand="0"/>
      </w:tblPr>
      <w:tblGrid>
        <w:gridCol w:w="14677"/>
      </w:tblGrid>
      <w:tr w:rsidR="005D589F" w:rsidRPr="005D589F" w14:paraId="6700EA22" w14:textId="77777777" w:rsidTr="001D52D7">
        <w:tc>
          <w:tcPr>
            <w:tcW w:w="14677" w:type="dxa"/>
          </w:tcPr>
          <w:p w14:paraId="24DCFFD7" w14:textId="77777777" w:rsidR="005D589F" w:rsidRPr="005D589F" w:rsidRDefault="005D589F" w:rsidP="005D589F">
            <w:pPr>
              <w:spacing w:after="0" w:line="240" w:lineRule="auto"/>
              <w:ind w:left="110"/>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Председатель Собрания депутатов –</w:t>
            </w:r>
          </w:p>
          <w:p w14:paraId="4D4F9F71" w14:textId="77777777" w:rsidR="005D589F" w:rsidRPr="005D589F" w:rsidRDefault="005D589F" w:rsidP="005D589F">
            <w:pPr>
              <w:spacing w:after="0" w:line="240" w:lineRule="auto"/>
              <w:ind w:left="110"/>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глава Митякинского сельского поселения                                                                             С.И. Горшколепов</w:t>
            </w:r>
          </w:p>
          <w:p w14:paraId="02A47EB5" w14:textId="77777777" w:rsidR="005D589F" w:rsidRPr="005D589F" w:rsidRDefault="005D589F" w:rsidP="005D589F">
            <w:pPr>
              <w:spacing w:after="0" w:line="240" w:lineRule="auto"/>
              <w:ind w:left="110"/>
              <w:rPr>
                <w:rFonts w:ascii="Times New Roman" w:eastAsia="Times New Roman" w:hAnsi="Times New Roman" w:cs="Times New Roman"/>
                <w:sz w:val="20"/>
                <w:szCs w:val="20"/>
                <w:lang w:eastAsia="ru-RU"/>
              </w:rPr>
            </w:pPr>
          </w:p>
          <w:p w14:paraId="7B9D9242" w14:textId="77777777" w:rsidR="005D589F" w:rsidRPr="005D589F" w:rsidRDefault="005D589F" w:rsidP="005D589F">
            <w:pPr>
              <w:spacing w:after="0" w:line="240" w:lineRule="auto"/>
              <w:ind w:left="110"/>
              <w:rPr>
                <w:rFonts w:ascii="Times New Roman" w:eastAsia="Times New Roman" w:hAnsi="Times New Roman" w:cs="Times New Roman"/>
                <w:sz w:val="20"/>
                <w:szCs w:val="20"/>
                <w:lang w:eastAsia="ru-RU"/>
              </w:rPr>
            </w:pPr>
          </w:p>
        </w:tc>
      </w:tr>
    </w:tbl>
    <w:p w14:paraId="7BBEB6C6" w14:textId="77777777" w:rsidR="005D589F" w:rsidRDefault="005D589F">
      <w:pPr>
        <w:rPr>
          <w:rFonts w:ascii="Times New Roman" w:hAnsi="Times New Roman" w:cs="Times New Roman"/>
          <w:sz w:val="20"/>
          <w:szCs w:val="20"/>
        </w:rPr>
        <w:sectPr w:rsidR="005D589F" w:rsidSect="005D589F">
          <w:headerReference w:type="default" r:id="rId21"/>
          <w:pgSz w:w="16838" w:h="11906" w:orient="landscape"/>
          <w:pgMar w:top="567" w:right="822" w:bottom="142" w:left="567" w:header="709" w:footer="709" w:gutter="0"/>
          <w:cols w:space="708"/>
          <w:titlePg/>
          <w:docGrid w:linePitch="360"/>
        </w:sectPr>
      </w:pPr>
    </w:p>
    <w:tbl>
      <w:tblPr>
        <w:tblW w:w="11057" w:type="dxa"/>
        <w:tblInd w:w="-176" w:type="dxa"/>
        <w:tblLook w:val="04A0" w:firstRow="1" w:lastRow="0" w:firstColumn="1" w:lastColumn="0" w:noHBand="0" w:noVBand="1"/>
      </w:tblPr>
      <w:tblGrid>
        <w:gridCol w:w="3828"/>
        <w:gridCol w:w="7229"/>
      </w:tblGrid>
      <w:tr w:rsidR="005D589F" w:rsidRPr="005D589F" w14:paraId="1D774F87" w14:textId="77777777" w:rsidTr="001D52D7">
        <w:trPr>
          <w:gridBefore w:val="1"/>
          <w:wBefore w:w="3828" w:type="dxa"/>
          <w:trHeight w:val="1833"/>
        </w:trPr>
        <w:tc>
          <w:tcPr>
            <w:tcW w:w="7229" w:type="dxa"/>
          </w:tcPr>
          <w:p w14:paraId="3F1A63EC" w14:textId="77777777" w:rsidR="005D589F" w:rsidRPr="005D589F" w:rsidRDefault="005D589F" w:rsidP="005D589F">
            <w:pPr>
              <w:widowControl w:val="0"/>
              <w:tabs>
                <w:tab w:val="center" w:pos="7623"/>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lastRenderedPageBreak/>
              <w:t>Приложение 3</w:t>
            </w:r>
          </w:p>
          <w:p w14:paraId="72783B29" w14:textId="77777777" w:rsidR="005D589F" w:rsidRPr="005D589F" w:rsidRDefault="005D589F" w:rsidP="005D589F">
            <w:pPr>
              <w:widowControl w:val="0"/>
              <w:tabs>
                <w:tab w:val="center" w:pos="7623"/>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к решению Собрания депутатов</w:t>
            </w:r>
          </w:p>
          <w:p w14:paraId="0982795A" w14:textId="77777777" w:rsidR="005D589F" w:rsidRPr="005D589F" w:rsidRDefault="005D589F" w:rsidP="005D589F">
            <w:pPr>
              <w:widowControl w:val="0"/>
              <w:tabs>
                <w:tab w:val="center" w:pos="7623"/>
              </w:tabs>
              <w:autoSpaceDE w:val="0"/>
              <w:autoSpaceDN w:val="0"/>
              <w:adjustRightInd w:val="0"/>
              <w:spacing w:after="0" w:line="240" w:lineRule="auto"/>
              <w:ind w:left="-248" w:hanging="2"/>
              <w:jc w:val="right"/>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Митякинского сельского поселения № 34 от 25.12.2025 г.</w:t>
            </w:r>
          </w:p>
          <w:p w14:paraId="6D762312" w14:textId="77777777" w:rsidR="005D589F" w:rsidRPr="005D589F" w:rsidRDefault="005D589F" w:rsidP="005D589F">
            <w:pPr>
              <w:widowControl w:val="0"/>
              <w:tabs>
                <w:tab w:val="center" w:pos="7623"/>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 xml:space="preserve">«О бюджете Митякинского сельского поселения </w:t>
            </w:r>
          </w:p>
          <w:p w14:paraId="682C5E46" w14:textId="77777777" w:rsidR="005D589F" w:rsidRPr="005D589F" w:rsidRDefault="005D589F" w:rsidP="005D589F">
            <w:pPr>
              <w:widowControl w:val="0"/>
              <w:tabs>
                <w:tab w:val="center" w:pos="7623"/>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 xml:space="preserve">Тарасовского района на 2026 год и на </w:t>
            </w:r>
          </w:p>
          <w:p w14:paraId="0929A3A3" w14:textId="77777777" w:rsidR="005D589F" w:rsidRPr="005D589F" w:rsidRDefault="005D589F" w:rsidP="005D589F">
            <w:pPr>
              <w:widowControl w:val="0"/>
              <w:tabs>
                <w:tab w:val="center" w:pos="7623"/>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плановый период 2027 и 2028 годов»</w:t>
            </w:r>
          </w:p>
        </w:tc>
      </w:tr>
      <w:tr w:rsidR="005D589F" w:rsidRPr="005D589F" w14:paraId="0259FDC5" w14:textId="77777777" w:rsidTr="001D52D7">
        <w:trPr>
          <w:gridBefore w:val="1"/>
          <w:wBefore w:w="3828" w:type="dxa"/>
        </w:trPr>
        <w:tc>
          <w:tcPr>
            <w:tcW w:w="7229" w:type="dxa"/>
          </w:tcPr>
          <w:p w14:paraId="0532A113" w14:textId="77777777" w:rsidR="005D589F" w:rsidRPr="005D589F" w:rsidRDefault="005D589F" w:rsidP="005D589F">
            <w:pPr>
              <w:widowControl w:val="0"/>
              <w:tabs>
                <w:tab w:val="center" w:pos="7623"/>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5D589F" w:rsidRPr="005D589F" w14:paraId="0101BA13" w14:textId="77777777" w:rsidTr="001D52D7">
        <w:tc>
          <w:tcPr>
            <w:tcW w:w="11057" w:type="dxa"/>
            <w:gridSpan w:val="2"/>
          </w:tcPr>
          <w:p w14:paraId="516913F4" w14:textId="77777777" w:rsidR="005D589F" w:rsidRPr="005D589F" w:rsidRDefault="005D589F" w:rsidP="005D589F">
            <w:pPr>
              <w:widowControl w:val="0"/>
              <w:tabs>
                <w:tab w:val="center" w:pos="7623"/>
              </w:tabs>
              <w:autoSpaceDE w:val="0"/>
              <w:autoSpaceDN w:val="0"/>
              <w:adjustRightInd w:val="0"/>
              <w:spacing w:after="0" w:line="240" w:lineRule="auto"/>
              <w:ind w:left="38" w:firstLine="142"/>
              <w:jc w:val="center"/>
              <w:rPr>
                <w:rFonts w:ascii="Times New Roman" w:eastAsia="Times New Roman" w:hAnsi="Times New Roman" w:cs="Times New Roman"/>
                <w:b/>
                <w:sz w:val="20"/>
                <w:szCs w:val="20"/>
                <w:lang w:eastAsia="ru-RU"/>
              </w:rPr>
            </w:pPr>
            <w:r w:rsidRPr="005D589F">
              <w:rPr>
                <w:rFonts w:ascii="Times New Roman" w:eastAsia="Times New Roman" w:hAnsi="Times New Roman" w:cs="Times New Roman"/>
                <w:b/>
                <w:sz w:val="20"/>
                <w:szCs w:val="20"/>
                <w:lang w:eastAsia="ru-RU"/>
              </w:rPr>
              <w:t>Нормативы отчислений налоговых и неналоговых доходов в бюджет Митякинского сельского поселения Тарасовского района на 2026 год и на плановый период 2027 и 2028 годов</w:t>
            </w:r>
          </w:p>
          <w:p w14:paraId="472F69FC" w14:textId="77777777" w:rsidR="005D589F" w:rsidRPr="005D589F" w:rsidRDefault="005D589F" w:rsidP="005D589F">
            <w:pPr>
              <w:widowControl w:val="0"/>
              <w:tabs>
                <w:tab w:val="center" w:pos="7623"/>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bl>
    <w:p w14:paraId="3A4C0FFE" w14:textId="77777777" w:rsidR="005D589F" w:rsidRPr="005D589F" w:rsidRDefault="005D589F" w:rsidP="005D589F">
      <w:pPr>
        <w:spacing w:after="0" w:line="240" w:lineRule="auto"/>
        <w:jc w:val="right"/>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(в процентах)</w:t>
      </w:r>
    </w:p>
    <w:tbl>
      <w:tblPr>
        <w:tblW w:w="102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5812"/>
        <w:gridCol w:w="1417"/>
      </w:tblGrid>
      <w:tr w:rsidR="005D589F" w:rsidRPr="005D589F" w14:paraId="5CC5E550" w14:textId="77777777" w:rsidTr="001D52D7">
        <w:trPr>
          <w:tblHeader/>
        </w:trPr>
        <w:tc>
          <w:tcPr>
            <w:tcW w:w="2977" w:type="dxa"/>
            <w:tcBorders>
              <w:top w:val="single" w:sz="4" w:space="0" w:color="auto"/>
              <w:left w:val="single" w:sz="4" w:space="0" w:color="auto"/>
              <w:bottom w:val="single" w:sz="4" w:space="0" w:color="auto"/>
              <w:right w:val="single" w:sz="4" w:space="0" w:color="auto"/>
            </w:tcBorders>
          </w:tcPr>
          <w:p w14:paraId="130E59BF" w14:textId="77777777" w:rsidR="005D589F" w:rsidRPr="005D589F" w:rsidRDefault="005D589F" w:rsidP="005D589F">
            <w:pPr>
              <w:spacing w:after="0" w:line="240" w:lineRule="auto"/>
              <w:jc w:val="center"/>
              <w:rPr>
                <w:rFonts w:ascii="Times New Roman" w:eastAsia="Times New Roman" w:hAnsi="Times New Roman" w:cs="Times New Roman"/>
                <w:bCs/>
                <w:sz w:val="20"/>
                <w:szCs w:val="20"/>
                <w:lang w:eastAsia="ru-RU"/>
              </w:rPr>
            </w:pPr>
            <w:r w:rsidRPr="005D589F">
              <w:rPr>
                <w:rFonts w:ascii="Times New Roman" w:eastAsia="Times New Roman" w:hAnsi="Times New Roman" w:cs="Times New Roman"/>
                <w:bCs/>
                <w:sz w:val="20"/>
                <w:szCs w:val="20"/>
                <w:lang w:eastAsia="ru-RU"/>
              </w:rPr>
              <w:t>Код бюджетной классификации РФ</w:t>
            </w:r>
          </w:p>
        </w:tc>
        <w:tc>
          <w:tcPr>
            <w:tcW w:w="5812" w:type="dxa"/>
            <w:tcBorders>
              <w:top w:val="single" w:sz="4" w:space="0" w:color="auto"/>
              <w:left w:val="single" w:sz="4" w:space="0" w:color="auto"/>
              <w:bottom w:val="single" w:sz="4" w:space="0" w:color="auto"/>
              <w:right w:val="single" w:sz="4" w:space="0" w:color="auto"/>
            </w:tcBorders>
          </w:tcPr>
          <w:p w14:paraId="2895A47E" w14:textId="77777777" w:rsidR="005D589F" w:rsidRPr="005D589F" w:rsidRDefault="005D589F" w:rsidP="005D589F">
            <w:pPr>
              <w:spacing w:after="0" w:line="240" w:lineRule="auto"/>
              <w:jc w:val="center"/>
              <w:outlineLvl w:val="4"/>
              <w:rPr>
                <w:rFonts w:ascii="Times New Roman" w:eastAsia="Times New Roman" w:hAnsi="Times New Roman" w:cs="Times New Roman"/>
                <w:bCs/>
                <w:iCs/>
                <w:sz w:val="20"/>
                <w:szCs w:val="20"/>
                <w:lang w:eastAsia="ru-RU"/>
              </w:rPr>
            </w:pPr>
            <w:r w:rsidRPr="005D589F">
              <w:rPr>
                <w:rFonts w:ascii="Times New Roman" w:eastAsia="Times New Roman" w:hAnsi="Times New Roman" w:cs="Times New Roman"/>
                <w:bCs/>
                <w:iCs/>
                <w:sz w:val="20"/>
                <w:szCs w:val="20"/>
                <w:lang w:eastAsia="ru-RU"/>
              </w:rPr>
              <w:t>Наименование дохода</w:t>
            </w:r>
          </w:p>
        </w:tc>
        <w:tc>
          <w:tcPr>
            <w:tcW w:w="1417" w:type="dxa"/>
            <w:tcBorders>
              <w:top w:val="single" w:sz="4" w:space="0" w:color="auto"/>
              <w:left w:val="single" w:sz="4" w:space="0" w:color="auto"/>
              <w:bottom w:val="single" w:sz="4" w:space="0" w:color="auto"/>
              <w:right w:val="single" w:sz="4" w:space="0" w:color="auto"/>
            </w:tcBorders>
          </w:tcPr>
          <w:p w14:paraId="0FD440C8" w14:textId="77777777" w:rsidR="005D589F" w:rsidRPr="005D589F" w:rsidRDefault="005D589F" w:rsidP="005D589F">
            <w:pPr>
              <w:spacing w:after="0" w:line="240" w:lineRule="auto"/>
              <w:ind w:left="170" w:hanging="487"/>
              <w:jc w:val="center"/>
              <w:rPr>
                <w:rFonts w:ascii="Times New Roman" w:eastAsia="Times New Roman" w:hAnsi="Times New Roman" w:cs="Times New Roman"/>
                <w:bCs/>
                <w:sz w:val="20"/>
                <w:szCs w:val="20"/>
                <w:lang w:eastAsia="ru-RU"/>
              </w:rPr>
            </w:pPr>
            <w:r w:rsidRPr="005D589F">
              <w:rPr>
                <w:rFonts w:ascii="Times New Roman" w:eastAsia="Times New Roman" w:hAnsi="Times New Roman" w:cs="Times New Roman"/>
                <w:bCs/>
                <w:sz w:val="20"/>
                <w:szCs w:val="20"/>
                <w:lang w:eastAsia="ru-RU"/>
              </w:rPr>
              <w:t xml:space="preserve">    Норматив</w:t>
            </w:r>
          </w:p>
        </w:tc>
      </w:tr>
      <w:tr w:rsidR="005D589F" w:rsidRPr="005D589F" w14:paraId="69FF35F3" w14:textId="77777777" w:rsidTr="001D52D7">
        <w:trPr>
          <w:tblHeader/>
        </w:trPr>
        <w:tc>
          <w:tcPr>
            <w:tcW w:w="2977" w:type="dxa"/>
            <w:tcBorders>
              <w:top w:val="single" w:sz="4" w:space="0" w:color="auto"/>
              <w:left w:val="single" w:sz="4" w:space="0" w:color="auto"/>
              <w:bottom w:val="single" w:sz="4" w:space="0" w:color="auto"/>
              <w:right w:val="single" w:sz="4" w:space="0" w:color="auto"/>
            </w:tcBorders>
            <w:vAlign w:val="center"/>
          </w:tcPr>
          <w:p w14:paraId="2EFB11CB" w14:textId="77777777" w:rsidR="005D589F" w:rsidRPr="005D589F" w:rsidRDefault="005D589F" w:rsidP="005D589F">
            <w:pPr>
              <w:spacing w:after="0" w:line="240" w:lineRule="auto"/>
              <w:jc w:val="center"/>
              <w:rPr>
                <w:rFonts w:ascii="Times New Roman" w:eastAsia="Times New Roman" w:hAnsi="Times New Roman" w:cs="Times New Roman"/>
                <w:bCs/>
                <w:snapToGrid w:val="0"/>
                <w:sz w:val="20"/>
                <w:szCs w:val="20"/>
                <w:lang w:eastAsia="ru-RU"/>
              </w:rPr>
            </w:pPr>
            <w:r w:rsidRPr="005D589F">
              <w:rPr>
                <w:rFonts w:ascii="Times New Roman" w:eastAsia="Times New Roman" w:hAnsi="Times New Roman" w:cs="Times New Roman"/>
                <w:bCs/>
                <w:snapToGrid w:val="0"/>
                <w:sz w:val="20"/>
                <w:szCs w:val="20"/>
                <w:lang w:eastAsia="ru-RU"/>
              </w:rPr>
              <w:t>1</w:t>
            </w:r>
          </w:p>
        </w:tc>
        <w:tc>
          <w:tcPr>
            <w:tcW w:w="5812" w:type="dxa"/>
            <w:tcBorders>
              <w:top w:val="single" w:sz="4" w:space="0" w:color="auto"/>
              <w:left w:val="single" w:sz="4" w:space="0" w:color="auto"/>
              <w:bottom w:val="single" w:sz="4" w:space="0" w:color="auto"/>
              <w:right w:val="single" w:sz="4" w:space="0" w:color="auto"/>
            </w:tcBorders>
            <w:vAlign w:val="center"/>
          </w:tcPr>
          <w:p w14:paraId="70E66984" w14:textId="77777777" w:rsidR="005D589F" w:rsidRPr="005D589F" w:rsidRDefault="005D589F" w:rsidP="005D589F">
            <w:pPr>
              <w:keepNext/>
              <w:spacing w:after="0" w:line="240" w:lineRule="auto"/>
              <w:jc w:val="center"/>
              <w:outlineLvl w:val="2"/>
              <w:rPr>
                <w:rFonts w:ascii="Times New Roman" w:eastAsia="Times New Roman" w:hAnsi="Times New Roman" w:cs="Times New Roman"/>
                <w:bCs/>
                <w:sz w:val="20"/>
                <w:szCs w:val="20"/>
                <w:lang w:eastAsia="ru-RU"/>
              </w:rPr>
            </w:pPr>
            <w:r w:rsidRPr="005D589F">
              <w:rPr>
                <w:rFonts w:ascii="Times New Roman" w:eastAsia="Times New Roman" w:hAnsi="Times New Roman" w:cs="Times New Roman"/>
                <w:bCs/>
                <w:sz w:val="20"/>
                <w:szCs w:val="20"/>
                <w:lang w:eastAsia="ru-RU"/>
              </w:rPr>
              <w:t>2</w:t>
            </w:r>
          </w:p>
        </w:tc>
        <w:tc>
          <w:tcPr>
            <w:tcW w:w="1417" w:type="dxa"/>
            <w:tcBorders>
              <w:top w:val="single" w:sz="4" w:space="0" w:color="auto"/>
              <w:left w:val="single" w:sz="4" w:space="0" w:color="auto"/>
              <w:bottom w:val="single" w:sz="4" w:space="0" w:color="auto"/>
              <w:right w:val="single" w:sz="4" w:space="0" w:color="auto"/>
            </w:tcBorders>
            <w:vAlign w:val="center"/>
          </w:tcPr>
          <w:p w14:paraId="526AE5D0"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3</w:t>
            </w:r>
          </w:p>
        </w:tc>
      </w:tr>
      <w:tr w:rsidR="005D589F" w:rsidRPr="005D589F" w14:paraId="5930FD85" w14:textId="77777777" w:rsidTr="001D52D7">
        <w:trPr>
          <w:trHeight w:val="212"/>
        </w:trPr>
        <w:tc>
          <w:tcPr>
            <w:tcW w:w="2977" w:type="dxa"/>
            <w:tcBorders>
              <w:top w:val="single" w:sz="4" w:space="0" w:color="auto"/>
              <w:left w:val="single" w:sz="4" w:space="0" w:color="auto"/>
              <w:bottom w:val="single" w:sz="4" w:space="0" w:color="auto"/>
              <w:right w:val="single" w:sz="4" w:space="0" w:color="auto"/>
            </w:tcBorders>
          </w:tcPr>
          <w:p w14:paraId="7EC59FDD" w14:textId="77777777" w:rsidR="005D589F" w:rsidRPr="005D589F" w:rsidRDefault="005D589F" w:rsidP="005D589F">
            <w:pPr>
              <w:spacing w:after="0" w:line="240" w:lineRule="auto"/>
              <w:rPr>
                <w:rFonts w:ascii="Times New Roman" w:eastAsia="Times New Roman" w:hAnsi="Times New Roman" w:cs="Times New Roman"/>
                <w:b/>
                <w:bCs/>
                <w:snapToGrid w:val="0"/>
                <w:sz w:val="20"/>
                <w:szCs w:val="20"/>
                <w:lang w:eastAsia="ru-RU"/>
              </w:rPr>
            </w:pPr>
            <w:r w:rsidRPr="005D589F">
              <w:rPr>
                <w:rFonts w:ascii="Times New Roman" w:eastAsia="Times New Roman" w:hAnsi="Times New Roman" w:cs="Times New Roman"/>
                <w:b/>
                <w:bCs/>
                <w:snapToGrid w:val="0"/>
                <w:sz w:val="20"/>
                <w:szCs w:val="20"/>
                <w:lang w:eastAsia="ru-RU"/>
              </w:rPr>
              <w:t>1 00 00000 00 0000 000</w:t>
            </w:r>
          </w:p>
        </w:tc>
        <w:tc>
          <w:tcPr>
            <w:tcW w:w="5812" w:type="dxa"/>
            <w:tcBorders>
              <w:top w:val="single" w:sz="4" w:space="0" w:color="auto"/>
              <w:left w:val="single" w:sz="4" w:space="0" w:color="auto"/>
              <w:bottom w:val="single" w:sz="4" w:space="0" w:color="auto"/>
              <w:right w:val="single" w:sz="4" w:space="0" w:color="auto"/>
            </w:tcBorders>
          </w:tcPr>
          <w:p w14:paraId="7E92D366" w14:textId="77777777" w:rsidR="005D589F" w:rsidRPr="005D589F" w:rsidRDefault="005D589F" w:rsidP="005D589F">
            <w:pPr>
              <w:keepNext/>
              <w:spacing w:after="0" w:line="240" w:lineRule="auto"/>
              <w:jc w:val="both"/>
              <w:outlineLvl w:val="2"/>
              <w:rPr>
                <w:rFonts w:ascii="Times New Roman" w:eastAsia="Times New Roman" w:hAnsi="Times New Roman" w:cs="Times New Roman"/>
                <w:b/>
                <w:bCs/>
                <w:sz w:val="20"/>
                <w:szCs w:val="20"/>
                <w:lang w:eastAsia="ru-RU"/>
              </w:rPr>
            </w:pPr>
            <w:r w:rsidRPr="005D589F">
              <w:rPr>
                <w:rFonts w:ascii="Times New Roman" w:eastAsia="Times New Roman" w:hAnsi="Times New Roman" w:cs="Times New Roman"/>
                <w:b/>
                <w:bCs/>
                <w:sz w:val="20"/>
                <w:szCs w:val="20"/>
                <w:lang w:eastAsia="ru-RU"/>
              </w:rPr>
              <w:t>НАЛОГОВЫЕ И НЕНАЛОГОВЫЕ ДОХОДЫ</w:t>
            </w:r>
          </w:p>
        </w:tc>
        <w:tc>
          <w:tcPr>
            <w:tcW w:w="1417" w:type="dxa"/>
            <w:tcBorders>
              <w:top w:val="single" w:sz="4" w:space="0" w:color="auto"/>
              <w:left w:val="single" w:sz="4" w:space="0" w:color="auto"/>
              <w:bottom w:val="single" w:sz="4" w:space="0" w:color="auto"/>
              <w:right w:val="single" w:sz="4" w:space="0" w:color="auto"/>
            </w:tcBorders>
          </w:tcPr>
          <w:p w14:paraId="61C4E278"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p>
        </w:tc>
      </w:tr>
      <w:tr w:rsidR="005D589F" w:rsidRPr="005D589F" w14:paraId="0D1B9AB2" w14:textId="77777777" w:rsidTr="001D52D7">
        <w:trPr>
          <w:trHeight w:val="287"/>
        </w:trPr>
        <w:tc>
          <w:tcPr>
            <w:tcW w:w="2977" w:type="dxa"/>
            <w:tcBorders>
              <w:top w:val="single" w:sz="4" w:space="0" w:color="auto"/>
              <w:left w:val="single" w:sz="4" w:space="0" w:color="auto"/>
              <w:bottom w:val="single" w:sz="4" w:space="0" w:color="auto"/>
              <w:right w:val="single" w:sz="4" w:space="0" w:color="auto"/>
            </w:tcBorders>
          </w:tcPr>
          <w:p w14:paraId="477AAEAF" w14:textId="77777777" w:rsidR="005D589F" w:rsidRPr="005D589F" w:rsidRDefault="005D589F" w:rsidP="005D589F">
            <w:pPr>
              <w:spacing w:after="0" w:line="240" w:lineRule="auto"/>
              <w:rPr>
                <w:rFonts w:ascii="Times New Roman" w:eastAsia="Times New Roman" w:hAnsi="Times New Roman" w:cs="Times New Roman"/>
                <w:b/>
                <w:sz w:val="20"/>
                <w:szCs w:val="20"/>
                <w:lang w:eastAsia="ru-RU"/>
              </w:rPr>
            </w:pPr>
            <w:r w:rsidRPr="005D589F">
              <w:rPr>
                <w:rFonts w:ascii="Times New Roman" w:eastAsia="Times New Roman" w:hAnsi="Times New Roman" w:cs="Times New Roman"/>
                <w:b/>
                <w:sz w:val="20"/>
                <w:szCs w:val="20"/>
                <w:lang w:eastAsia="ru-RU"/>
              </w:rPr>
              <w:t>1 01 00000 00 0000 000</w:t>
            </w:r>
          </w:p>
        </w:tc>
        <w:tc>
          <w:tcPr>
            <w:tcW w:w="5812" w:type="dxa"/>
            <w:tcBorders>
              <w:top w:val="single" w:sz="4" w:space="0" w:color="auto"/>
              <w:left w:val="single" w:sz="4" w:space="0" w:color="auto"/>
              <w:bottom w:val="single" w:sz="4" w:space="0" w:color="auto"/>
              <w:right w:val="single" w:sz="4" w:space="0" w:color="auto"/>
            </w:tcBorders>
          </w:tcPr>
          <w:p w14:paraId="488C4178" w14:textId="77777777" w:rsidR="005D589F" w:rsidRPr="005D589F" w:rsidRDefault="005D589F" w:rsidP="005D589F">
            <w:pPr>
              <w:spacing w:after="0" w:line="240" w:lineRule="auto"/>
              <w:jc w:val="both"/>
              <w:rPr>
                <w:rFonts w:ascii="Times New Roman" w:eastAsia="Times New Roman" w:hAnsi="Times New Roman" w:cs="Times New Roman"/>
                <w:b/>
                <w:sz w:val="20"/>
                <w:szCs w:val="20"/>
                <w:lang w:eastAsia="ru-RU"/>
              </w:rPr>
            </w:pPr>
            <w:r w:rsidRPr="005D589F">
              <w:rPr>
                <w:rFonts w:ascii="Times New Roman" w:eastAsia="Times New Roman" w:hAnsi="Times New Roman" w:cs="Times New Roman"/>
                <w:b/>
                <w:sz w:val="20"/>
                <w:szCs w:val="20"/>
                <w:lang w:eastAsia="ru-RU"/>
              </w:rPr>
              <w:t>НАЛОГИ НА ПРИБЫЛЬ, ДОХОДЫ</w:t>
            </w:r>
          </w:p>
        </w:tc>
        <w:tc>
          <w:tcPr>
            <w:tcW w:w="1417" w:type="dxa"/>
            <w:tcBorders>
              <w:top w:val="single" w:sz="4" w:space="0" w:color="auto"/>
              <w:left w:val="single" w:sz="4" w:space="0" w:color="auto"/>
              <w:bottom w:val="single" w:sz="4" w:space="0" w:color="auto"/>
              <w:right w:val="single" w:sz="4" w:space="0" w:color="auto"/>
            </w:tcBorders>
          </w:tcPr>
          <w:p w14:paraId="47B886E3" w14:textId="77777777" w:rsidR="005D589F" w:rsidRPr="005D589F" w:rsidRDefault="005D589F" w:rsidP="005D589F">
            <w:pPr>
              <w:spacing w:after="0" w:line="240" w:lineRule="auto"/>
              <w:jc w:val="center"/>
              <w:rPr>
                <w:rFonts w:ascii="Times New Roman" w:eastAsia="Times New Roman" w:hAnsi="Times New Roman" w:cs="Times New Roman"/>
                <w:b/>
                <w:sz w:val="20"/>
                <w:szCs w:val="20"/>
                <w:lang w:eastAsia="ru-RU"/>
              </w:rPr>
            </w:pPr>
          </w:p>
        </w:tc>
      </w:tr>
      <w:tr w:rsidR="005D589F" w:rsidRPr="005D589F" w14:paraId="62A9A318" w14:textId="77777777" w:rsidTr="001D52D7">
        <w:trPr>
          <w:trHeight w:val="821"/>
        </w:trPr>
        <w:tc>
          <w:tcPr>
            <w:tcW w:w="2977" w:type="dxa"/>
            <w:tcBorders>
              <w:top w:val="single" w:sz="4" w:space="0" w:color="auto"/>
              <w:left w:val="single" w:sz="4" w:space="0" w:color="auto"/>
              <w:bottom w:val="single" w:sz="4" w:space="0" w:color="auto"/>
              <w:right w:val="single" w:sz="4" w:space="0" w:color="auto"/>
            </w:tcBorders>
          </w:tcPr>
          <w:p w14:paraId="770A452D"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1 01 02010 01 0000 110</w:t>
            </w:r>
          </w:p>
        </w:tc>
        <w:tc>
          <w:tcPr>
            <w:tcW w:w="5812" w:type="dxa"/>
            <w:tcBorders>
              <w:top w:val="single" w:sz="4" w:space="0" w:color="auto"/>
              <w:left w:val="single" w:sz="4" w:space="0" w:color="auto"/>
              <w:bottom w:val="single" w:sz="4" w:space="0" w:color="auto"/>
              <w:right w:val="single" w:sz="4" w:space="0" w:color="auto"/>
            </w:tcBorders>
          </w:tcPr>
          <w:p w14:paraId="600CB71F" w14:textId="77777777" w:rsidR="005D589F" w:rsidRPr="005D589F" w:rsidRDefault="005D589F" w:rsidP="005D589F">
            <w:pPr>
              <w:spacing w:after="0" w:line="240" w:lineRule="auto"/>
              <w:jc w:val="both"/>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w:t>
            </w:r>
            <w:r w:rsidRPr="005D589F">
              <w:rPr>
                <w:rFonts w:ascii="Times New Roman" w:eastAsia="Times New Roman" w:hAnsi="Times New Roman" w:cs="Times New Roman"/>
                <w:sz w:val="20"/>
                <w:szCs w:val="20"/>
                <w:vertAlign w:val="superscript"/>
                <w:lang w:eastAsia="ru-RU"/>
              </w:rPr>
              <w:t>1</w:t>
            </w:r>
            <w:r w:rsidRPr="005D589F">
              <w:rPr>
                <w:rFonts w:ascii="Times New Roman" w:eastAsia="Times New Roman" w:hAnsi="Times New Roman" w:cs="Times New Roman"/>
                <w:sz w:val="20"/>
                <w:szCs w:val="20"/>
                <w:lang w:eastAsia="ru-RU"/>
              </w:rPr>
              <w:t xml:space="preserve"> и 228 Налогового кодекса Российской Федерации</w:t>
            </w:r>
          </w:p>
        </w:tc>
        <w:tc>
          <w:tcPr>
            <w:tcW w:w="1417" w:type="dxa"/>
            <w:tcBorders>
              <w:top w:val="single" w:sz="4" w:space="0" w:color="auto"/>
              <w:left w:val="single" w:sz="4" w:space="0" w:color="auto"/>
              <w:bottom w:val="single" w:sz="4" w:space="0" w:color="auto"/>
              <w:right w:val="single" w:sz="4" w:space="0" w:color="auto"/>
            </w:tcBorders>
          </w:tcPr>
          <w:p w14:paraId="62DA1021"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8.0</w:t>
            </w:r>
          </w:p>
        </w:tc>
      </w:tr>
      <w:tr w:rsidR="005D589F" w:rsidRPr="005D589F" w14:paraId="31F06D92" w14:textId="77777777" w:rsidTr="001D52D7">
        <w:tc>
          <w:tcPr>
            <w:tcW w:w="2977" w:type="dxa"/>
            <w:tcBorders>
              <w:top w:val="single" w:sz="4" w:space="0" w:color="auto"/>
              <w:left w:val="single" w:sz="4" w:space="0" w:color="auto"/>
              <w:bottom w:val="single" w:sz="4" w:space="0" w:color="auto"/>
              <w:right w:val="single" w:sz="4" w:space="0" w:color="auto"/>
            </w:tcBorders>
          </w:tcPr>
          <w:p w14:paraId="20E2B925"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1 01 02020 01 0000 110</w:t>
            </w:r>
          </w:p>
        </w:tc>
        <w:tc>
          <w:tcPr>
            <w:tcW w:w="5812" w:type="dxa"/>
            <w:tcBorders>
              <w:top w:val="single" w:sz="4" w:space="0" w:color="auto"/>
              <w:left w:val="single" w:sz="4" w:space="0" w:color="auto"/>
              <w:bottom w:val="single" w:sz="4" w:space="0" w:color="auto"/>
              <w:right w:val="single" w:sz="4" w:space="0" w:color="auto"/>
            </w:tcBorders>
          </w:tcPr>
          <w:p w14:paraId="34E589B9" w14:textId="77777777" w:rsidR="005D589F" w:rsidRPr="005D589F" w:rsidRDefault="005D589F" w:rsidP="005D589F">
            <w:pPr>
              <w:spacing w:after="0" w:line="240" w:lineRule="auto"/>
              <w:jc w:val="both"/>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417" w:type="dxa"/>
            <w:tcBorders>
              <w:top w:val="single" w:sz="4" w:space="0" w:color="auto"/>
              <w:left w:val="single" w:sz="4" w:space="0" w:color="auto"/>
              <w:bottom w:val="single" w:sz="4" w:space="0" w:color="auto"/>
              <w:right w:val="single" w:sz="4" w:space="0" w:color="auto"/>
            </w:tcBorders>
          </w:tcPr>
          <w:p w14:paraId="64E14A68"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8.0</w:t>
            </w:r>
          </w:p>
        </w:tc>
      </w:tr>
      <w:tr w:rsidR="005D589F" w:rsidRPr="005D589F" w14:paraId="2A1D76E3" w14:textId="77777777" w:rsidTr="001D52D7">
        <w:tc>
          <w:tcPr>
            <w:tcW w:w="2977" w:type="dxa"/>
            <w:tcBorders>
              <w:top w:val="single" w:sz="4" w:space="0" w:color="auto"/>
              <w:left w:val="single" w:sz="4" w:space="0" w:color="auto"/>
              <w:bottom w:val="single" w:sz="4" w:space="0" w:color="auto"/>
              <w:right w:val="single" w:sz="4" w:space="0" w:color="auto"/>
            </w:tcBorders>
          </w:tcPr>
          <w:p w14:paraId="6FA84231"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1 01 02030 01 0000 110</w:t>
            </w:r>
          </w:p>
        </w:tc>
        <w:tc>
          <w:tcPr>
            <w:tcW w:w="5812" w:type="dxa"/>
            <w:tcBorders>
              <w:top w:val="single" w:sz="4" w:space="0" w:color="auto"/>
              <w:left w:val="single" w:sz="4" w:space="0" w:color="auto"/>
              <w:bottom w:val="single" w:sz="4" w:space="0" w:color="auto"/>
              <w:right w:val="single" w:sz="4" w:space="0" w:color="auto"/>
            </w:tcBorders>
          </w:tcPr>
          <w:p w14:paraId="25004EEF" w14:textId="77777777" w:rsidR="005D589F" w:rsidRPr="005D589F" w:rsidRDefault="005D589F" w:rsidP="005D589F">
            <w:pPr>
              <w:spacing w:after="0" w:line="240" w:lineRule="auto"/>
              <w:jc w:val="both"/>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417" w:type="dxa"/>
            <w:tcBorders>
              <w:top w:val="single" w:sz="4" w:space="0" w:color="auto"/>
              <w:left w:val="single" w:sz="4" w:space="0" w:color="auto"/>
              <w:bottom w:val="single" w:sz="4" w:space="0" w:color="auto"/>
              <w:right w:val="single" w:sz="4" w:space="0" w:color="auto"/>
            </w:tcBorders>
          </w:tcPr>
          <w:p w14:paraId="17E0E77D"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8.0</w:t>
            </w:r>
          </w:p>
        </w:tc>
      </w:tr>
      <w:tr w:rsidR="005D589F" w:rsidRPr="005D589F" w14:paraId="4C7A99D3" w14:textId="77777777" w:rsidTr="001D52D7">
        <w:tc>
          <w:tcPr>
            <w:tcW w:w="2977" w:type="dxa"/>
            <w:tcBorders>
              <w:top w:val="single" w:sz="4" w:space="0" w:color="auto"/>
              <w:left w:val="single" w:sz="4" w:space="0" w:color="auto"/>
              <w:bottom w:val="single" w:sz="4" w:space="0" w:color="auto"/>
              <w:right w:val="single" w:sz="4" w:space="0" w:color="auto"/>
            </w:tcBorders>
          </w:tcPr>
          <w:p w14:paraId="47669916"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1 01 02040 01 0000 110</w:t>
            </w:r>
          </w:p>
        </w:tc>
        <w:tc>
          <w:tcPr>
            <w:tcW w:w="5812" w:type="dxa"/>
            <w:tcBorders>
              <w:top w:val="single" w:sz="4" w:space="0" w:color="auto"/>
              <w:left w:val="single" w:sz="4" w:space="0" w:color="auto"/>
              <w:bottom w:val="single" w:sz="4" w:space="0" w:color="auto"/>
              <w:right w:val="single" w:sz="4" w:space="0" w:color="auto"/>
            </w:tcBorders>
          </w:tcPr>
          <w:p w14:paraId="460BCACA" w14:textId="77777777" w:rsidR="005D589F" w:rsidRPr="005D589F" w:rsidRDefault="005D589F" w:rsidP="005D589F">
            <w:pPr>
              <w:spacing w:after="0" w:line="240" w:lineRule="auto"/>
              <w:jc w:val="both"/>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у физических лиц на основании патента в соответствии со статьей 227</w:t>
            </w:r>
            <w:r w:rsidRPr="005D589F">
              <w:rPr>
                <w:rFonts w:ascii="Times New Roman" w:eastAsia="Times New Roman" w:hAnsi="Times New Roman" w:cs="Times New Roman"/>
                <w:sz w:val="20"/>
                <w:szCs w:val="20"/>
                <w:vertAlign w:val="superscript"/>
                <w:lang w:eastAsia="ru-RU"/>
              </w:rPr>
              <w:t>1</w:t>
            </w:r>
            <w:r w:rsidRPr="005D589F">
              <w:rPr>
                <w:rFonts w:ascii="Times New Roman" w:eastAsia="Times New Roman" w:hAnsi="Times New Roman" w:cs="Times New Roman"/>
                <w:sz w:val="20"/>
                <w:szCs w:val="20"/>
                <w:lang w:eastAsia="ru-RU"/>
              </w:rPr>
              <w:t xml:space="preserve"> Налогового кодекса Российской Федерации</w:t>
            </w:r>
          </w:p>
        </w:tc>
        <w:tc>
          <w:tcPr>
            <w:tcW w:w="1417" w:type="dxa"/>
            <w:tcBorders>
              <w:top w:val="single" w:sz="4" w:space="0" w:color="auto"/>
              <w:left w:val="single" w:sz="4" w:space="0" w:color="auto"/>
              <w:bottom w:val="single" w:sz="4" w:space="0" w:color="auto"/>
              <w:right w:val="single" w:sz="4" w:space="0" w:color="auto"/>
            </w:tcBorders>
          </w:tcPr>
          <w:p w14:paraId="4D6F9381"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8.0</w:t>
            </w:r>
          </w:p>
        </w:tc>
      </w:tr>
      <w:tr w:rsidR="005D589F" w:rsidRPr="005D589F" w14:paraId="3FB237F2" w14:textId="77777777" w:rsidTr="001D52D7">
        <w:tc>
          <w:tcPr>
            <w:tcW w:w="2977" w:type="dxa"/>
            <w:tcBorders>
              <w:top w:val="single" w:sz="4" w:space="0" w:color="auto"/>
              <w:left w:val="single" w:sz="4" w:space="0" w:color="auto"/>
              <w:bottom w:val="single" w:sz="4" w:space="0" w:color="auto"/>
              <w:right w:val="single" w:sz="4" w:space="0" w:color="auto"/>
            </w:tcBorders>
          </w:tcPr>
          <w:p w14:paraId="166C04F4" w14:textId="77777777" w:rsidR="005D589F" w:rsidRPr="005D589F" w:rsidRDefault="005D589F" w:rsidP="005D589F">
            <w:pPr>
              <w:spacing w:after="0" w:line="240" w:lineRule="auto"/>
              <w:rPr>
                <w:rFonts w:ascii="Times New Roman" w:eastAsia="Times New Roman" w:hAnsi="Times New Roman" w:cs="Times New Roman"/>
                <w:b/>
                <w:snapToGrid w:val="0"/>
                <w:sz w:val="20"/>
                <w:szCs w:val="20"/>
                <w:lang w:eastAsia="ru-RU"/>
              </w:rPr>
            </w:pPr>
            <w:r w:rsidRPr="005D589F">
              <w:rPr>
                <w:rFonts w:ascii="Times New Roman" w:eastAsia="Times New Roman" w:hAnsi="Times New Roman" w:cs="Times New Roman"/>
                <w:b/>
                <w:snapToGrid w:val="0"/>
                <w:sz w:val="20"/>
                <w:szCs w:val="20"/>
                <w:lang w:eastAsia="ru-RU"/>
              </w:rPr>
              <w:t>1 05 03000 01 0000 110</w:t>
            </w:r>
          </w:p>
        </w:tc>
        <w:tc>
          <w:tcPr>
            <w:tcW w:w="5812" w:type="dxa"/>
            <w:tcBorders>
              <w:top w:val="single" w:sz="4" w:space="0" w:color="auto"/>
              <w:left w:val="single" w:sz="4" w:space="0" w:color="auto"/>
              <w:bottom w:val="single" w:sz="4" w:space="0" w:color="auto"/>
              <w:right w:val="single" w:sz="4" w:space="0" w:color="auto"/>
            </w:tcBorders>
          </w:tcPr>
          <w:p w14:paraId="4906BB30" w14:textId="77777777" w:rsidR="005D589F" w:rsidRPr="005D589F" w:rsidRDefault="005D589F" w:rsidP="005D589F">
            <w:pPr>
              <w:spacing w:after="0" w:line="240" w:lineRule="auto"/>
              <w:jc w:val="both"/>
              <w:rPr>
                <w:rFonts w:ascii="Times New Roman" w:eastAsia="Times New Roman" w:hAnsi="Times New Roman" w:cs="Times New Roman"/>
                <w:b/>
                <w:sz w:val="20"/>
                <w:szCs w:val="20"/>
                <w:lang w:eastAsia="ru-RU"/>
              </w:rPr>
            </w:pPr>
            <w:r w:rsidRPr="005D589F">
              <w:rPr>
                <w:rFonts w:ascii="Times New Roman" w:eastAsia="Times New Roman" w:hAnsi="Times New Roman" w:cs="Times New Roman"/>
                <w:b/>
                <w:sz w:val="20"/>
                <w:szCs w:val="20"/>
                <w:lang w:eastAsia="ru-RU"/>
              </w:rPr>
              <w:t>Единый сельскохозяйственный налог</w:t>
            </w:r>
          </w:p>
        </w:tc>
        <w:tc>
          <w:tcPr>
            <w:tcW w:w="1417" w:type="dxa"/>
            <w:tcBorders>
              <w:top w:val="single" w:sz="4" w:space="0" w:color="auto"/>
              <w:left w:val="single" w:sz="4" w:space="0" w:color="auto"/>
              <w:bottom w:val="single" w:sz="4" w:space="0" w:color="auto"/>
              <w:right w:val="single" w:sz="4" w:space="0" w:color="auto"/>
            </w:tcBorders>
          </w:tcPr>
          <w:p w14:paraId="22480345" w14:textId="77777777" w:rsidR="005D589F" w:rsidRPr="005D589F" w:rsidRDefault="005D589F" w:rsidP="005D589F">
            <w:pPr>
              <w:spacing w:after="0" w:line="240" w:lineRule="auto"/>
              <w:jc w:val="center"/>
              <w:rPr>
                <w:rFonts w:ascii="Times New Roman" w:eastAsia="Times New Roman" w:hAnsi="Times New Roman" w:cs="Times New Roman"/>
                <w:b/>
                <w:sz w:val="20"/>
                <w:szCs w:val="20"/>
                <w:lang w:eastAsia="ru-RU"/>
              </w:rPr>
            </w:pPr>
          </w:p>
        </w:tc>
      </w:tr>
      <w:tr w:rsidR="005D589F" w:rsidRPr="005D589F" w14:paraId="08FC2983" w14:textId="77777777" w:rsidTr="001D52D7">
        <w:tc>
          <w:tcPr>
            <w:tcW w:w="2977" w:type="dxa"/>
            <w:tcBorders>
              <w:top w:val="single" w:sz="4" w:space="0" w:color="auto"/>
              <w:left w:val="single" w:sz="4" w:space="0" w:color="auto"/>
              <w:bottom w:val="single" w:sz="4" w:space="0" w:color="auto"/>
              <w:right w:val="single" w:sz="4" w:space="0" w:color="auto"/>
            </w:tcBorders>
          </w:tcPr>
          <w:p w14:paraId="33191C80" w14:textId="77777777" w:rsidR="005D589F" w:rsidRPr="005D589F" w:rsidRDefault="005D589F" w:rsidP="005D589F">
            <w:pPr>
              <w:spacing w:after="0" w:line="240" w:lineRule="auto"/>
              <w:rPr>
                <w:rFonts w:ascii="Times New Roman" w:eastAsia="Times New Roman" w:hAnsi="Times New Roman" w:cs="Times New Roman"/>
                <w:snapToGrid w:val="0"/>
                <w:sz w:val="20"/>
                <w:szCs w:val="20"/>
                <w:lang w:eastAsia="ru-RU"/>
              </w:rPr>
            </w:pPr>
            <w:r w:rsidRPr="005D589F">
              <w:rPr>
                <w:rFonts w:ascii="Times New Roman" w:eastAsia="Times New Roman" w:hAnsi="Times New Roman" w:cs="Times New Roman"/>
                <w:snapToGrid w:val="0"/>
                <w:sz w:val="20"/>
                <w:szCs w:val="20"/>
                <w:lang w:eastAsia="ru-RU"/>
              </w:rPr>
              <w:t>1 05 03010 01 0000 110</w:t>
            </w:r>
          </w:p>
        </w:tc>
        <w:tc>
          <w:tcPr>
            <w:tcW w:w="5812" w:type="dxa"/>
            <w:tcBorders>
              <w:top w:val="single" w:sz="4" w:space="0" w:color="auto"/>
              <w:left w:val="single" w:sz="4" w:space="0" w:color="auto"/>
              <w:bottom w:val="single" w:sz="4" w:space="0" w:color="auto"/>
              <w:right w:val="single" w:sz="4" w:space="0" w:color="auto"/>
            </w:tcBorders>
          </w:tcPr>
          <w:p w14:paraId="65672F51" w14:textId="77777777" w:rsidR="005D589F" w:rsidRPr="005D589F" w:rsidRDefault="005D589F" w:rsidP="005D589F">
            <w:pPr>
              <w:spacing w:after="0" w:line="240" w:lineRule="auto"/>
              <w:jc w:val="both"/>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Единый сельскохозяйственный налог</w:t>
            </w:r>
          </w:p>
        </w:tc>
        <w:tc>
          <w:tcPr>
            <w:tcW w:w="1417" w:type="dxa"/>
            <w:tcBorders>
              <w:top w:val="single" w:sz="4" w:space="0" w:color="auto"/>
              <w:left w:val="single" w:sz="4" w:space="0" w:color="auto"/>
              <w:bottom w:val="single" w:sz="4" w:space="0" w:color="auto"/>
              <w:right w:val="single" w:sz="4" w:space="0" w:color="auto"/>
            </w:tcBorders>
          </w:tcPr>
          <w:p w14:paraId="428F27F1"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40.0</w:t>
            </w:r>
          </w:p>
        </w:tc>
      </w:tr>
      <w:tr w:rsidR="005D589F" w:rsidRPr="005D589F" w14:paraId="3C328A65" w14:textId="77777777" w:rsidTr="001D52D7">
        <w:tc>
          <w:tcPr>
            <w:tcW w:w="2977" w:type="dxa"/>
            <w:tcBorders>
              <w:top w:val="single" w:sz="4" w:space="0" w:color="auto"/>
              <w:left w:val="single" w:sz="4" w:space="0" w:color="auto"/>
              <w:bottom w:val="single" w:sz="4" w:space="0" w:color="auto"/>
              <w:right w:val="single" w:sz="4" w:space="0" w:color="auto"/>
            </w:tcBorders>
          </w:tcPr>
          <w:p w14:paraId="4CD13BB7" w14:textId="77777777" w:rsidR="005D589F" w:rsidRPr="005D589F" w:rsidRDefault="005D589F" w:rsidP="005D589F">
            <w:pPr>
              <w:spacing w:after="0" w:line="240" w:lineRule="auto"/>
              <w:rPr>
                <w:rFonts w:ascii="Times New Roman" w:eastAsia="Times New Roman" w:hAnsi="Times New Roman" w:cs="Times New Roman"/>
                <w:snapToGrid w:val="0"/>
                <w:sz w:val="20"/>
                <w:szCs w:val="20"/>
                <w:lang w:eastAsia="ru-RU"/>
              </w:rPr>
            </w:pPr>
            <w:r w:rsidRPr="005D589F">
              <w:rPr>
                <w:rFonts w:ascii="Times New Roman" w:eastAsia="Times New Roman" w:hAnsi="Times New Roman" w:cs="Times New Roman"/>
                <w:snapToGrid w:val="0"/>
                <w:sz w:val="20"/>
                <w:szCs w:val="20"/>
                <w:lang w:eastAsia="ru-RU"/>
              </w:rPr>
              <w:t>1 05 03020 01 0000 110</w:t>
            </w:r>
          </w:p>
        </w:tc>
        <w:tc>
          <w:tcPr>
            <w:tcW w:w="5812" w:type="dxa"/>
            <w:tcBorders>
              <w:top w:val="single" w:sz="4" w:space="0" w:color="auto"/>
              <w:left w:val="single" w:sz="4" w:space="0" w:color="auto"/>
              <w:bottom w:val="single" w:sz="4" w:space="0" w:color="auto"/>
              <w:right w:val="single" w:sz="4" w:space="0" w:color="auto"/>
            </w:tcBorders>
          </w:tcPr>
          <w:p w14:paraId="11ECAD01" w14:textId="77777777" w:rsidR="005D589F" w:rsidRPr="005D589F" w:rsidRDefault="005D589F" w:rsidP="005D589F">
            <w:pPr>
              <w:spacing w:after="0" w:line="240" w:lineRule="auto"/>
              <w:jc w:val="both"/>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Единый сельскохозяйственный налог (за налоговые периоды, истекшие до 1 января 2011 года)</w:t>
            </w:r>
          </w:p>
        </w:tc>
        <w:tc>
          <w:tcPr>
            <w:tcW w:w="1417" w:type="dxa"/>
            <w:tcBorders>
              <w:top w:val="single" w:sz="4" w:space="0" w:color="auto"/>
              <w:left w:val="single" w:sz="4" w:space="0" w:color="auto"/>
              <w:bottom w:val="single" w:sz="4" w:space="0" w:color="auto"/>
              <w:right w:val="single" w:sz="4" w:space="0" w:color="auto"/>
            </w:tcBorders>
          </w:tcPr>
          <w:p w14:paraId="3FB5CAD1"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40.0</w:t>
            </w:r>
          </w:p>
        </w:tc>
      </w:tr>
      <w:tr w:rsidR="005D589F" w:rsidRPr="005D589F" w14:paraId="6CDE0C1B" w14:textId="77777777" w:rsidTr="001D52D7">
        <w:tc>
          <w:tcPr>
            <w:tcW w:w="2977" w:type="dxa"/>
            <w:tcBorders>
              <w:top w:val="single" w:sz="4" w:space="0" w:color="auto"/>
              <w:left w:val="single" w:sz="4" w:space="0" w:color="auto"/>
              <w:bottom w:val="single" w:sz="4" w:space="0" w:color="auto"/>
              <w:right w:val="single" w:sz="4" w:space="0" w:color="auto"/>
            </w:tcBorders>
          </w:tcPr>
          <w:p w14:paraId="79F40FB1" w14:textId="77777777" w:rsidR="005D589F" w:rsidRPr="005D589F" w:rsidRDefault="005D589F" w:rsidP="005D589F">
            <w:pPr>
              <w:spacing w:after="0" w:line="240" w:lineRule="auto"/>
              <w:rPr>
                <w:rFonts w:ascii="Times New Roman" w:eastAsia="Times New Roman" w:hAnsi="Times New Roman" w:cs="Times New Roman"/>
                <w:b/>
                <w:sz w:val="20"/>
                <w:szCs w:val="20"/>
                <w:lang w:eastAsia="ru-RU"/>
              </w:rPr>
            </w:pPr>
            <w:r w:rsidRPr="005D589F">
              <w:rPr>
                <w:rFonts w:ascii="Times New Roman" w:eastAsia="Times New Roman" w:hAnsi="Times New Roman" w:cs="Times New Roman"/>
                <w:b/>
                <w:sz w:val="20"/>
                <w:szCs w:val="20"/>
                <w:lang w:eastAsia="ru-RU"/>
              </w:rPr>
              <w:t>1 06 00000 00 0000 000</w:t>
            </w:r>
          </w:p>
        </w:tc>
        <w:tc>
          <w:tcPr>
            <w:tcW w:w="5812" w:type="dxa"/>
            <w:tcBorders>
              <w:top w:val="single" w:sz="4" w:space="0" w:color="auto"/>
              <w:left w:val="single" w:sz="4" w:space="0" w:color="auto"/>
              <w:bottom w:val="single" w:sz="4" w:space="0" w:color="auto"/>
              <w:right w:val="single" w:sz="4" w:space="0" w:color="auto"/>
            </w:tcBorders>
          </w:tcPr>
          <w:p w14:paraId="230AF2B0" w14:textId="77777777" w:rsidR="005D589F" w:rsidRPr="005D589F" w:rsidRDefault="005D589F" w:rsidP="005D589F">
            <w:pPr>
              <w:spacing w:after="0" w:line="240" w:lineRule="auto"/>
              <w:jc w:val="both"/>
              <w:rPr>
                <w:rFonts w:ascii="Times New Roman" w:eastAsia="Times New Roman" w:hAnsi="Times New Roman" w:cs="Times New Roman"/>
                <w:b/>
                <w:sz w:val="20"/>
                <w:szCs w:val="20"/>
                <w:lang w:eastAsia="ru-RU"/>
              </w:rPr>
            </w:pPr>
            <w:r w:rsidRPr="005D589F">
              <w:rPr>
                <w:rFonts w:ascii="Times New Roman" w:eastAsia="Times New Roman" w:hAnsi="Times New Roman" w:cs="Times New Roman"/>
                <w:b/>
                <w:sz w:val="20"/>
                <w:szCs w:val="20"/>
                <w:lang w:eastAsia="ru-RU"/>
              </w:rPr>
              <w:t>НАЛОГИ НА ИМУЩЕСТВО</w:t>
            </w:r>
          </w:p>
        </w:tc>
        <w:tc>
          <w:tcPr>
            <w:tcW w:w="1417" w:type="dxa"/>
            <w:tcBorders>
              <w:top w:val="single" w:sz="4" w:space="0" w:color="auto"/>
              <w:left w:val="single" w:sz="4" w:space="0" w:color="auto"/>
              <w:bottom w:val="single" w:sz="4" w:space="0" w:color="auto"/>
              <w:right w:val="single" w:sz="4" w:space="0" w:color="auto"/>
            </w:tcBorders>
          </w:tcPr>
          <w:p w14:paraId="760D074D"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p>
        </w:tc>
      </w:tr>
      <w:tr w:rsidR="005D589F" w:rsidRPr="005D589F" w14:paraId="2321F216" w14:textId="77777777" w:rsidTr="001D52D7">
        <w:tc>
          <w:tcPr>
            <w:tcW w:w="2977" w:type="dxa"/>
            <w:tcBorders>
              <w:top w:val="single" w:sz="4" w:space="0" w:color="auto"/>
              <w:left w:val="single" w:sz="4" w:space="0" w:color="auto"/>
              <w:bottom w:val="single" w:sz="4" w:space="0" w:color="auto"/>
              <w:right w:val="single" w:sz="4" w:space="0" w:color="auto"/>
            </w:tcBorders>
          </w:tcPr>
          <w:p w14:paraId="1D8360D2"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1 06 01030 10 0000 110</w:t>
            </w:r>
          </w:p>
        </w:tc>
        <w:tc>
          <w:tcPr>
            <w:tcW w:w="5812" w:type="dxa"/>
            <w:tcBorders>
              <w:top w:val="single" w:sz="4" w:space="0" w:color="auto"/>
              <w:left w:val="single" w:sz="4" w:space="0" w:color="auto"/>
              <w:bottom w:val="single" w:sz="4" w:space="0" w:color="auto"/>
              <w:right w:val="single" w:sz="4" w:space="0" w:color="auto"/>
            </w:tcBorders>
          </w:tcPr>
          <w:p w14:paraId="54261940" w14:textId="77777777" w:rsidR="005D589F" w:rsidRPr="005D589F" w:rsidRDefault="005D589F" w:rsidP="005D589F">
            <w:pPr>
              <w:spacing w:after="0" w:line="240" w:lineRule="auto"/>
              <w:jc w:val="both"/>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Налог на имущество физических лиц, взимаемый по ставкам, применяемым к объектам налогообложения, расположенным в границах поселений</w:t>
            </w:r>
          </w:p>
        </w:tc>
        <w:tc>
          <w:tcPr>
            <w:tcW w:w="1417" w:type="dxa"/>
            <w:tcBorders>
              <w:top w:val="single" w:sz="4" w:space="0" w:color="auto"/>
              <w:left w:val="single" w:sz="4" w:space="0" w:color="auto"/>
              <w:bottom w:val="single" w:sz="4" w:space="0" w:color="auto"/>
              <w:right w:val="single" w:sz="4" w:space="0" w:color="auto"/>
            </w:tcBorders>
          </w:tcPr>
          <w:p w14:paraId="54A39898"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100.0</w:t>
            </w:r>
          </w:p>
        </w:tc>
      </w:tr>
      <w:tr w:rsidR="005D589F" w:rsidRPr="005D589F" w14:paraId="24848A31" w14:textId="77777777" w:rsidTr="001D52D7">
        <w:tc>
          <w:tcPr>
            <w:tcW w:w="2977" w:type="dxa"/>
            <w:tcBorders>
              <w:top w:val="single" w:sz="4" w:space="0" w:color="auto"/>
              <w:left w:val="single" w:sz="4" w:space="0" w:color="auto"/>
              <w:bottom w:val="single" w:sz="4" w:space="0" w:color="auto"/>
              <w:right w:val="single" w:sz="4" w:space="0" w:color="auto"/>
            </w:tcBorders>
          </w:tcPr>
          <w:p w14:paraId="6850FAED"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1 06 06033 10 0000 110</w:t>
            </w:r>
          </w:p>
        </w:tc>
        <w:tc>
          <w:tcPr>
            <w:tcW w:w="5812" w:type="dxa"/>
            <w:tcBorders>
              <w:top w:val="single" w:sz="4" w:space="0" w:color="auto"/>
              <w:left w:val="single" w:sz="4" w:space="0" w:color="auto"/>
              <w:bottom w:val="single" w:sz="4" w:space="0" w:color="auto"/>
              <w:right w:val="single" w:sz="4" w:space="0" w:color="auto"/>
            </w:tcBorders>
          </w:tcPr>
          <w:p w14:paraId="05B73423" w14:textId="77777777" w:rsidR="005D589F" w:rsidRPr="005D589F" w:rsidRDefault="005D589F" w:rsidP="005D589F">
            <w:pPr>
              <w:spacing w:after="0" w:line="240" w:lineRule="auto"/>
              <w:jc w:val="both"/>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Земельный налог, взимаемый по ставкам, установленным в соответствии с подпунктом 1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1417" w:type="dxa"/>
            <w:tcBorders>
              <w:top w:val="single" w:sz="4" w:space="0" w:color="auto"/>
              <w:left w:val="single" w:sz="4" w:space="0" w:color="auto"/>
              <w:bottom w:val="single" w:sz="4" w:space="0" w:color="auto"/>
              <w:right w:val="single" w:sz="4" w:space="0" w:color="auto"/>
            </w:tcBorders>
          </w:tcPr>
          <w:p w14:paraId="6057D49E"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100.0</w:t>
            </w:r>
          </w:p>
        </w:tc>
      </w:tr>
      <w:tr w:rsidR="005D589F" w:rsidRPr="005D589F" w14:paraId="25E3BF56" w14:textId="77777777" w:rsidTr="001D52D7">
        <w:tc>
          <w:tcPr>
            <w:tcW w:w="2977" w:type="dxa"/>
            <w:tcBorders>
              <w:top w:val="single" w:sz="4" w:space="0" w:color="auto"/>
              <w:left w:val="single" w:sz="4" w:space="0" w:color="auto"/>
              <w:bottom w:val="single" w:sz="4" w:space="0" w:color="auto"/>
              <w:right w:val="single" w:sz="4" w:space="0" w:color="auto"/>
            </w:tcBorders>
          </w:tcPr>
          <w:p w14:paraId="0BB636A5"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1 06 06043 10 0000 110</w:t>
            </w:r>
          </w:p>
        </w:tc>
        <w:tc>
          <w:tcPr>
            <w:tcW w:w="5812" w:type="dxa"/>
            <w:tcBorders>
              <w:top w:val="single" w:sz="4" w:space="0" w:color="auto"/>
              <w:left w:val="single" w:sz="4" w:space="0" w:color="auto"/>
              <w:bottom w:val="single" w:sz="4" w:space="0" w:color="auto"/>
              <w:right w:val="single" w:sz="4" w:space="0" w:color="auto"/>
            </w:tcBorders>
          </w:tcPr>
          <w:p w14:paraId="685B1E4C" w14:textId="77777777" w:rsidR="005D589F" w:rsidRPr="005D589F" w:rsidRDefault="005D589F" w:rsidP="005D589F">
            <w:pPr>
              <w:spacing w:after="0" w:line="240" w:lineRule="auto"/>
              <w:jc w:val="both"/>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Земельный налог, взимаемый по ставкам, установленным в соответствии с подпунктом 2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1417" w:type="dxa"/>
            <w:tcBorders>
              <w:top w:val="single" w:sz="4" w:space="0" w:color="auto"/>
              <w:left w:val="single" w:sz="4" w:space="0" w:color="auto"/>
              <w:bottom w:val="single" w:sz="4" w:space="0" w:color="auto"/>
              <w:right w:val="single" w:sz="4" w:space="0" w:color="auto"/>
            </w:tcBorders>
          </w:tcPr>
          <w:p w14:paraId="0AA638F5"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100.0</w:t>
            </w:r>
          </w:p>
        </w:tc>
      </w:tr>
      <w:tr w:rsidR="005D589F" w:rsidRPr="005D589F" w14:paraId="31023C9F" w14:textId="77777777" w:rsidTr="001D52D7">
        <w:tc>
          <w:tcPr>
            <w:tcW w:w="2977" w:type="dxa"/>
            <w:tcBorders>
              <w:top w:val="single" w:sz="4" w:space="0" w:color="auto"/>
              <w:left w:val="single" w:sz="4" w:space="0" w:color="auto"/>
              <w:bottom w:val="single" w:sz="4" w:space="0" w:color="auto"/>
              <w:right w:val="single" w:sz="4" w:space="0" w:color="auto"/>
            </w:tcBorders>
          </w:tcPr>
          <w:p w14:paraId="2D2FFFCA" w14:textId="77777777" w:rsidR="005D589F" w:rsidRPr="005D589F" w:rsidRDefault="005D589F" w:rsidP="005D589F">
            <w:pPr>
              <w:spacing w:after="0" w:line="240" w:lineRule="auto"/>
              <w:rPr>
                <w:rFonts w:ascii="Times New Roman" w:eastAsia="Times New Roman" w:hAnsi="Times New Roman" w:cs="Times New Roman"/>
                <w:b/>
                <w:sz w:val="20"/>
                <w:szCs w:val="20"/>
                <w:lang w:eastAsia="ru-RU"/>
              </w:rPr>
            </w:pPr>
            <w:r w:rsidRPr="005D589F">
              <w:rPr>
                <w:rFonts w:ascii="Times New Roman" w:eastAsia="Times New Roman" w:hAnsi="Times New Roman" w:cs="Times New Roman"/>
                <w:b/>
                <w:sz w:val="20"/>
                <w:szCs w:val="20"/>
                <w:lang w:eastAsia="ru-RU"/>
              </w:rPr>
              <w:t>1 08 00000 00 0000 000</w:t>
            </w:r>
          </w:p>
        </w:tc>
        <w:tc>
          <w:tcPr>
            <w:tcW w:w="5812" w:type="dxa"/>
            <w:tcBorders>
              <w:top w:val="single" w:sz="4" w:space="0" w:color="auto"/>
              <w:left w:val="single" w:sz="4" w:space="0" w:color="auto"/>
              <w:bottom w:val="single" w:sz="4" w:space="0" w:color="auto"/>
              <w:right w:val="single" w:sz="4" w:space="0" w:color="auto"/>
            </w:tcBorders>
          </w:tcPr>
          <w:p w14:paraId="2574AF0B" w14:textId="77777777" w:rsidR="005D589F" w:rsidRPr="005D589F" w:rsidRDefault="005D589F" w:rsidP="005D589F">
            <w:pPr>
              <w:spacing w:after="0" w:line="240" w:lineRule="auto"/>
              <w:jc w:val="both"/>
              <w:rPr>
                <w:rFonts w:ascii="Times New Roman" w:eastAsia="Times New Roman" w:hAnsi="Times New Roman" w:cs="Times New Roman"/>
                <w:b/>
                <w:sz w:val="20"/>
                <w:szCs w:val="20"/>
                <w:lang w:eastAsia="ru-RU"/>
              </w:rPr>
            </w:pPr>
            <w:r w:rsidRPr="005D589F">
              <w:rPr>
                <w:rFonts w:ascii="Times New Roman" w:eastAsia="Times New Roman" w:hAnsi="Times New Roman" w:cs="Times New Roman"/>
                <w:b/>
                <w:sz w:val="20"/>
                <w:szCs w:val="20"/>
                <w:lang w:eastAsia="ru-RU"/>
              </w:rPr>
              <w:t>ГОСУДАРСТВЕННАЯ ПОШЛИНА</w:t>
            </w:r>
          </w:p>
        </w:tc>
        <w:tc>
          <w:tcPr>
            <w:tcW w:w="1417" w:type="dxa"/>
            <w:tcBorders>
              <w:top w:val="single" w:sz="4" w:space="0" w:color="auto"/>
              <w:left w:val="single" w:sz="4" w:space="0" w:color="auto"/>
              <w:bottom w:val="single" w:sz="4" w:space="0" w:color="auto"/>
              <w:right w:val="single" w:sz="4" w:space="0" w:color="auto"/>
            </w:tcBorders>
          </w:tcPr>
          <w:p w14:paraId="086BF77D" w14:textId="77777777" w:rsidR="005D589F" w:rsidRPr="005D589F" w:rsidRDefault="005D589F" w:rsidP="005D589F">
            <w:pPr>
              <w:spacing w:after="0" w:line="240" w:lineRule="auto"/>
              <w:jc w:val="center"/>
              <w:rPr>
                <w:rFonts w:ascii="Times New Roman" w:eastAsia="Times New Roman" w:hAnsi="Times New Roman" w:cs="Times New Roman"/>
                <w:b/>
                <w:sz w:val="20"/>
                <w:szCs w:val="20"/>
                <w:lang w:eastAsia="ru-RU"/>
              </w:rPr>
            </w:pPr>
          </w:p>
        </w:tc>
      </w:tr>
      <w:tr w:rsidR="005D589F" w:rsidRPr="005D589F" w14:paraId="70E52845" w14:textId="77777777" w:rsidTr="001D52D7">
        <w:tc>
          <w:tcPr>
            <w:tcW w:w="2977" w:type="dxa"/>
            <w:tcBorders>
              <w:top w:val="single" w:sz="4" w:space="0" w:color="auto"/>
              <w:left w:val="single" w:sz="4" w:space="0" w:color="auto"/>
              <w:bottom w:val="single" w:sz="4" w:space="0" w:color="auto"/>
              <w:right w:val="single" w:sz="4" w:space="0" w:color="auto"/>
            </w:tcBorders>
          </w:tcPr>
          <w:p w14:paraId="3DDC5ACE"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1 08 04000 01 0000 110</w:t>
            </w:r>
          </w:p>
        </w:tc>
        <w:tc>
          <w:tcPr>
            <w:tcW w:w="5812" w:type="dxa"/>
            <w:tcBorders>
              <w:top w:val="single" w:sz="4" w:space="0" w:color="auto"/>
              <w:left w:val="single" w:sz="4" w:space="0" w:color="auto"/>
              <w:bottom w:val="single" w:sz="4" w:space="0" w:color="auto"/>
              <w:right w:val="single" w:sz="4" w:space="0" w:color="auto"/>
            </w:tcBorders>
          </w:tcPr>
          <w:p w14:paraId="49946FC5" w14:textId="77777777" w:rsidR="005D589F" w:rsidRPr="005D589F" w:rsidRDefault="005D589F" w:rsidP="005D589F">
            <w:pPr>
              <w:spacing w:after="0" w:line="240" w:lineRule="auto"/>
              <w:jc w:val="both"/>
              <w:rPr>
                <w:rFonts w:ascii="Times New Roman" w:eastAsia="Times New Roman" w:hAnsi="Times New Roman" w:cs="Times New Roman"/>
                <w:b/>
                <w:sz w:val="20"/>
                <w:szCs w:val="20"/>
                <w:lang w:eastAsia="ru-RU"/>
              </w:rPr>
            </w:pPr>
            <w:r w:rsidRPr="005D589F">
              <w:rPr>
                <w:rFonts w:ascii="Times New Roman" w:eastAsia="Times New Roman" w:hAnsi="Times New Roman" w:cs="Times New Roman"/>
                <w:sz w:val="20"/>
                <w:szCs w:val="20"/>
                <w:lang w:eastAsia="ru-RU"/>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417" w:type="dxa"/>
            <w:tcBorders>
              <w:top w:val="single" w:sz="4" w:space="0" w:color="auto"/>
              <w:left w:val="single" w:sz="4" w:space="0" w:color="auto"/>
              <w:bottom w:val="single" w:sz="4" w:space="0" w:color="auto"/>
              <w:right w:val="single" w:sz="4" w:space="0" w:color="auto"/>
            </w:tcBorders>
          </w:tcPr>
          <w:p w14:paraId="5E90B7B9"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100,0</w:t>
            </w:r>
          </w:p>
        </w:tc>
      </w:tr>
      <w:tr w:rsidR="005D589F" w:rsidRPr="005D589F" w14:paraId="2BB23F5F" w14:textId="77777777" w:rsidTr="001D52D7">
        <w:tc>
          <w:tcPr>
            <w:tcW w:w="2977" w:type="dxa"/>
            <w:tcBorders>
              <w:top w:val="single" w:sz="4" w:space="0" w:color="auto"/>
              <w:left w:val="single" w:sz="4" w:space="0" w:color="auto"/>
              <w:bottom w:val="single" w:sz="4" w:space="0" w:color="auto"/>
              <w:right w:val="single" w:sz="4" w:space="0" w:color="auto"/>
            </w:tcBorders>
          </w:tcPr>
          <w:p w14:paraId="2246C6C5" w14:textId="77777777" w:rsidR="005D589F" w:rsidRPr="005D589F" w:rsidRDefault="005D589F" w:rsidP="005D589F">
            <w:pPr>
              <w:spacing w:after="0" w:line="240" w:lineRule="auto"/>
              <w:rPr>
                <w:rFonts w:ascii="Times New Roman" w:eastAsia="Times New Roman" w:hAnsi="Times New Roman" w:cs="Times New Roman"/>
                <w:b/>
                <w:sz w:val="20"/>
                <w:szCs w:val="20"/>
                <w:lang w:eastAsia="ru-RU"/>
              </w:rPr>
            </w:pPr>
          </w:p>
          <w:p w14:paraId="10443608"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1 08 04020 01 1000 110</w:t>
            </w:r>
          </w:p>
        </w:tc>
        <w:tc>
          <w:tcPr>
            <w:tcW w:w="5812" w:type="dxa"/>
            <w:tcBorders>
              <w:top w:val="single" w:sz="4" w:space="0" w:color="auto"/>
              <w:left w:val="single" w:sz="4" w:space="0" w:color="auto"/>
              <w:bottom w:val="single" w:sz="4" w:space="0" w:color="auto"/>
              <w:right w:val="single" w:sz="4" w:space="0" w:color="auto"/>
            </w:tcBorders>
          </w:tcPr>
          <w:p w14:paraId="23D988CE" w14:textId="77777777" w:rsidR="005D589F" w:rsidRPr="005D589F" w:rsidRDefault="005D589F" w:rsidP="005D589F">
            <w:pPr>
              <w:keepNext/>
              <w:spacing w:before="240" w:after="60" w:line="240" w:lineRule="auto"/>
              <w:outlineLvl w:val="2"/>
              <w:rPr>
                <w:rFonts w:ascii="Times New Roman" w:eastAsia="Times New Roman" w:hAnsi="Times New Roman" w:cs="Times New Roman"/>
                <w:bCs/>
                <w:sz w:val="20"/>
                <w:szCs w:val="20"/>
                <w:lang w:eastAsia="ru-RU"/>
              </w:rPr>
            </w:pPr>
            <w:r w:rsidRPr="005D589F">
              <w:rPr>
                <w:rFonts w:ascii="Times New Roman" w:eastAsia="Times New Roman" w:hAnsi="Times New Roman" w:cs="Times New Roman"/>
                <w:bCs/>
                <w:sz w:val="20"/>
                <w:szCs w:val="20"/>
                <w:lang w:eastAsia="ru-RU"/>
              </w:rPr>
              <w:t xml:space="preserve">Государственная пошлина за совершение нотариальных действий должностными лицами органов местного самоуправления, уполномоченными в соответствии с </w:t>
            </w:r>
            <w:r w:rsidRPr="005D589F">
              <w:rPr>
                <w:rFonts w:ascii="Times New Roman" w:eastAsia="Times New Roman" w:hAnsi="Times New Roman" w:cs="Times New Roman"/>
                <w:bCs/>
                <w:sz w:val="20"/>
                <w:szCs w:val="20"/>
                <w:lang w:eastAsia="ru-RU"/>
              </w:rPr>
              <w:lastRenderedPageBreak/>
              <w:t>законодательными актами Российской Федерации на совершение нотариальных действий</w:t>
            </w:r>
          </w:p>
        </w:tc>
        <w:tc>
          <w:tcPr>
            <w:tcW w:w="1417" w:type="dxa"/>
            <w:tcBorders>
              <w:top w:val="single" w:sz="4" w:space="0" w:color="auto"/>
              <w:left w:val="single" w:sz="4" w:space="0" w:color="auto"/>
              <w:bottom w:val="single" w:sz="4" w:space="0" w:color="auto"/>
              <w:right w:val="single" w:sz="4" w:space="0" w:color="auto"/>
            </w:tcBorders>
          </w:tcPr>
          <w:p w14:paraId="6B620DA4"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lastRenderedPageBreak/>
              <w:t>100,0</w:t>
            </w:r>
          </w:p>
        </w:tc>
      </w:tr>
      <w:tr w:rsidR="005D589F" w:rsidRPr="005D589F" w14:paraId="24589EAC" w14:textId="77777777" w:rsidTr="001D52D7">
        <w:tc>
          <w:tcPr>
            <w:tcW w:w="2977" w:type="dxa"/>
            <w:tcBorders>
              <w:top w:val="single" w:sz="4" w:space="0" w:color="auto"/>
              <w:left w:val="single" w:sz="4" w:space="0" w:color="auto"/>
              <w:bottom w:val="single" w:sz="4" w:space="0" w:color="auto"/>
              <w:right w:val="single" w:sz="4" w:space="0" w:color="auto"/>
            </w:tcBorders>
          </w:tcPr>
          <w:p w14:paraId="7035DD7A" w14:textId="77777777" w:rsidR="005D589F" w:rsidRPr="005D589F" w:rsidRDefault="005D589F" w:rsidP="005D589F">
            <w:pPr>
              <w:spacing w:after="0" w:line="240" w:lineRule="auto"/>
              <w:rPr>
                <w:rFonts w:ascii="Times New Roman" w:eastAsia="Times New Roman" w:hAnsi="Times New Roman" w:cs="Times New Roman"/>
                <w:b/>
                <w:sz w:val="20"/>
                <w:szCs w:val="20"/>
                <w:lang w:eastAsia="ru-RU"/>
              </w:rPr>
            </w:pPr>
            <w:r w:rsidRPr="005D589F">
              <w:rPr>
                <w:rFonts w:ascii="Times New Roman" w:eastAsia="Times New Roman" w:hAnsi="Times New Roman" w:cs="Times New Roman"/>
                <w:b/>
                <w:sz w:val="20"/>
                <w:szCs w:val="20"/>
                <w:lang w:eastAsia="ru-RU"/>
              </w:rPr>
              <w:t>1 11 00000 00 0000 000</w:t>
            </w:r>
          </w:p>
        </w:tc>
        <w:tc>
          <w:tcPr>
            <w:tcW w:w="5812" w:type="dxa"/>
            <w:tcBorders>
              <w:top w:val="single" w:sz="4" w:space="0" w:color="auto"/>
              <w:left w:val="single" w:sz="4" w:space="0" w:color="auto"/>
              <w:bottom w:val="single" w:sz="4" w:space="0" w:color="auto"/>
              <w:right w:val="single" w:sz="4" w:space="0" w:color="auto"/>
            </w:tcBorders>
          </w:tcPr>
          <w:p w14:paraId="5D7E737A" w14:textId="77777777" w:rsidR="005D589F" w:rsidRPr="005D589F" w:rsidRDefault="005D589F" w:rsidP="005D589F">
            <w:pPr>
              <w:spacing w:after="0" w:line="240" w:lineRule="auto"/>
              <w:jc w:val="both"/>
              <w:rPr>
                <w:rFonts w:ascii="Times New Roman" w:eastAsia="Times New Roman" w:hAnsi="Times New Roman" w:cs="Times New Roman"/>
                <w:b/>
                <w:sz w:val="20"/>
                <w:szCs w:val="20"/>
                <w:lang w:eastAsia="ru-RU"/>
              </w:rPr>
            </w:pPr>
            <w:r w:rsidRPr="005D589F">
              <w:rPr>
                <w:rFonts w:ascii="Times New Roman" w:eastAsia="Times New Roman" w:hAnsi="Times New Roman" w:cs="Times New Roman"/>
                <w:b/>
                <w:sz w:val="20"/>
                <w:szCs w:val="20"/>
                <w:lang w:eastAsia="ru-RU"/>
              </w:rPr>
              <w:t>ДОХОДЫ ОТ ИСПОЛЬЗОВАНИЯ ИМУЩЕСТВА, НАХОДЯЩЕГОСЯ В ГОСУДАРСТВЕННОЙ И МУНИЦИПАЛЬНОЙ СОБСТВЕННОСТИ</w:t>
            </w:r>
          </w:p>
        </w:tc>
        <w:tc>
          <w:tcPr>
            <w:tcW w:w="1417" w:type="dxa"/>
            <w:tcBorders>
              <w:top w:val="single" w:sz="4" w:space="0" w:color="auto"/>
              <w:left w:val="single" w:sz="4" w:space="0" w:color="auto"/>
              <w:bottom w:val="single" w:sz="4" w:space="0" w:color="auto"/>
              <w:right w:val="single" w:sz="4" w:space="0" w:color="auto"/>
            </w:tcBorders>
          </w:tcPr>
          <w:p w14:paraId="5720E75C" w14:textId="77777777" w:rsidR="005D589F" w:rsidRPr="005D589F" w:rsidRDefault="005D589F" w:rsidP="005D589F">
            <w:pPr>
              <w:widowControl w:val="0"/>
              <w:spacing w:after="0" w:line="240" w:lineRule="auto"/>
              <w:jc w:val="center"/>
              <w:rPr>
                <w:rFonts w:ascii="Times New Roman" w:eastAsia="Times New Roman" w:hAnsi="Times New Roman" w:cs="Times New Roman"/>
                <w:b/>
                <w:snapToGrid w:val="0"/>
                <w:sz w:val="20"/>
                <w:szCs w:val="20"/>
                <w:lang w:eastAsia="ru-RU"/>
              </w:rPr>
            </w:pPr>
          </w:p>
        </w:tc>
      </w:tr>
      <w:tr w:rsidR="005D589F" w:rsidRPr="005D589F" w14:paraId="4B55A635" w14:textId="77777777" w:rsidTr="001D52D7">
        <w:tc>
          <w:tcPr>
            <w:tcW w:w="2977" w:type="dxa"/>
            <w:tcBorders>
              <w:top w:val="single" w:sz="4" w:space="0" w:color="auto"/>
              <w:left w:val="single" w:sz="4" w:space="0" w:color="auto"/>
              <w:bottom w:val="single" w:sz="4" w:space="0" w:color="auto"/>
              <w:right w:val="single" w:sz="4" w:space="0" w:color="auto"/>
            </w:tcBorders>
          </w:tcPr>
          <w:p w14:paraId="76CBF5B0"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1 11 05025 10 0000 120</w:t>
            </w:r>
          </w:p>
        </w:tc>
        <w:tc>
          <w:tcPr>
            <w:tcW w:w="5812" w:type="dxa"/>
            <w:tcBorders>
              <w:top w:val="single" w:sz="4" w:space="0" w:color="auto"/>
              <w:left w:val="single" w:sz="4" w:space="0" w:color="auto"/>
              <w:bottom w:val="single" w:sz="4" w:space="0" w:color="auto"/>
              <w:right w:val="single" w:sz="4" w:space="0" w:color="auto"/>
            </w:tcBorders>
          </w:tcPr>
          <w:p w14:paraId="099D4C8A" w14:textId="77777777" w:rsidR="005D589F" w:rsidRPr="005D589F" w:rsidRDefault="005D589F" w:rsidP="005D589F">
            <w:pPr>
              <w:spacing w:after="0" w:line="240" w:lineRule="auto"/>
              <w:jc w:val="both"/>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c>
          <w:tcPr>
            <w:tcW w:w="1417" w:type="dxa"/>
            <w:tcBorders>
              <w:top w:val="single" w:sz="4" w:space="0" w:color="auto"/>
              <w:left w:val="single" w:sz="4" w:space="0" w:color="auto"/>
              <w:bottom w:val="single" w:sz="4" w:space="0" w:color="auto"/>
              <w:right w:val="single" w:sz="4" w:space="0" w:color="auto"/>
            </w:tcBorders>
          </w:tcPr>
          <w:p w14:paraId="728DF750"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100.0</w:t>
            </w:r>
          </w:p>
        </w:tc>
      </w:tr>
      <w:tr w:rsidR="005D589F" w:rsidRPr="005D589F" w14:paraId="7220FAB0" w14:textId="77777777" w:rsidTr="005D589F">
        <w:trPr>
          <w:trHeight w:val="709"/>
        </w:trPr>
        <w:tc>
          <w:tcPr>
            <w:tcW w:w="2977" w:type="dxa"/>
            <w:tcBorders>
              <w:top w:val="single" w:sz="4" w:space="0" w:color="auto"/>
              <w:left w:val="single" w:sz="4" w:space="0" w:color="auto"/>
              <w:bottom w:val="single" w:sz="4" w:space="0" w:color="auto"/>
              <w:right w:val="single" w:sz="4" w:space="0" w:color="auto"/>
            </w:tcBorders>
          </w:tcPr>
          <w:p w14:paraId="2FD619B2"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1 11 05035 10 0000 120</w:t>
            </w:r>
          </w:p>
        </w:tc>
        <w:tc>
          <w:tcPr>
            <w:tcW w:w="5812" w:type="dxa"/>
            <w:tcBorders>
              <w:top w:val="single" w:sz="4" w:space="0" w:color="auto"/>
              <w:left w:val="single" w:sz="4" w:space="0" w:color="auto"/>
              <w:bottom w:val="single" w:sz="4" w:space="0" w:color="auto"/>
              <w:right w:val="single" w:sz="4" w:space="0" w:color="auto"/>
            </w:tcBorders>
            <w:vAlign w:val="bottom"/>
          </w:tcPr>
          <w:p w14:paraId="43A47E5B" w14:textId="77777777" w:rsidR="005D589F" w:rsidRPr="005D589F" w:rsidRDefault="005D589F" w:rsidP="005D589F">
            <w:pPr>
              <w:spacing w:after="0" w:line="240" w:lineRule="auto"/>
              <w:jc w:val="both"/>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w:t>
            </w:r>
          </w:p>
        </w:tc>
        <w:tc>
          <w:tcPr>
            <w:tcW w:w="1417" w:type="dxa"/>
            <w:tcBorders>
              <w:top w:val="single" w:sz="4" w:space="0" w:color="auto"/>
              <w:left w:val="single" w:sz="4" w:space="0" w:color="auto"/>
              <w:bottom w:val="single" w:sz="4" w:space="0" w:color="auto"/>
              <w:right w:val="single" w:sz="4" w:space="0" w:color="auto"/>
            </w:tcBorders>
          </w:tcPr>
          <w:p w14:paraId="189047D8"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100.0</w:t>
            </w:r>
          </w:p>
        </w:tc>
      </w:tr>
      <w:tr w:rsidR="005D589F" w:rsidRPr="005D589F" w14:paraId="03055586" w14:textId="77777777" w:rsidTr="001D52D7">
        <w:trPr>
          <w:trHeight w:val="111"/>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763E2E3E" w14:textId="77777777" w:rsidR="005D589F" w:rsidRPr="005D589F" w:rsidRDefault="005D589F" w:rsidP="005D589F">
            <w:pPr>
              <w:spacing w:after="0" w:line="240" w:lineRule="auto"/>
              <w:rPr>
                <w:rFonts w:ascii="Times New Roman" w:eastAsia="Times New Roman" w:hAnsi="Times New Roman" w:cs="Times New Roman"/>
                <w:b/>
                <w:bCs/>
                <w:sz w:val="20"/>
                <w:szCs w:val="20"/>
                <w:lang w:eastAsia="ru-RU"/>
              </w:rPr>
            </w:pPr>
            <w:r w:rsidRPr="005D589F">
              <w:rPr>
                <w:rFonts w:ascii="Times New Roman" w:eastAsia="Times New Roman" w:hAnsi="Times New Roman" w:cs="Times New Roman"/>
                <w:b/>
                <w:bCs/>
                <w:sz w:val="20"/>
                <w:szCs w:val="20"/>
                <w:lang w:eastAsia="ru-RU"/>
              </w:rPr>
              <w:t>1 11 09000 00 0000 120</w:t>
            </w:r>
          </w:p>
        </w:tc>
        <w:tc>
          <w:tcPr>
            <w:tcW w:w="5812" w:type="dxa"/>
            <w:tcBorders>
              <w:top w:val="single" w:sz="4" w:space="0" w:color="auto"/>
              <w:left w:val="single" w:sz="4" w:space="0" w:color="auto"/>
              <w:bottom w:val="single" w:sz="4" w:space="0" w:color="auto"/>
              <w:right w:val="single" w:sz="4" w:space="0" w:color="auto"/>
            </w:tcBorders>
            <w:vAlign w:val="bottom"/>
          </w:tcPr>
          <w:p w14:paraId="4A80E78D" w14:textId="77777777" w:rsidR="005D589F" w:rsidRPr="005D589F" w:rsidRDefault="005D589F" w:rsidP="005D589F">
            <w:pPr>
              <w:spacing w:after="0" w:line="240" w:lineRule="auto"/>
              <w:jc w:val="both"/>
              <w:rPr>
                <w:rFonts w:ascii="Times New Roman" w:eastAsia="Times New Roman" w:hAnsi="Times New Roman" w:cs="Times New Roman"/>
                <w:b/>
                <w:bCs/>
                <w:sz w:val="20"/>
                <w:szCs w:val="20"/>
                <w:lang w:eastAsia="ru-RU"/>
              </w:rPr>
            </w:pPr>
            <w:r w:rsidRPr="005D589F">
              <w:rPr>
                <w:rFonts w:ascii="Times New Roman" w:eastAsia="Times New Roman" w:hAnsi="Times New Roman" w:cs="Times New Roman"/>
                <w:b/>
                <w:bCs/>
                <w:sz w:val="20"/>
                <w:szCs w:val="20"/>
                <w:lang w:eastAsia="ru-RU"/>
              </w:rPr>
              <w:t>ПРОЧИЕ ДОХОДЫ ОТ ИСПОЛЬЗОВАНИЯ ИМУЩЕСТВА И ПРАВ, НАХОДЯЩИХСЯ В ГОСУДАРСТВЕННОЙ И МУНИЦИПАЛЬНОЙ СОБМТВЕНННОСТИ (ЗА ИСКЛЮЧЕНИЕМ ИМУЩЕСТВА БЮЖЕТНЫХ И АВТОНОМНЫХ УЧРЕЖДЕНИЙ, А ТАКЖЕ ИМУЩЕСТВА ГОСУДАРСТВЕННЫХ И МУНИЦИПАЛЬНЫХ УНИТАРНЫХ ПРЕДПРИЯТИЙ, В ТОМ ЧИСЛЕ КАЗЕННЫХ)</w:t>
            </w:r>
          </w:p>
        </w:tc>
        <w:tc>
          <w:tcPr>
            <w:tcW w:w="1417" w:type="dxa"/>
            <w:tcBorders>
              <w:top w:val="single" w:sz="4" w:space="0" w:color="auto"/>
              <w:left w:val="single" w:sz="4" w:space="0" w:color="auto"/>
              <w:bottom w:val="single" w:sz="4" w:space="0" w:color="auto"/>
              <w:right w:val="single" w:sz="4" w:space="0" w:color="auto"/>
            </w:tcBorders>
          </w:tcPr>
          <w:p w14:paraId="4E3FDCC5"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p>
        </w:tc>
      </w:tr>
      <w:tr w:rsidR="005D589F" w:rsidRPr="005D589F" w14:paraId="1C44A197" w14:textId="77777777" w:rsidTr="001D52D7">
        <w:trPr>
          <w:trHeight w:val="150"/>
        </w:trPr>
        <w:tc>
          <w:tcPr>
            <w:tcW w:w="2977" w:type="dxa"/>
            <w:tcBorders>
              <w:top w:val="nil"/>
              <w:left w:val="single" w:sz="4" w:space="0" w:color="auto"/>
              <w:bottom w:val="single" w:sz="4" w:space="0" w:color="auto"/>
              <w:right w:val="single" w:sz="4" w:space="0" w:color="auto"/>
            </w:tcBorders>
            <w:shd w:val="clear" w:color="auto" w:fill="auto"/>
            <w:vAlign w:val="bottom"/>
          </w:tcPr>
          <w:p w14:paraId="7EAEB4FE"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1 11 09080 00 0000 120</w:t>
            </w:r>
          </w:p>
        </w:tc>
        <w:tc>
          <w:tcPr>
            <w:tcW w:w="5812" w:type="dxa"/>
            <w:tcBorders>
              <w:top w:val="single" w:sz="4" w:space="0" w:color="auto"/>
              <w:left w:val="single" w:sz="4" w:space="0" w:color="auto"/>
              <w:bottom w:val="single" w:sz="4" w:space="0" w:color="auto"/>
              <w:right w:val="single" w:sz="4" w:space="0" w:color="auto"/>
            </w:tcBorders>
            <w:vAlign w:val="bottom"/>
          </w:tcPr>
          <w:p w14:paraId="0F6260C6" w14:textId="77777777" w:rsidR="005D589F" w:rsidRPr="005D589F" w:rsidRDefault="005D589F" w:rsidP="005D589F">
            <w:pPr>
              <w:spacing w:after="0" w:line="240" w:lineRule="auto"/>
              <w:jc w:val="both"/>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государственной или муниципальной собственности, и на землях или земельных участках, государственная собственность на которые не разграничена</w:t>
            </w:r>
          </w:p>
        </w:tc>
        <w:tc>
          <w:tcPr>
            <w:tcW w:w="1417" w:type="dxa"/>
            <w:tcBorders>
              <w:top w:val="single" w:sz="4" w:space="0" w:color="auto"/>
              <w:left w:val="single" w:sz="4" w:space="0" w:color="auto"/>
              <w:bottom w:val="single" w:sz="4" w:space="0" w:color="auto"/>
              <w:right w:val="single" w:sz="4" w:space="0" w:color="auto"/>
            </w:tcBorders>
          </w:tcPr>
          <w:p w14:paraId="4C275715"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100.0</w:t>
            </w:r>
          </w:p>
        </w:tc>
      </w:tr>
      <w:tr w:rsidR="005D589F" w:rsidRPr="005D589F" w14:paraId="0F2C9EB9" w14:textId="77777777" w:rsidTr="001D52D7">
        <w:trPr>
          <w:trHeight w:val="111"/>
        </w:trPr>
        <w:tc>
          <w:tcPr>
            <w:tcW w:w="2977" w:type="dxa"/>
            <w:tcBorders>
              <w:top w:val="nil"/>
              <w:left w:val="single" w:sz="4" w:space="0" w:color="auto"/>
              <w:bottom w:val="single" w:sz="4" w:space="0" w:color="auto"/>
              <w:right w:val="single" w:sz="4" w:space="0" w:color="auto"/>
            </w:tcBorders>
            <w:shd w:val="clear" w:color="auto" w:fill="auto"/>
            <w:vAlign w:val="center"/>
          </w:tcPr>
          <w:p w14:paraId="0FF7D2FC"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1 11 09080 10 0000 120</w:t>
            </w:r>
          </w:p>
        </w:tc>
        <w:tc>
          <w:tcPr>
            <w:tcW w:w="5812" w:type="dxa"/>
            <w:tcBorders>
              <w:top w:val="single" w:sz="4" w:space="0" w:color="auto"/>
              <w:left w:val="single" w:sz="4" w:space="0" w:color="auto"/>
              <w:bottom w:val="single" w:sz="4" w:space="0" w:color="auto"/>
              <w:right w:val="single" w:sz="4" w:space="0" w:color="auto"/>
            </w:tcBorders>
            <w:vAlign w:val="bottom"/>
          </w:tcPr>
          <w:p w14:paraId="3165B8B5" w14:textId="77777777" w:rsidR="005D589F" w:rsidRPr="005D589F" w:rsidRDefault="005D589F" w:rsidP="005D589F">
            <w:pPr>
              <w:spacing w:after="0" w:line="240" w:lineRule="auto"/>
              <w:jc w:val="both"/>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сельских поселений, и на землях или земельных участках, государственная собственность на которые не разграничена</w:t>
            </w:r>
          </w:p>
        </w:tc>
        <w:tc>
          <w:tcPr>
            <w:tcW w:w="1417" w:type="dxa"/>
            <w:tcBorders>
              <w:top w:val="single" w:sz="4" w:space="0" w:color="auto"/>
              <w:left w:val="single" w:sz="4" w:space="0" w:color="auto"/>
              <w:bottom w:val="single" w:sz="4" w:space="0" w:color="auto"/>
              <w:right w:val="single" w:sz="4" w:space="0" w:color="auto"/>
            </w:tcBorders>
          </w:tcPr>
          <w:p w14:paraId="266BC335"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100.0</w:t>
            </w:r>
          </w:p>
        </w:tc>
      </w:tr>
      <w:tr w:rsidR="005D589F" w:rsidRPr="005D589F" w14:paraId="5DB670AF" w14:textId="77777777" w:rsidTr="001D52D7">
        <w:tc>
          <w:tcPr>
            <w:tcW w:w="2977" w:type="dxa"/>
            <w:tcBorders>
              <w:top w:val="single" w:sz="4" w:space="0" w:color="auto"/>
              <w:left w:val="single" w:sz="4" w:space="0" w:color="auto"/>
              <w:bottom w:val="single" w:sz="4" w:space="0" w:color="auto"/>
              <w:right w:val="single" w:sz="4" w:space="0" w:color="auto"/>
            </w:tcBorders>
          </w:tcPr>
          <w:p w14:paraId="3DD1EA36" w14:textId="77777777" w:rsidR="005D589F" w:rsidRPr="005D589F" w:rsidRDefault="005D589F" w:rsidP="005D589F">
            <w:pPr>
              <w:spacing w:after="0" w:line="240" w:lineRule="auto"/>
              <w:rPr>
                <w:rFonts w:ascii="Times New Roman" w:eastAsia="Times New Roman" w:hAnsi="Times New Roman" w:cs="Times New Roman"/>
                <w:b/>
                <w:sz w:val="20"/>
                <w:szCs w:val="20"/>
                <w:lang w:eastAsia="ru-RU"/>
              </w:rPr>
            </w:pPr>
            <w:r w:rsidRPr="005D589F">
              <w:rPr>
                <w:rFonts w:ascii="Times New Roman" w:eastAsia="Times New Roman" w:hAnsi="Times New Roman" w:cs="Times New Roman"/>
                <w:b/>
                <w:sz w:val="20"/>
                <w:szCs w:val="20"/>
                <w:lang w:eastAsia="ru-RU"/>
              </w:rPr>
              <w:t>1 14 00000 00 0000 000</w:t>
            </w:r>
          </w:p>
        </w:tc>
        <w:tc>
          <w:tcPr>
            <w:tcW w:w="5812" w:type="dxa"/>
            <w:tcBorders>
              <w:top w:val="single" w:sz="4" w:space="0" w:color="auto"/>
              <w:left w:val="single" w:sz="4" w:space="0" w:color="auto"/>
              <w:bottom w:val="single" w:sz="4" w:space="0" w:color="auto"/>
              <w:right w:val="single" w:sz="4" w:space="0" w:color="auto"/>
            </w:tcBorders>
          </w:tcPr>
          <w:p w14:paraId="3912ECA3" w14:textId="77777777" w:rsidR="005D589F" w:rsidRPr="005D589F" w:rsidRDefault="005D589F" w:rsidP="005D589F">
            <w:pPr>
              <w:spacing w:after="0" w:line="240" w:lineRule="auto"/>
              <w:jc w:val="both"/>
              <w:rPr>
                <w:rFonts w:ascii="Times New Roman" w:eastAsia="Times New Roman" w:hAnsi="Times New Roman" w:cs="Times New Roman"/>
                <w:b/>
                <w:sz w:val="20"/>
                <w:szCs w:val="20"/>
                <w:lang w:eastAsia="ru-RU"/>
              </w:rPr>
            </w:pPr>
            <w:r w:rsidRPr="005D589F">
              <w:rPr>
                <w:rFonts w:ascii="Times New Roman" w:eastAsia="Times New Roman" w:hAnsi="Times New Roman" w:cs="Times New Roman"/>
                <w:b/>
                <w:sz w:val="20"/>
                <w:szCs w:val="20"/>
                <w:lang w:eastAsia="ru-RU"/>
              </w:rPr>
              <w:t>ДОХОДЫ ОТ ПРОДАЖИ МАТЕРИАЛЬНЫХ И НЕМАТЕРИАЛЬНЫХ АКТИВОВ</w:t>
            </w:r>
          </w:p>
        </w:tc>
        <w:tc>
          <w:tcPr>
            <w:tcW w:w="1417" w:type="dxa"/>
            <w:tcBorders>
              <w:top w:val="single" w:sz="4" w:space="0" w:color="auto"/>
              <w:left w:val="single" w:sz="4" w:space="0" w:color="auto"/>
              <w:bottom w:val="single" w:sz="4" w:space="0" w:color="auto"/>
              <w:right w:val="single" w:sz="4" w:space="0" w:color="auto"/>
            </w:tcBorders>
          </w:tcPr>
          <w:p w14:paraId="260D0CF2" w14:textId="77777777" w:rsidR="005D589F" w:rsidRPr="005D589F" w:rsidRDefault="005D589F" w:rsidP="005D589F">
            <w:pPr>
              <w:widowControl w:val="0"/>
              <w:spacing w:after="0" w:line="240" w:lineRule="auto"/>
              <w:jc w:val="center"/>
              <w:rPr>
                <w:rFonts w:ascii="Times New Roman" w:eastAsia="Times New Roman" w:hAnsi="Times New Roman" w:cs="Times New Roman"/>
                <w:snapToGrid w:val="0"/>
                <w:sz w:val="20"/>
                <w:szCs w:val="20"/>
                <w:lang w:eastAsia="ru-RU"/>
              </w:rPr>
            </w:pPr>
          </w:p>
        </w:tc>
      </w:tr>
      <w:tr w:rsidR="005D589F" w:rsidRPr="005D589F" w14:paraId="1BE4909E" w14:textId="77777777" w:rsidTr="001D52D7">
        <w:tc>
          <w:tcPr>
            <w:tcW w:w="2977" w:type="dxa"/>
            <w:tcBorders>
              <w:top w:val="single" w:sz="4" w:space="0" w:color="auto"/>
              <w:left w:val="single" w:sz="4" w:space="0" w:color="auto"/>
              <w:bottom w:val="single" w:sz="4" w:space="0" w:color="auto"/>
              <w:right w:val="single" w:sz="4" w:space="0" w:color="auto"/>
            </w:tcBorders>
          </w:tcPr>
          <w:p w14:paraId="3B0DE26F"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1 14 06025 10 0000 430</w:t>
            </w:r>
          </w:p>
        </w:tc>
        <w:tc>
          <w:tcPr>
            <w:tcW w:w="5812" w:type="dxa"/>
            <w:tcBorders>
              <w:top w:val="single" w:sz="4" w:space="0" w:color="auto"/>
              <w:left w:val="single" w:sz="4" w:space="0" w:color="auto"/>
              <w:bottom w:val="single" w:sz="4" w:space="0" w:color="auto"/>
              <w:right w:val="single" w:sz="4" w:space="0" w:color="auto"/>
            </w:tcBorders>
          </w:tcPr>
          <w:p w14:paraId="1EB495A4" w14:textId="77777777" w:rsidR="005D589F" w:rsidRPr="005D589F" w:rsidRDefault="005D589F" w:rsidP="005D589F">
            <w:pPr>
              <w:spacing w:after="0" w:line="240" w:lineRule="auto"/>
              <w:jc w:val="both"/>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Доходы от продажи земельных участков, находящихся в собственности поселений (за исключением земельных участков муниципальных бюджетных и автономных учреждений)</w:t>
            </w:r>
          </w:p>
        </w:tc>
        <w:tc>
          <w:tcPr>
            <w:tcW w:w="1417" w:type="dxa"/>
            <w:tcBorders>
              <w:top w:val="single" w:sz="4" w:space="0" w:color="auto"/>
              <w:left w:val="single" w:sz="4" w:space="0" w:color="auto"/>
              <w:bottom w:val="single" w:sz="4" w:space="0" w:color="auto"/>
              <w:right w:val="single" w:sz="4" w:space="0" w:color="auto"/>
            </w:tcBorders>
          </w:tcPr>
          <w:p w14:paraId="10DD7BD7" w14:textId="77777777" w:rsidR="005D589F" w:rsidRPr="005D589F" w:rsidRDefault="005D589F" w:rsidP="005D589F">
            <w:pPr>
              <w:widowControl w:val="0"/>
              <w:spacing w:after="0" w:line="240" w:lineRule="auto"/>
              <w:jc w:val="center"/>
              <w:rPr>
                <w:rFonts w:ascii="Times New Roman" w:eastAsia="Times New Roman" w:hAnsi="Times New Roman" w:cs="Times New Roman"/>
                <w:snapToGrid w:val="0"/>
                <w:sz w:val="20"/>
                <w:szCs w:val="20"/>
                <w:lang w:eastAsia="ru-RU"/>
              </w:rPr>
            </w:pPr>
            <w:r w:rsidRPr="005D589F">
              <w:rPr>
                <w:rFonts w:ascii="Times New Roman" w:eastAsia="Times New Roman" w:hAnsi="Times New Roman" w:cs="Times New Roman"/>
                <w:snapToGrid w:val="0"/>
                <w:sz w:val="20"/>
                <w:szCs w:val="20"/>
                <w:lang w:eastAsia="ru-RU"/>
              </w:rPr>
              <w:t>100.0</w:t>
            </w:r>
          </w:p>
        </w:tc>
      </w:tr>
      <w:tr w:rsidR="005D589F" w:rsidRPr="005D589F" w14:paraId="03B89158" w14:textId="77777777" w:rsidTr="001D52D7">
        <w:tc>
          <w:tcPr>
            <w:tcW w:w="2977" w:type="dxa"/>
            <w:tcBorders>
              <w:top w:val="single" w:sz="4" w:space="0" w:color="auto"/>
              <w:left w:val="single" w:sz="4" w:space="0" w:color="auto"/>
              <w:bottom w:val="single" w:sz="4" w:space="0" w:color="auto"/>
              <w:right w:val="single" w:sz="4" w:space="0" w:color="auto"/>
            </w:tcBorders>
          </w:tcPr>
          <w:p w14:paraId="2A8CC901" w14:textId="77777777" w:rsidR="005D589F" w:rsidRPr="005D589F" w:rsidRDefault="005D589F" w:rsidP="005D589F">
            <w:pPr>
              <w:spacing w:after="0" w:line="240" w:lineRule="auto"/>
              <w:rPr>
                <w:rFonts w:ascii="Times New Roman" w:eastAsia="Times New Roman" w:hAnsi="Times New Roman" w:cs="Times New Roman"/>
                <w:b/>
                <w:sz w:val="20"/>
                <w:szCs w:val="20"/>
                <w:lang w:eastAsia="ru-RU"/>
              </w:rPr>
            </w:pPr>
            <w:r w:rsidRPr="005D589F">
              <w:rPr>
                <w:rFonts w:ascii="Times New Roman" w:eastAsia="Times New Roman" w:hAnsi="Times New Roman" w:cs="Times New Roman"/>
                <w:b/>
                <w:sz w:val="20"/>
                <w:szCs w:val="20"/>
                <w:lang w:eastAsia="ru-RU"/>
              </w:rPr>
              <w:t>1 16 00000 00 0000 000</w:t>
            </w:r>
          </w:p>
        </w:tc>
        <w:tc>
          <w:tcPr>
            <w:tcW w:w="5812" w:type="dxa"/>
            <w:tcBorders>
              <w:top w:val="single" w:sz="4" w:space="0" w:color="auto"/>
              <w:left w:val="single" w:sz="4" w:space="0" w:color="auto"/>
              <w:bottom w:val="single" w:sz="4" w:space="0" w:color="auto"/>
              <w:right w:val="single" w:sz="4" w:space="0" w:color="auto"/>
            </w:tcBorders>
          </w:tcPr>
          <w:p w14:paraId="7607E967" w14:textId="77777777" w:rsidR="005D589F" w:rsidRPr="005D589F" w:rsidRDefault="005D589F" w:rsidP="005D589F">
            <w:pPr>
              <w:spacing w:after="0" w:line="240" w:lineRule="auto"/>
              <w:jc w:val="both"/>
              <w:rPr>
                <w:rFonts w:ascii="Times New Roman" w:eastAsia="Times New Roman" w:hAnsi="Times New Roman" w:cs="Times New Roman"/>
                <w:b/>
                <w:sz w:val="20"/>
                <w:szCs w:val="20"/>
                <w:lang w:eastAsia="ru-RU"/>
              </w:rPr>
            </w:pPr>
            <w:r w:rsidRPr="005D589F">
              <w:rPr>
                <w:rFonts w:ascii="Times New Roman" w:eastAsia="Times New Roman" w:hAnsi="Times New Roman" w:cs="Times New Roman"/>
                <w:b/>
                <w:sz w:val="20"/>
                <w:szCs w:val="20"/>
                <w:lang w:eastAsia="ru-RU"/>
              </w:rPr>
              <w:t>ШТРАФЫ, САНКЦИИ, ВОЗМЕЩЕНИЕ УЩЕРБА</w:t>
            </w:r>
          </w:p>
        </w:tc>
        <w:tc>
          <w:tcPr>
            <w:tcW w:w="1417" w:type="dxa"/>
            <w:tcBorders>
              <w:top w:val="single" w:sz="4" w:space="0" w:color="auto"/>
              <w:left w:val="single" w:sz="4" w:space="0" w:color="auto"/>
              <w:bottom w:val="single" w:sz="4" w:space="0" w:color="auto"/>
              <w:right w:val="single" w:sz="4" w:space="0" w:color="auto"/>
            </w:tcBorders>
          </w:tcPr>
          <w:p w14:paraId="2891FD8B" w14:textId="77777777" w:rsidR="005D589F" w:rsidRPr="005D589F" w:rsidRDefault="005D589F" w:rsidP="005D589F">
            <w:pPr>
              <w:widowControl w:val="0"/>
              <w:spacing w:after="0" w:line="240" w:lineRule="auto"/>
              <w:jc w:val="center"/>
              <w:rPr>
                <w:rFonts w:ascii="Times New Roman" w:eastAsia="Times New Roman" w:hAnsi="Times New Roman" w:cs="Times New Roman"/>
                <w:snapToGrid w:val="0"/>
                <w:sz w:val="20"/>
                <w:szCs w:val="20"/>
                <w:lang w:eastAsia="ru-RU"/>
              </w:rPr>
            </w:pPr>
          </w:p>
        </w:tc>
      </w:tr>
      <w:tr w:rsidR="005D589F" w:rsidRPr="005D589F" w14:paraId="02682865" w14:textId="77777777" w:rsidTr="001D52D7">
        <w:tc>
          <w:tcPr>
            <w:tcW w:w="2977" w:type="dxa"/>
            <w:tcBorders>
              <w:top w:val="single" w:sz="4" w:space="0" w:color="auto"/>
              <w:left w:val="single" w:sz="4" w:space="0" w:color="auto"/>
              <w:bottom w:val="single" w:sz="4" w:space="0" w:color="auto"/>
              <w:right w:val="single" w:sz="4" w:space="0" w:color="auto"/>
            </w:tcBorders>
          </w:tcPr>
          <w:p w14:paraId="5AAC9A42"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1 16 21050 10 0000 140</w:t>
            </w:r>
          </w:p>
        </w:tc>
        <w:tc>
          <w:tcPr>
            <w:tcW w:w="5812" w:type="dxa"/>
            <w:tcBorders>
              <w:top w:val="single" w:sz="4" w:space="0" w:color="auto"/>
              <w:left w:val="single" w:sz="4" w:space="0" w:color="auto"/>
              <w:bottom w:val="single" w:sz="4" w:space="0" w:color="auto"/>
              <w:right w:val="single" w:sz="4" w:space="0" w:color="auto"/>
            </w:tcBorders>
          </w:tcPr>
          <w:p w14:paraId="2AA6C625" w14:textId="77777777" w:rsidR="005D589F" w:rsidRPr="005D589F" w:rsidRDefault="005D589F" w:rsidP="005D589F">
            <w:pPr>
              <w:spacing w:after="0" w:line="240" w:lineRule="auto"/>
              <w:jc w:val="both"/>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поселений</w:t>
            </w:r>
          </w:p>
        </w:tc>
        <w:tc>
          <w:tcPr>
            <w:tcW w:w="1417" w:type="dxa"/>
            <w:tcBorders>
              <w:top w:val="single" w:sz="4" w:space="0" w:color="auto"/>
              <w:left w:val="single" w:sz="4" w:space="0" w:color="auto"/>
              <w:bottom w:val="single" w:sz="4" w:space="0" w:color="auto"/>
              <w:right w:val="single" w:sz="4" w:space="0" w:color="auto"/>
            </w:tcBorders>
          </w:tcPr>
          <w:p w14:paraId="5B0C500F"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100.0</w:t>
            </w:r>
          </w:p>
        </w:tc>
      </w:tr>
      <w:tr w:rsidR="005D589F" w:rsidRPr="005D589F" w14:paraId="722329FA" w14:textId="77777777" w:rsidTr="001D52D7">
        <w:tc>
          <w:tcPr>
            <w:tcW w:w="2977" w:type="dxa"/>
            <w:tcBorders>
              <w:top w:val="single" w:sz="4" w:space="0" w:color="auto"/>
              <w:left w:val="single" w:sz="4" w:space="0" w:color="auto"/>
              <w:bottom w:val="single" w:sz="4" w:space="0" w:color="auto"/>
              <w:right w:val="single" w:sz="4" w:space="0" w:color="auto"/>
            </w:tcBorders>
          </w:tcPr>
          <w:p w14:paraId="70E24F1B"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1 16 23052 10 0000 140</w:t>
            </w:r>
          </w:p>
        </w:tc>
        <w:tc>
          <w:tcPr>
            <w:tcW w:w="5812" w:type="dxa"/>
            <w:tcBorders>
              <w:top w:val="single" w:sz="4" w:space="0" w:color="auto"/>
              <w:left w:val="single" w:sz="4" w:space="0" w:color="auto"/>
              <w:bottom w:val="single" w:sz="4" w:space="0" w:color="auto"/>
              <w:right w:val="single" w:sz="4" w:space="0" w:color="auto"/>
            </w:tcBorders>
          </w:tcPr>
          <w:p w14:paraId="3501A34A" w14:textId="77777777" w:rsidR="005D589F" w:rsidRPr="005D589F" w:rsidRDefault="005D589F" w:rsidP="005D589F">
            <w:pPr>
              <w:spacing w:after="0" w:line="240" w:lineRule="auto"/>
              <w:jc w:val="both"/>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поселений</w:t>
            </w:r>
          </w:p>
        </w:tc>
        <w:tc>
          <w:tcPr>
            <w:tcW w:w="1417" w:type="dxa"/>
            <w:tcBorders>
              <w:top w:val="single" w:sz="4" w:space="0" w:color="auto"/>
              <w:left w:val="single" w:sz="4" w:space="0" w:color="auto"/>
              <w:bottom w:val="single" w:sz="4" w:space="0" w:color="auto"/>
              <w:right w:val="single" w:sz="4" w:space="0" w:color="auto"/>
            </w:tcBorders>
          </w:tcPr>
          <w:p w14:paraId="1AE22E9E"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100.0</w:t>
            </w:r>
          </w:p>
        </w:tc>
      </w:tr>
      <w:tr w:rsidR="005D589F" w:rsidRPr="005D589F" w14:paraId="41AB0C8F" w14:textId="77777777" w:rsidTr="001D52D7">
        <w:tc>
          <w:tcPr>
            <w:tcW w:w="2977" w:type="dxa"/>
            <w:tcBorders>
              <w:top w:val="single" w:sz="4" w:space="0" w:color="auto"/>
              <w:left w:val="single" w:sz="4" w:space="0" w:color="auto"/>
              <w:bottom w:val="single" w:sz="4" w:space="0" w:color="auto"/>
              <w:right w:val="single" w:sz="4" w:space="0" w:color="auto"/>
            </w:tcBorders>
          </w:tcPr>
          <w:p w14:paraId="4A0E6012"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1 16 32000 10 0000 140</w:t>
            </w:r>
          </w:p>
        </w:tc>
        <w:tc>
          <w:tcPr>
            <w:tcW w:w="5812" w:type="dxa"/>
            <w:tcBorders>
              <w:top w:val="single" w:sz="4" w:space="0" w:color="auto"/>
              <w:left w:val="single" w:sz="4" w:space="0" w:color="auto"/>
              <w:bottom w:val="single" w:sz="4" w:space="0" w:color="auto"/>
              <w:right w:val="single" w:sz="4" w:space="0" w:color="auto"/>
            </w:tcBorders>
          </w:tcPr>
          <w:p w14:paraId="24885CF2" w14:textId="77777777" w:rsidR="005D589F" w:rsidRPr="005D589F" w:rsidRDefault="005D589F" w:rsidP="005D589F">
            <w:pPr>
              <w:spacing w:after="0" w:line="240" w:lineRule="auto"/>
              <w:jc w:val="both"/>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поселений)</w:t>
            </w:r>
          </w:p>
        </w:tc>
        <w:tc>
          <w:tcPr>
            <w:tcW w:w="1417" w:type="dxa"/>
            <w:tcBorders>
              <w:top w:val="single" w:sz="4" w:space="0" w:color="auto"/>
              <w:left w:val="single" w:sz="4" w:space="0" w:color="auto"/>
              <w:bottom w:val="single" w:sz="4" w:space="0" w:color="auto"/>
              <w:right w:val="single" w:sz="4" w:space="0" w:color="auto"/>
            </w:tcBorders>
          </w:tcPr>
          <w:p w14:paraId="1E62718E"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100.0</w:t>
            </w:r>
          </w:p>
        </w:tc>
      </w:tr>
      <w:tr w:rsidR="005D589F" w:rsidRPr="005D589F" w14:paraId="24E6CDE7" w14:textId="77777777" w:rsidTr="001D52D7">
        <w:tc>
          <w:tcPr>
            <w:tcW w:w="2977" w:type="dxa"/>
            <w:tcBorders>
              <w:top w:val="single" w:sz="4" w:space="0" w:color="auto"/>
              <w:left w:val="single" w:sz="4" w:space="0" w:color="auto"/>
              <w:bottom w:val="single" w:sz="4" w:space="0" w:color="auto"/>
              <w:right w:val="single" w:sz="4" w:space="0" w:color="auto"/>
            </w:tcBorders>
          </w:tcPr>
          <w:p w14:paraId="5A0D97B9"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1 16 90050 10 0000 140</w:t>
            </w:r>
          </w:p>
        </w:tc>
        <w:tc>
          <w:tcPr>
            <w:tcW w:w="5812" w:type="dxa"/>
            <w:tcBorders>
              <w:top w:val="single" w:sz="4" w:space="0" w:color="auto"/>
              <w:left w:val="single" w:sz="4" w:space="0" w:color="auto"/>
              <w:bottom w:val="single" w:sz="4" w:space="0" w:color="auto"/>
              <w:right w:val="single" w:sz="4" w:space="0" w:color="auto"/>
            </w:tcBorders>
          </w:tcPr>
          <w:p w14:paraId="568282E0" w14:textId="77777777" w:rsidR="005D589F" w:rsidRPr="005D589F" w:rsidRDefault="005D589F" w:rsidP="005D589F">
            <w:pPr>
              <w:spacing w:after="0" w:line="240" w:lineRule="auto"/>
              <w:jc w:val="both"/>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Прочие поступления от денежных взысканий (штрафов) и иных сумм в возмещение ущерба, зачисляемые в бюджеты поселений</w:t>
            </w:r>
          </w:p>
        </w:tc>
        <w:tc>
          <w:tcPr>
            <w:tcW w:w="1417" w:type="dxa"/>
            <w:tcBorders>
              <w:top w:val="single" w:sz="4" w:space="0" w:color="auto"/>
              <w:left w:val="single" w:sz="4" w:space="0" w:color="auto"/>
              <w:bottom w:val="single" w:sz="4" w:space="0" w:color="auto"/>
              <w:right w:val="single" w:sz="4" w:space="0" w:color="auto"/>
            </w:tcBorders>
          </w:tcPr>
          <w:p w14:paraId="67E3B014"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100.0</w:t>
            </w:r>
          </w:p>
        </w:tc>
      </w:tr>
      <w:tr w:rsidR="005D589F" w:rsidRPr="005D589F" w14:paraId="7CBE325A" w14:textId="77777777" w:rsidTr="001D52D7">
        <w:tc>
          <w:tcPr>
            <w:tcW w:w="2977" w:type="dxa"/>
            <w:tcBorders>
              <w:top w:val="single" w:sz="4" w:space="0" w:color="auto"/>
              <w:left w:val="single" w:sz="4" w:space="0" w:color="auto"/>
              <w:bottom w:val="single" w:sz="4" w:space="0" w:color="auto"/>
              <w:right w:val="single" w:sz="4" w:space="0" w:color="auto"/>
            </w:tcBorders>
          </w:tcPr>
          <w:p w14:paraId="4575DA34" w14:textId="77777777" w:rsidR="005D589F" w:rsidRPr="005D589F" w:rsidRDefault="005D589F" w:rsidP="005D589F">
            <w:pPr>
              <w:spacing w:after="0" w:line="240" w:lineRule="auto"/>
              <w:rPr>
                <w:rFonts w:ascii="Times New Roman" w:eastAsia="Times New Roman" w:hAnsi="Times New Roman" w:cs="Times New Roman"/>
                <w:b/>
                <w:snapToGrid w:val="0"/>
                <w:sz w:val="20"/>
                <w:szCs w:val="20"/>
                <w:lang w:eastAsia="ru-RU"/>
              </w:rPr>
            </w:pPr>
            <w:r w:rsidRPr="005D589F">
              <w:rPr>
                <w:rFonts w:ascii="Times New Roman" w:eastAsia="Times New Roman" w:hAnsi="Times New Roman" w:cs="Times New Roman"/>
                <w:b/>
                <w:snapToGrid w:val="0"/>
                <w:sz w:val="20"/>
                <w:szCs w:val="20"/>
                <w:lang w:eastAsia="ru-RU"/>
              </w:rPr>
              <w:t>1 17 00000 00 0000 000</w:t>
            </w:r>
          </w:p>
        </w:tc>
        <w:tc>
          <w:tcPr>
            <w:tcW w:w="5812" w:type="dxa"/>
            <w:tcBorders>
              <w:top w:val="single" w:sz="4" w:space="0" w:color="auto"/>
              <w:left w:val="single" w:sz="4" w:space="0" w:color="auto"/>
              <w:bottom w:val="single" w:sz="4" w:space="0" w:color="auto"/>
              <w:right w:val="single" w:sz="4" w:space="0" w:color="auto"/>
            </w:tcBorders>
          </w:tcPr>
          <w:p w14:paraId="5540DB13" w14:textId="77777777" w:rsidR="005D589F" w:rsidRPr="005D589F" w:rsidRDefault="005D589F" w:rsidP="005D589F">
            <w:pPr>
              <w:spacing w:after="0" w:line="240" w:lineRule="auto"/>
              <w:jc w:val="both"/>
              <w:rPr>
                <w:rFonts w:ascii="Times New Roman" w:eastAsia="Times New Roman" w:hAnsi="Times New Roman" w:cs="Times New Roman"/>
                <w:b/>
                <w:snapToGrid w:val="0"/>
                <w:sz w:val="20"/>
                <w:szCs w:val="20"/>
                <w:lang w:eastAsia="ru-RU"/>
              </w:rPr>
            </w:pPr>
            <w:r w:rsidRPr="005D589F">
              <w:rPr>
                <w:rFonts w:ascii="Times New Roman" w:eastAsia="Times New Roman" w:hAnsi="Times New Roman" w:cs="Times New Roman"/>
                <w:b/>
                <w:snapToGrid w:val="0"/>
                <w:sz w:val="20"/>
                <w:szCs w:val="20"/>
                <w:lang w:eastAsia="ru-RU"/>
              </w:rPr>
              <w:t>ПРОЧИЕ НЕНАЛОГОВЫЕ ДОХОДЫ</w:t>
            </w:r>
          </w:p>
        </w:tc>
        <w:tc>
          <w:tcPr>
            <w:tcW w:w="1417" w:type="dxa"/>
            <w:tcBorders>
              <w:top w:val="single" w:sz="4" w:space="0" w:color="auto"/>
              <w:left w:val="single" w:sz="4" w:space="0" w:color="auto"/>
              <w:bottom w:val="single" w:sz="4" w:space="0" w:color="auto"/>
              <w:right w:val="single" w:sz="4" w:space="0" w:color="auto"/>
            </w:tcBorders>
          </w:tcPr>
          <w:p w14:paraId="34214E1B" w14:textId="77777777" w:rsidR="005D589F" w:rsidRPr="005D589F" w:rsidRDefault="005D589F" w:rsidP="005D589F">
            <w:pPr>
              <w:widowControl w:val="0"/>
              <w:spacing w:after="0" w:line="240" w:lineRule="auto"/>
              <w:jc w:val="center"/>
              <w:rPr>
                <w:rFonts w:ascii="Times New Roman" w:eastAsia="Times New Roman" w:hAnsi="Times New Roman" w:cs="Times New Roman"/>
                <w:b/>
                <w:snapToGrid w:val="0"/>
                <w:sz w:val="20"/>
                <w:szCs w:val="20"/>
                <w:lang w:eastAsia="ru-RU"/>
              </w:rPr>
            </w:pPr>
          </w:p>
        </w:tc>
      </w:tr>
      <w:tr w:rsidR="005D589F" w:rsidRPr="005D589F" w14:paraId="00074D40" w14:textId="77777777" w:rsidTr="001D52D7">
        <w:tc>
          <w:tcPr>
            <w:tcW w:w="2977" w:type="dxa"/>
            <w:tcBorders>
              <w:top w:val="single" w:sz="4" w:space="0" w:color="auto"/>
              <w:left w:val="single" w:sz="4" w:space="0" w:color="auto"/>
              <w:bottom w:val="single" w:sz="4" w:space="0" w:color="auto"/>
              <w:right w:val="single" w:sz="4" w:space="0" w:color="auto"/>
            </w:tcBorders>
          </w:tcPr>
          <w:p w14:paraId="279EB104"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1 17 01050 10 0000 180</w:t>
            </w:r>
          </w:p>
        </w:tc>
        <w:tc>
          <w:tcPr>
            <w:tcW w:w="5812" w:type="dxa"/>
            <w:tcBorders>
              <w:top w:val="single" w:sz="4" w:space="0" w:color="auto"/>
              <w:left w:val="single" w:sz="4" w:space="0" w:color="auto"/>
              <w:bottom w:val="single" w:sz="4" w:space="0" w:color="auto"/>
              <w:right w:val="single" w:sz="4" w:space="0" w:color="auto"/>
            </w:tcBorders>
          </w:tcPr>
          <w:p w14:paraId="0DF9A5EC" w14:textId="77777777" w:rsidR="005D589F" w:rsidRPr="005D589F" w:rsidRDefault="005D589F" w:rsidP="005D589F">
            <w:pPr>
              <w:spacing w:after="0" w:line="240" w:lineRule="auto"/>
              <w:jc w:val="both"/>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Невыясненные поступления, зачисляемые в бюджеты поселений</w:t>
            </w:r>
          </w:p>
        </w:tc>
        <w:tc>
          <w:tcPr>
            <w:tcW w:w="1417" w:type="dxa"/>
            <w:tcBorders>
              <w:top w:val="single" w:sz="4" w:space="0" w:color="auto"/>
              <w:left w:val="single" w:sz="4" w:space="0" w:color="auto"/>
              <w:bottom w:val="single" w:sz="4" w:space="0" w:color="auto"/>
              <w:right w:val="single" w:sz="4" w:space="0" w:color="auto"/>
            </w:tcBorders>
          </w:tcPr>
          <w:p w14:paraId="3D5EFC71"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100.0</w:t>
            </w:r>
          </w:p>
        </w:tc>
      </w:tr>
      <w:tr w:rsidR="005D589F" w:rsidRPr="005D589F" w14:paraId="65EDB1A9" w14:textId="77777777" w:rsidTr="001D52D7">
        <w:tc>
          <w:tcPr>
            <w:tcW w:w="2977" w:type="dxa"/>
            <w:tcBorders>
              <w:top w:val="single" w:sz="4" w:space="0" w:color="auto"/>
              <w:left w:val="single" w:sz="4" w:space="0" w:color="auto"/>
              <w:bottom w:val="single" w:sz="4" w:space="0" w:color="auto"/>
              <w:right w:val="single" w:sz="4" w:space="0" w:color="auto"/>
            </w:tcBorders>
          </w:tcPr>
          <w:p w14:paraId="332B4DB1"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1 17 05050 10 0000 180</w:t>
            </w:r>
          </w:p>
        </w:tc>
        <w:tc>
          <w:tcPr>
            <w:tcW w:w="5812" w:type="dxa"/>
            <w:tcBorders>
              <w:top w:val="single" w:sz="4" w:space="0" w:color="auto"/>
              <w:left w:val="single" w:sz="4" w:space="0" w:color="auto"/>
              <w:bottom w:val="single" w:sz="4" w:space="0" w:color="auto"/>
              <w:right w:val="single" w:sz="4" w:space="0" w:color="auto"/>
            </w:tcBorders>
          </w:tcPr>
          <w:p w14:paraId="1F50570C" w14:textId="77777777" w:rsidR="005D589F" w:rsidRPr="005D589F" w:rsidRDefault="005D589F" w:rsidP="005D589F">
            <w:pPr>
              <w:spacing w:after="0" w:line="240" w:lineRule="auto"/>
              <w:jc w:val="both"/>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Прочие неналоговые доходы бюджетов поселений</w:t>
            </w:r>
          </w:p>
        </w:tc>
        <w:tc>
          <w:tcPr>
            <w:tcW w:w="1417" w:type="dxa"/>
            <w:tcBorders>
              <w:top w:val="single" w:sz="4" w:space="0" w:color="auto"/>
              <w:left w:val="single" w:sz="4" w:space="0" w:color="auto"/>
              <w:bottom w:val="single" w:sz="4" w:space="0" w:color="auto"/>
              <w:right w:val="single" w:sz="4" w:space="0" w:color="auto"/>
            </w:tcBorders>
          </w:tcPr>
          <w:p w14:paraId="68281D02"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100.0</w:t>
            </w:r>
          </w:p>
        </w:tc>
      </w:tr>
    </w:tbl>
    <w:p w14:paraId="6AC59BB9" w14:textId="77777777" w:rsidR="005D589F" w:rsidRPr="005D589F" w:rsidRDefault="005D589F" w:rsidP="005D589F">
      <w:pPr>
        <w:spacing w:after="0" w:line="240" w:lineRule="auto"/>
        <w:ind w:left="900"/>
        <w:jc w:val="center"/>
        <w:rPr>
          <w:rFonts w:ascii="Times New Roman" w:eastAsia="Times New Roman" w:hAnsi="Times New Roman" w:cs="Times New Roman"/>
          <w:b/>
          <w:bCs/>
          <w:sz w:val="20"/>
          <w:szCs w:val="20"/>
          <w:lang w:eastAsia="ru-RU"/>
        </w:rPr>
      </w:pPr>
    </w:p>
    <w:p w14:paraId="39F407A9"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p w14:paraId="61D6B72F"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p w14:paraId="053E6948"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Председатель Собрания депутатов -</w:t>
      </w:r>
    </w:p>
    <w:p w14:paraId="1D5BF0DC" w14:textId="035DC486" w:rsidR="005D589F" w:rsidRDefault="005D589F" w:rsidP="005D589F">
      <w:pP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Глава Митякинского сельского поселения</w:t>
      </w:r>
      <w:r w:rsidRPr="005D589F">
        <w:rPr>
          <w:rFonts w:ascii="Times New Roman" w:eastAsia="Times New Roman" w:hAnsi="Times New Roman" w:cs="Times New Roman"/>
          <w:sz w:val="20"/>
          <w:szCs w:val="20"/>
          <w:lang w:eastAsia="ru-RU"/>
        </w:rPr>
        <w:tab/>
        <w:t xml:space="preserve">        </w:t>
      </w:r>
      <w:r w:rsidRPr="005D589F">
        <w:rPr>
          <w:rFonts w:ascii="Times New Roman" w:eastAsia="Times New Roman" w:hAnsi="Times New Roman" w:cs="Times New Roman"/>
          <w:sz w:val="20"/>
          <w:szCs w:val="20"/>
          <w:lang w:eastAsia="ru-RU"/>
        </w:rPr>
        <w:tab/>
      </w:r>
      <w:r w:rsidRPr="005D589F">
        <w:rPr>
          <w:rFonts w:ascii="Times New Roman" w:eastAsia="Times New Roman" w:hAnsi="Times New Roman" w:cs="Times New Roman"/>
          <w:sz w:val="20"/>
          <w:szCs w:val="20"/>
          <w:lang w:eastAsia="ru-RU"/>
        </w:rPr>
        <w:tab/>
      </w:r>
      <w:proofErr w:type="gramStart"/>
      <w:r>
        <w:rPr>
          <w:rFonts w:ascii="Times New Roman" w:eastAsia="Times New Roman" w:hAnsi="Times New Roman" w:cs="Times New Roman"/>
          <w:sz w:val="20"/>
          <w:szCs w:val="20"/>
          <w:lang w:eastAsia="ru-RU"/>
        </w:rPr>
        <w:t>Горшколепов  С.И.</w:t>
      </w:r>
      <w:proofErr w:type="gramEnd"/>
    </w:p>
    <w:p w14:paraId="6C662E91" w14:textId="77777777" w:rsidR="005D589F" w:rsidRDefault="005D589F" w:rsidP="005D589F">
      <w:pPr>
        <w:rPr>
          <w:rFonts w:ascii="Times New Roman" w:hAnsi="Times New Roman" w:cs="Times New Roman"/>
          <w:sz w:val="20"/>
          <w:szCs w:val="20"/>
        </w:rPr>
        <w:sectPr w:rsidR="005D589F" w:rsidSect="005D589F">
          <w:pgSz w:w="11906" w:h="16838"/>
          <w:pgMar w:top="567" w:right="567" w:bottom="822" w:left="289" w:header="709" w:footer="709" w:gutter="0"/>
          <w:cols w:space="708"/>
          <w:titlePg/>
          <w:docGrid w:linePitch="360"/>
        </w:sectPr>
      </w:pPr>
    </w:p>
    <w:tbl>
      <w:tblPr>
        <w:tblW w:w="15546" w:type="dxa"/>
        <w:tblLook w:val="04A0" w:firstRow="1" w:lastRow="0" w:firstColumn="1" w:lastColumn="0" w:noHBand="0" w:noVBand="1"/>
      </w:tblPr>
      <w:tblGrid>
        <w:gridCol w:w="1340"/>
        <w:gridCol w:w="1340"/>
        <w:gridCol w:w="1760"/>
        <w:gridCol w:w="1230"/>
        <w:gridCol w:w="4426"/>
        <w:gridCol w:w="1701"/>
        <w:gridCol w:w="2127"/>
        <w:gridCol w:w="417"/>
        <w:gridCol w:w="75"/>
        <w:gridCol w:w="11"/>
        <w:gridCol w:w="236"/>
        <w:gridCol w:w="435"/>
        <w:gridCol w:w="226"/>
        <w:gridCol w:w="222"/>
      </w:tblGrid>
      <w:tr w:rsidR="005D589F" w:rsidRPr="005D589F" w14:paraId="4455C5F5" w14:textId="77777777" w:rsidTr="005D589F">
        <w:trPr>
          <w:gridAfter w:val="5"/>
          <w:wAfter w:w="1130" w:type="dxa"/>
          <w:trHeight w:val="1770"/>
        </w:trPr>
        <w:tc>
          <w:tcPr>
            <w:tcW w:w="1340" w:type="dxa"/>
            <w:tcBorders>
              <w:top w:val="nil"/>
              <w:left w:val="nil"/>
              <w:bottom w:val="nil"/>
              <w:right w:val="nil"/>
            </w:tcBorders>
            <w:shd w:val="clear" w:color="auto" w:fill="auto"/>
            <w:noWrap/>
            <w:vAlign w:val="bottom"/>
            <w:hideMark/>
          </w:tcPr>
          <w:p w14:paraId="331D6F46" w14:textId="77777777" w:rsidR="005D589F" w:rsidRPr="005D589F" w:rsidRDefault="005D589F" w:rsidP="005D589F">
            <w:pPr>
              <w:spacing w:after="0" w:line="240" w:lineRule="auto"/>
              <w:rPr>
                <w:rFonts w:ascii="Times New Roman" w:eastAsia="Times New Roman" w:hAnsi="Times New Roman" w:cs="Times New Roman"/>
                <w:sz w:val="24"/>
                <w:szCs w:val="24"/>
                <w:lang w:eastAsia="ru-RU"/>
              </w:rPr>
            </w:pPr>
          </w:p>
        </w:tc>
        <w:tc>
          <w:tcPr>
            <w:tcW w:w="1340" w:type="dxa"/>
            <w:tcBorders>
              <w:top w:val="nil"/>
              <w:left w:val="nil"/>
              <w:bottom w:val="nil"/>
              <w:right w:val="nil"/>
            </w:tcBorders>
            <w:shd w:val="clear" w:color="auto" w:fill="auto"/>
            <w:noWrap/>
            <w:vAlign w:val="bottom"/>
            <w:hideMark/>
          </w:tcPr>
          <w:p w14:paraId="0B42B091"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760" w:type="dxa"/>
            <w:tcBorders>
              <w:top w:val="nil"/>
              <w:left w:val="nil"/>
              <w:bottom w:val="nil"/>
              <w:right w:val="nil"/>
            </w:tcBorders>
            <w:shd w:val="clear" w:color="auto" w:fill="auto"/>
            <w:noWrap/>
            <w:vAlign w:val="bottom"/>
            <w:hideMark/>
          </w:tcPr>
          <w:p w14:paraId="187C5FE1"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230" w:type="dxa"/>
            <w:tcBorders>
              <w:top w:val="nil"/>
              <w:left w:val="nil"/>
              <w:bottom w:val="nil"/>
              <w:right w:val="nil"/>
            </w:tcBorders>
            <w:shd w:val="clear" w:color="auto" w:fill="auto"/>
            <w:noWrap/>
            <w:vAlign w:val="bottom"/>
            <w:hideMark/>
          </w:tcPr>
          <w:p w14:paraId="7676ECDD"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4426" w:type="dxa"/>
            <w:tcBorders>
              <w:top w:val="nil"/>
              <w:left w:val="nil"/>
              <w:bottom w:val="nil"/>
              <w:right w:val="nil"/>
            </w:tcBorders>
            <w:shd w:val="clear" w:color="auto" w:fill="auto"/>
            <w:noWrap/>
            <w:vAlign w:val="bottom"/>
            <w:hideMark/>
          </w:tcPr>
          <w:p w14:paraId="4B69C7FB"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701" w:type="dxa"/>
            <w:tcBorders>
              <w:top w:val="nil"/>
              <w:left w:val="nil"/>
              <w:bottom w:val="nil"/>
              <w:right w:val="nil"/>
            </w:tcBorders>
            <w:shd w:val="clear" w:color="auto" w:fill="auto"/>
            <w:noWrap/>
            <w:vAlign w:val="bottom"/>
            <w:hideMark/>
          </w:tcPr>
          <w:p w14:paraId="3429BF07"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2619" w:type="dxa"/>
            <w:gridSpan w:val="3"/>
            <w:tcBorders>
              <w:top w:val="nil"/>
              <w:left w:val="nil"/>
              <w:bottom w:val="nil"/>
              <w:right w:val="nil"/>
            </w:tcBorders>
            <w:shd w:val="clear" w:color="auto" w:fill="auto"/>
            <w:vAlign w:val="bottom"/>
            <w:hideMark/>
          </w:tcPr>
          <w:p w14:paraId="40923706" w14:textId="77777777" w:rsidR="005D589F" w:rsidRPr="005D589F" w:rsidRDefault="005D589F" w:rsidP="005D589F">
            <w:pPr>
              <w:spacing w:after="0" w:line="240" w:lineRule="auto"/>
              <w:jc w:val="center"/>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xml:space="preserve">Приложение 4 к решению </w:t>
            </w:r>
            <w:proofErr w:type="gramStart"/>
            <w:r w:rsidRPr="005D589F">
              <w:rPr>
                <w:rFonts w:ascii="Times New Roman" w:eastAsia="Times New Roman" w:hAnsi="Times New Roman" w:cs="Times New Roman"/>
                <w:color w:val="000000"/>
                <w:sz w:val="20"/>
                <w:szCs w:val="20"/>
                <w:lang w:eastAsia="ru-RU"/>
              </w:rPr>
              <w:t>Собрания  депутатов</w:t>
            </w:r>
            <w:proofErr w:type="gramEnd"/>
            <w:r w:rsidRPr="005D589F">
              <w:rPr>
                <w:rFonts w:ascii="Times New Roman" w:eastAsia="Times New Roman" w:hAnsi="Times New Roman" w:cs="Times New Roman"/>
                <w:color w:val="000000"/>
                <w:sz w:val="20"/>
                <w:szCs w:val="20"/>
                <w:lang w:eastAsia="ru-RU"/>
              </w:rPr>
              <w:t xml:space="preserve"> Митякинского сельского поселения  № 34 от 25.12.2025 г.  "О бюджете Митякинского сельского поселения   Тарасовского района на 2026 год и на плановый период 2027 и 2028 годов"</w:t>
            </w:r>
          </w:p>
        </w:tc>
      </w:tr>
      <w:tr w:rsidR="005D589F" w:rsidRPr="005D589F" w14:paraId="4E1A78D6" w14:textId="77777777" w:rsidTr="005D589F">
        <w:trPr>
          <w:gridAfter w:val="6"/>
          <w:wAfter w:w="1205" w:type="dxa"/>
          <w:trHeight w:val="1182"/>
        </w:trPr>
        <w:tc>
          <w:tcPr>
            <w:tcW w:w="14341" w:type="dxa"/>
            <w:gridSpan w:val="8"/>
            <w:tcBorders>
              <w:top w:val="nil"/>
              <w:left w:val="nil"/>
              <w:bottom w:val="nil"/>
              <w:right w:val="nil"/>
            </w:tcBorders>
            <w:shd w:val="clear" w:color="auto" w:fill="auto"/>
            <w:vAlign w:val="center"/>
            <w:hideMark/>
          </w:tcPr>
          <w:p w14:paraId="29982D9C"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Распределение бюджетных ассигнований по разделам, подразделам, целевым статьям (</w:t>
            </w:r>
            <w:proofErr w:type="gramStart"/>
            <w:r w:rsidRPr="005D589F">
              <w:rPr>
                <w:rFonts w:ascii="Times New Roman" w:eastAsia="Times New Roman" w:hAnsi="Times New Roman" w:cs="Times New Roman"/>
                <w:b/>
                <w:bCs/>
                <w:color w:val="000000"/>
                <w:sz w:val="20"/>
                <w:szCs w:val="20"/>
                <w:lang w:eastAsia="ru-RU"/>
              </w:rPr>
              <w:t>муниципальным  программам</w:t>
            </w:r>
            <w:proofErr w:type="gramEnd"/>
            <w:r w:rsidRPr="005D589F">
              <w:rPr>
                <w:rFonts w:ascii="Times New Roman" w:eastAsia="Times New Roman" w:hAnsi="Times New Roman" w:cs="Times New Roman"/>
                <w:b/>
                <w:bCs/>
                <w:color w:val="000000"/>
                <w:sz w:val="20"/>
                <w:szCs w:val="20"/>
                <w:lang w:eastAsia="ru-RU"/>
              </w:rPr>
              <w:t xml:space="preserve"> Митякинского сельского поселения и непрограммным направлениям деятельности), группам (подгруппам) видов расходов классификации расходов бюджета на 2026 год и на плановый период 2027 и 2028 годов       </w:t>
            </w:r>
          </w:p>
        </w:tc>
      </w:tr>
      <w:tr w:rsidR="005D589F" w:rsidRPr="005D589F" w14:paraId="5EE6CA65" w14:textId="77777777" w:rsidTr="005D589F">
        <w:trPr>
          <w:gridAfter w:val="1"/>
          <w:wAfter w:w="222" w:type="dxa"/>
          <w:trHeight w:val="300"/>
        </w:trPr>
        <w:tc>
          <w:tcPr>
            <w:tcW w:w="1340" w:type="dxa"/>
            <w:tcBorders>
              <w:top w:val="nil"/>
              <w:left w:val="nil"/>
              <w:bottom w:val="nil"/>
              <w:right w:val="nil"/>
            </w:tcBorders>
            <w:shd w:val="clear" w:color="auto" w:fill="auto"/>
            <w:noWrap/>
            <w:vAlign w:val="bottom"/>
            <w:hideMark/>
          </w:tcPr>
          <w:p w14:paraId="689A884D"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p>
        </w:tc>
        <w:tc>
          <w:tcPr>
            <w:tcW w:w="1340" w:type="dxa"/>
            <w:tcBorders>
              <w:top w:val="nil"/>
              <w:left w:val="nil"/>
              <w:bottom w:val="nil"/>
              <w:right w:val="nil"/>
            </w:tcBorders>
            <w:shd w:val="clear" w:color="auto" w:fill="auto"/>
            <w:noWrap/>
            <w:vAlign w:val="bottom"/>
            <w:hideMark/>
          </w:tcPr>
          <w:p w14:paraId="0B6BD4A8"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760" w:type="dxa"/>
            <w:tcBorders>
              <w:top w:val="nil"/>
              <w:left w:val="nil"/>
              <w:bottom w:val="nil"/>
              <w:right w:val="nil"/>
            </w:tcBorders>
            <w:shd w:val="clear" w:color="auto" w:fill="auto"/>
            <w:noWrap/>
            <w:vAlign w:val="bottom"/>
            <w:hideMark/>
          </w:tcPr>
          <w:p w14:paraId="42C9ECF9"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230" w:type="dxa"/>
            <w:tcBorders>
              <w:top w:val="nil"/>
              <w:left w:val="nil"/>
              <w:bottom w:val="nil"/>
              <w:right w:val="nil"/>
            </w:tcBorders>
            <w:shd w:val="clear" w:color="auto" w:fill="auto"/>
            <w:noWrap/>
            <w:vAlign w:val="bottom"/>
            <w:hideMark/>
          </w:tcPr>
          <w:p w14:paraId="5794F249"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4426" w:type="dxa"/>
            <w:tcBorders>
              <w:top w:val="nil"/>
              <w:left w:val="nil"/>
              <w:bottom w:val="nil"/>
              <w:right w:val="nil"/>
            </w:tcBorders>
            <w:shd w:val="clear" w:color="auto" w:fill="auto"/>
            <w:noWrap/>
            <w:vAlign w:val="bottom"/>
            <w:hideMark/>
          </w:tcPr>
          <w:p w14:paraId="081FAE98"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701" w:type="dxa"/>
            <w:tcBorders>
              <w:top w:val="nil"/>
              <w:left w:val="nil"/>
              <w:bottom w:val="nil"/>
              <w:right w:val="nil"/>
            </w:tcBorders>
            <w:shd w:val="clear" w:color="auto" w:fill="auto"/>
            <w:noWrap/>
            <w:vAlign w:val="bottom"/>
            <w:hideMark/>
          </w:tcPr>
          <w:p w14:paraId="4279A90D"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2127" w:type="dxa"/>
            <w:tcBorders>
              <w:top w:val="nil"/>
              <w:left w:val="nil"/>
              <w:bottom w:val="nil"/>
              <w:right w:val="nil"/>
            </w:tcBorders>
            <w:shd w:val="clear" w:color="auto" w:fill="auto"/>
            <w:noWrap/>
            <w:vAlign w:val="bottom"/>
            <w:hideMark/>
          </w:tcPr>
          <w:p w14:paraId="50573B87"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400" w:type="dxa"/>
            <w:gridSpan w:val="6"/>
            <w:tcBorders>
              <w:top w:val="nil"/>
              <w:left w:val="nil"/>
              <w:bottom w:val="nil"/>
              <w:right w:val="nil"/>
            </w:tcBorders>
            <w:shd w:val="clear" w:color="auto" w:fill="auto"/>
            <w:noWrap/>
            <w:vAlign w:val="bottom"/>
            <w:hideMark/>
          </w:tcPr>
          <w:p w14:paraId="3D9381C9"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36E62C5C" w14:textId="77777777" w:rsidTr="005D589F">
        <w:trPr>
          <w:gridAfter w:val="1"/>
          <w:wAfter w:w="222" w:type="dxa"/>
          <w:trHeight w:val="375"/>
        </w:trPr>
        <w:tc>
          <w:tcPr>
            <w:tcW w:w="1340" w:type="dxa"/>
            <w:tcBorders>
              <w:top w:val="nil"/>
              <w:left w:val="nil"/>
              <w:bottom w:val="nil"/>
              <w:right w:val="nil"/>
            </w:tcBorders>
            <w:shd w:val="clear" w:color="auto" w:fill="auto"/>
            <w:vAlign w:val="center"/>
            <w:hideMark/>
          </w:tcPr>
          <w:p w14:paraId="56EF5E61"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1340" w:type="dxa"/>
            <w:tcBorders>
              <w:top w:val="nil"/>
              <w:left w:val="nil"/>
              <w:bottom w:val="nil"/>
              <w:right w:val="nil"/>
            </w:tcBorders>
            <w:shd w:val="clear" w:color="auto" w:fill="auto"/>
            <w:vAlign w:val="center"/>
            <w:hideMark/>
          </w:tcPr>
          <w:p w14:paraId="38049956"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1760" w:type="dxa"/>
            <w:tcBorders>
              <w:top w:val="nil"/>
              <w:left w:val="nil"/>
              <w:bottom w:val="nil"/>
              <w:right w:val="nil"/>
            </w:tcBorders>
            <w:shd w:val="clear" w:color="auto" w:fill="auto"/>
            <w:vAlign w:val="center"/>
            <w:hideMark/>
          </w:tcPr>
          <w:p w14:paraId="237B59E0"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1230" w:type="dxa"/>
            <w:tcBorders>
              <w:top w:val="nil"/>
              <w:left w:val="nil"/>
              <w:bottom w:val="nil"/>
              <w:right w:val="nil"/>
            </w:tcBorders>
            <w:shd w:val="clear" w:color="auto" w:fill="auto"/>
            <w:vAlign w:val="center"/>
            <w:hideMark/>
          </w:tcPr>
          <w:p w14:paraId="4E33B3DA"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4426" w:type="dxa"/>
            <w:tcBorders>
              <w:top w:val="nil"/>
              <w:left w:val="nil"/>
              <w:bottom w:val="nil"/>
              <w:right w:val="nil"/>
            </w:tcBorders>
            <w:shd w:val="clear" w:color="auto" w:fill="auto"/>
            <w:vAlign w:val="center"/>
            <w:hideMark/>
          </w:tcPr>
          <w:p w14:paraId="308784FE"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1701" w:type="dxa"/>
            <w:tcBorders>
              <w:top w:val="nil"/>
              <w:left w:val="nil"/>
              <w:bottom w:val="nil"/>
              <w:right w:val="nil"/>
            </w:tcBorders>
            <w:shd w:val="clear" w:color="auto" w:fill="auto"/>
            <w:vAlign w:val="center"/>
            <w:hideMark/>
          </w:tcPr>
          <w:p w14:paraId="5A05D319"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2127" w:type="dxa"/>
            <w:tcBorders>
              <w:top w:val="nil"/>
              <w:left w:val="nil"/>
              <w:bottom w:val="nil"/>
              <w:right w:val="nil"/>
            </w:tcBorders>
            <w:shd w:val="clear" w:color="auto" w:fill="auto"/>
            <w:vAlign w:val="center"/>
            <w:hideMark/>
          </w:tcPr>
          <w:p w14:paraId="2C804338"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1400" w:type="dxa"/>
            <w:gridSpan w:val="6"/>
            <w:tcBorders>
              <w:top w:val="nil"/>
              <w:left w:val="nil"/>
              <w:bottom w:val="nil"/>
              <w:right w:val="nil"/>
            </w:tcBorders>
            <w:shd w:val="clear" w:color="auto" w:fill="auto"/>
            <w:vAlign w:val="center"/>
            <w:hideMark/>
          </w:tcPr>
          <w:p w14:paraId="4F9F8CB7"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xml:space="preserve"> (тыс. руб.)</w:t>
            </w:r>
          </w:p>
        </w:tc>
      </w:tr>
      <w:tr w:rsidR="005D589F" w:rsidRPr="005D589F" w14:paraId="5EF0CE7E" w14:textId="77777777" w:rsidTr="005D589F">
        <w:trPr>
          <w:gridAfter w:val="1"/>
          <w:wAfter w:w="222" w:type="dxa"/>
          <w:trHeight w:val="450"/>
        </w:trPr>
        <w:tc>
          <w:tcPr>
            <w:tcW w:w="13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740A422"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Рз</w:t>
            </w:r>
          </w:p>
        </w:tc>
        <w:tc>
          <w:tcPr>
            <w:tcW w:w="13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E5769B"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ПР</w:t>
            </w:r>
          </w:p>
        </w:tc>
        <w:tc>
          <w:tcPr>
            <w:tcW w:w="17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03F260"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ЦСР</w:t>
            </w:r>
          </w:p>
        </w:tc>
        <w:tc>
          <w:tcPr>
            <w:tcW w:w="123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760D17"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ВР</w:t>
            </w:r>
          </w:p>
        </w:tc>
        <w:tc>
          <w:tcPr>
            <w:tcW w:w="44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CE0F862"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Наименование</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DA596F4"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2026</w:t>
            </w:r>
          </w:p>
        </w:tc>
        <w:tc>
          <w:tcPr>
            <w:tcW w:w="21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9CCFD3"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2027</w:t>
            </w:r>
          </w:p>
        </w:tc>
        <w:tc>
          <w:tcPr>
            <w:tcW w:w="140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DDD2E7"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2028</w:t>
            </w:r>
          </w:p>
        </w:tc>
      </w:tr>
      <w:tr w:rsidR="005D589F" w:rsidRPr="005D589F" w14:paraId="16970474" w14:textId="77777777" w:rsidTr="005D589F">
        <w:trPr>
          <w:trHeight w:val="300"/>
        </w:trPr>
        <w:tc>
          <w:tcPr>
            <w:tcW w:w="1340" w:type="dxa"/>
            <w:vMerge/>
            <w:tcBorders>
              <w:top w:val="single" w:sz="4" w:space="0" w:color="auto"/>
              <w:left w:val="single" w:sz="4" w:space="0" w:color="auto"/>
              <w:bottom w:val="single" w:sz="4" w:space="0" w:color="auto"/>
              <w:right w:val="single" w:sz="4" w:space="0" w:color="auto"/>
            </w:tcBorders>
            <w:vAlign w:val="center"/>
            <w:hideMark/>
          </w:tcPr>
          <w:p w14:paraId="572EAB29"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1340" w:type="dxa"/>
            <w:vMerge/>
            <w:tcBorders>
              <w:top w:val="single" w:sz="4" w:space="0" w:color="auto"/>
              <w:left w:val="single" w:sz="4" w:space="0" w:color="auto"/>
              <w:bottom w:val="single" w:sz="4" w:space="0" w:color="auto"/>
              <w:right w:val="single" w:sz="4" w:space="0" w:color="auto"/>
            </w:tcBorders>
            <w:vAlign w:val="center"/>
            <w:hideMark/>
          </w:tcPr>
          <w:p w14:paraId="3469399C"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1760" w:type="dxa"/>
            <w:vMerge/>
            <w:tcBorders>
              <w:top w:val="single" w:sz="4" w:space="0" w:color="auto"/>
              <w:left w:val="single" w:sz="4" w:space="0" w:color="auto"/>
              <w:bottom w:val="single" w:sz="4" w:space="0" w:color="auto"/>
              <w:right w:val="single" w:sz="4" w:space="0" w:color="auto"/>
            </w:tcBorders>
            <w:vAlign w:val="center"/>
            <w:hideMark/>
          </w:tcPr>
          <w:p w14:paraId="43D3D6DC"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1230" w:type="dxa"/>
            <w:vMerge/>
            <w:tcBorders>
              <w:top w:val="single" w:sz="4" w:space="0" w:color="auto"/>
              <w:left w:val="single" w:sz="4" w:space="0" w:color="auto"/>
              <w:bottom w:val="single" w:sz="4" w:space="0" w:color="auto"/>
              <w:right w:val="single" w:sz="4" w:space="0" w:color="auto"/>
            </w:tcBorders>
            <w:vAlign w:val="center"/>
            <w:hideMark/>
          </w:tcPr>
          <w:p w14:paraId="30E690D0"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4426" w:type="dxa"/>
            <w:vMerge/>
            <w:tcBorders>
              <w:top w:val="single" w:sz="4" w:space="0" w:color="auto"/>
              <w:left w:val="single" w:sz="4" w:space="0" w:color="auto"/>
              <w:bottom w:val="single" w:sz="4" w:space="0" w:color="auto"/>
              <w:right w:val="single" w:sz="4" w:space="0" w:color="auto"/>
            </w:tcBorders>
            <w:vAlign w:val="center"/>
            <w:hideMark/>
          </w:tcPr>
          <w:p w14:paraId="184E3BB4"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C552E74"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3AE3C540"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1400" w:type="dxa"/>
            <w:gridSpan w:val="6"/>
            <w:vMerge/>
            <w:tcBorders>
              <w:top w:val="single" w:sz="4" w:space="0" w:color="auto"/>
              <w:left w:val="single" w:sz="4" w:space="0" w:color="auto"/>
              <w:bottom w:val="single" w:sz="4" w:space="0" w:color="auto"/>
              <w:right w:val="single" w:sz="4" w:space="0" w:color="auto"/>
            </w:tcBorders>
            <w:vAlign w:val="center"/>
            <w:hideMark/>
          </w:tcPr>
          <w:p w14:paraId="4F12E910"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222" w:type="dxa"/>
            <w:tcBorders>
              <w:top w:val="nil"/>
              <w:left w:val="nil"/>
              <w:bottom w:val="nil"/>
              <w:right w:val="nil"/>
            </w:tcBorders>
            <w:shd w:val="clear" w:color="auto" w:fill="auto"/>
            <w:noWrap/>
            <w:vAlign w:val="bottom"/>
            <w:hideMark/>
          </w:tcPr>
          <w:p w14:paraId="2383E939"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p>
        </w:tc>
      </w:tr>
      <w:tr w:rsidR="005D589F" w:rsidRPr="005D589F" w14:paraId="08F1DFDA" w14:textId="77777777" w:rsidTr="005D589F">
        <w:trPr>
          <w:trHeight w:val="300"/>
        </w:trPr>
        <w:tc>
          <w:tcPr>
            <w:tcW w:w="1340" w:type="dxa"/>
            <w:vMerge/>
            <w:tcBorders>
              <w:top w:val="single" w:sz="4" w:space="0" w:color="auto"/>
              <w:left w:val="single" w:sz="4" w:space="0" w:color="auto"/>
              <w:bottom w:val="single" w:sz="4" w:space="0" w:color="auto"/>
              <w:right w:val="single" w:sz="4" w:space="0" w:color="auto"/>
            </w:tcBorders>
            <w:vAlign w:val="center"/>
            <w:hideMark/>
          </w:tcPr>
          <w:p w14:paraId="3A929A53"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1340" w:type="dxa"/>
            <w:vMerge/>
            <w:tcBorders>
              <w:top w:val="single" w:sz="4" w:space="0" w:color="auto"/>
              <w:left w:val="single" w:sz="4" w:space="0" w:color="auto"/>
              <w:bottom w:val="single" w:sz="4" w:space="0" w:color="auto"/>
              <w:right w:val="single" w:sz="4" w:space="0" w:color="auto"/>
            </w:tcBorders>
            <w:vAlign w:val="center"/>
            <w:hideMark/>
          </w:tcPr>
          <w:p w14:paraId="2537473C"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1760" w:type="dxa"/>
            <w:vMerge/>
            <w:tcBorders>
              <w:top w:val="single" w:sz="4" w:space="0" w:color="auto"/>
              <w:left w:val="single" w:sz="4" w:space="0" w:color="auto"/>
              <w:bottom w:val="single" w:sz="4" w:space="0" w:color="auto"/>
              <w:right w:val="single" w:sz="4" w:space="0" w:color="auto"/>
            </w:tcBorders>
            <w:vAlign w:val="center"/>
            <w:hideMark/>
          </w:tcPr>
          <w:p w14:paraId="54B47D8C"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1230" w:type="dxa"/>
            <w:vMerge/>
            <w:tcBorders>
              <w:top w:val="single" w:sz="4" w:space="0" w:color="auto"/>
              <w:left w:val="single" w:sz="4" w:space="0" w:color="auto"/>
              <w:bottom w:val="single" w:sz="4" w:space="0" w:color="auto"/>
              <w:right w:val="single" w:sz="4" w:space="0" w:color="auto"/>
            </w:tcBorders>
            <w:vAlign w:val="center"/>
            <w:hideMark/>
          </w:tcPr>
          <w:p w14:paraId="2B4138E8"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4426" w:type="dxa"/>
            <w:vMerge/>
            <w:tcBorders>
              <w:top w:val="single" w:sz="4" w:space="0" w:color="auto"/>
              <w:left w:val="single" w:sz="4" w:space="0" w:color="auto"/>
              <w:bottom w:val="single" w:sz="4" w:space="0" w:color="auto"/>
              <w:right w:val="single" w:sz="4" w:space="0" w:color="auto"/>
            </w:tcBorders>
            <w:vAlign w:val="center"/>
            <w:hideMark/>
          </w:tcPr>
          <w:p w14:paraId="0030D5FB"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C8DAC69"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121C3B20"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1400" w:type="dxa"/>
            <w:gridSpan w:val="6"/>
            <w:vMerge/>
            <w:tcBorders>
              <w:top w:val="single" w:sz="4" w:space="0" w:color="auto"/>
              <w:left w:val="single" w:sz="4" w:space="0" w:color="auto"/>
              <w:bottom w:val="single" w:sz="4" w:space="0" w:color="auto"/>
              <w:right w:val="single" w:sz="4" w:space="0" w:color="auto"/>
            </w:tcBorders>
            <w:vAlign w:val="center"/>
            <w:hideMark/>
          </w:tcPr>
          <w:p w14:paraId="6014E99A"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222" w:type="dxa"/>
            <w:tcBorders>
              <w:top w:val="nil"/>
              <w:left w:val="nil"/>
              <w:bottom w:val="nil"/>
              <w:right w:val="nil"/>
            </w:tcBorders>
            <w:shd w:val="clear" w:color="auto" w:fill="auto"/>
            <w:noWrap/>
            <w:vAlign w:val="bottom"/>
            <w:hideMark/>
          </w:tcPr>
          <w:p w14:paraId="1D52B4E1"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67B1ACC2" w14:textId="77777777" w:rsidTr="005D589F">
        <w:trPr>
          <w:trHeight w:val="300"/>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422565F1"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01</w:t>
            </w:r>
          </w:p>
        </w:tc>
        <w:tc>
          <w:tcPr>
            <w:tcW w:w="1340" w:type="dxa"/>
            <w:tcBorders>
              <w:top w:val="nil"/>
              <w:left w:val="nil"/>
              <w:bottom w:val="single" w:sz="4" w:space="0" w:color="auto"/>
              <w:right w:val="single" w:sz="4" w:space="0" w:color="auto"/>
            </w:tcBorders>
            <w:shd w:val="clear" w:color="auto" w:fill="auto"/>
            <w:noWrap/>
            <w:vAlign w:val="center"/>
            <w:hideMark/>
          </w:tcPr>
          <w:p w14:paraId="2FC4ADC9"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760" w:type="dxa"/>
            <w:tcBorders>
              <w:top w:val="nil"/>
              <w:left w:val="nil"/>
              <w:bottom w:val="single" w:sz="4" w:space="0" w:color="auto"/>
              <w:right w:val="single" w:sz="4" w:space="0" w:color="auto"/>
            </w:tcBorders>
            <w:shd w:val="clear" w:color="auto" w:fill="auto"/>
            <w:noWrap/>
            <w:vAlign w:val="center"/>
            <w:hideMark/>
          </w:tcPr>
          <w:p w14:paraId="274BCCB1"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230" w:type="dxa"/>
            <w:tcBorders>
              <w:top w:val="nil"/>
              <w:left w:val="single" w:sz="4" w:space="0" w:color="auto"/>
              <w:bottom w:val="single" w:sz="4" w:space="0" w:color="auto"/>
              <w:right w:val="single" w:sz="4" w:space="0" w:color="auto"/>
            </w:tcBorders>
            <w:shd w:val="clear" w:color="auto" w:fill="auto"/>
            <w:noWrap/>
            <w:vAlign w:val="center"/>
            <w:hideMark/>
          </w:tcPr>
          <w:p w14:paraId="21F85F85"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4426" w:type="dxa"/>
            <w:tcBorders>
              <w:top w:val="nil"/>
              <w:left w:val="nil"/>
              <w:bottom w:val="single" w:sz="4" w:space="0" w:color="auto"/>
              <w:right w:val="single" w:sz="4" w:space="0" w:color="auto"/>
            </w:tcBorders>
            <w:shd w:val="clear" w:color="auto" w:fill="auto"/>
            <w:noWrap/>
            <w:vAlign w:val="center"/>
            <w:hideMark/>
          </w:tcPr>
          <w:p w14:paraId="50753427"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ОБЩЕГОСУДАРСТВЕННЫЕ ВОПРОСЫ</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3B5E96E8"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12 043,8</w:t>
            </w:r>
          </w:p>
        </w:tc>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36D01AD9"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10 627,9</w:t>
            </w:r>
          </w:p>
        </w:tc>
        <w:tc>
          <w:tcPr>
            <w:tcW w:w="1400" w:type="dxa"/>
            <w:gridSpan w:val="6"/>
            <w:tcBorders>
              <w:top w:val="nil"/>
              <w:left w:val="single" w:sz="4" w:space="0" w:color="auto"/>
              <w:bottom w:val="single" w:sz="4" w:space="0" w:color="auto"/>
              <w:right w:val="single" w:sz="4" w:space="0" w:color="auto"/>
            </w:tcBorders>
            <w:shd w:val="clear" w:color="auto" w:fill="auto"/>
            <w:noWrap/>
            <w:vAlign w:val="center"/>
            <w:hideMark/>
          </w:tcPr>
          <w:p w14:paraId="68A2C521"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10 966,5</w:t>
            </w:r>
          </w:p>
        </w:tc>
        <w:tc>
          <w:tcPr>
            <w:tcW w:w="222" w:type="dxa"/>
            <w:vAlign w:val="center"/>
            <w:hideMark/>
          </w:tcPr>
          <w:p w14:paraId="47717C13"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6F456F4A" w14:textId="77777777" w:rsidTr="005D589F">
        <w:trPr>
          <w:trHeight w:val="1020"/>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263D6FBC"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01</w:t>
            </w:r>
          </w:p>
        </w:tc>
        <w:tc>
          <w:tcPr>
            <w:tcW w:w="1340" w:type="dxa"/>
            <w:tcBorders>
              <w:top w:val="nil"/>
              <w:left w:val="nil"/>
              <w:bottom w:val="single" w:sz="4" w:space="0" w:color="auto"/>
              <w:right w:val="single" w:sz="4" w:space="0" w:color="auto"/>
            </w:tcBorders>
            <w:shd w:val="clear" w:color="auto" w:fill="auto"/>
            <w:noWrap/>
            <w:vAlign w:val="center"/>
            <w:hideMark/>
          </w:tcPr>
          <w:p w14:paraId="1DF4504C"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04</w:t>
            </w:r>
          </w:p>
        </w:tc>
        <w:tc>
          <w:tcPr>
            <w:tcW w:w="1760" w:type="dxa"/>
            <w:tcBorders>
              <w:top w:val="nil"/>
              <w:left w:val="nil"/>
              <w:bottom w:val="single" w:sz="4" w:space="0" w:color="auto"/>
              <w:right w:val="single" w:sz="4" w:space="0" w:color="auto"/>
            </w:tcBorders>
            <w:shd w:val="clear" w:color="auto" w:fill="auto"/>
            <w:noWrap/>
            <w:vAlign w:val="center"/>
            <w:hideMark/>
          </w:tcPr>
          <w:p w14:paraId="40B934A6"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1230" w:type="dxa"/>
            <w:tcBorders>
              <w:top w:val="nil"/>
              <w:left w:val="nil"/>
              <w:bottom w:val="single" w:sz="4" w:space="0" w:color="auto"/>
              <w:right w:val="single" w:sz="4" w:space="0" w:color="auto"/>
            </w:tcBorders>
            <w:shd w:val="clear" w:color="auto" w:fill="auto"/>
            <w:noWrap/>
            <w:vAlign w:val="center"/>
            <w:hideMark/>
          </w:tcPr>
          <w:p w14:paraId="1C259142"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4426" w:type="dxa"/>
            <w:tcBorders>
              <w:top w:val="nil"/>
              <w:left w:val="nil"/>
              <w:bottom w:val="single" w:sz="4" w:space="0" w:color="auto"/>
              <w:right w:val="single" w:sz="4" w:space="0" w:color="auto"/>
            </w:tcBorders>
            <w:shd w:val="clear" w:color="auto" w:fill="auto"/>
            <w:vAlign w:val="center"/>
            <w:hideMark/>
          </w:tcPr>
          <w:p w14:paraId="6842595B"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701" w:type="dxa"/>
            <w:tcBorders>
              <w:top w:val="nil"/>
              <w:left w:val="nil"/>
              <w:bottom w:val="single" w:sz="4" w:space="0" w:color="auto"/>
              <w:right w:val="single" w:sz="4" w:space="0" w:color="auto"/>
            </w:tcBorders>
            <w:shd w:val="clear" w:color="auto" w:fill="auto"/>
            <w:noWrap/>
            <w:vAlign w:val="center"/>
            <w:hideMark/>
          </w:tcPr>
          <w:p w14:paraId="546AE3BB"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10 519,7</w:t>
            </w:r>
          </w:p>
        </w:tc>
        <w:tc>
          <w:tcPr>
            <w:tcW w:w="2127" w:type="dxa"/>
            <w:tcBorders>
              <w:top w:val="nil"/>
              <w:left w:val="nil"/>
              <w:bottom w:val="single" w:sz="4" w:space="0" w:color="auto"/>
              <w:right w:val="single" w:sz="4" w:space="0" w:color="auto"/>
            </w:tcBorders>
            <w:shd w:val="clear" w:color="auto" w:fill="auto"/>
            <w:noWrap/>
            <w:vAlign w:val="center"/>
            <w:hideMark/>
          </w:tcPr>
          <w:p w14:paraId="23AF5773"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10 234,3</w:t>
            </w:r>
          </w:p>
        </w:tc>
        <w:tc>
          <w:tcPr>
            <w:tcW w:w="1400" w:type="dxa"/>
            <w:gridSpan w:val="6"/>
            <w:tcBorders>
              <w:top w:val="nil"/>
              <w:left w:val="nil"/>
              <w:bottom w:val="single" w:sz="4" w:space="0" w:color="auto"/>
              <w:right w:val="single" w:sz="4" w:space="0" w:color="auto"/>
            </w:tcBorders>
            <w:shd w:val="clear" w:color="auto" w:fill="auto"/>
            <w:noWrap/>
            <w:vAlign w:val="center"/>
            <w:hideMark/>
          </w:tcPr>
          <w:p w14:paraId="18BA9A71"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10 239,8</w:t>
            </w:r>
          </w:p>
        </w:tc>
        <w:tc>
          <w:tcPr>
            <w:tcW w:w="222" w:type="dxa"/>
            <w:vAlign w:val="center"/>
            <w:hideMark/>
          </w:tcPr>
          <w:p w14:paraId="49C3955A"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77099EA9" w14:textId="77777777" w:rsidTr="005D589F">
        <w:trPr>
          <w:trHeight w:val="1020"/>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55CB62AB"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01</w:t>
            </w:r>
          </w:p>
        </w:tc>
        <w:tc>
          <w:tcPr>
            <w:tcW w:w="1340" w:type="dxa"/>
            <w:tcBorders>
              <w:top w:val="nil"/>
              <w:left w:val="nil"/>
              <w:bottom w:val="single" w:sz="4" w:space="0" w:color="auto"/>
              <w:right w:val="single" w:sz="4" w:space="0" w:color="auto"/>
            </w:tcBorders>
            <w:shd w:val="clear" w:color="auto" w:fill="auto"/>
            <w:noWrap/>
            <w:vAlign w:val="center"/>
            <w:hideMark/>
          </w:tcPr>
          <w:p w14:paraId="76950C77"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04</w:t>
            </w:r>
          </w:p>
        </w:tc>
        <w:tc>
          <w:tcPr>
            <w:tcW w:w="1760" w:type="dxa"/>
            <w:tcBorders>
              <w:top w:val="nil"/>
              <w:left w:val="nil"/>
              <w:bottom w:val="single" w:sz="4" w:space="0" w:color="auto"/>
              <w:right w:val="single" w:sz="4" w:space="0" w:color="auto"/>
            </w:tcBorders>
            <w:shd w:val="clear" w:color="auto" w:fill="auto"/>
            <w:noWrap/>
            <w:vAlign w:val="center"/>
            <w:hideMark/>
          </w:tcPr>
          <w:p w14:paraId="4F0C22F9"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89.1.00.00110</w:t>
            </w:r>
          </w:p>
        </w:tc>
        <w:tc>
          <w:tcPr>
            <w:tcW w:w="1230" w:type="dxa"/>
            <w:tcBorders>
              <w:top w:val="nil"/>
              <w:left w:val="nil"/>
              <w:bottom w:val="single" w:sz="4" w:space="0" w:color="auto"/>
              <w:right w:val="single" w:sz="4" w:space="0" w:color="auto"/>
            </w:tcBorders>
            <w:shd w:val="clear" w:color="auto" w:fill="auto"/>
            <w:noWrap/>
            <w:vAlign w:val="center"/>
            <w:hideMark/>
          </w:tcPr>
          <w:p w14:paraId="1FA67A1C"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1.2.0</w:t>
            </w:r>
          </w:p>
        </w:tc>
        <w:tc>
          <w:tcPr>
            <w:tcW w:w="4426" w:type="dxa"/>
            <w:tcBorders>
              <w:top w:val="nil"/>
              <w:left w:val="nil"/>
              <w:bottom w:val="single" w:sz="4" w:space="0" w:color="auto"/>
              <w:right w:val="single" w:sz="4" w:space="0" w:color="auto"/>
            </w:tcBorders>
            <w:shd w:val="clear" w:color="auto" w:fill="auto"/>
            <w:vAlign w:val="center"/>
            <w:hideMark/>
          </w:tcPr>
          <w:p w14:paraId="50A73ADE"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Расходы на выплаты по оплате труда работников Администрации Митякинского сельского поселения (Расходы на выплаты персоналу государственных (муниципальных) органов)</w:t>
            </w:r>
          </w:p>
        </w:tc>
        <w:tc>
          <w:tcPr>
            <w:tcW w:w="1701" w:type="dxa"/>
            <w:tcBorders>
              <w:top w:val="nil"/>
              <w:left w:val="nil"/>
              <w:bottom w:val="single" w:sz="4" w:space="0" w:color="auto"/>
              <w:right w:val="single" w:sz="4" w:space="0" w:color="auto"/>
            </w:tcBorders>
            <w:shd w:val="clear" w:color="auto" w:fill="auto"/>
            <w:noWrap/>
            <w:vAlign w:val="center"/>
            <w:hideMark/>
          </w:tcPr>
          <w:p w14:paraId="3A8A476B"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9 510,2</w:t>
            </w:r>
          </w:p>
        </w:tc>
        <w:tc>
          <w:tcPr>
            <w:tcW w:w="2127" w:type="dxa"/>
            <w:tcBorders>
              <w:top w:val="nil"/>
              <w:left w:val="nil"/>
              <w:bottom w:val="single" w:sz="4" w:space="0" w:color="auto"/>
              <w:right w:val="single" w:sz="4" w:space="0" w:color="auto"/>
            </w:tcBorders>
            <w:shd w:val="clear" w:color="auto" w:fill="auto"/>
            <w:noWrap/>
            <w:vAlign w:val="center"/>
            <w:hideMark/>
          </w:tcPr>
          <w:p w14:paraId="65E29582"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9 706,5</w:t>
            </w:r>
          </w:p>
        </w:tc>
        <w:tc>
          <w:tcPr>
            <w:tcW w:w="1400" w:type="dxa"/>
            <w:gridSpan w:val="6"/>
            <w:tcBorders>
              <w:top w:val="nil"/>
              <w:left w:val="nil"/>
              <w:bottom w:val="single" w:sz="4" w:space="0" w:color="auto"/>
              <w:right w:val="single" w:sz="4" w:space="0" w:color="auto"/>
            </w:tcBorders>
            <w:shd w:val="clear" w:color="auto" w:fill="auto"/>
            <w:noWrap/>
            <w:vAlign w:val="center"/>
            <w:hideMark/>
          </w:tcPr>
          <w:p w14:paraId="408E7A90"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9 706,5</w:t>
            </w:r>
          </w:p>
        </w:tc>
        <w:tc>
          <w:tcPr>
            <w:tcW w:w="222" w:type="dxa"/>
            <w:vAlign w:val="center"/>
            <w:hideMark/>
          </w:tcPr>
          <w:p w14:paraId="3500B417"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6BE8FA1C" w14:textId="77777777" w:rsidTr="005D589F">
        <w:trPr>
          <w:trHeight w:val="1020"/>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47189E19"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01</w:t>
            </w:r>
          </w:p>
        </w:tc>
        <w:tc>
          <w:tcPr>
            <w:tcW w:w="1340" w:type="dxa"/>
            <w:tcBorders>
              <w:top w:val="nil"/>
              <w:left w:val="nil"/>
              <w:bottom w:val="single" w:sz="4" w:space="0" w:color="auto"/>
              <w:right w:val="single" w:sz="4" w:space="0" w:color="auto"/>
            </w:tcBorders>
            <w:shd w:val="clear" w:color="auto" w:fill="auto"/>
            <w:noWrap/>
            <w:vAlign w:val="center"/>
            <w:hideMark/>
          </w:tcPr>
          <w:p w14:paraId="167603B8"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04</w:t>
            </w:r>
          </w:p>
        </w:tc>
        <w:tc>
          <w:tcPr>
            <w:tcW w:w="1760" w:type="dxa"/>
            <w:tcBorders>
              <w:top w:val="nil"/>
              <w:left w:val="nil"/>
              <w:bottom w:val="single" w:sz="4" w:space="0" w:color="auto"/>
              <w:right w:val="single" w:sz="4" w:space="0" w:color="auto"/>
            </w:tcBorders>
            <w:shd w:val="clear" w:color="auto" w:fill="auto"/>
            <w:noWrap/>
            <w:vAlign w:val="center"/>
            <w:hideMark/>
          </w:tcPr>
          <w:p w14:paraId="48796D21"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89.1.00.00190</w:t>
            </w:r>
          </w:p>
        </w:tc>
        <w:tc>
          <w:tcPr>
            <w:tcW w:w="1230" w:type="dxa"/>
            <w:tcBorders>
              <w:top w:val="nil"/>
              <w:left w:val="nil"/>
              <w:bottom w:val="single" w:sz="4" w:space="0" w:color="auto"/>
              <w:right w:val="single" w:sz="4" w:space="0" w:color="auto"/>
            </w:tcBorders>
            <w:shd w:val="clear" w:color="auto" w:fill="auto"/>
            <w:noWrap/>
            <w:vAlign w:val="center"/>
            <w:hideMark/>
          </w:tcPr>
          <w:p w14:paraId="755C692C"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1.2.0</w:t>
            </w:r>
          </w:p>
        </w:tc>
        <w:tc>
          <w:tcPr>
            <w:tcW w:w="4426" w:type="dxa"/>
            <w:tcBorders>
              <w:top w:val="nil"/>
              <w:left w:val="nil"/>
              <w:bottom w:val="single" w:sz="4" w:space="0" w:color="auto"/>
              <w:right w:val="single" w:sz="4" w:space="0" w:color="auto"/>
            </w:tcBorders>
            <w:shd w:val="clear" w:color="auto" w:fill="auto"/>
            <w:vAlign w:val="center"/>
            <w:hideMark/>
          </w:tcPr>
          <w:p w14:paraId="753BA32F"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Расходы на обеспечение функций органов местного самоуправления Митякинского сельского поселения (Расходы на выплаты персоналу государственных (муниципальных) органов)</w:t>
            </w:r>
          </w:p>
        </w:tc>
        <w:tc>
          <w:tcPr>
            <w:tcW w:w="1701" w:type="dxa"/>
            <w:tcBorders>
              <w:top w:val="nil"/>
              <w:left w:val="nil"/>
              <w:bottom w:val="single" w:sz="4" w:space="0" w:color="auto"/>
              <w:right w:val="single" w:sz="4" w:space="0" w:color="auto"/>
            </w:tcBorders>
            <w:shd w:val="clear" w:color="auto" w:fill="auto"/>
            <w:noWrap/>
            <w:vAlign w:val="center"/>
            <w:hideMark/>
          </w:tcPr>
          <w:p w14:paraId="0BF038FD"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380,8</w:t>
            </w:r>
          </w:p>
        </w:tc>
        <w:tc>
          <w:tcPr>
            <w:tcW w:w="2127" w:type="dxa"/>
            <w:tcBorders>
              <w:top w:val="nil"/>
              <w:left w:val="nil"/>
              <w:bottom w:val="single" w:sz="4" w:space="0" w:color="auto"/>
              <w:right w:val="single" w:sz="4" w:space="0" w:color="auto"/>
            </w:tcBorders>
            <w:shd w:val="clear" w:color="auto" w:fill="auto"/>
            <w:noWrap/>
            <w:vAlign w:val="center"/>
            <w:hideMark/>
          </w:tcPr>
          <w:p w14:paraId="19C6FF94"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392,2</w:t>
            </w:r>
          </w:p>
        </w:tc>
        <w:tc>
          <w:tcPr>
            <w:tcW w:w="1400" w:type="dxa"/>
            <w:gridSpan w:val="6"/>
            <w:tcBorders>
              <w:top w:val="nil"/>
              <w:left w:val="nil"/>
              <w:bottom w:val="single" w:sz="4" w:space="0" w:color="auto"/>
              <w:right w:val="single" w:sz="4" w:space="0" w:color="auto"/>
            </w:tcBorders>
            <w:shd w:val="clear" w:color="auto" w:fill="auto"/>
            <w:noWrap/>
            <w:vAlign w:val="center"/>
            <w:hideMark/>
          </w:tcPr>
          <w:p w14:paraId="0247970D"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392,2</w:t>
            </w:r>
          </w:p>
        </w:tc>
        <w:tc>
          <w:tcPr>
            <w:tcW w:w="222" w:type="dxa"/>
            <w:vAlign w:val="center"/>
            <w:hideMark/>
          </w:tcPr>
          <w:p w14:paraId="0F7A8FBD"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40EE0DC0" w14:textId="77777777" w:rsidTr="005D589F">
        <w:trPr>
          <w:trHeight w:val="1275"/>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63CFFAB5"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lastRenderedPageBreak/>
              <w:t>01</w:t>
            </w:r>
          </w:p>
        </w:tc>
        <w:tc>
          <w:tcPr>
            <w:tcW w:w="1340" w:type="dxa"/>
            <w:tcBorders>
              <w:top w:val="nil"/>
              <w:left w:val="nil"/>
              <w:bottom w:val="single" w:sz="4" w:space="0" w:color="auto"/>
              <w:right w:val="single" w:sz="4" w:space="0" w:color="auto"/>
            </w:tcBorders>
            <w:shd w:val="clear" w:color="auto" w:fill="auto"/>
            <w:noWrap/>
            <w:vAlign w:val="center"/>
            <w:hideMark/>
          </w:tcPr>
          <w:p w14:paraId="3CD1D961"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04</w:t>
            </w:r>
          </w:p>
        </w:tc>
        <w:tc>
          <w:tcPr>
            <w:tcW w:w="1760" w:type="dxa"/>
            <w:tcBorders>
              <w:top w:val="nil"/>
              <w:left w:val="nil"/>
              <w:bottom w:val="single" w:sz="4" w:space="0" w:color="auto"/>
              <w:right w:val="single" w:sz="4" w:space="0" w:color="auto"/>
            </w:tcBorders>
            <w:shd w:val="clear" w:color="auto" w:fill="auto"/>
            <w:noWrap/>
            <w:vAlign w:val="center"/>
            <w:hideMark/>
          </w:tcPr>
          <w:p w14:paraId="598D4018"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89.1.00.00190</w:t>
            </w:r>
          </w:p>
        </w:tc>
        <w:tc>
          <w:tcPr>
            <w:tcW w:w="1230" w:type="dxa"/>
            <w:tcBorders>
              <w:top w:val="nil"/>
              <w:left w:val="nil"/>
              <w:bottom w:val="single" w:sz="4" w:space="0" w:color="auto"/>
              <w:right w:val="single" w:sz="4" w:space="0" w:color="auto"/>
            </w:tcBorders>
            <w:shd w:val="clear" w:color="auto" w:fill="auto"/>
            <w:noWrap/>
            <w:vAlign w:val="center"/>
            <w:hideMark/>
          </w:tcPr>
          <w:p w14:paraId="1AE0BB1A"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2.4.0</w:t>
            </w:r>
          </w:p>
        </w:tc>
        <w:tc>
          <w:tcPr>
            <w:tcW w:w="4426" w:type="dxa"/>
            <w:tcBorders>
              <w:top w:val="nil"/>
              <w:left w:val="nil"/>
              <w:bottom w:val="single" w:sz="4" w:space="0" w:color="auto"/>
              <w:right w:val="single" w:sz="4" w:space="0" w:color="auto"/>
            </w:tcBorders>
            <w:shd w:val="clear" w:color="auto" w:fill="auto"/>
            <w:vAlign w:val="center"/>
            <w:hideMark/>
          </w:tcPr>
          <w:p w14:paraId="3A769AE1"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Расходы на обеспечение функций органов местного самоуправления Митякинского сельского поселения (Иные закупки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noWrap/>
            <w:vAlign w:val="center"/>
            <w:hideMark/>
          </w:tcPr>
          <w:p w14:paraId="732079AF"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628,5</w:t>
            </w:r>
          </w:p>
        </w:tc>
        <w:tc>
          <w:tcPr>
            <w:tcW w:w="2127" w:type="dxa"/>
            <w:tcBorders>
              <w:top w:val="nil"/>
              <w:left w:val="nil"/>
              <w:bottom w:val="single" w:sz="4" w:space="0" w:color="auto"/>
              <w:right w:val="single" w:sz="4" w:space="0" w:color="auto"/>
            </w:tcBorders>
            <w:shd w:val="clear" w:color="auto" w:fill="auto"/>
            <w:noWrap/>
            <w:vAlign w:val="center"/>
            <w:hideMark/>
          </w:tcPr>
          <w:p w14:paraId="3FE92782"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135,4</w:t>
            </w:r>
          </w:p>
        </w:tc>
        <w:tc>
          <w:tcPr>
            <w:tcW w:w="1400" w:type="dxa"/>
            <w:gridSpan w:val="6"/>
            <w:tcBorders>
              <w:top w:val="nil"/>
              <w:left w:val="nil"/>
              <w:bottom w:val="single" w:sz="4" w:space="0" w:color="auto"/>
              <w:right w:val="single" w:sz="4" w:space="0" w:color="auto"/>
            </w:tcBorders>
            <w:shd w:val="clear" w:color="auto" w:fill="auto"/>
            <w:noWrap/>
            <w:vAlign w:val="center"/>
            <w:hideMark/>
          </w:tcPr>
          <w:p w14:paraId="6E9D86A8"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140,9</w:t>
            </w:r>
          </w:p>
        </w:tc>
        <w:tc>
          <w:tcPr>
            <w:tcW w:w="222" w:type="dxa"/>
            <w:vAlign w:val="center"/>
            <w:hideMark/>
          </w:tcPr>
          <w:p w14:paraId="2C43D278"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65B95EC8" w14:textId="77777777" w:rsidTr="005D589F">
        <w:trPr>
          <w:trHeight w:val="2295"/>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07925585"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01</w:t>
            </w:r>
          </w:p>
        </w:tc>
        <w:tc>
          <w:tcPr>
            <w:tcW w:w="1340" w:type="dxa"/>
            <w:tcBorders>
              <w:top w:val="nil"/>
              <w:left w:val="nil"/>
              <w:bottom w:val="single" w:sz="4" w:space="0" w:color="auto"/>
              <w:right w:val="single" w:sz="4" w:space="0" w:color="auto"/>
            </w:tcBorders>
            <w:shd w:val="clear" w:color="auto" w:fill="auto"/>
            <w:noWrap/>
            <w:vAlign w:val="center"/>
            <w:hideMark/>
          </w:tcPr>
          <w:p w14:paraId="13E78FD5"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04</w:t>
            </w:r>
          </w:p>
        </w:tc>
        <w:tc>
          <w:tcPr>
            <w:tcW w:w="1760" w:type="dxa"/>
            <w:tcBorders>
              <w:top w:val="nil"/>
              <w:left w:val="nil"/>
              <w:bottom w:val="single" w:sz="4" w:space="0" w:color="auto"/>
              <w:right w:val="single" w:sz="4" w:space="0" w:color="auto"/>
            </w:tcBorders>
            <w:shd w:val="clear" w:color="auto" w:fill="auto"/>
            <w:noWrap/>
            <w:vAlign w:val="center"/>
            <w:hideMark/>
          </w:tcPr>
          <w:p w14:paraId="3585A0EB"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89.9.00.72390</w:t>
            </w:r>
          </w:p>
        </w:tc>
        <w:tc>
          <w:tcPr>
            <w:tcW w:w="1230" w:type="dxa"/>
            <w:tcBorders>
              <w:top w:val="nil"/>
              <w:left w:val="nil"/>
              <w:bottom w:val="single" w:sz="4" w:space="0" w:color="auto"/>
              <w:right w:val="single" w:sz="4" w:space="0" w:color="auto"/>
            </w:tcBorders>
            <w:shd w:val="clear" w:color="auto" w:fill="auto"/>
            <w:noWrap/>
            <w:vAlign w:val="center"/>
            <w:hideMark/>
          </w:tcPr>
          <w:p w14:paraId="627B163C"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2.4.0</w:t>
            </w:r>
          </w:p>
        </w:tc>
        <w:tc>
          <w:tcPr>
            <w:tcW w:w="4426" w:type="dxa"/>
            <w:tcBorders>
              <w:top w:val="nil"/>
              <w:left w:val="nil"/>
              <w:bottom w:val="single" w:sz="4" w:space="0" w:color="auto"/>
              <w:right w:val="single" w:sz="4" w:space="0" w:color="auto"/>
            </w:tcBorders>
            <w:shd w:val="clear" w:color="auto" w:fill="auto"/>
            <w:vAlign w:val="center"/>
            <w:hideMark/>
          </w:tcPr>
          <w:p w14:paraId="2710E4D9"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Субвенция на 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 по иным непрограммным мероприятиям (Иные закупки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noWrap/>
            <w:vAlign w:val="center"/>
            <w:hideMark/>
          </w:tcPr>
          <w:p w14:paraId="4E2825A2"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0,2</w:t>
            </w:r>
          </w:p>
        </w:tc>
        <w:tc>
          <w:tcPr>
            <w:tcW w:w="2127" w:type="dxa"/>
            <w:tcBorders>
              <w:top w:val="nil"/>
              <w:left w:val="nil"/>
              <w:bottom w:val="single" w:sz="4" w:space="0" w:color="auto"/>
              <w:right w:val="single" w:sz="4" w:space="0" w:color="auto"/>
            </w:tcBorders>
            <w:shd w:val="clear" w:color="auto" w:fill="auto"/>
            <w:noWrap/>
            <w:vAlign w:val="center"/>
            <w:hideMark/>
          </w:tcPr>
          <w:p w14:paraId="753898A8"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0,2</w:t>
            </w:r>
          </w:p>
        </w:tc>
        <w:tc>
          <w:tcPr>
            <w:tcW w:w="1400" w:type="dxa"/>
            <w:gridSpan w:val="6"/>
            <w:tcBorders>
              <w:top w:val="nil"/>
              <w:left w:val="nil"/>
              <w:bottom w:val="single" w:sz="4" w:space="0" w:color="auto"/>
              <w:right w:val="single" w:sz="4" w:space="0" w:color="auto"/>
            </w:tcBorders>
            <w:shd w:val="clear" w:color="auto" w:fill="auto"/>
            <w:noWrap/>
            <w:vAlign w:val="center"/>
            <w:hideMark/>
          </w:tcPr>
          <w:p w14:paraId="174558F3"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0,2</w:t>
            </w:r>
          </w:p>
        </w:tc>
        <w:tc>
          <w:tcPr>
            <w:tcW w:w="222" w:type="dxa"/>
            <w:vAlign w:val="center"/>
            <w:hideMark/>
          </w:tcPr>
          <w:p w14:paraId="5A7215C0"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6E6B46B5" w14:textId="77777777" w:rsidTr="005D589F">
        <w:trPr>
          <w:trHeight w:val="300"/>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13761E69"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01</w:t>
            </w:r>
          </w:p>
        </w:tc>
        <w:tc>
          <w:tcPr>
            <w:tcW w:w="1340" w:type="dxa"/>
            <w:tcBorders>
              <w:top w:val="nil"/>
              <w:left w:val="nil"/>
              <w:bottom w:val="single" w:sz="4" w:space="0" w:color="auto"/>
              <w:right w:val="single" w:sz="4" w:space="0" w:color="auto"/>
            </w:tcBorders>
            <w:shd w:val="clear" w:color="auto" w:fill="auto"/>
            <w:noWrap/>
            <w:vAlign w:val="center"/>
            <w:hideMark/>
          </w:tcPr>
          <w:p w14:paraId="3579705F"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07</w:t>
            </w:r>
          </w:p>
        </w:tc>
        <w:tc>
          <w:tcPr>
            <w:tcW w:w="1760" w:type="dxa"/>
            <w:tcBorders>
              <w:top w:val="nil"/>
              <w:left w:val="nil"/>
              <w:bottom w:val="single" w:sz="4" w:space="0" w:color="auto"/>
              <w:right w:val="single" w:sz="4" w:space="0" w:color="auto"/>
            </w:tcBorders>
            <w:shd w:val="clear" w:color="auto" w:fill="auto"/>
            <w:noWrap/>
            <w:vAlign w:val="center"/>
            <w:hideMark/>
          </w:tcPr>
          <w:p w14:paraId="0ED8B844"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1230" w:type="dxa"/>
            <w:tcBorders>
              <w:top w:val="nil"/>
              <w:left w:val="nil"/>
              <w:bottom w:val="single" w:sz="4" w:space="0" w:color="auto"/>
              <w:right w:val="single" w:sz="4" w:space="0" w:color="auto"/>
            </w:tcBorders>
            <w:shd w:val="clear" w:color="auto" w:fill="auto"/>
            <w:noWrap/>
            <w:vAlign w:val="center"/>
            <w:hideMark/>
          </w:tcPr>
          <w:p w14:paraId="2B21D4AF"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4426" w:type="dxa"/>
            <w:tcBorders>
              <w:top w:val="nil"/>
              <w:left w:val="nil"/>
              <w:bottom w:val="single" w:sz="4" w:space="0" w:color="auto"/>
              <w:right w:val="single" w:sz="4" w:space="0" w:color="auto"/>
            </w:tcBorders>
            <w:shd w:val="clear" w:color="auto" w:fill="auto"/>
            <w:vAlign w:val="center"/>
            <w:hideMark/>
          </w:tcPr>
          <w:p w14:paraId="4BE8F818"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Обеспечение проведения выборов и референдумов</w:t>
            </w:r>
          </w:p>
        </w:tc>
        <w:tc>
          <w:tcPr>
            <w:tcW w:w="1701" w:type="dxa"/>
            <w:tcBorders>
              <w:top w:val="nil"/>
              <w:left w:val="nil"/>
              <w:bottom w:val="single" w:sz="4" w:space="0" w:color="auto"/>
              <w:right w:val="single" w:sz="4" w:space="0" w:color="auto"/>
            </w:tcBorders>
            <w:shd w:val="clear" w:color="auto" w:fill="auto"/>
            <w:noWrap/>
            <w:vAlign w:val="center"/>
            <w:hideMark/>
          </w:tcPr>
          <w:p w14:paraId="4382853D"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798,6</w:t>
            </w:r>
          </w:p>
        </w:tc>
        <w:tc>
          <w:tcPr>
            <w:tcW w:w="2127" w:type="dxa"/>
            <w:tcBorders>
              <w:top w:val="nil"/>
              <w:left w:val="nil"/>
              <w:bottom w:val="single" w:sz="4" w:space="0" w:color="auto"/>
              <w:right w:val="single" w:sz="4" w:space="0" w:color="auto"/>
            </w:tcBorders>
            <w:shd w:val="clear" w:color="auto" w:fill="auto"/>
            <w:noWrap/>
            <w:vAlign w:val="center"/>
            <w:hideMark/>
          </w:tcPr>
          <w:p w14:paraId="013E4ACF"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1400" w:type="dxa"/>
            <w:gridSpan w:val="6"/>
            <w:tcBorders>
              <w:top w:val="nil"/>
              <w:left w:val="nil"/>
              <w:bottom w:val="single" w:sz="4" w:space="0" w:color="auto"/>
              <w:right w:val="single" w:sz="4" w:space="0" w:color="auto"/>
            </w:tcBorders>
            <w:shd w:val="clear" w:color="auto" w:fill="auto"/>
            <w:noWrap/>
            <w:vAlign w:val="center"/>
            <w:hideMark/>
          </w:tcPr>
          <w:p w14:paraId="4DC88BEA"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222" w:type="dxa"/>
            <w:vAlign w:val="center"/>
            <w:hideMark/>
          </w:tcPr>
          <w:p w14:paraId="21AC6A00"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0BD34593" w14:textId="77777777" w:rsidTr="005D589F">
        <w:trPr>
          <w:trHeight w:val="216"/>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24847D40"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01</w:t>
            </w:r>
          </w:p>
        </w:tc>
        <w:tc>
          <w:tcPr>
            <w:tcW w:w="1340" w:type="dxa"/>
            <w:tcBorders>
              <w:top w:val="nil"/>
              <w:left w:val="nil"/>
              <w:bottom w:val="single" w:sz="4" w:space="0" w:color="auto"/>
              <w:right w:val="single" w:sz="4" w:space="0" w:color="auto"/>
            </w:tcBorders>
            <w:shd w:val="clear" w:color="auto" w:fill="auto"/>
            <w:noWrap/>
            <w:vAlign w:val="center"/>
            <w:hideMark/>
          </w:tcPr>
          <w:p w14:paraId="09C5BE85"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07</w:t>
            </w:r>
          </w:p>
        </w:tc>
        <w:tc>
          <w:tcPr>
            <w:tcW w:w="1760" w:type="dxa"/>
            <w:tcBorders>
              <w:top w:val="nil"/>
              <w:left w:val="nil"/>
              <w:bottom w:val="single" w:sz="4" w:space="0" w:color="auto"/>
              <w:right w:val="single" w:sz="4" w:space="0" w:color="auto"/>
            </w:tcBorders>
            <w:shd w:val="clear" w:color="auto" w:fill="auto"/>
            <w:noWrap/>
            <w:vAlign w:val="center"/>
            <w:hideMark/>
          </w:tcPr>
          <w:p w14:paraId="022AA5A0"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99.9.00.99990</w:t>
            </w:r>
          </w:p>
        </w:tc>
        <w:tc>
          <w:tcPr>
            <w:tcW w:w="1230" w:type="dxa"/>
            <w:tcBorders>
              <w:top w:val="nil"/>
              <w:left w:val="nil"/>
              <w:bottom w:val="single" w:sz="4" w:space="0" w:color="auto"/>
              <w:right w:val="single" w:sz="4" w:space="0" w:color="auto"/>
            </w:tcBorders>
            <w:shd w:val="clear" w:color="auto" w:fill="auto"/>
            <w:noWrap/>
            <w:vAlign w:val="center"/>
            <w:hideMark/>
          </w:tcPr>
          <w:p w14:paraId="39208C2B"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8.8.0</w:t>
            </w:r>
          </w:p>
        </w:tc>
        <w:tc>
          <w:tcPr>
            <w:tcW w:w="4426" w:type="dxa"/>
            <w:tcBorders>
              <w:top w:val="nil"/>
              <w:left w:val="nil"/>
              <w:bottom w:val="single" w:sz="4" w:space="0" w:color="auto"/>
              <w:right w:val="single" w:sz="4" w:space="0" w:color="auto"/>
            </w:tcBorders>
            <w:shd w:val="clear" w:color="auto" w:fill="auto"/>
            <w:vAlign w:val="center"/>
            <w:hideMark/>
          </w:tcPr>
          <w:p w14:paraId="30AE2B6F"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Реализация направления расходов по иным непрограммным мероприятиям (Специальные расходы)</w:t>
            </w:r>
          </w:p>
        </w:tc>
        <w:tc>
          <w:tcPr>
            <w:tcW w:w="1701" w:type="dxa"/>
            <w:tcBorders>
              <w:top w:val="nil"/>
              <w:left w:val="nil"/>
              <w:bottom w:val="single" w:sz="4" w:space="0" w:color="auto"/>
              <w:right w:val="single" w:sz="4" w:space="0" w:color="auto"/>
            </w:tcBorders>
            <w:shd w:val="clear" w:color="auto" w:fill="auto"/>
            <w:noWrap/>
            <w:vAlign w:val="center"/>
            <w:hideMark/>
          </w:tcPr>
          <w:p w14:paraId="24C51BB1"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798,6</w:t>
            </w:r>
          </w:p>
        </w:tc>
        <w:tc>
          <w:tcPr>
            <w:tcW w:w="2127" w:type="dxa"/>
            <w:tcBorders>
              <w:top w:val="nil"/>
              <w:left w:val="nil"/>
              <w:bottom w:val="single" w:sz="4" w:space="0" w:color="auto"/>
              <w:right w:val="single" w:sz="4" w:space="0" w:color="auto"/>
            </w:tcBorders>
            <w:shd w:val="clear" w:color="auto" w:fill="auto"/>
            <w:noWrap/>
            <w:vAlign w:val="center"/>
            <w:hideMark/>
          </w:tcPr>
          <w:p w14:paraId="38C40B06"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1400" w:type="dxa"/>
            <w:gridSpan w:val="6"/>
            <w:tcBorders>
              <w:top w:val="nil"/>
              <w:left w:val="nil"/>
              <w:bottom w:val="single" w:sz="4" w:space="0" w:color="auto"/>
              <w:right w:val="single" w:sz="4" w:space="0" w:color="auto"/>
            </w:tcBorders>
            <w:shd w:val="clear" w:color="auto" w:fill="auto"/>
            <w:noWrap/>
            <w:vAlign w:val="center"/>
            <w:hideMark/>
          </w:tcPr>
          <w:p w14:paraId="53E7C816"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222" w:type="dxa"/>
            <w:vAlign w:val="center"/>
            <w:hideMark/>
          </w:tcPr>
          <w:p w14:paraId="7DF3C4D6"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4B168D04" w14:textId="77777777" w:rsidTr="005D589F">
        <w:trPr>
          <w:trHeight w:val="300"/>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4320C762"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01</w:t>
            </w:r>
          </w:p>
        </w:tc>
        <w:tc>
          <w:tcPr>
            <w:tcW w:w="1340" w:type="dxa"/>
            <w:tcBorders>
              <w:top w:val="nil"/>
              <w:left w:val="nil"/>
              <w:bottom w:val="single" w:sz="4" w:space="0" w:color="auto"/>
              <w:right w:val="single" w:sz="4" w:space="0" w:color="auto"/>
            </w:tcBorders>
            <w:shd w:val="clear" w:color="auto" w:fill="auto"/>
            <w:noWrap/>
            <w:vAlign w:val="center"/>
            <w:hideMark/>
          </w:tcPr>
          <w:p w14:paraId="5B8DD02B"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11</w:t>
            </w:r>
          </w:p>
        </w:tc>
        <w:tc>
          <w:tcPr>
            <w:tcW w:w="1760" w:type="dxa"/>
            <w:tcBorders>
              <w:top w:val="nil"/>
              <w:left w:val="nil"/>
              <w:bottom w:val="single" w:sz="4" w:space="0" w:color="auto"/>
              <w:right w:val="single" w:sz="4" w:space="0" w:color="auto"/>
            </w:tcBorders>
            <w:shd w:val="clear" w:color="auto" w:fill="auto"/>
            <w:noWrap/>
            <w:vAlign w:val="center"/>
            <w:hideMark/>
          </w:tcPr>
          <w:p w14:paraId="6A77EC18"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1230" w:type="dxa"/>
            <w:tcBorders>
              <w:top w:val="nil"/>
              <w:left w:val="nil"/>
              <w:bottom w:val="single" w:sz="4" w:space="0" w:color="auto"/>
              <w:right w:val="single" w:sz="4" w:space="0" w:color="auto"/>
            </w:tcBorders>
            <w:shd w:val="clear" w:color="auto" w:fill="auto"/>
            <w:noWrap/>
            <w:vAlign w:val="center"/>
            <w:hideMark/>
          </w:tcPr>
          <w:p w14:paraId="15A932D5"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4426" w:type="dxa"/>
            <w:tcBorders>
              <w:top w:val="nil"/>
              <w:left w:val="nil"/>
              <w:bottom w:val="single" w:sz="4" w:space="0" w:color="auto"/>
              <w:right w:val="single" w:sz="4" w:space="0" w:color="auto"/>
            </w:tcBorders>
            <w:shd w:val="clear" w:color="auto" w:fill="auto"/>
            <w:vAlign w:val="center"/>
            <w:hideMark/>
          </w:tcPr>
          <w:p w14:paraId="170FCE41"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Резервные фонды</w:t>
            </w:r>
          </w:p>
        </w:tc>
        <w:tc>
          <w:tcPr>
            <w:tcW w:w="1701" w:type="dxa"/>
            <w:tcBorders>
              <w:top w:val="nil"/>
              <w:left w:val="nil"/>
              <w:bottom w:val="single" w:sz="4" w:space="0" w:color="auto"/>
              <w:right w:val="single" w:sz="4" w:space="0" w:color="auto"/>
            </w:tcBorders>
            <w:shd w:val="clear" w:color="auto" w:fill="auto"/>
            <w:noWrap/>
            <w:vAlign w:val="center"/>
            <w:hideMark/>
          </w:tcPr>
          <w:p w14:paraId="546841EB"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5,0</w:t>
            </w:r>
          </w:p>
        </w:tc>
        <w:tc>
          <w:tcPr>
            <w:tcW w:w="2127" w:type="dxa"/>
            <w:tcBorders>
              <w:top w:val="nil"/>
              <w:left w:val="nil"/>
              <w:bottom w:val="single" w:sz="4" w:space="0" w:color="auto"/>
              <w:right w:val="single" w:sz="4" w:space="0" w:color="auto"/>
            </w:tcBorders>
            <w:shd w:val="clear" w:color="auto" w:fill="auto"/>
            <w:noWrap/>
            <w:vAlign w:val="center"/>
            <w:hideMark/>
          </w:tcPr>
          <w:p w14:paraId="3EB5B7F4"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1400" w:type="dxa"/>
            <w:gridSpan w:val="6"/>
            <w:tcBorders>
              <w:top w:val="nil"/>
              <w:left w:val="nil"/>
              <w:bottom w:val="single" w:sz="4" w:space="0" w:color="auto"/>
              <w:right w:val="single" w:sz="4" w:space="0" w:color="auto"/>
            </w:tcBorders>
            <w:shd w:val="clear" w:color="auto" w:fill="auto"/>
            <w:noWrap/>
            <w:vAlign w:val="center"/>
            <w:hideMark/>
          </w:tcPr>
          <w:p w14:paraId="5C5ECE7A"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222" w:type="dxa"/>
            <w:vAlign w:val="center"/>
            <w:hideMark/>
          </w:tcPr>
          <w:p w14:paraId="3C23F90F"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70E85943" w14:textId="77777777" w:rsidTr="005D589F">
        <w:trPr>
          <w:trHeight w:val="765"/>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3B2CA0C1"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01</w:t>
            </w:r>
          </w:p>
        </w:tc>
        <w:tc>
          <w:tcPr>
            <w:tcW w:w="1340" w:type="dxa"/>
            <w:tcBorders>
              <w:top w:val="nil"/>
              <w:left w:val="nil"/>
              <w:bottom w:val="single" w:sz="4" w:space="0" w:color="auto"/>
              <w:right w:val="single" w:sz="4" w:space="0" w:color="auto"/>
            </w:tcBorders>
            <w:shd w:val="clear" w:color="auto" w:fill="auto"/>
            <w:noWrap/>
            <w:vAlign w:val="center"/>
            <w:hideMark/>
          </w:tcPr>
          <w:p w14:paraId="3A1FDED6"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11</w:t>
            </w:r>
          </w:p>
        </w:tc>
        <w:tc>
          <w:tcPr>
            <w:tcW w:w="1760" w:type="dxa"/>
            <w:tcBorders>
              <w:top w:val="nil"/>
              <w:left w:val="nil"/>
              <w:bottom w:val="single" w:sz="4" w:space="0" w:color="auto"/>
              <w:right w:val="single" w:sz="4" w:space="0" w:color="auto"/>
            </w:tcBorders>
            <w:shd w:val="clear" w:color="auto" w:fill="auto"/>
            <w:noWrap/>
            <w:vAlign w:val="center"/>
            <w:hideMark/>
          </w:tcPr>
          <w:p w14:paraId="73B47F98"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99.1.00.90100</w:t>
            </w:r>
          </w:p>
        </w:tc>
        <w:tc>
          <w:tcPr>
            <w:tcW w:w="1230" w:type="dxa"/>
            <w:tcBorders>
              <w:top w:val="nil"/>
              <w:left w:val="nil"/>
              <w:bottom w:val="single" w:sz="4" w:space="0" w:color="auto"/>
              <w:right w:val="single" w:sz="4" w:space="0" w:color="auto"/>
            </w:tcBorders>
            <w:shd w:val="clear" w:color="auto" w:fill="auto"/>
            <w:noWrap/>
            <w:vAlign w:val="center"/>
            <w:hideMark/>
          </w:tcPr>
          <w:p w14:paraId="6E8FF1D6"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8.7.0</w:t>
            </w:r>
          </w:p>
        </w:tc>
        <w:tc>
          <w:tcPr>
            <w:tcW w:w="4426" w:type="dxa"/>
            <w:tcBorders>
              <w:top w:val="nil"/>
              <w:left w:val="nil"/>
              <w:bottom w:val="single" w:sz="4" w:space="0" w:color="auto"/>
              <w:right w:val="single" w:sz="4" w:space="0" w:color="auto"/>
            </w:tcBorders>
            <w:shd w:val="clear" w:color="auto" w:fill="auto"/>
            <w:vAlign w:val="center"/>
            <w:hideMark/>
          </w:tcPr>
          <w:p w14:paraId="233D9641"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Резервный фонд Администрации Митякинского сельского поселения на финансовое обеспечение иных непрограммных расходов (Резервные средства)</w:t>
            </w:r>
          </w:p>
        </w:tc>
        <w:tc>
          <w:tcPr>
            <w:tcW w:w="1701" w:type="dxa"/>
            <w:tcBorders>
              <w:top w:val="nil"/>
              <w:left w:val="nil"/>
              <w:bottom w:val="single" w:sz="4" w:space="0" w:color="auto"/>
              <w:right w:val="single" w:sz="4" w:space="0" w:color="auto"/>
            </w:tcBorders>
            <w:shd w:val="clear" w:color="auto" w:fill="auto"/>
            <w:noWrap/>
            <w:vAlign w:val="center"/>
            <w:hideMark/>
          </w:tcPr>
          <w:p w14:paraId="0CBA0AAB"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5,0</w:t>
            </w:r>
          </w:p>
        </w:tc>
        <w:tc>
          <w:tcPr>
            <w:tcW w:w="2127" w:type="dxa"/>
            <w:tcBorders>
              <w:top w:val="nil"/>
              <w:left w:val="nil"/>
              <w:bottom w:val="single" w:sz="4" w:space="0" w:color="auto"/>
              <w:right w:val="single" w:sz="4" w:space="0" w:color="auto"/>
            </w:tcBorders>
            <w:shd w:val="clear" w:color="auto" w:fill="auto"/>
            <w:noWrap/>
            <w:vAlign w:val="center"/>
            <w:hideMark/>
          </w:tcPr>
          <w:p w14:paraId="5837E76F"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1400" w:type="dxa"/>
            <w:gridSpan w:val="6"/>
            <w:tcBorders>
              <w:top w:val="nil"/>
              <w:left w:val="nil"/>
              <w:bottom w:val="single" w:sz="4" w:space="0" w:color="auto"/>
              <w:right w:val="single" w:sz="4" w:space="0" w:color="auto"/>
            </w:tcBorders>
            <w:shd w:val="clear" w:color="auto" w:fill="auto"/>
            <w:noWrap/>
            <w:vAlign w:val="center"/>
            <w:hideMark/>
          </w:tcPr>
          <w:p w14:paraId="73B678B2"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222" w:type="dxa"/>
            <w:vAlign w:val="center"/>
            <w:hideMark/>
          </w:tcPr>
          <w:p w14:paraId="3A4129AB"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7DCAB62C" w14:textId="77777777" w:rsidTr="005D589F">
        <w:trPr>
          <w:trHeight w:val="300"/>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1CB55EDF"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01</w:t>
            </w:r>
          </w:p>
        </w:tc>
        <w:tc>
          <w:tcPr>
            <w:tcW w:w="1340" w:type="dxa"/>
            <w:tcBorders>
              <w:top w:val="nil"/>
              <w:left w:val="nil"/>
              <w:bottom w:val="single" w:sz="4" w:space="0" w:color="auto"/>
              <w:right w:val="single" w:sz="4" w:space="0" w:color="auto"/>
            </w:tcBorders>
            <w:shd w:val="clear" w:color="auto" w:fill="auto"/>
            <w:noWrap/>
            <w:vAlign w:val="center"/>
            <w:hideMark/>
          </w:tcPr>
          <w:p w14:paraId="75054A7B"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13</w:t>
            </w:r>
          </w:p>
        </w:tc>
        <w:tc>
          <w:tcPr>
            <w:tcW w:w="1760" w:type="dxa"/>
            <w:tcBorders>
              <w:top w:val="nil"/>
              <w:left w:val="nil"/>
              <w:bottom w:val="single" w:sz="4" w:space="0" w:color="auto"/>
              <w:right w:val="single" w:sz="4" w:space="0" w:color="auto"/>
            </w:tcBorders>
            <w:shd w:val="clear" w:color="auto" w:fill="auto"/>
            <w:noWrap/>
            <w:vAlign w:val="center"/>
            <w:hideMark/>
          </w:tcPr>
          <w:p w14:paraId="670736BC"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1230" w:type="dxa"/>
            <w:tcBorders>
              <w:top w:val="nil"/>
              <w:left w:val="nil"/>
              <w:bottom w:val="single" w:sz="4" w:space="0" w:color="auto"/>
              <w:right w:val="single" w:sz="4" w:space="0" w:color="auto"/>
            </w:tcBorders>
            <w:shd w:val="clear" w:color="auto" w:fill="auto"/>
            <w:noWrap/>
            <w:vAlign w:val="center"/>
            <w:hideMark/>
          </w:tcPr>
          <w:p w14:paraId="1ACBB36D"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4426" w:type="dxa"/>
            <w:tcBorders>
              <w:top w:val="nil"/>
              <w:left w:val="nil"/>
              <w:bottom w:val="single" w:sz="4" w:space="0" w:color="auto"/>
              <w:right w:val="single" w:sz="4" w:space="0" w:color="auto"/>
            </w:tcBorders>
            <w:shd w:val="clear" w:color="auto" w:fill="auto"/>
            <w:vAlign w:val="center"/>
            <w:hideMark/>
          </w:tcPr>
          <w:p w14:paraId="13AF0A02"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Другие общегосударственные вопросы</w:t>
            </w:r>
          </w:p>
        </w:tc>
        <w:tc>
          <w:tcPr>
            <w:tcW w:w="1701" w:type="dxa"/>
            <w:tcBorders>
              <w:top w:val="nil"/>
              <w:left w:val="nil"/>
              <w:bottom w:val="single" w:sz="4" w:space="0" w:color="auto"/>
              <w:right w:val="single" w:sz="4" w:space="0" w:color="auto"/>
            </w:tcBorders>
            <w:shd w:val="clear" w:color="auto" w:fill="auto"/>
            <w:noWrap/>
            <w:vAlign w:val="center"/>
            <w:hideMark/>
          </w:tcPr>
          <w:p w14:paraId="3D1FA50D"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720,5</w:t>
            </w:r>
          </w:p>
        </w:tc>
        <w:tc>
          <w:tcPr>
            <w:tcW w:w="2127" w:type="dxa"/>
            <w:tcBorders>
              <w:top w:val="nil"/>
              <w:left w:val="nil"/>
              <w:bottom w:val="single" w:sz="4" w:space="0" w:color="auto"/>
              <w:right w:val="single" w:sz="4" w:space="0" w:color="auto"/>
            </w:tcBorders>
            <w:shd w:val="clear" w:color="auto" w:fill="auto"/>
            <w:noWrap/>
            <w:vAlign w:val="center"/>
            <w:hideMark/>
          </w:tcPr>
          <w:p w14:paraId="020BB1A7"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393,6</w:t>
            </w:r>
          </w:p>
        </w:tc>
        <w:tc>
          <w:tcPr>
            <w:tcW w:w="1400" w:type="dxa"/>
            <w:gridSpan w:val="6"/>
            <w:tcBorders>
              <w:top w:val="nil"/>
              <w:left w:val="nil"/>
              <w:bottom w:val="single" w:sz="4" w:space="0" w:color="auto"/>
              <w:right w:val="single" w:sz="4" w:space="0" w:color="auto"/>
            </w:tcBorders>
            <w:shd w:val="clear" w:color="auto" w:fill="auto"/>
            <w:noWrap/>
            <w:vAlign w:val="center"/>
            <w:hideMark/>
          </w:tcPr>
          <w:p w14:paraId="15AB038D"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726,7</w:t>
            </w:r>
          </w:p>
        </w:tc>
        <w:tc>
          <w:tcPr>
            <w:tcW w:w="222" w:type="dxa"/>
            <w:vAlign w:val="center"/>
            <w:hideMark/>
          </w:tcPr>
          <w:p w14:paraId="5CB3EE52"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02F07E03" w14:textId="77777777" w:rsidTr="005D589F">
        <w:trPr>
          <w:trHeight w:val="390"/>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64BBB5E3"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01</w:t>
            </w:r>
          </w:p>
        </w:tc>
        <w:tc>
          <w:tcPr>
            <w:tcW w:w="1340" w:type="dxa"/>
            <w:tcBorders>
              <w:top w:val="nil"/>
              <w:left w:val="nil"/>
              <w:bottom w:val="single" w:sz="4" w:space="0" w:color="auto"/>
              <w:right w:val="single" w:sz="4" w:space="0" w:color="auto"/>
            </w:tcBorders>
            <w:shd w:val="clear" w:color="auto" w:fill="auto"/>
            <w:noWrap/>
            <w:vAlign w:val="center"/>
            <w:hideMark/>
          </w:tcPr>
          <w:p w14:paraId="103DA1B4"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13</w:t>
            </w:r>
          </w:p>
        </w:tc>
        <w:tc>
          <w:tcPr>
            <w:tcW w:w="1760" w:type="dxa"/>
            <w:tcBorders>
              <w:top w:val="nil"/>
              <w:left w:val="nil"/>
              <w:bottom w:val="single" w:sz="4" w:space="0" w:color="auto"/>
              <w:right w:val="single" w:sz="4" w:space="0" w:color="auto"/>
            </w:tcBorders>
            <w:shd w:val="clear" w:color="auto" w:fill="auto"/>
            <w:noWrap/>
            <w:vAlign w:val="center"/>
            <w:hideMark/>
          </w:tcPr>
          <w:p w14:paraId="277140DF"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01.4.01.20010</w:t>
            </w:r>
          </w:p>
        </w:tc>
        <w:tc>
          <w:tcPr>
            <w:tcW w:w="1230" w:type="dxa"/>
            <w:tcBorders>
              <w:top w:val="nil"/>
              <w:left w:val="nil"/>
              <w:bottom w:val="single" w:sz="4" w:space="0" w:color="auto"/>
              <w:right w:val="single" w:sz="4" w:space="0" w:color="auto"/>
            </w:tcBorders>
            <w:shd w:val="clear" w:color="auto" w:fill="auto"/>
            <w:noWrap/>
            <w:vAlign w:val="center"/>
            <w:hideMark/>
          </w:tcPr>
          <w:p w14:paraId="3ED2739E"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2.4.0</w:t>
            </w:r>
          </w:p>
        </w:tc>
        <w:tc>
          <w:tcPr>
            <w:tcW w:w="4426" w:type="dxa"/>
            <w:tcBorders>
              <w:top w:val="nil"/>
              <w:left w:val="nil"/>
              <w:bottom w:val="single" w:sz="4" w:space="0" w:color="auto"/>
              <w:right w:val="single" w:sz="4" w:space="0" w:color="auto"/>
            </w:tcBorders>
            <w:shd w:val="clear" w:color="auto" w:fill="auto"/>
            <w:vAlign w:val="center"/>
            <w:hideMark/>
          </w:tcPr>
          <w:p w14:paraId="2AAA4E9D"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xml:space="preserve">Расходы на закупку </w:t>
            </w:r>
            <w:proofErr w:type="gramStart"/>
            <w:r w:rsidRPr="005D589F">
              <w:rPr>
                <w:rFonts w:ascii="Times New Roman" w:eastAsia="Times New Roman" w:hAnsi="Times New Roman" w:cs="Times New Roman"/>
                <w:color w:val="000000"/>
                <w:sz w:val="20"/>
                <w:szCs w:val="20"/>
                <w:lang w:eastAsia="ru-RU"/>
              </w:rPr>
              <w:t>товаров,работ</w:t>
            </w:r>
            <w:proofErr w:type="gramEnd"/>
            <w:r w:rsidRPr="005D589F">
              <w:rPr>
                <w:rFonts w:ascii="Times New Roman" w:eastAsia="Times New Roman" w:hAnsi="Times New Roman" w:cs="Times New Roman"/>
                <w:color w:val="000000"/>
                <w:sz w:val="20"/>
                <w:szCs w:val="20"/>
                <w:lang w:eastAsia="ru-RU"/>
              </w:rPr>
              <w:t>,услуг в сфере информационно-коммуникационных технологий (Иные закупки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noWrap/>
            <w:vAlign w:val="center"/>
            <w:hideMark/>
          </w:tcPr>
          <w:p w14:paraId="6296AB2F"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338,0</w:t>
            </w:r>
          </w:p>
        </w:tc>
        <w:tc>
          <w:tcPr>
            <w:tcW w:w="2127" w:type="dxa"/>
            <w:tcBorders>
              <w:top w:val="nil"/>
              <w:left w:val="nil"/>
              <w:bottom w:val="single" w:sz="4" w:space="0" w:color="auto"/>
              <w:right w:val="single" w:sz="4" w:space="0" w:color="auto"/>
            </w:tcBorders>
            <w:shd w:val="clear" w:color="auto" w:fill="auto"/>
            <w:noWrap/>
            <w:vAlign w:val="center"/>
            <w:hideMark/>
          </w:tcPr>
          <w:p w14:paraId="49321539"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1400" w:type="dxa"/>
            <w:gridSpan w:val="6"/>
            <w:tcBorders>
              <w:top w:val="nil"/>
              <w:left w:val="nil"/>
              <w:bottom w:val="single" w:sz="4" w:space="0" w:color="auto"/>
              <w:right w:val="single" w:sz="4" w:space="0" w:color="auto"/>
            </w:tcBorders>
            <w:shd w:val="clear" w:color="auto" w:fill="auto"/>
            <w:noWrap/>
            <w:vAlign w:val="center"/>
            <w:hideMark/>
          </w:tcPr>
          <w:p w14:paraId="2164FBCF"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222" w:type="dxa"/>
            <w:vAlign w:val="center"/>
            <w:hideMark/>
          </w:tcPr>
          <w:p w14:paraId="3A1CEE58"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141E125B" w14:textId="77777777" w:rsidTr="005D589F">
        <w:trPr>
          <w:trHeight w:val="222"/>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5F1EFCF9"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01</w:t>
            </w:r>
          </w:p>
        </w:tc>
        <w:tc>
          <w:tcPr>
            <w:tcW w:w="1340" w:type="dxa"/>
            <w:tcBorders>
              <w:top w:val="nil"/>
              <w:left w:val="nil"/>
              <w:bottom w:val="single" w:sz="4" w:space="0" w:color="auto"/>
              <w:right w:val="single" w:sz="4" w:space="0" w:color="auto"/>
            </w:tcBorders>
            <w:shd w:val="clear" w:color="auto" w:fill="auto"/>
            <w:noWrap/>
            <w:vAlign w:val="center"/>
            <w:hideMark/>
          </w:tcPr>
          <w:p w14:paraId="42DBCC07"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13</w:t>
            </w:r>
          </w:p>
        </w:tc>
        <w:tc>
          <w:tcPr>
            <w:tcW w:w="1760" w:type="dxa"/>
            <w:tcBorders>
              <w:top w:val="nil"/>
              <w:left w:val="nil"/>
              <w:bottom w:val="single" w:sz="4" w:space="0" w:color="auto"/>
              <w:right w:val="single" w:sz="4" w:space="0" w:color="auto"/>
            </w:tcBorders>
            <w:shd w:val="clear" w:color="auto" w:fill="auto"/>
            <w:noWrap/>
            <w:vAlign w:val="center"/>
            <w:hideMark/>
          </w:tcPr>
          <w:p w14:paraId="052F04C9"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01.4.02.20020</w:t>
            </w:r>
          </w:p>
        </w:tc>
        <w:tc>
          <w:tcPr>
            <w:tcW w:w="1230" w:type="dxa"/>
            <w:tcBorders>
              <w:top w:val="nil"/>
              <w:left w:val="nil"/>
              <w:bottom w:val="single" w:sz="4" w:space="0" w:color="auto"/>
              <w:right w:val="single" w:sz="4" w:space="0" w:color="auto"/>
            </w:tcBorders>
            <w:shd w:val="clear" w:color="auto" w:fill="auto"/>
            <w:noWrap/>
            <w:vAlign w:val="center"/>
            <w:hideMark/>
          </w:tcPr>
          <w:p w14:paraId="77D73722"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2.4.0</w:t>
            </w:r>
          </w:p>
        </w:tc>
        <w:tc>
          <w:tcPr>
            <w:tcW w:w="4426" w:type="dxa"/>
            <w:tcBorders>
              <w:top w:val="nil"/>
              <w:left w:val="nil"/>
              <w:bottom w:val="single" w:sz="4" w:space="0" w:color="auto"/>
              <w:right w:val="single" w:sz="4" w:space="0" w:color="auto"/>
            </w:tcBorders>
            <w:shd w:val="clear" w:color="auto" w:fill="auto"/>
            <w:vAlign w:val="center"/>
            <w:hideMark/>
          </w:tcPr>
          <w:p w14:paraId="166B0253"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Расходы на обеспечение реализации мероприятий по защите информации (Иные закупки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noWrap/>
            <w:vAlign w:val="center"/>
            <w:hideMark/>
          </w:tcPr>
          <w:p w14:paraId="2244DE14"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30,0</w:t>
            </w:r>
          </w:p>
        </w:tc>
        <w:tc>
          <w:tcPr>
            <w:tcW w:w="2127" w:type="dxa"/>
            <w:tcBorders>
              <w:top w:val="nil"/>
              <w:left w:val="nil"/>
              <w:bottom w:val="single" w:sz="4" w:space="0" w:color="auto"/>
              <w:right w:val="single" w:sz="4" w:space="0" w:color="auto"/>
            </w:tcBorders>
            <w:shd w:val="clear" w:color="auto" w:fill="auto"/>
            <w:noWrap/>
            <w:vAlign w:val="center"/>
            <w:hideMark/>
          </w:tcPr>
          <w:p w14:paraId="47087A62"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1400" w:type="dxa"/>
            <w:gridSpan w:val="6"/>
            <w:tcBorders>
              <w:top w:val="nil"/>
              <w:left w:val="nil"/>
              <w:bottom w:val="single" w:sz="4" w:space="0" w:color="auto"/>
              <w:right w:val="single" w:sz="4" w:space="0" w:color="auto"/>
            </w:tcBorders>
            <w:shd w:val="clear" w:color="auto" w:fill="auto"/>
            <w:noWrap/>
            <w:vAlign w:val="center"/>
            <w:hideMark/>
          </w:tcPr>
          <w:p w14:paraId="2B4BE8A1"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222" w:type="dxa"/>
            <w:vAlign w:val="center"/>
            <w:hideMark/>
          </w:tcPr>
          <w:p w14:paraId="1A2838F7"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7E4B70D4" w14:textId="77777777" w:rsidTr="005D589F">
        <w:trPr>
          <w:trHeight w:val="1411"/>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60B2F07E"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lastRenderedPageBreak/>
              <w:t>01</w:t>
            </w:r>
          </w:p>
        </w:tc>
        <w:tc>
          <w:tcPr>
            <w:tcW w:w="1340" w:type="dxa"/>
            <w:tcBorders>
              <w:top w:val="nil"/>
              <w:left w:val="nil"/>
              <w:bottom w:val="single" w:sz="4" w:space="0" w:color="auto"/>
              <w:right w:val="single" w:sz="4" w:space="0" w:color="auto"/>
            </w:tcBorders>
            <w:shd w:val="clear" w:color="auto" w:fill="auto"/>
            <w:noWrap/>
            <w:vAlign w:val="center"/>
            <w:hideMark/>
          </w:tcPr>
          <w:p w14:paraId="4BC0FDE5"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13</w:t>
            </w:r>
          </w:p>
        </w:tc>
        <w:tc>
          <w:tcPr>
            <w:tcW w:w="1760" w:type="dxa"/>
            <w:tcBorders>
              <w:top w:val="nil"/>
              <w:left w:val="nil"/>
              <w:bottom w:val="single" w:sz="4" w:space="0" w:color="auto"/>
              <w:right w:val="single" w:sz="4" w:space="0" w:color="auto"/>
            </w:tcBorders>
            <w:shd w:val="clear" w:color="auto" w:fill="auto"/>
            <w:noWrap/>
            <w:vAlign w:val="center"/>
            <w:hideMark/>
          </w:tcPr>
          <w:p w14:paraId="45D91827"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07.4.02.20110</w:t>
            </w:r>
          </w:p>
        </w:tc>
        <w:tc>
          <w:tcPr>
            <w:tcW w:w="1230" w:type="dxa"/>
            <w:tcBorders>
              <w:top w:val="nil"/>
              <w:left w:val="nil"/>
              <w:bottom w:val="single" w:sz="4" w:space="0" w:color="auto"/>
              <w:right w:val="single" w:sz="4" w:space="0" w:color="auto"/>
            </w:tcBorders>
            <w:shd w:val="clear" w:color="auto" w:fill="auto"/>
            <w:noWrap/>
            <w:vAlign w:val="center"/>
            <w:hideMark/>
          </w:tcPr>
          <w:p w14:paraId="34806177"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2.4.0</w:t>
            </w:r>
          </w:p>
        </w:tc>
        <w:tc>
          <w:tcPr>
            <w:tcW w:w="4426" w:type="dxa"/>
            <w:tcBorders>
              <w:top w:val="nil"/>
              <w:left w:val="nil"/>
              <w:bottom w:val="single" w:sz="4" w:space="0" w:color="auto"/>
              <w:right w:val="single" w:sz="4" w:space="0" w:color="auto"/>
            </w:tcBorders>
            <w:shd w:val="clear" w:color="auto" w:fill="auto"/>
            <w:vAlign w:val="center"/>
            <w:hideMark/>
          </w:tcPr>
          <w:p w14:paraId="3C27EF24"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Расходы на официальное опубликование нормативных правовых актов Администрации Митякинского сельского поселения, Собрания депутатов Митякинского сельского поселения в газете «Родная сторона», на официальном сайте Администрации Митякинского сельского поселения (Иные закупки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noWrap/>
            <w:vAlign w:val="center"/>
            <w:hideMark/>
          </w:tcPr>
          <w:p w14:paraId="630E1AE8"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30,0</w:t>
            </w:r>
          </w:p>
        </w:tc>
        <w:tc>
          <w:tcPr>
            <w:tcW w:w="2127" w:type="dxa"/>
            <w:tcBorders>
              <w:top w:val="nil"/>
              <w:left w:val="nil"/>
              <w:bottom w:val="single" w:sz="4" w:space="0" w:color="auto"/>
              <w:right w:val="single" w:sz="4" w:space="0" w:color="auto"/>
            </w:tcBorders>
            <w:shd w:val="clear" w:color="auto" w:fill="auto"/>
            <w:noWrap/>
            <w:vAlign w:val="center"/>
            <w:hideMark/>
          </w:tcPr>
          <w:p w14:paraId="2F2B2686"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1400" w:type="dxa"/>
            <w:gridSpan w:val="6"/>
            <w:tcBorders>
              <w:top w:val="nil"/>
              <w:left w:val="nil"/>
              <w:bottom w:val="single" w:sz="4" w:space="0" w:color="auto"/>
              <w:right w:val="single" w:sz="4" w:space="0" w:color="auto"/>
            </w:tcBorders>
            <w:shd w:val="clear" w:color="auto" w:fill="auto"/>
            <w:noWrap/>
            <w:vAlign w:val="center"/>
            <w:hideMark/>
          </w:tcPr>
          <w:p w14:paraId="2571C044"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222" w:type="dxa"/>
            <w:vAlign w:val="center"/>
            <w:hideMark/>
          </w:tcPr>
          <w:p w14:paraId="17E9C586"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4B077DC7" w14:textId="77777777" w:rsidTr="005D589F">
        <w:trPr>
          <w:trHeight w:val="148"/>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2F347C56"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01</w:t>
            </w:r>
          </w:p>
        </w:tc>
        <w:tc>
          <w:tcPr>
            <w:tcW w:w="1340" w:type="dxa"/>
            <w:tcBorders>
              <w:top w:val="nil"/>
              <w:left w:val="nil"/>
              <w:bottom w:val="single" w:sz="4" w:space="0" w:color="auto"/>
              <w:right w:val="single" w:sz="4" w:space="0" w:color="auto"/>
            </w:tcBorders>
            <w:shd w:val="clear" w:color="auto" w:fill="auto"/>
            <w:noWrap/>
            <w:vAlign w:val="center"/>
            <w:hideMark/>
          </w:tcPr>
          <w:p w14:paraId="0B92CAE2"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13</w:t>
            </w:r>
          </w:p>
        </w:tc>
        <w:tc>
          <w:tcPr>
            <w:tcW w:w="1760" w:type="dxa"/>
            <w:tcBorders>
              <w:top w:val="nil"/>
              <w:left w:val="nil"/>
              <w:bottom w:val="single" w:sz="4" w:space="0" w:color="auto"/>
              <w:right w:val="single" w:sz="4" w:space="0" w:color="auto"/>
            </w:tcBorders>
            <w:shd w:val="clear" w:color="auto" w:fill="auto"/>
            <w:noWrap/>
            <w:vAlign w:val="center"/>
            <w:hideMark/>
          </w:tcPr>
          <w:p w14:paraId="197DF933"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99.9.00.20140</w:t>
            </w:r>
          </w:p>
        </w:tc>
        <w:tc>
          <w:tcPr>
            <w:tcW w:w="1230" w:type="dxa"/>
            <w:tcBorders>
              <w:top w:val="nil"/>
              <w:left w:val="nil"/>
              <w:bottom w:val="single" w:sz="4" w:space="0" w:color="auto"/>
              <w:right w:val="single" w:sz="4" w:space="0" w:color="auto"/>
            </w:tcBorders>
            <w:shd w:val="clear" w:color="auto" w:fill="auto"/>
            <w:noWrap/>
            <w:vAlign w:val="center"/>
            <w:hideMark/>
          </w:tcPr>
          <w:p w14:paraId="10CDDCBE"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2.4.0</w:t>
            </w:r>
          </w:p>
        </w:tc>
        <w:tc>
          <w:tcPr>
            <w:tcW w:w="4426" w:type="dxa"/>
            <w:tcBorders>
              <w:top w:val="nil"/>
              <w:left w:val="nil"/>
              <w:bottom w:val="single" w:sz="4" w:space="0" w:color="auto"/>
              <w:right w:val="single" w:sz="4" w:space="0" w:color="auto"/>
            </w:tcBorders>
            <w:shd w:val="clear" w:color="auto" w:fill="auto"/>
            <w:vAlign w:val="center"/>
            <w:hideMark/>
          </w:tcPr>
          <w:p w14:paraId="449A15E0"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Оценка муниципального имущества, признание прав и регулирование отношений по муниципальной собственности Митякинского сельского поселения по иным непрограммным мероприятиям (Иные закупки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noWrap/>
            <w:vAlign w:val="center"/>
            <w:hideMark/>
          </w:tcPr>
          <w:p w14:paraId="66461CB2"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5,0</w:t>
            </w:r>
          </w:p>
        </w:tc>
        <w:tc>
          <w:tcPr>
            <w:tcW w:w="2127" w:type="dxa"/>
            <w:tcBorders>
              <w:top w:val="nil"/>
              <w:left w:val="nil"/>
              <w:bottom w:val="single" w:sz="4" w:space="0" w:color="auto"/>
              <w:right w:val="single" w:sz="4" w:space="0" w:color="auto"/>
            </w:tcBorders>
            <w:shd w:val="clear" w:color="auto" w:fill="auto"/>
            <w:noWrap/>
            <w:vAlign w:val="center"/>
            <w:hideMark/>
          </w:tcPr>
          <w:p w14:paraId="2AC7CF34"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1400" w:type="dxa"/>
            <w:gridSpan w:val="6"/>
            <w:tcBorders>
              <w:top w:val="nil"/>
              <w:left w:val="nil"/>
              <w:bottom w:val="single" w:sz="4" w:space="0" w:color="auto"/>
              <w:right w:val="single" w:sz="4" w:space="0" w:color="auto"/>
            </w:tcBorders>
            <w:shd w:val="clear" w:color="auto" w:fill="auto"/>
            <w:noWrap/>
            <w:vAlign w:val="center"/>
            <w:hideMark/>
          </w:tcPr>
          <w:p w14:paraId="4E64BF01"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222" w:type="dxa"/>
            <w:vAlign w:val="center"/>
            <w:hideMark/>
          </w:tcPr>
          <w:p w14:paraId="0A005D49"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478A9ABA" w14:textId="77777777" w:rsidTr="005D589F">
        <w:trPr>
          <w:trHeight w:val="765"/>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79712756"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01</w:t>
            </w:r>
          </w:p>
        </w:tc>
        <w:tc>
          <w:tcPr>
            <w:tcW w:w="1340" w:type="dxa"/>
            <w:tcBorders>
              <w:top w:val="nil"/>
              <w:left w:val="nil"/>
              <w:bottom w:val="single" w:sz="4" w:space="0" w:color="auto"/>
              <w:right w:val="single" w:sz="4" w:space="0" w:color="auto"/>
            </w:tcBorders>
            <w:shd w:val="clear" w:color="auto" w:fill="auto"/>
            <w:noWrap/>
            <w:vAlign w:val="center"/>
            <w:hideMark/>
          </w:tcPr>
          <w:p w14:paraId="04FF0B9A"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13</w:t>
            </w:r>
          </w:p>
        </w:tc>
        <w:tc>
          <w:tcPr>
            <w:tcW w:w="1760" w:type="dxa"/>
            <w:tcBorders>
              <w:top w:val="nil"/>
              <w:left w:val="nil"/>
              <w:bottom w:val="single" w:sz="4" w:space="0" w:color="auto"/>
              <w:right w:val="single" w:sz="4" w:space="0" w:color="auto"/>
            </w:tcBorders>
            <w:shd w:val="clear" w:color="auto" w:fill="auto"/>
            <w:noWrap/>
            <w:vAlign w:val="center"/>
            <w:hideMark/>
          </w:tcPr>
          <w:p w14:paraId="476CC213"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99.9.00.90110</w:t>
            </w:r>
          </w:p>
        </w:tc>
        <w:tc>
          <w:tcPr>
            <w:tcW w:w="1230" w:type="dxa"/>
            <w:tcBorders>
              <w:top w:val="nil"/>
              <w:left w:val="nil"/>
              <w:bottom w:val="single" w:sz="4" w:space="0" w:color="auto"/>
              <w:right w:val="single" w:sz="4" w:space="0" w:color="auto"/>
            </w:tcBorders>
            <w:shd w:val="clear" w:color="auto" w:fill="auto"/>
            <w:noWrap/>
            <w:vAlign w:val="center"/>
            <w:hideMark/>
          </w:tcPr>
          <w:p w14:paraId="325E3669"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8.8.0</w:t>
            </w:r>
          </w:p>
        </w:tc>
        <w:tc>
          <w:tcPr>
            <w:tcW w:w="4426" w:type="dxa"/>
            <w:tcBorders>
              <w:top w:val="nil"/>
              <w:left w:val="nil"/>
              <w:bottom w:val="single" w:sz="4" w:space="0" w:color="auto"/>
              <w:right w:val="single" w:sz="4" w:space="0" w:color="auto"/>
            </w:tcBorders>
            <w:shd w:val="clear" w:color="auto" w:fill="auto"/>
            <w:vAlign w:val="center"/>
            <w:hideMark/>
          </w:tcPr>
          <w:p w14:paraId="635A1603"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Условно утвержденные расходы по иным непрограммным мероприятиям (Специальные расходы)</w:t>
            </w:r>
          </w:p>
        </w:tc>
        <w:tc>
          <w:tcPr>
            <w:tcW w:w="1701" w:type="dxa"/>
            <w:tcBorders>
              <w:top w:val="nil"/>
              <w:left w:val="nil"/>
              <w:bottom w:val="single" w:sz="4" w:space="0" w:color="auto"/>
              <w:right w:val="single" w:sz="4" w:space="0" w:color="auto"/>
            </w:tcBorders>
            <w:shd w:val="clear" w:color="auto" w:fill="auto"/>
            <w:noWrap/>
            <w:vAlign w:val="center"/>
            <w:hideMark/>
          </w:tcPr>
          <w:p w14:paraId="120B4FF4"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2127" w:type="dxa"/>
            <w:tcBorders>
              <w:top w:val="nil"/>
              <w:left w:val="nil"/>
              <w:bottom w:val="single" w:sz="4" w:space="0" w:color="auto"/>
              <w:right w:val="single" w:sz="4" w:space="0" w:color="auto"/>
            </w:tcBorders>
            <w:shd w:val="clear" w:color="auto" w:fill="auto"/>
            <w:noWrap/>
            <w:vAlign w:val="center"/>
            <w:hideMark/>
          </w:tcPr>
          <w:p w14:paraId="5706F578"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393,6</w:t>
            </w:r>
          </w:p>
        </w:tc>
        <w:tc>
          <w:tcPr>
            <w:tcW w:w="1400" w:type="dxa"/>
            <w:gridSpan w:val="6"/>
            <w:tcBorders>
              <w:top w:val="nil"/>
              <w:left w:val="nil"/>
              <w:bottom w:val="single" w:sz="4" w:space="0" w:color="auto"/>
              <w:right w:val="single" w:sz="4" w:space="0" w:color="auto"/>
            </w:tcBorders>
            <w:shd w:val="clear" w:color="auto" w:fill="auto"/>
            <w:noWrap/>
            <w:vAlign w:val="center"/>
            <w:hideMark/>
          </w:tcPr>
          <w:p w14:paraId="4103CE6A"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726,7</w:t>
            </w:r>
          </w:p>
        </w:tc>
        <w:tc>
          <w:tcPr>
            <w:tcW w:w="222" w:type="dxa"/>
            <w:vAlign w:val="center"/>
            <w:hideMark/>
          </w:tcPr>
          <w:p w14:paraId="4A129FD5"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6F92F223" w14:textId="77777777" w:rsidTr="005D589F">
        <w:trPr>
          <w:trHeight w:val="765"/>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2B5E9E13"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01</w:t>
            </w:r>
          </w:p>
        </w:tc>
        <w:tc>
          <w:tcPr>
            <w:tcW w:w="1340" w:type="dxa"/>
            <w:tcBorders>
              <w:top w:val="nil"/>
              <w:left w:val="nil"/>
              <w:bottom w:val="single" w:sz="4" w:space="0" w:color="auto"/>
              <w:right w:val="single" w:sz="4" w:space="0" w:color="auto"/>
            </w:tcBorders>
            <w:shd w:val="clear" w:color="auto" w:fill="auto"/>
            <w:noWrap/>
            <w:vAlign w:val="center"/>
            <w:hideMark/>
          </w:tcPr>
          <w:p w14:paraId="67E303D6"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13</w:t>
            </w:r>
          </w:p>
        </w:tc>
        <w:tc>
          <w:tcPr>
            <w:tcW w:w="1760" w:type="dxa"/>
            <w:tcBorders>
              <w:top w:val="nil"/>
              <w:left w:val="nil"/>
              <w:bottom w:val="single" w:sz="4" w:space="0" w:color="auto"/>
              <w:right w:val="single" w:sz="4" w:space="0" w:color="auto"/>
            </w:tcBorders>
            <w:shd w:val="clear" w:color="auto" w:fill="auto"/>
            <w:noWrap/>
            <w:vAlign w:val="center"/>
            <w:hideMark/>
          </w:tcPr>
          <w:p w14:paraId="0B1706C8"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99.9.00.99990</w:t>
            </w:r>
          </w:p>
        </w:tc>
        <w:tc>
          <w:tcPr>
            <w:tcW w:w="1230" w:type="dxa"/>
            <w:tcBorders>
              <w:top w:val="nil"/>
              <w:left w:val="nil"/>
              <w:bottom w:val="single" w:sz="4" w:space="0" w:color="auto"/>
              <w:right w:val="single" w:sz="4" w:space="0" w:color="auto"/>
            </w:tcBorders>
            <w:shd w:val="clear" w:color="auto" w:fill="auto"/>
            <w:noWrap/>
            <w:vAlign w:val="center"/>
            <w:hideMark/>
          </w:tcPr>
          <w:p w14:paraId="0D6BD890"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8.5.0</w:t>
            </w:r>
          </w:p>
        </w:tc>
        <w:tc>
          <w:tcPr>
            <w:tcW w:w="4426" w:type="dxa"/>
            <w:tcBorders>
              <w:top w:val="nil"/>
              <w:left w:val="nil"/>
              <w:bottom w:val="single" w:sz="4" w:space="0" w:color="auto"/>
              <w:right w:val="single" w:sz="4" w:space="0" w:color="auto"/>
            </w:tcBorders>
            <w:shd w:val="clear" w:color="auto" w:fill="auto"/>
            <w:vAlign w:val="center"/>
            <w:hideMark/>
          </w:tcPr>
          <w:p w14:paraId="7D5FBEBC"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Реализация направления расходов по иным непрограммным мероприятиям (Уплата налогов, сборов и иных платежей)</w:t>
            </w:r>
          </w:p>
        </w:tc>
        <w:tc>
          <w:tcPr>
            <w:tcW w:w="1701" w:type="dxa"/>
            <w:tcBorders>
              <w:top w:val="nil"/>
              <w:left w:val="nil"/>
              <w:bottom w:val="single" w:sz="4" w:space="0" w:color="auto"/>
              <w:right w:val="single" w:sz="4" w:space="0" w:color="auto"/>
            </w:tcBorders>
            <w:shd w:val="clear" w:color="auto" w:fill="auto"/>
            <w:noWrap/>
            <w:vAlign w:val="center"/>
            <w:hideMark/>
          </w:tcPr>
          <w:p w14:paraId="5D253BDD"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317,5</w:t>
            </w:r>
          </w:p>
        </w:tc>
        <w:tc>
          <w:tcPr>
            <w:tcW w:w="2127" w:type="dxa"/>
            <w:tcBorders>
              <w:top w:val="nil"/>
              <w:left w:val="nil"/>
              <w:bottom w:val="single" w:sz="4" w:space="0" w:color="auto"/>
              <w:right w:val="single" w:sz="4" w:space="0" w:color="auto"/>
            </w:tcBorders>
            <w:shd w:val="clear" w:color="auto" w:fill="auto"/>
            <w:noWrap/>
            <w:vAlign w:val="center"/>
            <w:hideMark/>
          </w:tcPr>
          <w:p w14:paraId="78767A01"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1400" w:type="dxa"/>
            <w:gridSpan w:val="6"/>
            <w:tcBorders>
              <w:top w:val="nil"/>
              <w:left w:val="nil"/>
              <w:bottom w:val="single" w:sz="4" w:space="0" w:color="auto"/>
              <w:right w:val="single" w:sz="4" w:space="0" w:color="auto"/>
            </w:tcBorders>
            <w:shd w:val="clear" w:color="auto" w:fill="auto"/>
            <w:noWrap/>
            <w:vAlign w:val="center"/>
            <w:hideMark/>
          </w:tcPr>
          <w:p w14:paraId="743367B4"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222" w:type="dxa"/>
            <w:vAlign w:val="center"/>
            <w:hideMark/>
          </w:tcPr>
          <w:p w14:paraId="731E6198"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2B9A28D5" w14:textId="77777777" w:rsidTr="005D589F">
        <w:trPr>
          <w:trHeight w:val="300"/>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73601489"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02</w:t>
            </w:r>
          </w:p>
        </w:tc>
        <w:tc>
          <w:tcPr>
            <w:tcW w:w="1340" w:type="dxa"/>
            <w:tcBorders>
              <w:top w:val="nil"/>
              <w:left w:val="nil"/>
              <w:bottom w:val="single" w:sz="4" w:space="0" w:color="auto"/>
              <w:right w:val="single" w:sz="4" w:space="0" w:color="auto"/>
            </w:tcBorders>
            <w:shd w:val="clear" w:color="auto" w:fill="auto"/>
            <w:noWrap/>
            <w:vAlign w:val="center"/>
            <w:hideMark/>
          </w:tcPr>
          <w:p w14:paraId="4800B44B"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760" w:type="dxa"/>
            <w:tcBorders>
              <w:top w:val="nil"/>
              <w:left w:val="nil"/>
              <w:bottom w:val="single" w:sz="4" w:space="0" w:color="auto"/>
              <w:right w:val="single" w:sz="4" w:space="0" w:color="auto"/>
            </w:tcBorders>
            <w:shd w:val="clear" w:color="auto" w:fill="auto"/>
            <w:noWrap/>
            <w:vAlign w:val="center"/>
            <w:hideMark/>
          </w:tcPr>
          <w:p w14:paraId="5E118A12"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230" w:type="dxa"/>
            <w:tcBorders>
              <w:top w:val="nil"/>
              <w:left w:val="single" w:sz="4" w:space="0" w:color="auto"/>
              <w:bottom w:val="single" w:sz="4" w:space="0" w:color="auto"/>
              <w:right w:val="single" w:sz="4" w:space="0" w:color="auto"/>
            </w:tcBorders>
            <w:shd w:val="clear" w:color="auto" w:fill="auto"/>
            <w:noWrap/>
            <w:vAlign w:val="center"/>
            <w:hideMark/>
          </w:tcPr>
          <w:p w14:paraId="61EAB2CC"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4426" w:type="dxa"/>
            <w:tcBorders>
              <w:top w:val="nil"/>
              <w:left w:val="nil"/>
              <w:bottom w:val="single" w:sz="4" w:space="0" w:color="auto"/>
              <w:right w:val="single" w:sz="4" w:space="0" w:color="auto"/>
            </w:tcBorders>
            <w:shd w:val="clear" w:color="auto" w:fill="auto"/>
            <w:noWrap/>
            <w:vAlign w:val="center"/>
            <w:hideMark/>
          </w:tcPr>
          <w:p w14:paraId="03DA2949"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НАЦИОНАЛЬНАЯ ОБОРОНА</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636E7B95"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243,0</w:t>
            </w:r>
          </w:p>
        </w:tc>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2087E776"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269,9</w:t>
            </w:r>
          </w:p>
        </w:tc>
        <w:tc>
          <w:tcPr>
            <w:tcW w:w="1400" w:type="dxa"/>
            <w:gridSpan w:val="6"/>
            <w:tcBorders>
              <w:top w:val="nil"/>
              <w:left w:val="single" w:sz="4" w:space="0" w:color="auto"/>
              <w:bottom w:val="single" w:sz="4" w:space="0" w:color="auto"/>
              <w:right w:val="single" w:sz="4" w:space="0" w:color="auto"/>
            </w:tcBorders>
            <w:shd w:val="clear" w:color="auto" w:fill="auto"/>
            <w:noWrap/>
            <w:vAlign w:val="center"/>
            <w:hideMark/>
          </w:tcPr>
          <w:p w14:paraId="18C755AA"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341,8</w:t>
            </w:r>
          </w:p>
        </w:tc>
        <w:tc>
          <w:tcPr>
            <w:tcW w:w="222" w:type="dxa"/>
            <w:vAlign w:val="center"/>
            <w:hideMark/>
          </w:tcPr>
          <w:p w14:paraId="322E0C49"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448D52F5" w14:textId="77777777" w:rsidTr="005D589F">
        <w:trPr>
          <w:trHeight w:val="300"/>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541D44D3"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02</w:t>
            </w:r>
          </w:p>
        </w:tc>
        <w:tc>
          <w:tcPr>
            <w:tcW w:w="1340" w:type="dxa"/>
            <w:tcBorders>
              <w:top w:val="nil"/>
              <w:left w:val="nil"/>
              <w:bottom w:val="single" w:sz="4" w:space="0" w:color="auto"/>
              <w:right w:val="single" w:sz="4" w:space="0" w:color="auto"/>
            </w:tcBorders>
            <w:shd w:val="clear" w:color="auto" w:fill="auto"/>
            <w:noWrap/>
            <w:vAlign w:val="center"/>
            <w:hideMark/>
          </w:tcPr>
          <w:p w14:paraId="01E63D81"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03</w:t>
            </w:r>
          </w:p>
        </w:tc>
        <w:tc>
          <w:tcPr>
            <w:tcW w:w="1760" w:type="dxa"/>
            <w:tcBorders>
              <w:top w:val="nil"/>
              <w:left w:val="nil"/>
              <w:bottom w:val="single" w:sz="4" w:space="0" w:color="auto"/>
              <w:right w:val="single" w:sz="4" w:space="0" w:color="auto"/>
            </w:tcBorders>
            <w:shd w:val="clear" w:color="auto" w:fill="auto"/>
            <w:noWrap/>
            <w:vAlign w:val="center"/>
            <w:hideMark/>
          </w:tcPr>
          <w:p w14:paraId="78D23216"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1230" w:type="dxa"/>
            <w:tcBorders>
              <w:top w:val="nil"/>
              <w:left w:val="nil"/>
              <w:bottom w:val="single" w:sz="4" w:space="0" w:color="auto"/>
              <w:right w:val="single" w:sz="4" w:space="0" w:color="auto"/>
            </w:tcBorders>
            <w:shd w:val="clear" w:color="auto" w:fill="auto"/>
            <w:noWrap/>
            <w:vAlign w:val="center"/>
            <w:hideMark/>
          </w:tcPr>
          <w:p w14:paraId="32D866FD"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4426" w:type="dxa"/>
            <w:tcBorders>
              <w:top w:val="nil"/>
              <w:left w:val="nil"/>
              <w:bottom w:val="single" w:sz="4" w:space="0" w:color="auto"/>
              <w:right w:val="single" w:sz="4" w:space="0" w:color="auto"/>
            </w:tcBorders>
            <w:shd w:val="clear" w:color="auto" w:fill="auto"/>
            <w:vAlign w:val="center"/>
            <w:hideMark/>
          </w:tcPr>
          <w:p w14:paraId="32F3BF2B"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Мобилизационная и вневойсковая подготовка</w:t>
            </w:r>
          </w:p>
        </w:tc>
        <w:tc>
          <w:tcPr>
            <w:tcW w:w="1701" w:type="dxa"/>
            <w:tcBorders>
              <w:top w:val="nil"/>
              <w:left w:val="nil"/>
              <w:bottom w:val="single" w:sz="4" w:space="0" w:color="auto"/>
              <w:right w:val="single" w:sz="4" w:space="0" w:color="auto"/>
            </w:tcBorders>
            <w:shd w:val="clear" w:color="auto" w:fill="auto"/>
            <w:noWrap/>
            <w:vAlign w:val="center"/>
            <w:hideMark/>
          </w:tcPr>
          <w:p w14:paraId="4BF9A47F"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243,0</w:t>
            </w:r>
          </w:p>
        </w:tc>
        <w:tc>
          <w:tcPr>
            <w:tcW w:w="2127" w:type="dxa"/>
            <w:tcBorders>
              <w:top w:val="nil"/>
              <w:left w:val="nil"/>
              <w:bottom w:val="single" w:sz="4" w:space="0" w:color="auto"/>
              <w:right w:val="single" w:sz="4" w:space="0" w:color="auto"/>
            </w:tcBorders>
            <w:shd w:val="clear" w:color="auto" w:fill="auto"/>
            <w:noWrap/>
            <w:vAlign w:val="center"/>
            <w:hideMark/>
          </w:tcPr>
          <w:p w14:paraId="432867BD"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269,9</w:t>
            </w:r>
          </w:p>
        </w:tc>
        <w:tc>
          <w:tcPr>
            <w:tcW w:w="1400" w:type="dxa"/>
            <w:gridSpan w:val="6"/>
            <w:tcBorders>
              <w:top w:val="nil"/>
              <w:left w:val="nil"/>
              <w:bottom w:val="single" w:sz="4" w:space="0" w:color="auto"/>
              <w:right w:val="single" w:sz="4" w:space="0" w:color="auto"/>
            </w:tcBorders>
            <w:shd w:val="clear" w:color="auto" w:fill="auto"/>
            <w:noWrap/>
            <w:vAlign w:val="center"/>
            <w:hideMark/>
          </w:tcPr>
          <w:p w14:paraId="0020A211"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341,8</w:t>
            </w:r>
          </w:p>
        </w:tc>
        <w:tc>
          <w:tcPr>
            <w:tcW w:w="222" w:type="dxa"/>
            <w:vAlign w:val="center"/>
            <w:hideMark/>
          </w:tcPr>
          <w:p w14:paraId="7EF628EF"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1845CBB6" w14:textId="77777777" w:rsidTr="005D589F">
        <w:trPr>
          <w:trHeight w:val="1785"/>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7CB46C13"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02</w:t>
            </w:r>
          </w:p>
        </w:tc>
        <w:tc>
          <w:tcPr>
            <w:tcW w:w="1340" w:type="dxa"/>
            <w:tcBorders>
              <w:top w:val="nil"/>
              <w:left w:val="nil"/>
              <w:bottom w:val="single" w:sz="4" w:space="0" w:color="auto"/>
              <w:right w:val="single" w:sz="4" w:space="0" w:color="auto"/>
            </w:tcBorders>
            <w:shd w:val="clear" w:color="auto" w:fill="auto"/>
            <w:noWrap/>
            <w:vAlign w:val="center"/>
            <w:hideMark/>
          </w:tcPr>
          <w:p w14:paraId="30A30466"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03</w:t>
            </w:r>
          </w:p>
        </w:tc>
        <w:tc>
          <w:tcPr>
            <w:tcW w:w="1760" w:type="dxa"/>
            <w:tcBorders>
              <w:top w:val="nil"/>
              <w:left w:val="nil"/>
              <w:bottom w:val="single" w:sz="4" w:space="0" w:color="auto"/>
              <w:right w:val="single" w:sz="4" w:space="0" w:color="auto"/>
            </w:tcBorders>
            <w:shd w:val="clear" w:color="auto" w:fill="auto"/>
            <w:noWrap/>
            <w:vAlign w:val="center"/>
            <w:hideMark/>
          </w:tcPr>
          <w:p w14:paraId="78EC7B51"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89.9.00.51180</w:t>
            </w:r>
          </w:p>
        </w:tc>
        <w:tc>
          <w:tcPr>
            <w:tcW w:w="1230" w:type="dxa"/>
            <w:tcBorders>
              <w:top w:val="nil"/>
              <w:left w:val="nil"/>
              <w:bottom w:val="single" w:sz="4" w:space="0" w:color="auto"/>
              <w:right w:val="single" w:sz="4" w:space="0" w:color="auto"/>
            </w:tcBorders>
            <w:shd w:val="clear" w:color="auto" w:fill="auto"/>
            <w:noWrap/>
            <w:vAlign w:val="center"/>
            <w:hideMark/>
          </w:tcPr>
          <w:p w14:paraId="2343D075"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1.2.0</w:t>
            </w:r>
          </w:p>
        </w:tc>
        <w:tc>
          <w:tcPr>
            <w:tcW w:w="4426" w:type="dxa"/>
            <w:tcBorders>
              <w:top w:val="nil"/>
              <w:left w:val="nil"/>
              <w:bottom w:val="single" w:sz="4" w:space="0" w:color="auto"/>
              <w:right w:val="single" w:sz="4" w:space="0" w:color="auto"/>
            </w:tcBorders>
            <w:shd w:val="clear" w:color="auto" w:fill="auto"/>
            <w:vAlign w:val="center"/>
            <w:hideMark/>
          </w:tcPr>
          <w:p w14:paraId="7BA0E00F"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 по иным непрограммным мероприятиям (Расходы на выплаты персоналу государственных (муниципальных) органов)</w:t>
            </w:r>
          </w:p>
        </w:tc>
        <w:tc>
          <w:tcPr>
            <w:tcW w:w="1701" w:type="dxa"/>
            <w:tcBorders>
              <w:top w:val="nil"/>
              <w:left w:val="nil"/>
              <w:bottom w:val="single" w:sz="4" w:space="0" w:color="auto"/>
              <w:right w:val="single" w:sz="4" w:space="0" w:color="auto"/>
            </w:tcBorders>
            <w:shd w:val="clear" w:color="auto" w:fill="auto"/>
            <w:noWrap/>
            <w:vAlign w:val="center"/>
            <w:hideMark/>
          </w:tcPr>
          <w:p w14:paraId="65C08B32"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222,8</w:t>
            </w:r>
          </w:p>
        </w:tc>
        <w:tc>
          <w:tcPr>
            <w:tcW w:w="2127" w:type="dxa"/>
            <w:tcBorders>
              <w:top w:val="nil"/>
              <w:left w:val="nil"/>
              <w:bottom w:val="single" w:sz="4" w:space="0" w:color="auto"/>
              <w:right w:val="single" w:sz="4" w:space="0" w:color="auto"/>
            </w:tcBorders>
            <w:shd w:val="clear" w:color="auto" w:fill="auto"/>
            <w:noWrap/>
            <w:vAlign w:val="center"/>
            <w:hideMark/>
          </w:tcPr>
          <w:p w14:paraId="26A8DECC"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223,2</w:t>
            </w:r>
          </w:p>
        </w:tc>
        <w:tc>
          <w:tcPr>
            <w:tcW w:w="1400" w:type="dxa"/>
            <w:gridSpan w:val="6"/>
            <w:tcBorders>
              <w:top w:val="nil"/>
              <w:left w:val="nil"/>
              <w:bottom w:val="single" w:sz="4" w:space="0" w:color="auto"/>
              <w:right w:val="single" w:sz="4" w:space="0" w:color="auto"/>
            </w:tcBorders>
            <w:shd w:val="clear" w:color="auto" w:fill="auto"/>
            <w:noWrap/>
            <w:vAlign w:val="center"/>
            <w:hideMark/>
          </w:tcPr>
          <w:p w14:paraId="37780596"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223,2</w:t>
            </w:r>
          </w:p>
        </w:tc>
        <w:tc>
          <w:tcPr>
            <w:tcW w:w="222" w:type="dxa"/>
            <w:vAlign w:val="center"/>
            <w:hideMark/>
          </w:tcPr>
          <w:p w14:paraId="127B1E4B"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54D6EC2B" w14:textId="77777777" w:rsidTr="005D589F">
        <w:trPr>
          <w:trHeight w:val="1785"/>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48A4BBE4"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lastRenderedPageBreak/>
              <w:t>02</w:t>
            </w:r>
          </w:p>
        </w:tc>
        <w:tc>
          <w:tcPr>
            <w:tcW w:w="1340" w:type="dxa"/>
            <w:tcBorders>
              <w:top w:val="nil"/>
              <w:left w:val="nil"/>
              <w:bottom w:val="single" w:sz="4" w:space="0" w:color="auto"/>
              <w:right w:val="single" w:sz="4" w:space="0" w:color="auto"/>
            </w:tcBorders>
            <w:shd w:val="clear" w:color="auto" w:fill="auto"/>
            <w:noWrap/>
            <w:vAlign w:val="center"/>
            <w:hideMark/>
          </w:tcPr>
          <w:p w14:paraId="72C8EB33"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03</w:t>
            </w:r>
          </w:p>
        </w:tc>
        <w:tc>
          <w:tcPr>
            <w:tcW w:w="1760" w:type="dxa"/>
            <w:tcBorders>
              <w:top w:val="nil"/>
              <w:left w:val="nil"/>
              <w:bottom w:val="single" w:sz="4" w:space="0" w:color="auto"/>
              <w:right w:val="single" w:sz="4" w:space="0" w:color="auto"/>
            </w:tcBorders>
            <w:shd w:val="clear" w:color="auto" w:fill="auto"/>
            <w:noWrap/>
            <w:vAlign w:val="center"/>
            <w:hideMark/>
          </w:tcPr>
          <w:p w14:paraId="20F3E769"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89.9.00.51180</w:t>
            </w:r>
          </w:p>
        </w:tc>
        <w:tc>
          <w:tcPr>
            <w:tcW w:w="1230" w:type="dxa"/>
            <w:tcBorders>
              <w:top w:val="nil"/>
              <w:left w:val="nil"/>
              <w:bottom w:val="single" w:sz="4" w:space="0" w:color="auto"/>
              <w:right w:val="single" w:sz="4" w:space="0" w:color="auto"/>
            </w:tcBorders>
            <w:shd w:val="clear" w:color="auto" w:fill="auto"/>
            <w:noWrap/>
            <w:vAlign w:val="center"/>
            <w:hideMark/>
          </w:tcPr>
          <w:p w14:paraId="48015F91"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2.4.0</w:t>
            </w:r>
          </w:p>
        </w:tc>
        <w:tc>
          <w:tcPr>
            <w:tcW w:w="4426" w:type="dxa"/>
            <w:tcBorders>
              <w:top w:val="nil"/>
              <w:left w:val="nil"/>
              <w:bottom w:val="single" w:sz="4" w:space="0" w:color="auto"/>
              <w:right w:val="single" w:sz="4" w:space="0" w:color="auto"/>
            </w:tcBorders>
            <w:shd w:val="clear" w:color="auto" w:fill="auto"/>
            <w:vAlign w:val="center"/>
            <w:hideMark/>
          </w:tcPr>
          <w:p w14:paraId="77BC0EE5"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 по иным непрограммным мероприятиям (Иные закупки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noWrap/>
            <w:vAlign w:val="center"/>
            <w:hideMark/>
          </w:tcPr>
          <w:p w14:paraId="04946380"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20,2</w:t>
            </w:r>
          </w:p>
        </w:tc>
        <w:tc>
          <w:tcPr>
            <w:tcW w:w="2127" w:type="dxa"/>
            <w:tcBorders>
              <w:top w:val="nil"/>
              <w:left w:val="nil"/>
              <w:bottom w:val="single" w:sz="4" w:space="0" w:color="auto"/>
              <w:right w:val="single" w:sz="4" w:space="0" w:color="auto"/>
            </w:tcBorders>
            <w:shd w:val="clear" w:color="auto" w:fill="auto"/>
            <w:noWrap/>
            <w:vAlign w:val="center"/>
            <w:hideMark/>
          </w:tcPr>
          <w:p w14:paraId="4BB9E62A"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46,7</w:t>
            </w:r>
          </w:p>
        </w:tc>
        <w:tc>
          <w:tcPr>
            <w:tcW w:w="1400" w:type="dxa"/>
            <w:gridSpan w:val="6"/>
            <w:tcBorders>
              <w:top w:val="nil"/>
              <w:left w:val="nil"/>
              <w:bottom w:val="single" w:sz="4" w:space="0" w:color="auto"/>
              <w:right w:val="single" w:sz="4" w:space="0" w:color="auto"/>
            </w:tcBorders>
            <w:shd w:val="clear" w:color="auto" w:fill="auto"/>
            <w:noWrap/>
            <w:vAlign w:val="center"/>
            <w:hideMark/>
          </w:tcPr>
          <w:p w14:paraId="35BFA9BB"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118,6</w:t>
            </w:r>
          </w:p>
        </w:tc>
        <w:tc>
          <w:tcPr>
            <w:tcW w:w="222" w:type="dxa"/>
            <w:vAlign w:val="center"/>
            <w:hideMark/>
          </w:tcPr>
          <w:p w14:paraId="14DF47EC"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1393ED5F" w14:textId="77777777" w:rsidTr="005D589F">
        <w:trPr>
          <w:trHeight w:val="300"/>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542F19BE"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04</w:t>
            </w:r>
          </w:p>
        </w:tc>
        <w:tc>
          <w:tcPr>
            <w:tcW w:w="1340" w:type="dxa"/>
            <w:tcBorders>
              <w:top w:val="nil"/>
              <w:left w:val="nil"/>
              <w:bottom w:val="single" w:sz="4" w:space="0" w:color="auto"/>
              <w:right w:val="single" w:sz="4" w:space="0" w:color="auto"/>
            </w:tcBorders>
            <w:shd w:val="clear" w:color="auto" w:fill="auto"/>
            <w:noWrap/>
            <w:vAlign w:val="center"/>
            <w:hideMark/>
          </w:tcPr>
          <w:p w14:paraId="2DFB6BFC"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760" w:type="dxa"/>
            <w:tcBorders>
              <w:top w:val="nil"/>
              <w:left w:val="nil"/>
              <w:bottom w:val="single" w:sz="4" w:space="0" w:color="auto"/>
              <w:right w:val="single" w:sz="4" w:space="0" w:color="auto"/>
            </w:tcBorders>
            <w:shd w:val="clear" w:color="auto" w:fill="auto"/>
            <w:noWrap/>
            <w:vAlign w:val="center"/>
            <w:hideMark/>
          </w:tcPr>
          <w:p w14:paraId="216A73D9"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230" w:type="dxa"/>
            <w:tcBorders>
              <w:top w:val="nil"/>
              <w:left w:val="single" w:sz="4" w:space="0" w:color="auto"/>
              <w:bottom w:val="single" w:sz="4" w:space="0" w:color="auto"/>
              <w:right w:val="single" w:sz="4" w:space="0" w:color="auto"/>
            </w:tcBorders>
            <w:shd w:val="clear" w:color="auto" w:fill="auto"/>
            <w:noWrap/>
            <w:vAlign w:val="center"/>
            <w:hideMark/>
          </w:tcPr>
          <w:p w14:paraId="0BEB0262"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4426" w:type="dxa"/>
            <w:tcBorders>
              <w:top w:val="nil"/>
              <w:left w:val="nil"/>
              <w:bottom w:val="single" w:sz="4" w:space="0" w:color="auto"/>
              <w:right w:val="single" w:sz="4" w:space="0" w:color="auto"/>
            </w:tcBorders>
            <w:shd w:val="clear" w:color="auto" w:fill="auto"/>
            <w:noWrap/>
            <w:vAlign w:val="center"/>
            <w:hideMark/>
          </w:tcPr>
          <w:p w14:paraId="51C72611"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НАЦИОНАЛЬНАЯ ЭКОНОМИКА</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600C4A6B"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1 489,1</w:t>
            </w:r>
          </w:p>
        </w:tc>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528FC875"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400" w:type="dxa"/>
            <w:gridSpan w:val="6"/>
            <w:tcBorders>
              <w:top w:val="nil"/>
              <w:left w:val="single" w:sz="4" w:space="0" w:color="auto"/>
              <w:bottom w:val="single" w:sz="4" w:space="0" w:color="auto"/>
              <w:right w:val="single" w:sz="4" w:space="0" w:color="auto"/>
            </w:tcBorders>
            <w:shd w:val="clear" w:color="auto" w:fill="auto"/>
            <w:noWrap/>
            <w:vAlign w:val="center"/>
            <w:hideMark/>
          </w:tcPr>
          <w:p w14:paraId="710A0552"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222" w:type="dxa"/>
            <w:vAlign w:val="center"/>
            <w:hideMark/>
          </w:tcPr>
          <w:p w14:paraId="287B0C4F"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50C2CAE2" w14:textId="77777777" w:rsidTr="005D589F">
        <w:trPr>
          <w:trHeight w:val="300"/>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2D06119B"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04</w:t>
            </w:r>
          </w:p>
        </w:tc>
        <w:tc>
          <w:tcPr>
            <w:tcW w:w="1340" w:type="dxa"/>
            <w:tcBorders>
              <w:top w:val="nil"/>
              <w:left w:val="nil"/>
              <w:bottom w:val="single" w:sz="4" w:space="0" w:color="auto"/>
              <w:right w:val="single" w:sz="4" w:space="0" w:color="auto"/>
            </w:tcBorders>
            <w:shd w:val="clear" w:color="auto" w:fill="auto"/>
            <w:noWrap/>
            <w:vAlign w:val="center"/>
            <w:hideMark/>
          </w:tcPr>
          <w:p w14:paraId="5CDE34B5"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09</w:t>
            </w:r>
          </w:p>
        </w:tc>
        <w:tc>
          <w:tcPr>
            <w:tcW w:w="1760" w:type="dxa"/>
            <w:tcBorders>
              <w:top w:val="nil"/>
              <w:left w:val="nil"/>
              <w:bottom w:val="single" w:sz="4" w:space="0" w:color="auto"/>
              <w:right w:val="single" w:sz="4" w:space="0" w:color="auto"/>
            </w:tcBorders>
            <w:shd w:val="clear" w:color="auto" w:fill="auto"/>
            <w:noWrap/>
            <w:vAlign w:val="center"/>
            <w:hideMark/>
          </w:tcPr>
          <w:p w14:paraId="5398F5F2"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1230" w:type="dxa"/>
            <w:tcBorders>
              <w:top w:val="nil"/>
              <w:left w:val="nil"/>
              <w:bottom w:val="single" w:sz="4" w:space="0" w:color="auto"/>
              <w:right w:val="single" w:sz="4" w:space="0" w:color="auto"/>
            </w:tcBorders>
            <w:shd w:val="clear" w:color="auto" w:fill="auto"/>
            <w:noWrap/>
            <w:vAlign w:val="center"/>
            <w:hideMark/>
          </w:tcPr>
          <w:p w14:paraId="2E2017DC"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4426" w:type="dxa"/>
            <w:tcBorders>
              <w:top w:val="nil"/>
              <w:left w:val="nil"/>
              <w:bottom w:val="single" w:sz="4" w:space="0" w:color="auto"/>
              <w:right w:val="single" w:sz="4" w:space="0" w:color="auto"/>
            </w:tcBorders>
            <w:shd w:val="clear" w:color="auto" w:fill="auto"/>
            <w:vAlign w:val="center"/>
            <w:hideMark/>
          </w:tcPr>
          <w:p w14:paraId="20402FAF"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Дорожное хозяйство (дорожные фонды)</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59722177" w14:textId="77777777" w:rsidR="005D589F" w:rsidRPr="005D589F" w:rsidRDefault="005D589F" w:rsidP="005D589F">
            <w:pPr>
              <w:spacing w:after="0" w:line="240" w:lineRule="auto"/>
              <w:jc w:val="right"/>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1 339,1</w:t>
            </w:r>
          </w:p>
        </w:tc>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0A7ACAB8"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400" w:type="dxa"/>
            <w:gridSpan w:val="6"/>
            <w:tcBorders>
              <w:top w:val="nil"/>
              <w:left w:val="single" w:sz="4" w:space="0" w:color="auto"/>
              <w:bottom w:val="single" w:sz="4" w:space="0" w:color="auto"/>
              <w:right w:val="single" w:sz="4" w:space="0" w:color="auto"/>
            </w:tcBorders>
            <w:shd w:val="clear" w:color="auto" w:fill="auto"/>
            <w:noWrap/>
            <w:vAlign w:val="center"/>
            <w:hideMark/>
          </w:tcPr>
          <w:p w14:paraId="23BFAB52"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222" w:type="dxa"/>
            <w:vAlign w:val="center"/>
            <w:hideMark/>
          </w:tcPr>
          <w:p w14:paraId="0B1C1E4B"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7CD258F2" w14:textId="77777777" w:rsidTr="005D589F">
        <w:trPr>
          <w:trHeight w:val="1275"/>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5BEE1D50"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04</w:t>
            </w:r>
          </w:p>
        </w:tc>
        <w:tc>
          <w:tcPr>
            <w:tcW w:w="1340" w:type="dxa"/>
            <w:tcBorders>
              <w:top w:val="nil"/>
              <w:left w:val="nil"/>
              <w:bottom w:val="single" w:sz="4" w:space="0" w:color="auto"/>
              <w:right w:val="single" w:sz="4" w:space="0" w:color="auto"/>
            </w:tcBorders>
            <w:shd w:val="clear" w:color="auto" w:fill="auto"/>
            <w:noWrap/>
            <w:vAlign w:val="center"/>
            <w:hideMark/>
          </w:tcPr>
          <w:p w14:paraId="58E75E67"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09</w:t>
            </w:r>
          </w:p>
        </w:tc>
        <w:tc>
          <w:tcPr>
            <w:tcW w:w="1760" w:type="dxa"/>
            <w:tcBorders>
              <w:top w:val="nil"/>
              <w:left w:val="nil"/>
              <w:bottom w:val="single" w:sz="4" w:space="0" w:color="auto"/>
              <w:right w:val="single" w:sz="4" w:space="0" w:color="auto"/>
            </w:tcBorders>
            <w:shd w:val="clear" w:color="auto" w:fill="auto"/>
            <w:noWrap/>
            <w:vAlign w:val="center"/>
            <w:hideMark/>
          </w:tcPr>
          <w:p w14:paraId="3F1D752D"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03.4.01.20040</w:t>
            </w:r>
          </w:p>
        </w:tc>
        <w:tc>
          <w:tcPr>
            <w:tcW w:w="1230" w:type="dxa"/>
            <w:tcBorders>
              <w:top w:val="nil"/>
              <w:left w:val="nil"/>
              <w:bottom w:val="single" w:sz="4" w:space="0" w:color="auto"/>
              <w:right w:val="single" w:sz="4" w:space="0" w:color="auto"/>
            </w:tcBorders>
            <w:shd w:val="clear" w:color="auto" w:fill="auto"/>
            <w:noWrap/>
            <w:vAlign w:val="center"/>
            <w:hideMark/>
          </w:tcPr>
          <w:p w14:paraId="68251E6E"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2.4.0</w:t>
            </w:r>
          </w:p>
        </w:tc>
        <w:tc>
          <w:tcPr>
            <w:tcW w:w="4426" w:type="dxa"/>
            <w:tcBorders>
              <w:top w:val="nil"/>
              <w:left w:val="nil"/>
              <w:bottom w:val="single" w:sz="4" w:space="0" w:color="auto"/>
              <w:right w:val="single" w:sz="4" w:space="0" w:color="auto"/>
            </w:tcBorders>
            <w:shd w:val="clear" w:color="auto" w:fill="auto"/>
            <w:vAlign w:val="center"/>
            <w:hideMark/>
          </w:tcPr>
          <w:p w14:paraId="730D4F0E"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Расходы на ремонт и содержания автомобильных дорог местного значения по переданным полномочиям от муниципального района (Иные закупки товаров, работ и услуг для обеспечения государственных (муниципальных) нужд)</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609EB7E8" w14:textId="77777777" w:rsidR="005D589F" w:rsidRPr="005D589F" w:rsidRDefault="005D589F" w:rsidP="005D589F">
            <w:pPr>
              <w:spacing w:after="0" w:line="240" w:lineRule="auto"/>
              <w:jc w:val="right"/>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1 339,1</w:t>
            </w:r>
          </w:p>
        </w:tc>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440227CE"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400" w:type="dxa"/>
            <w:gridSpan w:val="6"/>
            <w:tcBorders>
              <w:top w:val="nil"/>
              <w:left w:val="single" w:sz="4" w:space="0" w:color="auto"/>
              <w:bottom w:val="single" w:sz="4" w:space="0" w:color="auto"/>
              <w:right w:val="single" w:sz="4" w:space="0" w:color="auto"/>
            </w:tcBorders>
            <w:shd w:val="clear" w:color="auto" w:fill="auto"/>
            <w:noWrap/>
            <w:vAlign w:val="center"/>
            <w:hideMark/>
          </w:tcPr>
          <w:p w14:paraId="21BDF296"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222" w:type="dxa"/>
            <w:vAlign w:val="center"/>
            <w:hideMark/>
          </w:tcPr>
          <w:p w14:paraId="0F103BC9"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7FEF015F" w14:textId="77777777" w:rsidTr="005D589F">
        <w:trPr>
          <w:trHeight w:val="510"/>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2CAB2E55"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04</w:t>
            </w:r>
          </w:p>
        </w:tc>
        <w:tc>
          <w:tcPr>
            <w:tcW w:w="1340" w:type="dxa"/>
            <w:tcBorders>
              <w:top w:val="nil"/>
              <w:left w:val="nil"/>
              <w:bottom w:val="single" w:sz="4" w:space="0" w:color="auto"/>
              <w:right w:val="single" w:sz="4" w:space="0" w:color="auto"/>
            </w:tcBorders>
            <w:shd w:val="clear" w:color="auto" w:fill="auto"/>
            <w:noWrap/>
            <w:vAlign w:val="center"/>
            <w:hideMark/>
          </w:tcPr>
          <w:p w14:paraId="3E1D3471"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12</w:t>
            </w:r>
          </w:p>
        </w:tc>
        <w:tc>
          <w:tcPr>
            <w:tcW w:w="1760" w:type="dxa"/>
            <w:tcBorders>
              <w:top w:val="nil"/>
              <w:left w:val="nil"/>
              <w:bottom w:val="single" w:sz="4" w:space="0" w:color="auto"/>
              <w:right w:val="single" w:sz="4" w:space="0" w:color="auto"/>
            </w:tcBorders>
            <w:shd w:val="clear" w:color="auto" w:fill="auto"/>
            <w:noWrap/>
            <w:vAlign w:val="center"/>
            <w:hideMark/>
          </w:tcPr>
          <w:p w14:paraId="0171AA6C"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1230" w:type="dxa"/>
            <w:tcBorders>
              <w:top w:val="nil"/>
              <w:left w:val="nil"/>
              <w:bottom w:val="single" w:sz="4" w:space="0" w:color="auto"/>
              <w:right w:val="single" w:sz="4" w:space="0" w:color="auto"/>
            </w:tcBorders>
            <w:shd w:val="clear" w:color="auto" w:fill="auto"/>
            <w:noWrap/>
            <w:vAlign w:val="center"/>
            <w:hideMark/>
          </w:tcPr>
          <w:p w14:paraId="00A39CC6"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4426" w:type="dxa"/>
            <w:tcBorders>
              <w:top w:val="nil"/>
              <w:left w:val="nil"/>
              <w:bottom w:val="single" w:sz="4" w:space="0" w:color="auto"/>
              <w:right w:val="single" w:sz="4" w:space="0" w:color="auto"/>
            </w:tcBorders>
            <w:shd w:val="clear" w:color="auto" w:fill="auto"/>
            <w:vAlign w:val="center"/>
            <w:hideMark/>
          </w:tcPr>
          <w:p w14:paraId="1FC1F980"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Другие вопросы в области национальной экономики</w:t>
            </w:r>
          </w:p>
        </w:tc>
        <w:tc>
          <w:tcPr>
            <w:tcW w:w="1701" w:type="dxa"/>
            <w:tcBorders>
              <w:top w:val="nil"/>
              <w:left w:val="nil"/>
              <w:bottom w:val="single" w:sz="4" w:space="0" w:color="auto"/>
              <w:right w:val="single" w:sz="4" w:space="0" w:color="auto"/>
            </w:tcBorders>
            <w:shd w:val="clear" w:color="auto" w:fill="auto"/>
            <w:noWrap/>
            <w:vAlign w:val="center"/>
            <w:hideMark/>
          </w:tcPr>
          <w:p w14:paraId="6F8D70DC"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150,0</w:t>
            </w:r>
          </w:p>
        </w:tc>
        <w:tc>
          <w:tcPr>
            <w:tcW w:w="2127" w:type="dxa"/>
            <w:tcBorders>
              <w:top w:val="nil"/>
              <w:left w:val="nil"/>
              <w:bottom w:val="single" w:sz="4" w:space="0" w:color="auto"/>
              <w:right w:val="single" w:sz="4" w:space="0" w:color="auto"/>
            </w:tcBorders>
            <w:shd w:val="clear" w:color="auto" w:fill="auto"/>
            <w:noWrap/>
            <w:vAlign w:val="center"/>
            <w:hideMark/>
          </w:tcPr>
          <w:p w14:paraId="202F92CF"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1400" w:type="dxa"/>
            <w:gridSpan w:val="6"/>
            <w:tcBorders>
              <w:top w:val="nil"/>
              <w:left w:val="nil"/>
              <w:bottom w:val="single" w:sz="4" w:space="0" w:color="auto"/>
              <w:right w:val="single" w:sz="4" w:space="0" w:color="auto"/>
            </w:tcBorders>
            <w:shd w:val="clear" w:color="auto" w:fill="auto"/>
            <w:noWrap/>
            <w:vAlign w:val="center"/>
            <w:hideMark/>
          </w:tcPr>
          <w:p w14:paraId="5C1FDA33"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222" w:type="dxa"/>
            <w:vAlign w:val="center"/>
            <w:hideMark/>
          </w:tcPr>
          <w:p w14:paraId="4D02CFE9"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276810FA" w14:textId="77777777" w:rsidTr="005D589F">
        <w:trPr>
          <w:trHeight w:val="1275"/>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0F1490A7"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04</w:t>
            </w:r>
          </w:p>
        </w:tc>
        <w:tc>
          <w:tcPr>
            <w:tcW w:w="1340" w:type="dxa"/>
            <w:tcBorders>
              <w:top w:val="nil"/>
              <w:left w:val="nil"/>
              <w:bottom w:val="single" w:sz="4" w:space="0" w:color="auto"/>
              <w:right w:val="single" w:sz="4" w:space="0" w:color="auto"/>
            </w:tcBorders>
            <w:shd w:val="clear" w:color="auto" w:fill="auto"/>
            <w:noWrap/>
            <w:vAlign w:val="center"/>
            <w:hideMark/>
          </w:tcPr>
          <w:p w14:paraId="22FE02F4"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12</w:t>
            </w:r>
          </w:p>
        </w:tc>
        <w:tc>
          <w:tcPr>
            <w:tcW w:w="1760" w:type="dxa"/>
            <w:tcBorders>
              <w:top w:val="nil"/>
              <w:left w:val="nil"/>
              <w:bottom w:val="single" w:sz="4" w:space="0" w:color="auto"/>
              <w:right w:val="single" w:sz="4" w:space="0" w:color="auto"/>
            </w:tcBorders>
            <w:shd w:val="clear" w:color="auto" w:fill="auto"/>
            <w:noWrap/>
            <w:vAlign w:val="center"/>
            <w:hideMark/>
          </w:tcPr>
          <w:p w14:paraId="05C40B88"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99.9.00.20160</w:t>
            </w:r>
          </w:p>
        </w:tc>
        <w:tc>
          <w:tcPr>
            <w:tcW w:w="1230" w:type="dxa"/>
            <w:tcBorders>
              <w:top w:val="nil"/>
              <w:left w:val="nil"/>
              <w:bottom w:val="single" w:sz="4" w:space="0" w:color="auto"/>
              <w:right w:val="single" w:sz="4" w:space="0" w:color="auto"/>
            </w:tcBorders>
            <w:shd w:val="clear" w:color="auto" w:fill="auto"/>
            <w:noWrap/>
            <w:vAlign w:val="center"/>
            <w:hideMark/>
          </w:tcPr>
          <w:p w14:paraId="4CFB1F6C"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2.4.0</w:t>
            </w:r>
          </w:p>
        </w:tc>
        <w:tc>
          <w:tcPr>
            <w:tcW w:w="4426" w:type="dxa"/>
            <w:tcBorders>
              <w:top w:val="nil"/>
              <w:left w:val="nil"/>
              <w:bottom w:val="single" w:sz="4" w:space="0" w:color="auto"/>
              <w:right w:val="single" w:sz="4" w:space="0" w:color="auto"/>
            </w:tcBorders>
            <w:shd w:val="clear" w:color="auto" w:fill="auto"/>
            <w:vAlign w:val="center"/>
            <w:hideMark/>
          </w:tcPr>
          <w:p w14:paraId="58F142DB"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Расходы на топографо-геодезические, картографические и землеустроительные работы (Иные закупки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noWrap/>
            <w:vAlign w:val="center"/>
            <w:hideMark/>
          </w:tcPr>
          <w:p w14:paraId="3A9EB67B"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150,0</w:t>
            </w:r>
          </w:p>
        </w:tc>
        <w:tc>
          <w:tcPr>
            <w:tcW w:w="2127" w:type="dxa"/>
            <w:tcBorders>
              <w:top w:val="nil"/>
              <w:left w:val="nil"/>
              <w:bottom w:val="single" w:sz="4" w:space="0" w:color="auto"/>
              <w:right w:val="single" w:sz="4" w:space="0" w:color="auto"/>
            </w:tcBorders>
            <w:shd w:val="clear" w:color="auto" w:fill="auto"/>
            <w:noWrap/>
            <w:vAlign w:val="center"/>
            <w:hideMark/>
          </w:tcPr>
          <w:p w14:paraId="75CB6E3D"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1400" w:type="dxa"/>
            <w:gridSpan w:val="6"/>
            <w:tcBorders>
              <w:top w:val="nil"/>
              <w:left w:val="nil"/>
              <w:bottom w:val="single" w:sz="4" w:space="0" w:color="auto"/>
              <w:right w:val="single" w:sz="4" w:space="0" w:color="auto"/>
            </w:tcBorders>
            <w:shd w:val="clear" w:color="auto" w:fill="auto"/>
            <w:noWrap/>
            <w:vAlign w:val="center"/>
            <w:hideMark/>
          </w:tcPr>
          <w:p w14:paraId="18510709"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222" w:type="dxa"/>
            <w:vAlign w:val="center"/>
            <w:hideMark/>
          </w:tcPr>
          <w:p w14:paraId="778794E5"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37664445" w14:textId="77777777" w:rsidTr="005D589F">
        <w:trPr>
          <w:trHeight w:val="300"/>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5E5FFCFE"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05</w:t>
            </w:r>
          </w:p>
        </w:tc>
        <w:tc>
          <w:tcPr>
            <w:tcW w:w="1340" w:type="dxa"/>
            <w:tcBorders>
              <w:top w:val="nil"/>
              <w:left w:val="nil"/>
              <w:bottom w:val="single" w:sz="4" w:space="0" w:color="auto"/>
              <w:right w:val="single" w:sz="4" w:space="0" w:color="auto"/>
            </w:tcBorders>
            <w:shd w:val="clear" w:color="auto" w:fill="auto"/>
            <w:noWrap/>
            <w:vAlign w:val="center"/>
            <w:hideMark/>
          </w:tcPr>
          <w:p w14:paraId="237982A1"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760" w:type="dxa"/>
            <w:tcBorders>
              <w:top w:val="nil"/>
              <w:left w:val="nil"/>
              <w:bottom w:val="single" w:sz="4" w:space="0" w:color="auto"/>
              <w:right w:val="single" w:sz="4" w:space="0" w:color="auto"/>
            </w:tcBorders>
            <w:shd w:val="clear" w:color="auto" w:fill="auto"/>
            <w:noWrap/>
            <w:vAlign w:val="center"/>
            <w:hideMark/>
          </w:tcPr>
          <w:p w14:paraId="0795129D"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230" w:type="dxa"/>
            <w:tcBorders>
              <w:top w:val="nil"/>
              <w:left w:val="single" w:sz="4" w:space="0" w:color="auto"/>
              <w:bottom w:val="single" w:sz="4" w:space="0" w:color="auto"/>
              <w:right w:val="single" w:sz="4" w:space="0" w:color="auto"/>
            </w:tcBorders>
            <w:shd w:val="clear" w:color="auto" w:fill="auto"/>
            <w:noWrap/>
            <w:vAlign w:val="center"/>
            <w:hideMark/>
          </w:tcPr>
          <w:p w14:paraId="7CF7C661"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4426" w:type="dxa"/>
            <w:tcBorders>
              <w:top w:val="nil"/>
              <w:left w:val="nil"/>
              <w:bottom w:val="single" w:sz="4" w:space="0" w:color="auto"/>
              <w:right w:val="single" w:sz="4" w:space="0" w:color="auto"/>
            </w:tcBorders>
            <w:shd w:val="clear" w:color="auto" w:fill="auto"/>
            <w:noWrap/>
            <w:vAlign w:val="center"/>
            <w:hideMark/>
          </w:tcPr>
          <w:p w14:paraId="48828407"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ЖИЛИЩНО-КОММУНАЛЬНОЕ ХОЗЯЙСТВО</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520FE612"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647,3</w:t>
            </w:r>
          </w:p>
        </w:tc>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46FA1F19"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400" w:type="dxa"/>
            <w:gridSpan w:val="6"/>
            <w:tcBorders>
              <w:top w:val="nil"/>
              <w:left w:val="single" w:sz="4" w:space="0" w:color="auto"/>
              <w:bottom w:val="single" w:sz="4" w:space="0" w:color="auto"/>
              <w:right w:val="single" w:sz="4" w:space="0" w:color="auto"/>
            </w:tcBorders>
            <w:shd w:val="clear" w:color="auto" w:fill="auto"/>
            <w:noWrap/>
            <w:vAlign w:val="center"/>
            <w:hideMark/>
          </w:tcPr>
          <w:p w14:paraId="0487E4C4"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2 500,0</w:t>
            </w:r>
          </w:p>
        </w:tc>
        <w:tc>
          <w:tcPr>
            <w:tcW w:w="222" w:type="dxa"/>
            <w:vAlign w:val="center"/>
            <w:hideMark/>
          </w:tcPr>
          <w:p w14:paraId="6C5FEF25"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11F69B2F" w14:textId="77777777" w:rsidTr="005D589F">
        <w:trPr>
          <w:trHeight w:val="300"/>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6955DF35"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05</w:t>
            </w:r>
          </w:p>
        </w:tc>
        <w:tc>
          <w:tcPr>
            <w:tcW w:w="1340" w:type="dxa"/>
            <w:tcBorders>
              <w:top w:val="nil"/>
              <w:left w:val="nil"/>
              <w:bottom w:val="single" w:sz="4" w:space="0" w:color="auto"/>
              <w:right w:val="single" w:sz="4" w:space="0" w:color="auto"/>
            </w:tcBorders>
            <w:shd w:val="clear" w:color="auto" w:fill="auto"/>
            <w:noWrap/>
            <w:vAlign w:val="center"/>
            <w:hideMark/>
          </w:tcPr>
          <w:p w14:paraId="1E60F3C9"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02</w:t>
            </w:r>
          </w:p>
        </w:tc>
        <w:tc>
          <w:tcPr>
            <w:tcW w:w="1760" w:type="dxa"/>
            <w:tcBorders>
              <w:top w:val="nil"/>
              <w:left w:val="nil"/>
              <w:bottom w:val="single" w:sz="4" w:space="0" w:color="auto"/>
              <w:right w:val="single" w:sz="4" w:space="0" w:color="auto"/>
            </w:tcBorders>
            <w:shd w:val="clear" w:color="auto" w:fill="auto"/>
            <w:noWrap/>
            <w:vAlign w:val="center"/>
            <w:hideMark/>
          </w:tcPr>
          <w:p w14:paraId="08751F58"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1230" w:type="dxa"/>
            <w:tcBorders>
              <w:top w:val="nil"/>
              <w:left w:val="nil"/>
              <w:bottom w:val="single" w:sz="4" w:space="0" w:color="auto"/>
              <w:right w:val="single" w:sz="4" w:space="0" w:color="auto"/>
            </w:tcBorders>
            <w:shd w:val="clear" w:color="auto" w:fill="auto"/>
            <w:noWrap/>
            <w:vAlign w:val="center"/>
            <w:hideMark/>
          </w:tcPr>
          <w:p w14:paraId="104024B9"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4426" w:type="dxa"/>
            <w:tcBorders>
              <w:top w:val="nil"/>
              <w:left w:val="nil"/>
              <w:bottom w:val="single" w:sz="4" w:space="0" w:color="auto"/>
              <w:right w:val="single" w:sz="4" w:space="0" w:color="auto"/>
            </w:tcBorders>
            <w:shd w:val="clear" w:color="auto" w:fill="auto"/>
            <w:vAlign w:val="center"/>
            <w:hideMark/>
          </w:tcPr>
          <w:p w14:paraId="07CD9810"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Коммунальное хозяйство</w:t>
            </w:r>
          </w:p>
        </w:tc>
        <w:tc>
          <w:tcPr>
            <w:tcW w:w="1701" w:type="dxa"/>
            <w:tcBorders>
              <w:top w:val="nil"/>
              <w:left w:val="nil"/>
              <w:bottom w:val="single" w:sz="4" w:space="0" w:color="auto"/>
              <w:right w:val="single" w:sz="4" w:space="0" w:color="auto"/>
            </w:tcBorders>
            <w:shd w:val="clear" w:color="auto" w:fill="auto"/>
            <w:noWrap/>
            <w:vAlign w:val="center"/>
            <w:hideMark/>
          </w:tcPr>
          <w:p w14:paraId="754F62E5"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616,4</w:t>
            </w:r>
          </w:p>
        </w:tc>
        <w:tc>
          <w:tcPr>
            <w:tcW w:w="2127" w:type="dxa"/>
            <w:tcBorders>
              <w:top w:val="nil"/>
              <w:left w:val="nil"/>
              <w:bottom w:val="single" w:sz="4" w:space="0" w:color="auto"/>
              <w:right w:val="single" w:sz="4" w:space="0" w:color="auto"/>
            </w:tcBorders>
            <w:shd w:val="clear" w:color="auto" w:fill="auto"/>
            <w:noWrap/>
            <w:vAlign w:val="center"/>
            <w:hideMark/>
          </w:tcPr>
          <w:p w14:paraId="0191D72B"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1400" w:type="dxa"/>
            <w:gridSpan w:val="6"/>
            <w:tcBorders>
              <w:top w:val="nil"/>
              <w:left w:val="nil"/>
              <w:bottom w:val="single" w:sz="4" w:space="0" w:color="auto"/>
              <w:right w:val="single" w:sz="4" w:space="0" w:color="auto"/>
            </w:tcBorders>
            <w:shd w:val="clear" w:color="auto" w:fill="auto"/>
            <w:noWrap/>
            <w:vAlign w:val="center"/>
            <w:hideMark/>
          </w:tcPr>
          <w:p w14:paraId="52F8365B"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222" w:type="dxa"/>
            <w:vAlign w:val="center"/>
            <w:hideMark/>
          </w:tcPr>
          <w:p w14:paraId="174A2192"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50BDC02D" w14:textId="77777777" w:rsidTr="005D589F">
        <w:trPr>
          <w:trHeight w:val="1020"/>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3CAC15F1"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05</w:t>
            </w:r>
          </w:p>
        </w:tc>
        <w:tc>
          <w:tcPr>
            <w:tcW w:w="1340" w:type="dxa"/>
            <w:tcBorders>
              <w:top w:val="nil"/>
              <w:left w:val="nil"/>
              <w:bottom w:val="single" w:sz="4" w:space="0" w:color="auto"/>
              <w:right w:val="single" w:sz="4" w:space="0" w:color="auto"/>
            </w:tcBorders>
            <w:shd w:val="clear" w:color="auto" w:fill="auto"/>
            <w:noWrap/>
            <w:vAlign w:val="center"/>
            <w:hideMark/>
          </w:tcPr>
          <w:p w14:paraId="30D29D69"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02</w:t>
            </w:r>
          </w:p>
        </w:tc>
        <w:tc>
          <w:tcPr>
            <w:tcW w:w="1760" w:type="dxa"/>
            <w:tcBorders>
              <w:top w:val="nil"/>
              <w:left w:val="nil"/>
              <w:bottom w:val="single" w:sz="4" w:space="0" w:color="auto"/>
              <w:right w:val="single" w:sz="4" w:space="0" w:color="auto"/>
            </w:tcBorders>
            <w:shd w:val="clear" w:color="auto" w:fill="auto"/>
            <w:noWrap/>
            <w:vAlign w:val="center"/>
            <w:hideMark/>
          </w:tcPr>
          <w:p w14:paraId="1AED9D56"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04.4.01.20050</w:t>
            </w:r>
          </w:p>
        </w:tc>
        <w:tc>
          <w:tcPr>
            <w:tcW w:w="1230" w:type="dxa"/>
            <w:tcBorders>
              <w:top w:val="nil"/>
              <w:left w:val="nil"/>
              <w:bottom w:val="single" w:sz="4" w:space="0" w:color="auto"/>
              <w:right w:val="single" w:sz="4" w:space="0" w:color="auto"/>
            </w:tcBorders>
            <w:shd w:val="clear" w:color="auto" w:fill="auto"/>
            <w:noWrap/>
            <w:vAlign w:val="center"/>
            <w:hideMark/>
          </w:tcPr>
          <w:p w14:paraId="28B9BE11"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2.4.0</w:t>
            </w:r>
          </w:p>
        </w:tc>
        <w:tc>
          <w:tcPr>
            <w:tcW w:w="4426" w:type="dxa"/>
            <w:tcBorders>
              <w:top w:val="nil"/>
              <w:left w:val="nil"/>
              <w:bottom w:val="single" w:sz="4" w:space="0" w:color="auto"/>
              <w:right w:val="single" w:sz="4" w:space="0" w:color="auto"/>
            </w:tcBorders>
            <w:shd w:val="clear" w:color="auto" w:fill="auto"/>
            <w:vAlign w:val="center"/>
            <w:hideMark/>
          </w:tcPr>
          <w:p w14:paraId="78BD5323"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Расходы по содержанию, обслуживанию и ремонту газопроводов (Иные закупки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noWrap/>
            <w:vAlign w:val="center"/>
            <w:hideMark/>
          </w:tcPr>
          <w:p w14:paraId="122B5210"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100,6</w:t>
            </w:r>
          </w:p>
        </w:tc>
        <w:tc>
          <w:tcPr>
            <w:tcW w:w="2127" w:type="dxa"/>
            <w:tcBorders>
              <w:top w:val="nil"/>
              <w:left w:val="nil"/>
              <w:bottom w:val="single" w:sz="4" w:space="0" w:color="auto"/>
              <w:right w:val="single" w:sz="4" w:space="0" w:color="auto"/>
            </w:tcBorders>
            <w:shd w:val="clear" w:color="auto" w:fill="auto"/>
            <w:noWrap/>
            <w:vAlign w:val="center"/>
            <w:hideMark/>
          </w:tcPr>
          <w:p w14:paraId="22F7FC77"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1400" w:type="dxa"/>
            <w:gridSpan w:val="6"/>
            <w:tcBorders>
              <w:top w:val="nil"/>
              <w:left w:val="nil"/>
              <w:bottom w:val="single" w:sz="4" w:space="0" w:color="auto"/>
              <w:right w:val="single" w:sz="4" w:space="0" w:color="auto"/>
            </w:tcBorders>
            <w:shd w:val="clear" w:color="auto" w:fill="auto"/>
            <w:noWrap/>
            <w:vAlign w:val="center"/>
            <w:hideMark/>
          </w:tcPr>
          <w:p w14:paraId="1E9D341B"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222" w:type="dxa"/>
            <w:vAlign w:val="center"/>
            <w:hideMark/>
          </w:tcPr>
          <w:p w14:paraId="0FE49F3E"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0175A0C6" w14:textId="77777777" w:rsidTr="005D589F">
        <w:trPr>
          <w:trHeight w:val="765"/>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1A825019"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05</w:t>
            </w:r>
          </w:p>
        </w:tc>
        <w:tc>
          <w:tcPr>
            <w:tcW w:w="1340" w:type="dxa"/>
            <w:tcBorders>
              <w:top w:val="nil"/>
              <w:left w:val="nil"/>
              <w:bottom w:val="single" w:sz="4" w:space="0" w:color="auto"/>
              <w:right w:val="single" w:sz="4" w:space="0" w:color="auto"/>
            </w:tcBorders>
            <w:shd w:val="clear" w:color="auto" w:fill="auto"/>
            <w:noWrap/>
            <w:vAlign w:val="center"/>
            <w:hideMark/>
          </w:tcPr>
          <w:p w14:paraId="14478914"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02</w:t>
            </w:r>
          </w:p>
        </w:tc>
        <w:tc>
          <w:tcPr>
            <w:tcW w:w="1760" w:type="dxa"/>
            <w:tcBorders>
              <w:top w:val="nil"/>
              <w:left w:val="nil"/>
              <w:bottom w:val="single" w:sz="4" w:space="0" w:color="auto"/>
              <w:right w:val="single" w:sz="4" w:space="0" w:color="auto"/>
            </w:tcBorders>
            <w:shd w:val="clear" w:color="auto" w:fill="auto"/>
            <w:noWrap/>
            <w:vAlign w:val="center"/>
            <w:hideMark/>
          </w:tcPr>
          <w:p w14:paraId="17628E5F"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04.4.01.20060</w:t>
            </w:r>
          </w:p>
        </w:tc>
        <w:tc>
          <w:tcPr>
            <w:tcW w:w="1230" w:type="dxa"/>
            <w:tcBorders>
              <w:top w:val="nil"/>
              <w:left w:val="nil"/>
              <w:bottom w:val="single" w:sz="4" w:space="0" w:color="auto"/>
              <w:right w:val="single" w:sz="4" w:space="0" w:color="auto"/>
            </w:tcBorders>
            <w:shd w:val="clear" w:color="auto" w:fill="auto"/>
            <w:noWrap/>
            <w:vAlign w:val="center"/>
            <w:hideMark/>
          </w:tcPr>
          <w:p w14:paraId="3AFC9EA4"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2.4.0</w:t>
            </w:r>
          </w:p>
        </w:tc>
        <w:tc>
          <w:tcPr>
            <w:tcW w:w="4426" w:type="dxa"/>
            <w:tcBorders>
              <w:top w:val="nil"/>
              <w:left w:val="nil"/>
              <w:bottom w:val="single" w:sz="4" w:space="0" w:color="auto"/>
              <w:right w:val="single" w:sz="4" w:space="0" w:color="auto"/>
            </w:tcBorders>
            <w:shd w:val="clear" w:color="auto" w:fill="auto"/>
            <w:vAlign w:val="center"/>
            <w:hideMark/>
          </w:tcPr>
          <w:p w14:paraId="085EC20A"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Оплата электроэнергии за уличное освещение (Иные закупки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noWrap/>
            <w:vAlign w:val="center"/>
            <w:hideMark/>
          </w:tcPr>
          <w:p w14:paraId="36469F8C"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515,8</w:t>
            </w:r>
          </w:p>
        </w:tc>
        <w:tc>
          <w:tcPr>
            <w:tcW w:w="2127" w:type="dxa"/>
            <w:tcBorders>
              <w:top w:val="nil"/>
              <w:left w:val="nil"/>
              <w:bottom w:val="single" w:sz="4" w:space="0" w:color="auto"/>
              <w:right w:val="single" w:sz="4" w:space="0" w:color="auto"/>
            </w:tcBorders>
            <w:shd w:val="clear" w:color="auto" w:fill="auto"/>
            <w:noWrap/>
            <w:vAlign w:val="center"/>
            <w:hideMark/>
          </w:tcPr>
          <w:p w14:paraId="4E639440"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1400" w:type="dxa"/>
            <w:gridSpan w:val="6"/>
            <w:tcBorders>
              <w:top w:val="nil"/>
              <w:left w:val="nil"/>
              <w:bottom w:val="single" w:sz="4" w:space="0" w:color="auto"/>
              <w:right w:val="single" w:sz="4" w:space="0" w:color="auto"/>
            </w:tcBorders>
            <w:shd w:val="clear" w:color="auto" w:fill="auto"/>
            <w:noWrap/>
            <w:vAlign w:val="center"/>
            <w:hideMark/>
          </w:tcPr>
          <w:p w14:paraId="5D3B45A6"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222" w:type="dxa"/>
            <w:vAlign w:val="center"/>
            <w:hideMark/>
          </w:tcPr>
          <w:p w14:paraId="45EBC872"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500E9E11" w14:textId="77777777" w:rsidTr="005D589F">
        <w:trPr>
          <w:trHeight w:val="300"/>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18A579DD"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05</w:t>
            </w:r>
          </w:p>
        </w:tc>
        <w:tc>
          <w:tcPr>
            <w:tcW w:w="1340" w:type="dxa"/>
            <w:tcBorders>
              <w:top w:val="nil"/>
              <w:left w:val="nil"/>
              <w:bottom w:val="single" w:sz="4" w:space="0" w:color="auto"/>
              <w:right w:val="single" w:sz="4" w:space="0" w:color="auto"/>
            </w:tcBorders>
            <w:shd w:val="clear" w:color="auto" w:fill="auto"/>
            <w:noWrap/>
            <w:vAlign w:val="center"/>
            <w:hideMark/>
          </w:tcPr>
          <w:p w14:paraId="1F40D407"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03</w:t>
            </w:r>
          </w:p>
        </w:tc>
        <w:tc>
          <w:tcPr>
            <w:tcW w:w="1760" w:type="dxa"/>
            <w:tcBorders>
              <w:top w:val="nil"/>
              <w:left w:val="nil"/>
              <w:bottom w:val="single" w:sz="4" w:space="0" w:color="auto"/>
              <w:right w:val="single" w:sz="4" w:space="0" w:color="auto"/>
            </w:tcBorders>
            <w:shd w:val="clear" w:color="auto" w:fill="auto"/>
            <w:noWrap/>
            <w:vAlign w:val="center"/>
            <w:hideMark/>
          </w:tcPr>
          <w:p w14:paraId="1512CD20"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1230" w:type="dxa"/>
            <w:tcBorders>
              <w:top w:val="nil"/>
              <w:left w:val="nil"/>
              <w:bottom w:val="single" w:sz="4" w:space="0" w:color="auto"/>
              <w:right w:val="single" w:sz="4" w:space="0" w:color="auto"/>
            </w:tcBorders>
            <w:shd w:val="clear" w:color="auto" w:fill="auto"/>
            <w:noWrap/>
            <w:vAlign w:val="center"/>
            <w:hideMark/>
          </w:tcPr>
          <w:p w14:paraId="0D5405C7"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4426" w:type="dxa"/>
            <w:tcBorders>
              <w:top w:val="nil"/>
              <w:left w:val="nil"/>
              <w:bottom w:val="single" w:sz="4" w:space="0" w:color="auto"/>
              <w:right w:val="single" w:sz="4" w:space="0" w:color="auto"/>
            </w:tcBorders>
            <w:shd w:val="clear" w:color="auto" w:fill="auto"/>
            <w:vAlign w:val="center"/>
            <w:hideMark/>
          </w:tcPr>
          <w:p w14:paraId="6B6E6783"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Благоустройство</w:t>
            </w:r>
          </w:p>
        </w:tc>
        <w:tc>
          <w:tcPr>
            <w:tcW w:w="1701" w:type="dxa"/>
            <w:tcBorders>
              <w:top w:val="nil"/>
              <w:left w:val="nil"/>
              <w:bottom w:val="single" w:sz="4" w:space="0" w:color="auto"/>
              <w:right w:val="single" w:sz="4" w:space="0" w:color="auto"/>
            </w:tcBorders>
            <w:shd w:val="clear" w:color="auto" w:fill="auto"/>
            <w:noWrap/>
            <w:vAlign w:val="center"/>
            <w:hideMark/>
          </w:tcPr>
          <w:p w14:paraId="05860856"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30,9</w:t>
            </w:r>
          </w:p>
        </w:tc>
        <w:tc>
          <w:tcPr>
            <w:tcW w:w="2127" w:type="dxa"/>
            <w:tcBorders>
              <w:top w:val="nil"/>
              <w:left w:val="nil"/>
              <w:bottom w:val="single" w:sz="4" w:space="0" w:color="auto"/>
              <w:right w:val="single" w:sz="4" w:space="0" w:color="auto"/>
            </w:tcBorders>
            <w:shd w:val="clear" w:color="auto" w:fill="auto"/>
            <w:noWrap/>
            <w:vAlign w:val="center"/>
            <w:hideMark/>
          </w:tcPr>
          <w:p w14:paraId="01FA9128"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1400" w:type="dxa"/>
            <w:gridSpan w:val="6"/>
            <w:tcBorders>
              <w:top w:val="nil"/>
              <w:left w:val="nil"/>
              <w:bottom w:val="single" w:sz="4" w:space="0" w:color="auto"/>
              <w:right w:val="single" w:sz="4" w:space="0" w:color="auto"/>
            </w:tcBorders>
            <w:shd w:val="clear" w:color="auto" w:fill="auto"/>
            <w:noWrap/>
            <w:vAlign w:val="center"/>
            <w:hideMark/>
          </w:tcPr>
          <w:p w14:paraId="049F4AB5"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2 500,0</w:t>
            </w:r>
          </w:p>
        </w:tc>
        <w:tc>
          <w:tcPr>
            <w:tcW w:w="222" w:type="dxa"/>
            <w:vAlign w:val="center"/>
            <w:hideMark/>
          </w:tcPr>
          <w:p w14:paraId="6E01A472"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521D001B" w14:textId="77777777" w:rsidTr="005D589F">
        <w:trPr>
          <w:trHeight w:val="1020"/>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5BD2DC0C"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lastRenderedPageBreak/>
              <w:t>05</w:t>
            </w:r>
          </w:p>
        </w:tc>
        <w:tc>
          <w:tcPr>
            <w:tcW w:w="1340" w:type="dxa"/>
            <w:tcBorders>
              <w:top w:val="nil"/>
              <w:left w:val="nil"/>
              <w:bottom w:val="single" w:sz="4" w:space="0" w:color="auto"/>
              <w:right w:val="single" w:sz="4" w:space="0" w:color="auto"/>
            </w:tcBorders>
            <w:shd w:val="clear" w:color="auto" w:fill="auto"/>
            <w:noWrap/>
            <w:vAlign w:val="center"/>
            <w:hideMark/>
          </w:tcPr>
          <w:p w14:paraId="4350AB73"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03</w:t>
            </w:r>
          </w:p>
        </w:tc>
        <w:tc>
          <w:tcPr>
            <w:tcW w:w="1760" w:type="dxa"/>
            <w:tcBorders>
              <w:top w:val="nil"/>
              <w:left w:val="nil"/>
              <w:bottom w:val="single" w:sz="4" w:space="0" w:color="auto"/>
              <w:right w:val="single" w:sz="4" w:space="0" w:color="auto"/>
            </w:tcBorders>
            <w:shd w:val="clear" w:color="auto" w:fill="auto"/>
            <w:noWrap/>
            <w:vAlign w:val="center"/>
            <w:hideMark/>
          </w:tcPr>
          <w:p w14:paraId="08CE349F"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04.4.02.20070</w:t>
            </w:r>
          </w:p>
        </w:tc>
        <w:tc>
          <w:tcPr>
            <w:tcW w:w="1230" w:type="dxa"/>
            <w:tcBorders>
              <w:top w:val="nil"/>
              <w:left w:val="nil"/>
              <w:bottom w:val="single" w:sz="4" w:space="0" w:color="auto"/>
              <w:right w:val="single" w:sz="4" w:space="0" w:color="auto"/>
            </w:tcBorders>
            <w:shd w:val="clear" w:color="auto" w:fill="auto"/>
            <w:noWrap/>
            <w:vAlign w:val="center"/>
            <w:hideMark/>
          </w:tcPr>
          <w:p w14:paraId="69C56311"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2.4.0</w:t>
            </w:r>
          </w:p>
        </w:tc>
        <w:tc>
          <w:tcPr>
            <w:tcW w:w="4426" w:type="dxa"/>
            <w:tcBorders>
              <w:top w:val="nil"/>
              <w:left w:val="nil"/>
              <w:bottom w:val="single" w:sz="4" w:space="0" w:color="auto"/>
              <w:right w:val="single" w:sz="4" w:space="0" w:color="auto"/>
            </w:tcBorders>
            <w:shd w:val="clear" w:color="auto" w:fill="auto"/>
            <w:vAlign w:val="center"/>
            <w:hideMark/>
          </w:tcPr>
          <w:p w14:paraId="547682ED"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Расходы на благоустройство территории Митякинского сельского поселения (Иные закупки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noWrap/>
            <w:vAlign w:val="center"/>
            <w:hideMark/>
          </w:tcPr>
          <w:p w14:paraId="6189B2AF"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25,9</w:t>
            </w:r>
          </w:p>
        </w:tc>
        <w:tc>
          <w:tcPr>
            <w:tcW w:w="2127" w:type="dxa"/>
            <w:tcBorders>
              <w:top w:val="nil"/>
              <w:left w:val="nil"/>
              <w:bottom w:val="single" w:sz="4" w:space="0" w:color="auto"/>
              <w:right w:val="single" w:sz="4" w:space="0" w:color="auto"/>
            </w:tcBorders>
            <w:shd w:val="clear" w:color="auto" w:fill="auto"/>
            <w:noWrap/>
            <w:vAlign w:val="center"/>
            <w:hideMark/>
          </w:tcPr>
          <w:p w14:paraId="7A98D5B0"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1400" w:type="dxa"/>
            <w:gridSpan w:val="6"/>
            <w:tcBorders>
              <w:top w:val="nil"/>
              <w:left w:val="nil"/>
              <w:bottom w:val="single" w:sz="4" w:space="0" w:color="auto"/>
              <w:right w:val="single" w:sz="4" w:space="0" w:color="auto"/>
            </w:tcBorders>
            <w:shd w:val="clear" w:color="auto" w:fill="auto"/>
            <w:noWrap/>
            <w:vAlign w:val="center"/>
            <w:hideMark/>
          </w:tcPr>
          <w:p w14:paraId="544AB347"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222" w:type="dxa"/>
            <w:vAlign w:val="center"/>
            <w:hideMark/>
          </w:tcPr>
          <w:p w14:paraId="50CC8BD3"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3CD82539" w14:textId="77777777" w:rsidTr="005D589F">
        <w:trPr>
          <w:trHeight w:val="1020"/>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3D99FF93"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05</w:t>
            </w:r>
          </w:p>
        </w:tc>
        <w:tc>
          <w:tcPr>
            <w:tcW w:w="1340" w:type="dxa"/>
            <w:tcBorders>
              <w:top w:val="nil"/>
              <w:left w:val="nil"/>
              <w:bottom w:val="single" w:sz="4" w:space="0" w:color="auto"/>
              <w:right w:val="single" w:sz="4" w:space="0" w:color="auto"/>
            </w:tcBorders>
            <w:shd w:val="clear" w:color="auto" w:fill="auto"/>
            <w:noWrap/>
            <w:vAlign w:val="center"/>
            <w:hideMark/>
          </w:tcPr>
          <w:p w14:paraId="57EE763B"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03</w:t>
            </w:r>
          </w:p>
        </w:tc>
        <w:tc>
          <w:tcPr>
            <w:tcW w:w="1760" w:type="dxa"/>
            <w:tcBorders>
              <w:top w:val="nil"/>
              <w:left w:val="nil"/>
              <w:bottom w:val="single" w:sz="4" w:space="0" w:color="auto"/>
              <w:right w:val="single" w:sz="4" w:space="0" w:color="auto"/>
            </w:tcBorders>
            <w:shd w:val="clear" w:color="auto" w:fill="auto"/>
            <w:noWrap/>
            <w:vAlign w:val="center"/>
            <w:hideMark/>
          </w:tcPr>
          <w:p w14:paraId="723A8860"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04.4.02.20080</w:t>
            </w:r>
          </w:p>
        </w:tc>
        <w:tc>
          <w:tcPr>
            <w:tcW w:w="1230" w:type="dxa"/>
            <w:tcBorders>
              <w:top w:val="nil"/>
              <w:left w:val="nil"/>
              <w:bottom w:val="single" w:sz="4" w:space="0" w:color="auto"/>
              <w:right w:val="single" w:sz="4" w:space="0" w:color="auto"/>
            </w:tcBorders>
            <w:shd w:val="clear" w:color="auto" w:fill="auto"/>
            <w:noWrap/>
            <w:vAlign w:val="center"/>
            <w:hideMark/>
          </w:tcPr>
          <w:p w14:paraId="4A8ECE00"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2.4.0</w:t>
            </w:r>
          </w:p>
        </w:tc>
        <w:tc>
          <w:tcPr>
            <w:tcW w:w="4426" w:type="dxa"/>
            <w:tcBorders>
              <w:top w:val="nil"/>
              <w:left w:val="nil"/>
              <w:bottom w:val="single" w:sz="4" w:space="0" w:color="auto"/>
              <w:right w:val="single" w:sz="4" w:space="0" w:color="auto"/>
            </w:tcBorders>
            <w:shd w:val="clear" w:color="auto" w:fill="auto"/>
            <w:vAlign w:val="center"/>
            <w:hideMark/>
          </w:tcPr>
          <w:p w14:paraId="6381AB0B"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Расходы на мероприятия по отлову и содержанию безнадзорных животных (Иные закупки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noWrap/>
            <w:vAlign w:val="center"/>
            <w:hideMark/>
          </w:tcPr>
          <w:p w14:paraId="008BA50F"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5,0</w:t>
            </w:r>
          </w:p>
        </w:tc>
        <w:tc>
          <w:tcPr>
            <w:tcW w:w="2127" w:type="dxa"/>
            <w:tcBorders>
              <w:top w:val="nil"/>
              <w:left w:val="nil"/>
              <w:bottom w:val="single" w:sz="4" w:space="0" w:color="auto"/>
              <w:right w:val="single" w:sz="4" w:space="0" w:color="auto"/>
            </w:tcBorders>
            <w:shd w:val="clear" w:color="auto" w:fill="auto"/>
            <w:noWrap/>
            <w:vAlign w:val="center"/>
            <w:hideMark/>
          </w:tcPr>
          <w:p w14:paraId="0847DEAF"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1400" w:type="dxa"/>
            <w:gridSpan w:val="6"/>
            <w:tcBorders>
              <w:top w:val="nil"/>
              <w:left w:val="nil"/>
              <w:bottom w:val="single" w:sz="4" w:space="0" w:color="auto"/>
              <w:right w:val="single" w:sz="4" w:space="0" w:color="auto"/>
            </w:tcBorders>
            <w:shd w:val="clear" w:color="auto" w:fill="auto"/>
            <w:noWrap/>
            <w:vAlign w:val="center"/>
            <w:hideMark/>
          </w:tcPr>
          <w:p w14:paraId="483695D3"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222" w:type="dxa"/>
            <w:vAlign w:val="center"/>
            <w:hideMark/>
          </w:tcPr>
          <w:p w14:paraId="711E921C"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02605858" w14:textId="77777777" w:rsidTr="005D589F">
        <w:trPr>
          <w:trHeight w:val="1530"/>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4B18C8A8"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05</w:t>
            </w:r>
          </w:p>
        </w:tc>
        <w:tc>
          <w:tcPr>
            <w:tcW w:w="1340" w:type="dxa"/>
            <w:tcBorders>
              <w:top w:val="nil"/>
              <w:left w:val="nil"/>
              <w:bottom w:val="single" w:sz="4" w:space="0" w:color="auto"/>
              <w:right w:val="single" w:sz="4" w:space="0" w:color="auto"/>
            </w:tcBorders>
            <w:shd w:val="clear" w:color="auto" w:fill="auto"/>
            <w:noWrap/>
            <w:vAlign w:val="center"/>
            <w:hideMark/>
          </w:tcPr>
          <w:p w14:paraId="10D6C3C7"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03</w:t>
            </w:r>
          </w:p>
        </w:tc>
        <w:tc>
          <w:tcPr>
            <w:tcW w:w="1760" w:type="dxa"/>
            <w:tcBorders>
              <w:top w:val="nil"/>
              <w:left w:val="nil"/>
              <w:bottom w:val="single" w:sz="4" w:space="0" w:color="auto"/>
              <w:right w:val="single" w:sz="4" w:space="0" w:color="auto"/>
            </w:tcBorders>
            <w:shd w:val="clear" w:color="auto" w:fill="auto"/>
            <w:noWrap/>
            <w:vAlign w:val="center"/>
            <w:hideMark/>
          </w:tcPr>
          <w:p w14:paraId="1A216E9B"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04.4.</w:t>
            </w:r>
            <w:proofErr w:type="gramStart"/>
            <w:r w:rsidRPr="005D589F">
              <w:rPr>
                <w:rFonts w:ascii="Times New Roman" w:eastAsia="Times New Roman" w:hAnsi="Times New Roman" w:cs="Times New Roman"/>
                <w:color w:val="000000"/>
                <w:sz w:val="20"/>
                <w:szCs w:val="20"/>
                <w:lang w:eastAsia="ru-RU"/>
              </w:rPr>
              <w:t>02.S</w:t>
            </w:r>
            <w:proofErr w:type="gramEnd"/>
            <w:r w:rsidRPr="005D589F">
              <w:rPr>
                <w:rFonts w:ascii="Times New Roman" w:eastAsia="Times New Roman" w:hAnsi="Times New Roman" w:cs="Times New Roman"/>
                <w:color w:val="000000"/>
                <w:sz w:val="20"/>
                <w:szCs w:val="20"/>
                <w:lang w:eastAsia="ru-RU"/>
              </w:rPr>
              <w:t>5350</w:t>
            </w:r>
          </w:p>
        </w:tc>
        <w:tc>
          <w:tcPr>
            <w:tcW w:w="1230" w:type="dxa"/>
            <w:tcBorders>
              <w:top w:val="nil"/>
              <w:left w:val="nil"/>
              <w:bottom w:val="single" w:sz="4" w:space="0" w:color="auto"/>
              <w:right w:val="single" w:sz="4" w:space="0" w:color="auto"/>
            </w:tcBorders>
            <w:shd w:val="clear" w:color="auto" w:fill="auto"/>
            <w:noWrap/>
            <w:vAlign w:val="center"/>
            <w:hideMark/>
          </w:tcPr>
          <w:p w14:paraId="0F9CE476"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5.4.0</w:t>
            </w:r>
          </w:p>
        </w:tc>
        <w:tc>
          <w:tcPr>
            <w:tcW w:w="4426" w:type="dxa"/>
            <w:tcBorders>
              <w:top w:val="nil"/>
              <w:left w:val="nil"/>
              <w:bottom w:val="single" w:sz="4" w:space="0" w:color="auto"/>
              <w:right w:val="single" w:sz="4" w:space="0" w:color="auto"/>
            </w:tcBorders>
            <w:shd w:val="clear" w:color="auto" w:fill="auto"/>
            <w:vAlign w:val="center"/>
            <w:hideMark/>
          </w:tcPr>
          <w:p w14:paraId="10F54688"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Расходы на приобретение детского игрового оборудования, спортивного оборудования, малых архитектурных форм для последующей установки, а также на приобретение материалов резинового покрытия для дальнейшей укладки на детских площадках (Иные межбюджетные трансферты)</w:t>
            </w:r>
          </w:p>
        </w:tc>
        <w:tc>
          <w:tcPr>
            <w:tcW w:w="1701" w:type="dxa"/>
            <w:tcBorders>
              <w:top w:val="nil"/>
              <w:left w:val="nil"/>
              <w:bottom w:val="single" w:sz="4" w:space="0" w:color="auto"/>
              <w:right w:val="single" w:sz="4" w:space="0" w:color="auto"/>
            </w:tcBorders>
            <w:shd w:val="clear" w:color="auto" w:fill="auto"/>
            <w:noWrap/>
            <w:vAlign w:val="center"/>
            <w:hideMark/>
          </w:tcPr>
          <w:p w14:paraId="2C9F83B5"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2127" w:type="dxa"/>
            <w:tcBorders>
              <w:top w:val="nil"/>
              <w:left w:val="nil"/>
              <w:bottom w:val="single" w:sz="4" w:space="0" w:color="auto"/>
              <w:right w:val="single" w:sz="4" w:space="0" w:color="auto"/>
            </w:tcBorders>
            <w:shd w:val="clear" w:color="auto" w:fill="auto"/>
            <w:noWrap/>
            <w:vAlign w:val="center"/>
            <w:hideMark/>
          </w:tcPr>
          <w:p w14:paraId="7E8C8859"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1400" w:type="dxa"/>
            <w:gridSpan w:val="6"/>
            <w:tcBorders>
              <w:top w:val="nil"/>
              <w:left w:val="nil"/>
              <w:bottom w:val="single" w:sz="4" w:space="0" w:color="auto"/>
              <w:right w:val="single" w:sz="4" w:space="0" w:color="auto"/>
            </w:tcBorders>
            <w:shd w:val="clear" w:color="auto" w:fill="auto"/>
            <w:noWrap/>
            <w:vAlign w:val="center"/>
            <w:hideMark/>
          </w:tcPr>
          <w:p w14:paraId="7057B71D"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2 500,0</w:t>
            </w:r>
          </w:p>
        </w:tc>
        <w:tc>
          <w:tcPr>
            <w:tcW w:w="222" w:type="dxa"/>
            <w:vAlign w:val="center"/>
            <w:hideMark/>
          </w:tcPr>
          <w:p w14:paraId="7018CC3E"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0D4565D1" w14:textId="77777777" w:rsidTr="005D589F">
        <w:trPr>
          <w:trHeight w:val="300"/>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4529D826"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07</w:t>
            </w:r>
          </w:p>
        </w:tc>
        <w:tc>
          <w:tcPr>
            <w:tcW w:w="1340" w:type="dxa"/>
            <w:tcBorders>
              <w:top w:val="nil"/>
              <w:left w:val="nil"/>
              <w:bottom w:val="single" w:sz="4" w:space="0" w:color="auto"/>
              <w:right w:val="single" w:sz="4" w:space="0" w:color="auto"/>
            </w:tcBorders>
            <w:shd w:val="clear" w:color="auto" w:fill="auto"/>
            <w:noWrap/>
            <w:vAlign w:val="center"/>
            <w:hideMark/>
          </w:tcPr>
          <w:p w14:paraId="7155FBC7"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760" w:type="dxa"/>
            <w:tcBorders>
              <w:top w:val="nil"/>
              <w:left w:val="nil"/>
              <w:bottom w:val="single" w:sz="4" w:space="0" w:color="auto"/>
              <w:right w:val="single" w:sz="4" w:space="0" w:color="auto"/>
            </w:tcBorders>
            <w:shd w:val="clear" w:color="auto" w:fill="auto"/>
            <w:noWrap/>
            <w:vAlign w:val="center"/>
            <w:hideMark/>
          </w:tcPr>
          <w:p w14:paraId="0AA8E733"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230" w:type="dxa"/>
            <w:tcBorders>
              <w:top w:val="nil"/>
              <w:left w:val="single" w:sz="4" w:space="0" w:color="auto"/>
              <w:bottom w:val="single" w:sz="4" w:space="0" w:color="auto"/>
              <w:right w:val="single" w:sz="4" w:space="0" w:color="auto"/>
            </w:tcBorders>
            <w:shd w:val="clear" w:color="auto" w:fill="auto"/>
            <w:noWrap/>
            <w:vAlign w:val="center"/>
            <w:hideMark/>
          </w:tcPr>
          <w:p w14:paraId="0CBA4435"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4426" w:type="dxa"/>
            <w:tcBorders>
              <w:top w:val="nil"/>
              <w:left w:val="nil"/>
              <w:bottom w:val="single" w:sz="4" w:space="0" w:color="auto"/>
              <w:right w:val="single" w:sz="4" w:space="0" w:color="auto"/>
            </w:tcBorders>
            <w:shd w:val="clear" w:color="auto" w:fill="auto"/>
            <w:noWrap/>
            <w:vAlign w:val="center"/>
            <w:hideMark/>
          </w:tcPr>
          <w:p w14:paraId="60D74CF7"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ОБРАЗОВАНИЕ</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3EB083E9"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2,0</w:t>
            </w:r>
          </w:p>
        </w:tc>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14C155DE"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1400" w:type="dxa"/>
            <w:gridSpan w:val="6"/>
            <w:tcBorders>
              <w:top w:val="nil"/>
              <w:left w:val="single" w:sz="4" w:space="0" w:color="auto"/>
              <w:bottom w:val="single" w:sz="4" w:space="0" w:color="auto"/>
              <w:right w:val="single" w:sz="4" w:space="0" w:color="auto"/>
            </w:tcBorders>
            <w:shd w:val="clear" w:color="auto" w:fill="auto"/>
            <w:noWrap/>
            <w:vAlign w:val="center"/>
            <w:hideMark/>
          </w:tcPr>
          <w:p w14:paraId="5807DF6B"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222" w:type="dxa"/>
            <w:vAlign w:val="center"/>
            <w:hideMark/>
          </w:tcPr>
          <w:p w14:paraId="4112E76F"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345B36F4" w14:textId="77777777" w:rsidTr="005D589F">
        <w:trPr>
          <w:trHeight w:val="510"/>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3A5FCA42"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07</w:t>
            </w:r>
          </w:p>
        </w:tc>
        <w:tc>
          <w:tcPr>
            <w:tcW w:w="1340" w:type="dxa"/>
            <w:tcBorders>
              <w:top w:val="nil"/>
              <w:left w:val="nil"/>
              <w:bottom w:val="single" w:sz="4" w:space="0" w:color="auto"/>
              <w:right w:val="single" w:sz="4" w:space="0" w:color="auto"/>
            </w:tcBorders>
            <w:shd w:val="clear" w:color="auto" w:fill="auto"/>
            <w:noWrap/>
            <w:vAlign w:val="center"/>
            <w:hideMark/>
          </w:tcPr>
          <w:p w14:paraId="07DF1CD2"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05</w:t>
            </w:r>
          </w:p>
        </w:tc>
        <w:tc>
          <w:tcPr>
            <w:tcW w:w="1760" w:type="dxa"/>
            <w:tcBorders>
              <w:top w:val="nil"/>
              <w:left w:val="nil"/>
              <w:bottom w:val="single" w:sz="4" w:space="0" w:color="auto"/>
              <w:right w:val="single" w:sz="4" w:space="0" w:color="auto"/>
            </w:tcBorders>
            <w:shd w:val="clear" w:color="auto" w:fill="auto"/>
            <w:noWrap/>
            <w:vAlign w:val="center"/>
            <w:hideMark/>
          </w:tcPr>
          <w:p w14:paraId="15616BC6"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1230" w:type="dxa"/>
            <w:tcBorders>
              <w:top w:val="nil"/>
              <w:left w:val="nil"/>
              <w:bottom w:val="single" w:sz="4" w:space="0" w:color="auto"/>
              <w:right w:val="single" w:sz="4" w:space="0" w:color="auto"/>
            </w:tcBorders>
            <w:shd w:val="clear" w:color="auto" w:fill="auto"/>
            <w:noWrap/>
            <w:vAlign w:val="center"/>
            <w:hideMark/>
          </w:tcPr>
          <w:p w14:paraId="55704958"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4426" w:type="dxa"/>
            <w:tcBorders>
              <w:top w:val="nil"/>
              <w:left w:val="nil"/>
              <w:bottom w:val="single" w:sz="4" w:space="0" w:color="auto"/>
              <w:right w:val="single" w:sz="4" w:space="0" w:color="auto"/>
            </w:tcBorders>
            <w:shd w:val="clear" w:color="auto" w:fill="auto"/>
            <w:vAlign w:val="center"/>
            <w:hideMark/>
          </w:tcPr>
          <w:p w14:paraId="4FBA9A92"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Профессиональная подготовка, переподготовка и повышение квалификации</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44C8B891"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2,0</w:t>
            </w:r>
          </w:p>
        </w:tc>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635D713C"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1400" w:type="dxa"/>
            <w:gridSpan w:val="6"/>
            <w:tcBorders>
              <w:top w:val="nil"/>
              <w:left w:val="single" w:sz="4" w:space="0" w:color="auto"/>
              <w:bottom w:val="single" w:sz="4" w:space="0" w:color="auto"/>
              <w:right w:val="single" w:sz="4" w:space="0" w:color="auto"/>
            </w:tcBorders>
            <w:shd w:val="clear" w:color="auto" w:fill="auto"/>
            <w:noWrap/>
            <w:vAlign w:val="center"/>
            <w:hideMark/>
          </w:tcPr>
          <w:p w14:paraId="12CDED7B"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222" w:type="dxa"/>
            <w:vAlign w:val="center"/>
            <w:hideMark/>
          </w:tcPr>
          <w:p w14:paraId="011C43A1"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0BF35E7D" w14:textId="77777777" w:rsidTr="005D589F">
        <w:trPr>
          <w:trHeight w:val="1020"/>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2A5802B7"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07</w:t>
            </w:r>
          </w:p>
        </w:tc>
        <w:tc>
          <w:tcPr>
            <w:tcW w:w="1340" w:type="dxa"/>
            <w:tcBorders>
              <w:top w:val="nil"/>
              <w:left w:val="nil"/>
              <w:bottom w:val="single" w:sz="4" w:space="0" w:color="auto"/>
              <w:right w:val="single" w:sz="4" w:space="0" w:color="auto"/>
            </w:tcBorders>
            <w:shd w:val="clear" w:color="auto" w:fill="auto"/>
            <w:noWrap/>
            <w:vAlign w:val="center"/>
            <w:hideMark/>
          </w:tcPr>
          <w:p w14:paraId="0D6CDDD2"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05</w:t>
            </w:r>
          </w:p>
        </w:tc>
        <w:tc>
          <w:tcPr>
            <w:tcW w:w="1760" w:type="dxa"/>
            <w:tcBorders>
              <w:top w:val="nil"/>
              <w:left w:val="nil"/>
              <w:bottom w:val="single" w:sz="4" w:space="0" w:color="auto"/>
              <w:right w:val="single" w:sz="4" w:space="0" w:color="auto"/>
            </w:tcBorders>
            <w:shd w:val="clear" w:color="auto" w:fill="auto"/>
            <w:noWrap/>
            <w:vAlign w:val="center"/>
            <w:hideMark/>
          </w:tcPr>
          <w:p w14:paraId="24866704"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07.4.01.20100</w:t>
            </w:r>
          </w:p>
        </w:tc>
        <w:tc>
          <w:tcPr>
            <w:tcW w:w="1230" w:type="dxa"/>
            <w:tcBorders>
              <w:top w:val="nil"/>
              <w:left w:val="nil"/>
              <w:bottom w:val="single" w:sz="4" w:space="0" w:color="auto"/>
              <w:right w:val="single" w:sz="4" w:space="0" w:color="auto"/>
            </w:tcBorders>
            <w:shd w:val="clear" w:color="auto" w:fill="auto"/>
            <w:noWrap/>
            <w:vAlign w:val="center"/>
            <w:hideMark/>
          </w:tcPr>
          <w:p w14:paraId="532ADC9B"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2.4.0</w:t>
            </w:r>
          </w:p>
        </w:tc>
        <w:tc>
          <w:tcPr>
            <w:tcW w:w="4426" w:type="dxa"/>
            <w:tcBorders>
              <w:top w:val="nil"/>
              <w:left w:val="nil"/>
              <w:bottom w:val="single" w:sz="4" w:space="0" w:color="auto"/>
              <w:right w:val="single" w:sz="4" w:space="0" w:color="auto"/>
            </w:tcBorders>
            <w:shd w:val="clear" w:color="auto" w:fill="auto"/>
            <w:vAlign w:val="center"/>
            <w:hideMark/>
          </w:tcPr>
          <w:p w14:paraId="2E5E07D4"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Расходы на обучение муниципальных служащих (Иные закупки товаров, работ и услуг для обеспечения государственных (муниципальных) нужд)</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685F262E"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2,0</w:t>
            </w:r>
          </w:p>
        </w:tc>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2548AE92"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1400" w:type="dxa"/>
            <w:gridSpan w:val="6"/>
            <w:tcBorders>
              <w:top w:val="nil"/>
              <w:left w:val="single" w:sz="4" w:space="0" w:color="auto"/>
              <w:bottom w:val="single" w:sz="4" w:space="0" w:color="auto"/>
              <w:right w:val="single" w:sz="4" w:space="0" w:color="auto"/>
            </w:tcBorders>
            <w:shd w:val="clear" w:color="auto" w:fill="auto"/>
            <w:noWrap/>
            <w:vAlign w:val="center"/>
            <w:hideMark/>
          </w:tcPr>
          <w:p w14:paraId="705DD42E"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222" w:type="dxa"/>
            <w:vAlign w:val="center"/>
            <w:hideMark/>
          </w:tcPr>
          <w:p w14:paraId="5AA1CAF1"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02B6DF2F" w14:textId="77777777" w:rsidTr="005D589F">
        <w:trPr>
          <w:trHeight w:val="300"/>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127C9A35"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08</w:t>
            </w:r>
          </w:p>
        </w:tc>
        <w:tc>
          <w:tcPr>
            <w:tcW w:w="1340" w:type="dxa"/>
            <w:tcBorders>
              <w:top w:val="nil"/>
              <w:left w:val="nil"/>
              <w:bottom w:val="single" w:sz="4" w:space="0" w:color="auto"/>
              <w:right w:val="single" w:sz="4" w:space="0" w:color="auto"/>
            </w:tcBorders>
            <w:shd w:val="clear" w:color="auto" w:fill="auto"/>
            <w:noWrap/>
            <w:vAlign w:val="center"/>
            <w:hideMark/>
          </w:tcPr>
          <w:p w14:paraId="5134B0F4"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760" w:type="dxa"/>
            <w:tcBorders>
              <w:top w:val="nil"/>
              <w:left w:val="nil"/>
              <w:bottom w:val="single" w:sz="4" w:space="0" w:color="auto"/>
              <w:right w:val="single" w:sz="4" w:space="0" w:color="auto"/>
            </w:tcBorders>
            <w:shd w:val="clear" w:color="auto" w:fill="auto"/>
            <w:noWrap/>
            <w:vAlign w:val="center"/>
            <w:hideMark/>
          </w:tcPr>
          <w:p w14:paraId="6D756857"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230" w:type="dxa"/>
            <w:tcBorders>
              <w:top w:val="nil"/>
              <w:left w:val="single" w:sz="4" w:space="0" w:color="auto"/>
              <w:bottom w:val="single" w:sz="4" w:space="0" w:color="auto"/>
              <w:right w:val="single" w:sz="4" w:space="0" w:color="auto"/>
            </w:tcBorders>
            <w:shd w:val="clear" w:color="auto" w:fill="auto"/>
            <w:noWrap/>
            <w:vAlign w:val="center"/>
            <w:hideMark/>
          </w:tcPr>
          <w:p w14:paraId="4C30BA6E"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4426" w:type="dxa"/>
            <w:tcBorders>
              <w:top w:val="nil"/>
              <w:left w:val="nil"/>
              <w:bottom w:val="single" w:sz="4" w:space="0" w:color="auto"/>
              <w:right w:val="single" w:sz="4" w:space="0" w:color="auto"/>
            </w:tcBorders>
            <w:shd w:val="clear" w:color="auto" w:fill="auto"/>
            <w:noWrap/>
            <w:vAlign w:val="center"/>
            <w:hideMark/>
          </w:tcPr>
          <w:p w14:paraId="046CEC4D"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КУЛЬТУРА, КИНЕМАТОГРАФИЯ</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61B1ED62"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6 623,0</w:t>
            </w:r>
          </w:p>
        </w:tc>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01ECB746"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5 113,2</w:t>
            </w:r>
          </w:p>
        </w:tc>
        <w:tc>
          <w:tcPr>
            <w:tcW w:w="1400" w:type="dxa"/>
            <w:gridSpan w:val="6"/>
            <w:tcBorders>
              <w:top w:val="nil"/>
              <w:left w:val="single" w:sz="4" w:space="0" w:color="auto"/>
              <w:bottom w:val="single" w:sz="4" w:space="0" w:color="auto"/>
              <w:right w:val="single" w:sz="4" w:space="0" w:color="auto"/>
            </w:tcBorders>
            <w:shd w:val="clear" w:color="auto" w:fill="auto"/>
            <w:noWrap/>
            <w:vAlign w:val="center"/>
            <w:hideMark/>
          </w:tcPr>
          <w:p w14:paraId="713FB6C4"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3 566,9</w:t>
            </w:r>
          </w:p>
        </w:tc>
        <w:tc>
          <w:tcPr>
            <w:tcW w:w="222" w:type="dxa"/>
            <w:vAlign w:val="center"/>
            <w:hideMark/>
          </w:tcPr>
          <w:p w14:paraId="34538234"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70B13C5E" w14:textId="77777777" w:rsidTr="005D589F">
        <w:trPr>
          <w:trHeight w:val="300"/>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3C9CBCD4"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08</w:t>
            </w:r>
          </w:p>
        </w:tc>
        <w:tc>
          <w:tcPr>
            <w:tcW w:w="1340" w:type="dxa"/>
            <w:tcBorders>
              <w:top w:val="nil"/>
              <w:left w:val="nil"/>
              <w:bottom w:val="single" w:sz="4" w:space="0" w:color="auto"/>
              <w:right w:val="single" w:sz="4" w:space="0" w:color="auto"/>
            </w:tcBorders>
            <w:shd w:val="clear" w:color="auto" w:fill="auto"/>
            <w:noWrap/>
            <w:vAlign w:val="center"/>
            <w:hideMark/>
          </w:tcPr>
          <w:p w14:paraId="6404F80B"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01</w:t>
            </w:r>
          </w:p>
        </w:tc>
        <w:tc>
          <w:tcPr>
            <w:tcW w:w="1760" w:type="dxa"/>
            <w:tcBorders>
              <w:top w:val="nil"/>
              <w:left w:val="nil"/>
              <w:bottom w:val="single" w:sz="4" w:space="0" w:color="auto"/>
              <w:right w:val="single" w:sz="4" w:space="0" w:color="auto"/>
            </w:tcBorders>
            <w:shd w:val="clear" w:color="auto" w:fill="auto"/>
            <w:noWrap/>
            <w:vAlign w:val="center"/>
            <w:hideMark/>
          </w:tcPr>
          <w:p w14:paraId="2DACA579"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1230" w:type="dxa"/>
            <w:tcBorders>
              <w:top w:val="nil"/>
              <w:left w:val="nil"/>
              <w:bottom w:val="single" w:sz="4" w:space="0" w:color="auto"/>
              <w:right w:val="single" w:sz="4" w:space="0" w:color="auto"/>
            </w:tcBorders>
            <w:shd w:val="clear" w:color="auto" w:fill="auto"/>
            <w:noWrap/>
            <w:vAlign w:val="center"/>
            <w:hideMark/>
          </w:tcPr>
          <w:p w14:paraId="5354E6E0"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4426" w:type="dxa"/>
            <w:tcBorders>
              <w:top w:val="nil"/>
              <w:left w:val="nil"/>
              <w:bottom w:val="single" w:sz="4" w:space="0" w:color="auto"/>
              <w:right w:val="single" w:sz="4" w:space="0" w:color="auto"/>
            </w:tcBorders>
            <w:shd w:val="clear" w:color="auto" w:fill="auto"/>
            <w:vAlign w:val="center"/>
            <w:hideMark/>
          </w:tcPr>
          <w:p w14:paraId="7B2A09FF"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Культура</w:t>
            </w:r>
          </w:p>
        </w:tc>
        <w:tc>
          <w:tcPr>
            <w:tcW w:w="1701" w:type="dxa"/>
            <w:tcBorders>
              <w:top w:val="nil"/>
              <w:left w:val="nil"/>
              <w:bottom w:val="single" w:sz="4" w:space="0" w:color="auto"/>
              <w:right w:val="single" w:sz="4" w:space="0" w:color="auto"/>
            </w:tcBorders>
            <w:shd w:val="clear" w:color="auto" w:fill="auto"/>
            <w:noWrap/>
            <w:vAlign w:val="center"/>
            <w:hideMark/>
          </w:tcPr>
          <w:p w14:paraId="16CE67B0"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6 623,0</w:t>
            </w:r>
          </w:p>
        </w:tc>
        <w:tc>
          <w:tcPr>
            <w:tcW w:w="2127" w:type="dxa"/>
            <w:tcBorders>
              <w:top w:val="nil"/>
              <w:left w:val="nil"/>
              <w:bottom w:val="single" w:sz="4" w:space="0" w:color="auto"/>
              <w:right w:val="single" w:sz="4" w:space="0" w:color="auto"/>
            </w:tcBorders>
            <w:shd w:val="clear" w:color="auto" w:fill="auto"/>
            <w:noWrap/>
            <w:vAlign w:val="center"/>
            <w:hideMark/>
          </w:tcPr>
          <w:p w14:paraId="076C7BB8"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5 111,2</w:t>
            </w:r>
          </w:p>
        </w:tc>
        <w:tc>
          <w:tcPr>
            <w:tcW w:w="1400" w:type="dxa"/>
            <w:gridSpan w:val="6"/>
            <w:tcBorders>
              <w:top w:val="nil"/>
              <w:left w:val="nil"/>
              <w:bottom w:val="single" w:sz="4" w:space="0" w:color="auto"/>
              <w:right w:val="single" w:sz="4" w:space="0" w:color="auto"/>
            </w:tcBorders>
            <w:shd w:val="clear" w:color="auto" w:fill="auto"/>
            <w:noWrap/>
            <w:vAlign w:val="center"/>
            <w:hideMark/>
          </w:tcPr>
          <w:p w14:paraId="67D2FED5"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3 566,9</w:t>
            </w:r>
          </w:p>
        </w:tc>
        <w:tc>
          <w:tcPr>
            <w:tcW w:w="222" w:type="dxa"/>
            <w:vAlign w:val="center"/>
            <w:hideMark/>
          </w:tcPr>
          <w:p w14:paraId="24872C0A"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25317C32" w14:textId="77777777" w:rsidTr="005D589F">
        <w:trPr>
          <w:trHeight w:val="148"/>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5A65DFF4"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08</w:t>
            </w:r>
          </w:p>
        </w:tc>
        <w:tc>
          <w:tcPr>
            <w:tcW w:w="1340" w:type="dxa"/>
            <w:tcBorders>
              <w:top w:val="nil"/>
              <w:left w:val="nil"/>
              <w:bottom w:val="single" w:sz="4" w:space="0" w:color="auto"/>
              <w:right w:val="single" w:sz="4" w:space="0" w:color="auto"/>
            </w:tcBorders>
            <w:shd w:val="clear" w:color="auto" w:fill="auto"/>
            <w:noWrap/>
            <w:vAlign w:val="center"/>
            <w:hideMark/>
          </w:tcPr>
          <w:p w14:paraId="114D6C95"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01</w:t>
            </w:r>
          </w:p>
        </w:tc>
        <w:tc>
          <w:tcPr>
            <w:tcW w:w="1760" w:type="dxa"/>
            <w:tcBorders>
              <w:top w:val="nil"/>
              <w:left w:val="nil"/>
              <w:bottom w:val="single" w:sz="4" w:space="0" w:color="auto"/>
              <w:right w:val="single" w:sz="4" w:space="0" w:color="auto"/>
            </w:tcBorders>
            <w:shd w:val="clear" w:color="auto" w:fill="auto"/>
            <w:noWrap/>
            <w:vAlign w:val="center"/>
            <w:hideMark/>
          </w:tcPr>
          <w:p w14:paraId="624B5AE8"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06.4.01.00590</w:t>
            </w:r>
          </w:p>
        </w:tc>
        <w:tc>
          <w:tcPr>
            <w:tcW w:w="1230" w:type="dxa"/>
            <w:tcBorders>
              <w:top w:val="nil"/>
              <w:left w:val="nil"/>
              <w:bottom w:val="single" w:sz="4" w:space="0" w:color="auto"/>
              <w:right w:val="single" w:sz="4" w:space="0" w:color="auto"/>
            </w:tcBorders>
            <w:shd w:val="clear" w:color="auto" w:fill="auto"/>
            <w:noWrap/>
            <w:vAlign w:val="center"/>
            <w:hideMark/>
          </w:tcPr>
          <w:p w14:paraId="7FEB5AC2"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6.1.0</w:t>
            </w:r>
          </w:p>
        </w:tc>
        <w:tc>
          <w:tcPr>
            <w:tcW w:w="4426" w:type="dxa"/>
            <w:tcBorders>
              <w:top w:val="nil"/>
              <w:left w:val="nil"/>
              <w:bottom w:val="single" w:sz="4" w:space="0" w:color="auto"/>
              <w:right w:val="single" w:sz="4" w:space="0" w:color="auto"/>
            </w:tcBorders>
            <w:shd w:val="clear" w:color="auto" w:fill="auto"/>
            <w:vAlign w:val="center"/>
            <w:hideMark/>
          </w:tcPr>
          <w:p w14:paraId="0305B493"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Расходы на обеспечение деятельности (оказание услуг) муниципальных бюджетных учреждений Митякинского сельского поселения, в том числе предоставление субсидий бюджетным муниципальным учреждениям Митякинского сельского поселения (Субсидии бюджетным учреждениям)</w:t>
            </w:r>
          </w:p>
        </w:tc>
        <w:tc>
          <w:tcPr>
            <w:tcW w:w="1701" w:type="dxa"/>
            <w:tcBorders>
              <w:top w:val="nil"/>
              <w:left w:val="nil"/>
              <w:bottom w:val="single" w:sz="4" w:space="0" w:color="auto"/>
              <w:right w:val="single" w:sz="4" w:space="0" w:color="auto"/>
            </w:tcBorders>
            <w:shd w:val="clear" w:color="auto" w:fill="auto"/>
            <w:noWrap/>
            <w:vAlign w:val="center"/>
            <w:hideMark/>
          </w:tcPr>
          <w:p w14:paraId="0CED14B1"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6 623,0</w:t>
            </w:r>
          </w:p>
        </w:tc>
        <w:tc>
          <w:tcPr>
            <w:tcW w:w="2127" w:type="dxa"/>
            <w:tcBorders>
              <w:top w:val="nil"/>
              <w:left w:val="nil"/>
              <w:bottom w:val="single" w:sz="4" w:space="0" w:color="auto"/>
              <w:right w:val="single" w:sz="4" w:space="0" w:color="auto"/>
            </w:tcBorders>
            <w:shd w:val="clear" w:color="auto" w:fill="auto"/>
            <w:noWrap/>
            <w:vAlign w:val="center"/>
            <w:hideMark/>
          </w:tcPr>
          <w:p w14:paraId="7E3F80FF"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5 113,2</w:t>
            </w:r>
          </w:p>
        </w:tc>
        <w:tc>
          <w:tcPr>
            <w:tcW w:w="1400" w:type="dxa"/>
            <w:gridSpan w:val="6"/>
            <w:tcBorders>
              <w:top w:val="nil"/>
              <w:left w:val="nil"/>
              <w:bottom w:val="single" w:sz="4" w:space="0" w:color="auto"/>
              <w:right w:val="single" w:sz="4" w:space="0" w:color="auto"/>
            </w:tcBorders>
            <w:shd w:val="clear" w:color="auto" w:fill="auto"/>
            <w:noWrap/>
            <w:vAlign w:val="center"/>
            <w:hideMark/>
          </w:tcPr>
          <w:p w14:paraId="6544BE65"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3 566,9</w:t>
            </w:r>
          </w:p>
        </w:tc>
        <w:tc>
          <w:tcPr>
            <w:tcW w:w="222" w:type="dxa"/>
            <w:vAlign w:val="center"/>
            <w:hideMark/>
          </w:tcPr>
          <w:p w14:paraId="19491EDB"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29E7B4C8" w14:textId="77777777" w:rsidTr="005D589F">
        <w:trPr>
          <w:trHeight w:val="300"/>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76764C53"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14</w:t>
            </w:r>
          </w:p>
        </w:tc>
        <w:tc>
          <w:tcPr>
            <w:tcW w:w="1340" w:type="dxa"/>
            <w:tcBorders>
              <w:top w:val="nil"/>
              <w:left w:val="nil"/>
              <w:bottom w:val="single" w:sz="4" w:space="0" w:color="auto"/>
              <w:right w:val="single" w:sz="4" w:space="0" w:color="auto"/>
            </w:tcBorders>
            <w:shd w:val="clear" w:color="auto" w:fill="auto"/>
            <w:noWrap/>
            <w:vAlign w:val="center"/>
            <w:hideMark/>
          </w:tcPr>
          <w:p w14:paraId="335AF4E7"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760" w:type="dxa"/>
            <w:tcBorders>
              <w:top w:val="nil"/>
              <w:left w:val="nil"/>
              <w:bottom w:val="single" w:sz="4" w:space="0" w:color="auto"/>
              <w:right w:val="single" w:sz="4" w:space="0" w:color="auto"/>
            </w:tcBorders>
            <w:shd w:val="clear" w:color="auto" w:fill="auto"/>
            <w:noWrap/>
            <w:vAlign w:val="center"/>
            <w:hideMark/>
          </w:tcPr>
          <w:p w14:paraId="4372195C"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230" w:type="dxa"/>
            <w:tcBorders>
              <w:top w:val="nil"/>
              <w:left w:val="single" w:sz="4" w:space="0" w:color="auto"/>
              <w:bottom w:val="single" w:sz="4" w:space="0" w:color="auto"/>
              <w:right w:val="single" w:sz="4" w:space="0" w:color="auto"/>
            </w:tcBorders>
            <w:shd w:val="clear" w:color="auto" w:fill="auto"/>
            <w:noWrap/>
            <w:vAlign w:val="center"/>
            <w:hideMark/>
          </w:tcPr>
          <w:p w14:paraId="0B43B74A"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4426" w:type="dxa"/>
            <w:tcBorders>
              <w:top w:val="nil"/>
              <w:left w:val="nil"/>
              <w:bottom w:val="single" w:sz="4" w:space="0" w:color="auto"/>
              <w:right w:val="single" w:sz="4" w:space="0" w:color="auto"/>
            </w:tcBorders>
            <w:shd w:val="clear" w:color="auto" w:fill="auto"/>
            <w:noWrap/>
            <w:vAlign w:val="center"/>
            <w:hideMark/>
          </w:tcPr>
          <w:p w14:paraId="3FDB55B1"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5C734FE6"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3,2</w:t>
            </w:r>
          </w:p>
        </w:tc>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4ECD1A46"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400" w:type="dxa"/>
            <w:gridSpan w:val="6"/>
            <w:tcBorders>
              <w:top w:val="nil"/>
              <w:left w:val="single" w:sz="4" w:space="0" w:color="auto"/>
              <w:bottom w:val="single" w:sz="4" w:space="0" w:color="auto"/>
              <w:right w:val="single" w:sz="4" w:space="0" w:color="auto"/>
            </w:tcBorders>
            <w:shd w:val="clear" w:color="auto" w:fill="auto"/>
            <w:noWrap/>
            <w:vAlign w:val="center"/>
            <w:hideMark/>
          </w:tcPr>
          <w:p w14:paraId="2D75C29A"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222" w:type="dxa"/>
            <w:vAlign w:val="center"/>
            <w:hideMark/>
          </w:tcPr>
          <w:p w14:paraId="19B75940"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3D0E0EDB" w14:textId="77777777" w:rsidTr="005D589F">
        <w:trPr>
          <w:trHeight w:val="85"/>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390F2FE7"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14</w:t>
            </w:r>
          </w:p>
        </w:tc>
        <w:tc>
          <w:tcPr>
            <w:tcW w:w="1340" w:type="dxa"/>
            <w:tcBorders>
              <w:top w:val="nil"/>
              <w:left w:val="nil"/>
              <w:bottom w:val="single" w:sz="4" w:space="0" w:color="auto"/>
              <w:right w:val="single" w:sz="4" w:space="0" w:color="auto"/>
            </w:tcBorders>
            <w:shd w:val="clear" w:color="auto" w:fill="auto"/>
            <w:noWrap/>
            <w:vAlign w:val="center"/>
            <w:hideMark/>
          </w:tcPr>
          <w:p w14:paraId="16AD8331"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03</w:t>
            </w:r>
          </w:p>
        </w:tc>
        <w:tc>
          <w:tcPr>
            <w:tcW w:w="1760" w:type="dxa"/>
            <w:tcBorders>
              <w:top w:val="nil"/>
              <w:left w:val="nil"/>
              <w:bottom w:val="single" w:sz="4" w:space="0" w:color="auto"/>
              <w:right w:val="single" w:sz="4" w:space="0" w:color="auto"/>
            </w:tcBorders>
            <w:shd w:val="clear" w:color="auto" w:fill="auto"/>
            <w:noWrap/>
            <w:vAlign w:val="center"/>
            <w:hideMark/>
          </w:tcPr>
          <w:p w14:paraId="198EB337"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1230" w:type="dxa"/>
            <w:tcBorders>
              <w:top w:val="nil"/>
              <w:left w:val="nil"/>
              <w:bottom w:val="single" w:sz="4" w:space="0" w:color="auto"/>
              <w:right w:val="single" w:sz="4" w:space="0" w:color="auto"/>
            </w:tcBorders>
            <w:shd w:val="clear" w:color="auto" w:fill="auto"/>
            <w:noWrap/>
            <w:vAlign w:val="center"/>
            <w:hideMark/>
          </w:tcPr>
          <w:p w14:paraId="127DF23E"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4426" w:type="dxa"/>
            <w:tcBorders>
              <w:top w:val="nil"/>
              <w:left w:val="nil"/>
              <w:bottom w:val="single" w:sz="4" w:space="0" w:color="auto"/>
              <w:right w:val="single" w:sz="4" w:space="0" w:color="auto"/>
            </w:tcBorders>
            <w:shd w:val="clear" w:color="auto" w:fill="auto"/>
            <w:vAlign w:val="center"/>
            <w:hideMark/>
          </w:tcPr>
          <w:p w14:paraId="04C2DCEA"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Прочие межбюджетные трансферты общего характера</w:t>
            </w:r>
          </w:p>
        </w:tc>
        <w:tc>
          <w:tcPr>
            <w:tcW w:w="1701" w:type="dxa"/>
            <w:tcBorders>
              <w:top w:val="nil"/>
              <w:left w:val="nil"/>
              <w:bottom w:val="single" w:sz="4" w:space="0" w:color="auto"/>
              <w:right w:val="single" w:sz="4" w:space="0" w:color="auto"/>
            </w:tcBorders>
            <w:shd w:val="clear" w:color="auto" w:fill="auto"/>
            <w:noWrap/>
            <w:vAlign w:val="center"/>
            <w:hideMark/>
          </w:tcPr>
          <w:p w14:paraId="42A1ACD0"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3,2</w:t>
            </w:r>
          </w:p>
        </w:tc>
        <w:tc>
          <w:tcPr>
            <w:tcW w:w="2127" w:type="dxa"/>
            <w:tcBorders>
              <w:top w:val="nil"/>
              <w:left w:val="nil"/>
              <w:bottom w:val="single" w:sz="4" w:space="0" w:color="auto"/>
              <w:right w:val="single" w:sz="4" w:space="0" w:color="auto"/>
            </w:tcBorders>
            <w:shd w:val="clear" w:color="auto" w:fill="auto"/>
            <w:noWrap/>
            <w:vAlign w:val="center"/>
            <w:hideMark/>
          </w:tcPr>
          <w:p w14:paraId="4F6F7D0E"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1400" w:type="dxa"/>
            <w:gridSpan w:val="6"/>
            <w:tcBorders>
              <w:top w:val="nil"/>
              <w:left w:val="nil"/>
              <w:bottom w:val="single" w:sz="4" w:space="0" w:color="auto"/>
              <w:right w:val="single" w:sz="4" w:space="0" w:color="auto"/>
            </w:tcBorders>
            <w:shd w:val="clear" w:color="auto" w:fill="auto"/>
            <w:noWrap/>
            <w:vAlign w:val="center"/>
            <w:hideMark/>
          </w:tcPr>
          <w:p w14:paraId="031D6598"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222" w:type="dxa"/>
            <w:vAlign w:val="center"/>
            <w:hideMark/>
          </w:tcPr>
          <w:p w14:paraId="19CF3417"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4D08EAFD" w14:textId="77777777" w:rsidTr="005D589F">
        <w:trPr>
          <w:trHeight w:val="850"/>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5F5CB063"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lastRenderedPageBreak/>
              <w:t>14</w:t>
            </w:r>
          </w:p>
        </w:tc>
        <w:tc>
          <w:tcPr>
            <w:tcW w:w="1340" w:type="dxa"/>
            <w:tcBorders>
              <w:top w:val="nil"/>
              <w:left w:val="nil"/>
              <w:bottom w:val="single" w:sz="4" w:space="0" w:color="auto"/>
              <w:right w:val="single" w:sz="4" w:space="0" w:color="auto"/>
            </w:tcBorders>
            <w:shd w:val="clear" w:color="auto" w:fill="auto"/>
            <w:noWrap/>
            <w:vAlign w:val="center"/>
            <w:hideMark/>
          </w:tcPr>
          <w:p w14:paraId="01E7B516"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03</w:t>
            </w:r>
          </w:p>
        </w:tc>
        <w:tc>
          <w:tcPr>
            <w:tcW w:w="1760" w:type="dxa"/>
            <w:tcBorders>
              <w:top w:val="nil"/>
              <w:left w:val="nil"/>
              <w:bottom w:val="single" w:sz="4" w:space="0" w:color="auto"/>
              <w:right w:val="single" w:sz="4" w:space="0" w:color="auto"/>
            </w:tcBorders>
            <w:shd w:val="clear" w:color="auto" w:fill="auto"/>
            <w:noWrap/>
            <w:vAlign w:val="center"/>
            <w:hideMark/>
          </w:tcPr>
          <w:p w14:paraId="311ACEC8"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99.9.00.85010</w:t>
            </w:r>
          </w:p>
        </w:tc>
        <w:tc>
          <w:tcPr>
            <w:tcW w:w="1230" w:type="dxa"/>
            <w:tcBorders>
              <w:top w:val="nil"/>
              <w:left w:val="nil"/>
              <w:bottom w:val="single" w:sz="4" w:space="0" w:color="auto"/>
              <w:right w:val="single" w:sz="4" w:space="0" w:color="auto"/>
            </w:tcBorders>
            <w:shd w:val="clear" w:color="auto" w:fill="auto"/>
            <w:noWrap/>
            <w:vAlign w:val="center"/>
            <w:hideMark/>
          </w:tcPr>
          <w:p w14:paraId="6C7B9490"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5.4.0</w:t>
            </w:r>
          </w:p>
        </w:tc>
        <w:tc>
          <w:tcPr>
            <w:tcW w:w="4426" w:type="dxa"/>
            <w:tcBorders>
              <w:top w:val="nil"/>
              <w:left w:val="nil"/>
              <w:bottom w:val="single" w:sz="4" w:space="0" w:color="auto"/>
              <w:right w:val="single" w:sz="4" w:space="0" w:color="auto"/>
            </w:tcBorders>
            <w:shd w:val="clear" w:color="auto" w:fill="auto"/>
            <w:vAlign w:val="center"/>
            <w:hideMark/>
          </w:tcPr>
          <w:p w14:paraId="5BFF5B36"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Иные межбюджетные трансферты бюджету Тарасовского района на решение вопросов местного значения по осуществлению внутреннего муниципального финансового контроля (Иные межбюджетные трансферты)</w:t>
            </w:r>
          </w:p>
        </w:tc>
        <w:tc>
          <w:tcPr>
            <w:tcW w:w="1701" w:type="dxa"/>
            <w:tcBorders>
              <w:top w:val="nil"/>
              <w:left w:val="nil"/>
              <w:bottom w:val="single" w:sz="4" w:space="0" w:color="auto"/>
              <w:right w:val="single" w:sz="4" w:space="0" w:color="auto"/>
            </w:tcBorders>
            <w:shd w:val="clear" w:color="auto" w:fill="auto"/>
            <w:noWrap/>
            <w:vAlign w:val="center"/>
            <w:hideMark/>
          </w:tcPr>
          <w:p w14:paraId="6E5B0D0B"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0,4</w:t>
            </w:r>
          </w:p>
        </w:tc>
        <w:tc>
          <w:tcPr>
            <w:tcW w:w="2127" w:type="dxa"/>
            <w:tcBorders>
              <w:top w:val="nil"/>
              <w:left w:val="nil"/>
              <w:bottom w:val="single" w:sz="4" w:space="0" w:color="auto"/>
              <w:right w:val="single" w:sz="4" w:space="0" w:color="auto"/>
            </w:tcBorders>
            <w:shd w:val="clear" w:color="auto" w:fill="auto"/>
            <w:noWrap/>
            <w:vAlign w:val="center"/>
            <w:hideMark/>
          </w:tcPr>
          <w:p w14:paraId="36104473"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1400" w:type="dxa"/>
            <w:gridSpan w:val="6"/>
            <w:tcBorders>
              <w:top w:val="nil"/>
              <w:left w:val="nil"/>
              <w:bottom w:val="single" w:sz="4" w:space="0" w:color="auto"/>
              <w:right w:val="single" w:sz="4" w:space="0" w:color="auto"/>
            </w:tcBorders>
            <w:shd w:val="clear" w:color="auto" w:fill="auto"/>
            <w:noWrap/>
            <w:vAlign w:val="center"/>
            <w:hideMark/>
          </w:tcPr>
          <w:p w14:paraId="291EC785"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222" w:type="dxa"/>
            <w:vAlign w:val="center"/>
            <w:hideMark/>
          </w:tcPr>
          <w:p w14:paraId="1CD907B2"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77783696" w14:textId="77777777" w:rsidTr="005D589F">
        <w:trPr>
          <w:trHeight w:val="541"/>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6A2BD602"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14</w:t>
            </w:r>
          </w:p>
        </w:tc>
        <w:tc>
          <w:tcPr>
            <w:tcW w:w="1340" w:type="dxa"/>
            <w:tcBorders>
              <w:top w:val="nil"/>
              <w:left w:val="nil"/>
              <w:bottom w:val="single" w:sz="4" w:space="0" w:color="auto"/>
              <w:right w:val="single" w:sz="4" w:space="0" w:color="auto"/>
            </w:tcBorders>
            <w:shd w:val="clear" w:color="auto" w:fill="auto"/>
            <w:noWrap/>
            <w:vAlign w:val="center"/>
            <w:hideMark/>
          </w:tcPr>
          <w:p w14:paraId="2EBDEC5C"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03</w:t>
            </w:r>
          </w:p>
        </w:tc>
        <w:tc>
          <w:tcPr>
            <w:tcW w:w="1760" w:type="dxa"/>
            <w:tcBorders>
              <w:top w:val="nil"/>
              <w:left w:val="nil"/>
              <w:bottom w:val="single" w:sz="4" w:space="0" w:color="auto"/>
              <w:right w:val="single" w:sz="4" w:space="0" w:color="auto"/>
            </w:tcBorders>
            <w:shd w:val="clear" w:color="auto" w:fill="auto"/>
            <w:noWrap/>
            <w:vAlign w:val="center"/>
            <w:hideMark/>
          </w:tcPr>
          <w:p w14:paraId="472152E6"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99.9.00.85020</w:t>
            </w:r>
          </w:p>
        </w:tc>
        <w:tc>
          <w:tcPr>
            <w:tcW w:w="1230" w:type="dxa"/>
            <w:tcBorders>
              <w:top w:val="nil"/>
              <w:left w:val="nil"/>
              <w:bottom w:val="single" w:sz="4" w:space="0" w:color="auto"/>
              <w:right w:val="single" w:sz="4" w:space="0" w:color="auto"/>
            </w:tcBorders>
            <w:shd w:val="clear" w:color="auto" w:fill="auto"/>
            <w:noWrap/>
            <w:vAlign w:val="center"/>
            <w:hideMark/>
          </w:tcPr>
          <w:p w14:paraId="64761459"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5.4.0</w:t>
            </w:r>
          </w:p>
        </w:tc>
        <w:tc>
          <w:tcPr>
            <w:tcW w:w="4426" w:type="dxa"/>
            <w:tcBorders>
              <w:top w:val="nil"/>
              <w:left w:val="nil"/>
              <w:bottom w:val="single" w:sz="4" w:space="0" w:color="auto"/>
              <w:right w:val="single" w:sz="4" w:space="0" w:color="auto"/>
            </w:tcBorders>
            <w:shd w:val="clear" w:color="auto" w:fill="auto"/>
            <w:vAlign w:val="center"/>
            <w:hideMark/>
          </w:tcPr>
          <w:p w14:paraId="20F78F86"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Иные межбюджетные трансферты бюджету Тарасовского района на решение вопросов местного значения по осуществлению внутреннего муниципального финансового контроля (Иные межбюджетные трансферты)</w:t>
            </w:r>
          </w:p>
        </w:tc>
        <w:tc>
          <w:tcPr>
            <w:tcW w:w="1701" w:type="dxa"/>
            <w:tcBorders>
              <w:top w:val="nil"/>
              <w:left w:val="nil"/>
              <w:bottom w:val="single" w:sz="4" w:space="0" w:color="auto"/>
              <w:right w:val="single" w:sz="4" w:space="0" w:color="auto"/>
            </w:tcBorders>
            <w:shd w:val="clear" w:color="auto" w:fill="auto"/>
            <w:noWrap/>
            <w:vAlign w:val="center"/>
            <w:hideMark/>
          </w:tcPr>
          <w:p w14:paraId="5449BE74"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0,9</w:t>
            </w:r>
          </w:p>
        </w:tc>
        <w:tc>
          <w:tcPr>
            <w:tcW w:w="2127" w:type="dxa"/>
            <w:tcBorders>
              <w:top w:val="nil"/>
              <w:left w:val="nil"/>
              <w:bottom w:val="single" w:sz="4" w:space="0" w:color="auto"/>
              <w:right w:val="single" w:sz="4" w:space="0" w:color="auto"/>
            </w:tcBorders>
            <w:shd w:val="clear" w:color="auto" w:fill="auto"/>
            <w:noWrap/>
            <w:vAlign w:val="center"/>
            <w:hideMark/>
          </w:tcPr>
          <w:p w14:paraId="2C1C3984"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1400" w:type="dxa"/>
            <w:gridSpan w:val="6"/>
            <w:tcBorders>
              <w:top w:val="nil"/>
              <w:left w:val="nil"/>
              <w:bottom w:val="single" w:sz="4" w:space="0" w:color="auto"/>
              <w:right w:val="single" w:sz="4" w:space="0" w:color="auto"/>
            </w:tcBorders>
            <w:shd w:val="clear" w:color="auto" w:fill="auto"/>
            <w:noWrap/>
            <w:vAlign w:val="center"/>
            <w:hideMark/>
          </w:tcPr>
          <w:p w14:paraId="51D73A78"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222" w:type="dxa"/>
            <w:vAlign w:val="center"/>
            <w:hideMark/>
          </w:tcPr>
          <w:p w14:paraId="48EAEC4E"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10DB1865" w14:textId="77777777" w:rsidTr="005D589F">
        <w:trPr>
          <w:trHeight w:val="373"/>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59D318EB"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14</w:t>
            </w:r>
          </w:p>
        </w:tc>
        <w:tc>
          <w:tcPr>
            <w:tcW w:w="1340" w:type="dxa"/>
            <w:tcBorders>
              <w:top w:val="nil"/>
              <w:left w:val="nil"/>
              <w:bottom w:val="single" w:sz="4" w:space="0" w:color="auto"/>
              <w:right w:val="single" w:sz="4" w:space="0" w:color="auto"/>
            </w:tcBorders>
            <w:shd w:val="clear" w:color="auto" w:fill="auto"/>
            <w:noWrap/>
            <w:vAlign w:val="center"/>
            <w:hideMark/>
          </w:tcPr>
          <w:p w14:paraId="126FD61A"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03</w:t>
            </w:r>
          </w:p>
        </w:tc>
        <w:tc>
          <w:tcPr>
            <w:tcW w:w="1760" w:type="dxa"/>
            <w:tcBorders>
              <w:top w:val="nil"/>
              <w:left w:val="nil"/>
              <w:bottom w:val="single" w:sz="4" w:space="0" w:color="auto"/>
              <w:right w:val="single" w:sz="4" w:space="0" w:color="auto"/>
            </w:tcBorders>
            <w:shd w:val="clear" w:color="auto" w:fill="auto"/>
            <w:noWrap/>
            <w:vAlign w:val="center"/>
            <w:hideMark/>
          </w:tcPr>
          <w:p w14:paraId="6775580B"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99.9.00.85030</w:t>
            </w:r>
          </w:p>
        </w:tc>
        <w:tc>
          <w:tcPr>
            <w:tcW w:w="1230" w:type="dxa"/>
            <w:tcBorders>
              <w:top w:val="nil"/>
              <w:left w:val="nil"/>
              <w:bottom w:val="single" w:sz="4" w:space="0" w:color="auto"/>
              <w:right w:val="single" w:sz="4" w:space="0" w:color="auto"/>
            </w:tcBorders>
            <w:shd w:val="clear" w:color="auto" w:fill="auto"/>
            <w:noWrap/>
            <w:vAlign w:val="center"/>
            <w:hideMark/>
          </w:tcPr>
          <w:p w14:paraId="1BBF8B78"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5.4.0</w:t>
            </w:r>
          </w:p>
        </w:tc>
        <w:tc>
          <w:tcPr>
            <w:tcW w:w="4426" w:type="dxa"/>
            <w:tcBorders>
              <w:top w:val="nil"/>
              <w:left w:val="nil"/>
              <w:bottom w:val="single" w:sz="4" w:space="0" w:color="auto"/>
              <w:right w:val="single" w:sz="4" w:space="0" w:color="auto"/>
            </w:tcBorders>
            <w:shd w:val="clear" w:color="auto" w:fill="auto"/>
            <w:vAlign w:val="center"/>
            <w:hideMark/>
          </w:tcPr>
          <w:p w14:paraId="1E563C88"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Иные межбюджетные трансферты бюджету Тарасовского района на решение вопросов местного значения по осуществлению внутреннего муниципального финансового контроля (Иные межбюджетные трансферты)</w:t>
            </w:r>
          </w:p>
        </w:tc>
        <w:tc>
          <w:tcPr>
            <w:tcW w:w="1701" w:type="dxa"/>
            <w:tcBorders>
              <w:top w:val="nil"/>
              <w:left w:val="nil"/>
              <w:bottom w:val="single" w:sz="4" w:space="0" w:color="auto"/>
              <w:right w:val="single" w:sz="4" w:space="0" w:color="auto"/>
            </w:tcBorders>
            <w:shd w:val="clear" w:color="auto" w:fill="auto"/>
            <w:noWrap/>
            <w:vAlign w:val="center"/>
            <w:hideMark/>
          </w:tcPr>
          <w:p w14:paraId="6D5D0140"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0,9</w:t>
            </w:r>
          </w:p>
        </w:tc>
        <w:tc>
          <w:tcPr>
            <w:tcW w:w="2127" w:type="dxa"/>
            <w:tcBorders>
              <w:top w:val="nil"/>
              <w:left w:val="nil"/>
              <w:bottom w:val="single" w:sz="4" w:space="0" w:color="auto"/>
              <w:right w:val="single" w:sz="4" w:space="0" w:color="auto"/>
            </w:tcBorders>
            <w:shd w:val="clear" w:color="auto" w:fill="auto"/>
            <w:noWrap/>
            <w:vAlign w:val="center"/>
            <w:hideMark/>
          </w:tcPr>
          <w:p w14:paraId="2405D7E8"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1400" w:type="dxa"/>
            <w:gridSpan w:val="6"/>
            <w:tcBorders>
              <w:top w:val="nil"/>
              <w:left w:val="nil"/>
              <w:bottom w:val="single" w:sz="4" w:space="0" w:color="auto"/>
              <w:right w:val="single" w:sz="4" w:space="0" w:color="auto"/>
            </w:tcBorders>
            <w:shd w:val="clear" w:color="auto" w:fill="auto"/>
            <w:noWrap/>
            <w:vAlign w:val="center"/>
            <w:hideMark/>
          </w:tcPr>
          <w:p w14:paraId="0F38A93D"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222" w:type="dxa"/>
            <w:vAlign w:val="center"/>
            <w:hideMark/>
          </w:tcPr>
          <w:p w14:paraId="0BC1475B"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6AAE7CCA" w14:textId="77777777" w:rsidTr="005D589F">
        <w:trPr>
          <w:trHeight w:val="489"/>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4043A638"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14</w:t>
            </w:r>
          </w:p>
        </w:tc>
        <w:tc>
          <w:tcPr>
            <w:tcW w:w="1340" w:type="dxa"/>
            <w:tcBorders>
              <w:top w:val="nil"/>
              <w:left w:val="nil"/>
              <w:bottom w:val="single" w:sz="4" w:space="0" w:color="auto"/>
              <w:right w:val="single" w:sz="4" w:space="0" w:color="auto"/>
            </w:tcBorders>
            <w:shd w:val="clear" w:color="auto" w:fill="auto"/>
            <w:noWrap/>
            <w:vAlign w:val="center"/>
            <w:hideMark/>
          </w:tcPr>
          <w:p w14:paraId="7E4C8FC7"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03</w:t>
            </w:r>
          </w:p>
        </w:tc>
        <w:tc>
          <w:tcPr>
            <w:tcW w:w="1760" w:type="dxa"/>
            <w:tcBorders>
              <w:top w:val="nil"/>
              <w:left w:val="nil"/>
              <w:bottom w:val="single" w:sz="4" w:space="0" w:color="auto"/>
              <w:right w:val="single" w:sz="4" w:space="0" w:color="auto"/>
            </w:tcBorders>
            <w:shd w:val="clear" w:color="auto" w:fill="auto"/>
            <w:noWrap/>
            <w:vAlign w:val="center"/>
            <w:hideMark/>
          </w:tcPr>
          <w:p w14:paraId="5A34B28A"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99.9.00.85040</w:t>
            </w:r>
          </w:p>
        </w:tc>
        <w:tc>
          <w:tcPr>
            <w:tcW w:w="1230" w:type="dxa"/>
            <w:tcBorders>
              <w:top w:val="nil"/>
              <w:left w:val="nil"/>
              <w:bottom w:val="single" w:sz="4" w:space="0" w:color="auto"/>
              <w:right w:val="single" w:sz="4" w:space="0" w:color="auto"/>
            </w:tcBorders>
            <w:shd w:val="clear" w:color="auto" w:fill="auto"/>
            <w:noWrap/>
            <w:vAlign w:val="center"/>
            <w:hideMark/>
          </w:tcPr>
          <w:p w14:paraId="32B22BAE"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5.4.0</w:t>
            </w:r>
          </w:p>
        </w:tc>
        <w:tc>
          <w:tcPr>
            <w:tcW w:w="4426" w:type="dxa"/>
            <w:tcBorders>
              <w:top w:val="nil"/>
              <w:left w:val="nil"/>
              <w:bottom w:val="single" w:sz="4" w:space="0" w:color="auto"/>
              <w:right w:val="single" w:sz="4" w:space="0" w:color="auto"/>
            </w:tcBorders>
            <w:shd w:val="clear" w:color="auto" w:fill="auto"/>
            <w:vAlign w:val="center"/>
            <w:hideMark/>
          </w:tcPr>
          <w:p w14:paraId="784279FD"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Иные межбюджетные трансферты бюджету Тарасовского района на решение вопросов местного значения по осуществлению внутреннего муниципального финансового контроля (Иные межбюджетные трансферты)</w:t>
            </w:r>
          </w:p>
        </w:tc>
        <w:tc>
          <w:tcPr>
            <w:tcW w:w="1701" w:type="dxa"/>
            <w:tcBorders>
              <w:top w:val="nil"/>
              <w:left w:val="nil"/>
              <w:bottom w:val="single" w:sz="4" w:space="0" w:color="auto"/>
              <w:right w:val="single" w:sz="4" w:space="0" w:color="auto"/>
            </w:tcBorders>
            <w:shd w:val="clear" w:color="auto" w:fill="auto"/>
            <w:noWrap/>
            <w:vAlign w:val="center"/>
            <w:hideMark/>
          </w:tcPr>
          <w:p w14:paraId="294EDF90"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0,9</w:t>
            </w:r>
          </w:p>
        </w:tc>
        <w:tc>
          <w:tcPr>
            <w:tcW w:w="2127" w:type="dxa"/>
            <w:tcBorders>
              <w:top w:val="nil"/>
              <w:left w:val="nil"/>
              <w:bottom w:val="single" w:sz="4" w:space="0" w:color="auto"/>
              <w:right w:val="single" w:sz="4" w:space="0" w:color="auto"/>
            </w:tcBorders>
            <w:shd w:val="clear" w:color="auto" w:fill="auto"/>
            <w:noWrap/>
            <w:vAlign w:val="center"/>
            <w:hideMark/>
          </w:tcPr>
          <w:p w14:paraId="51E36C81"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1400" w:type="dxa"/>
            <w:gridSpan w:val="6"/>
            <w:tcBorders>
              <w:top w:val="nil"/>
              <w:left w:val="nil"/>
              <w:bottom w:val="single" w:sz="4" w:space="0" w:color="auto"/>
              <w:right w:val="single" w:sz="4" w:space="0" w:color="auto"/>
            </w:tcBorders>
            <w:shd w:val="clear" w:color="auto" w:fill="auto"/>
            <w:noWrap/>
            <w:vAlign w:val="center"/>
            <w:hideMark/>
          </w:tcPr>
          <w:p w14:paraId="1CC67EDC"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0,0</w:t>
            </w:r>
          </w:p>
        </w:tc>
        <w:tc>
          <w:tcPr>
            <w:tcW w:w="222" w:type="dxa"/>
            <w:vAlign w:val="center"/>
            <w:hideMark/>
          </w:tcPr>
          <w:p w14:paraId="05FD8A47"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4015EEC9" w14:textId="77777777" w:rsidTr="005D589F">
        <w:trPr>
          <w:trHeight w:val="375"/>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42F637A9"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340" w:type="dxa"/>
            <w:tcBorders>
              <w:top w:val="nil"/>
              <w:left w:val="nil"/>
              <w:bottom w:val="single" w:sz="4" w:space="0" w:color="auto"/>
              <w:right w:val="single" w:sz="4" w:space="0" w:color="auto"/>
            </w:tcBorders>
            <w:shd w:val="clear" w:color="auto" w:fill="auto"/>
            <w:noWrap/>
            <w:vAlign w:val="center"/>
            <w:hideMark/>
          </w:tcPr>
          <w:p w14:paraId="7AC225E8"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760" w:type="dxa"/>
            <w:tcBorders>
              <w:top w:val="nil"/>
              <w:left w:val="nil"/>
              <w:bottom w:val="single" w:sz="4" w:space="0" w:color="auto"/>
              <w:right w:val="single" w:sz="4" w:space="0" w:color="auto"/>
            </w:tcBorders>
            <w:shd w:val="clear" w:color="auto" w:fill="auto"/>
            <w:noWrap/>
            <w:vAlign w:val="center"/>
            <w:hideMark/>
          </w:tcPr>
          <w:p w14:paraId="05353B7B"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230" w:type="dxa"/>
            <w:tcBorders>
              <w:top w:val="nil"/>
              <w:left w:val="single" w:sz="4" w:space="0" w:color="auto"/>
              <w:bottom w:val="single" w:sz="4" w:space="0" w:color="auto"/>
              <w:right w:val="single" w:sz="4" w:space="0" w:color="auto"/>
            </w:tcBorders>
            <w:shd w:val="clear" w:color="auto" w:fill="auto"/>
            <w:noWrap/>
            <w:vAlign w:val="center"/>
            <w:hideMark/>
          </w:tcPr>
          <w:p w14:paraId="66379D72"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4426" w:type="dxa"/>
            <w:tcBorders>
              <w:top w:val="nil"/>
              <w:left w:val="nil"/>
              <w:bottom w:val="single" w:sz="4" w:space="0" w:color="auto"/>
              <w:right w:val="single" w:sz="4" w:space="0" w:color="auto"/>
            </w:tcBorders>
            <w:shd w:val="clear" w:color="auto" w:fill="auto"/>
            <w:noWrap/>
            <w:vAlign w:val="center"/>
            <w:hideMark/>
          </w:tcPr>
          <w:p w14:paraId="7EA00E5A"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Всего</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5D53A122"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21 051,3</w:t>
            </w:r>
          </w:p>
        </w:tc>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6C597ABA"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16 011,0</w:t>
            </w:r>
          </w:p>
        </w:tc>
        <w:tc>
          <w:tcPr>
            <w:tcW w:w="1400" w:type="dxa"/>
            <w:gridSpan w:val="6"/>
            <w:tcBorders>
              <w:top w:val="nil"/>
              <w:left w:val="single" w:sz="4" w:space="0" w:color="auto"/>
              <w:bottom w:val="single" w:sz="4" w:space="0" w:color="auto"/>
              <w:right w:val="single" w:sz="4" w:space="0" w:color="auto"/>
            </w:tcBorders>
            <w:shd w:val="clear" w:color="auto" w:fill="auto"/>
            <w:noWrap/>
            <w:vAlign w:val="center"/>
            <w:hideMark/>
          </w:tcPr>
          <w:p w14:paraId="3FC6288F"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17 375,2</w:t>
            </w:r>
          </w:p>
        </w:tc>
        <w:tc>
          <w:tcPr>
            <w:tcW w:w="222" w:type="dxa"/>
            <w:vAlign w:val="center"/>
            <w:hideMark/>
          </w:tcPr>
          <w:p w14:paraId="300EBA83"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170B7256" w14:textId="77777777" w:rsidTr="005D589F">
        <w:trPr>
          <w:trHeight w:val="203"/>
        </w:trPr>
        <w:tc>
          <w:tcPr>
            <w:tcW w:w="1340" w:type="dxa"/>
            <w:tcBorders>
              <w:top w:val="nil"/>
              <w:left w:val="nil"/>
              <w:bottom w:val="nil"/>
              <w:right w:val="nil"/>
            </w:tcBorders>
            <w:shd w:val="clear" w:color="auto" w:fill="auto"/>
            <w:noWrap/>
            <w:vAlign w:val="bottom"/>
            <w:hideMark/>
          </w:tcPr>
          <w:p w14:paraId="24765B87"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p>
        </w:tc>
        <w:tc>
          <w:tcPr>
            <w:tcW w:w="1340" w:type="dxa"/>
            <w:tcBorders>
              <w:top w:val="nil"/>
              <w:left w:val="nil"/>
              <w:bottom w:val="nil"/>
              <w:right w:val="nil"/>
            </w:tcBorders>
            <w:shd w:val="clear" w:color="auto" w:fill="auto"/>
            <w:noWrap/>
            <w:vAlign w:val="bottom"/>
            <w:hideMark/>
          </w:tcPr>
          <w:p w14:paraId="6BA220F5"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760" w:type="dxa"/>
            <w:tcBorders>
              <w:top w:val="nil"/>
              <w:left w:val="nil"/>
              <w:bottom w:val="nil"/>
              <w:right w:val="nil"/>
            </w:tcBorders>
            <w:shd w:val="clear" w:color="auto" w:fill="auto"/>
            <w:noWrap/>
            <w:vAlign w:val="bottom"/>
            <w:hideMark/>
          </w:tcPr>
          <w:p w14:paraId="45D74BD1"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230" w:type="dxa"/>
            <w:tcBorders>
              <w:top w:val="nil"/>
              <w:left w:val="nil"/>
              <w:bottom w:val="nil"/>
              <w:right w:val="nil"/>
            </w:tcBorders>
            <w:shd w:val="clear" w:color="auto" w:fill="auto"/>
            <w:noWrap/>
            <w:vAlign w:val="bottom"/>
            <w:hideMark/>
          </w:tcPr>
          <w:p w14:paraId="6F8471A8"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4426" w:type="dxa"/>
            <w:tcBorders>
              <w:top w:val="nil"/>
              <w:left w:val="nil"/>
              <w:bottom w:val="nil"/>
              <w:right w:val="nil"/>
            </w:tcBorders>
            <w:shd w:val="clear" w:color="auto" w:fill="auto"/>
            <w:noWrap/>
            <w:vAlign w:val="bottom"/>
            <w:hideMark/>
          </w:tcPr>
          <w:p w14:paraId="470926FA"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701" w:type="dxa"/>
            <w:tcBorders>
              <w:top w:val="nil"/>
              <w:left w:val="nil"/>
              <w:bottom w:val="nil"/>
              <w:right w:val="nil"/>
            </w:tcBorders>
            <w:shd w:val="clear" w:color="auto" w:fill="auto"/>
            <w:noWrap/>
            <w:vAlign w:val="bottom"/>
            <w:hideMark/>
          </w:tcPr>
          <w:p w14:paraId="452922DB"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2127" w:type="dxa"/>
            <w:tcBorders>
              <w:top w:val="nil"/>
              <w:left w:val="nil"/>
              <w:bottom w:val="nil"/>
              <w:right w:val="nil"/>
            </w:tcBorders>
            <w:shd w:val="clear" w:color="auto" w:fill="auto"/>
            <w:noWrap/>
            <w:vAlign w:val="bottom"/>
            <w:hideMark/>
          </w:tcPr>
          <w:p w14:paraId="562B03D3"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400" w:type="dxa"/>
            <w:gridSpan w:val="6"/>
            <w:tcBorders>
              <w:top w:val="nil"/>
              <w:left w:val="nil"/>
              <w:bottom w:val="nil"/>
              <w:right w:val="nil"/>
            </w:tcBorders>
            <w:shd w:val="clear" w:color="auto" w:fill="auto"/>
            <w:noWrap/>
            <w:vAlign w:val="bottom"/>
            <w:hideMark/>
          </w:tcPr>
          <w:p w14:paraId="4B3E8E71"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222" w:type="dxa"/>
            <w:vAlign w:val="center"/>
            <w:hideMark/>
          </w:tcPr>
          <w:p w14:paraId="39EB6842"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4B570AD5" w14:textId="77777777" w:rsidTr="005D589F">
        <w:trPr>
          <w:trHeight w:val="203"/>
        </w:trPr>
        <w:tc>
          <w:tcPr>
            <w:tcW w:w="1340" w:type="dxa"/>
            <w:tcBorders>
              <w:top w:val="nil"/>
              <w:left w:val="nil"/>
              <w:bottom w:val="nil"/>
              <w:right w:val="nil"/>
            </w:tcBorders>
            <w:shd w:val="clear" w:color="auto" w:fill="auto"/>
            <w:noWrap/>
            <w:vAlign w:val="bottom"/>
            <w:hideMark/>
          </w:tcPr>
          <w:p w14:paraId="2D2E1639"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340" w:type="dxa"/>
            <w:tcBorders>
              <w:top w:val="nil"/>
              <w:left w:val="nil"/>
              <w:bottom w:val="nil"/>
              <w:right w:val="nil"/>
            </w:tcBorders>
            <w:shd w:val="clear" w:color="auto" w:fill="auto"/>
            <w:noWrap/>
            <w:vAlign w:val="bottom"/>
            <w:hideMark/>
          </w:tcPr>
          <w:p w14:paraId="5C175F66"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760" w:type="dxa"/>
            <w:tcBorders>
              <w:top w:val="nil"/>
              <w:left w:val="nil"/>
              <w:bottom w:val="nil"/>
              <w:right w:val="nil"/>
            </w:tcBorders>
            <w:shd w:val="clear" w:color="auto" w:fill="auto"/>
            <w:noWrap/>
            <w:vAlign w:val="bottom"/>
            <w:hideMark/>
          </w:tcPr>
          <w:p w14:paraId="07B3ABF7"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230" w:type="dxa"/>
            <w:tcBorders>
              <w:top w:val="nil"/>
              <w:left w:val="nil"/>
              <w:bottom w:val="nil"/>
              <w:right w:val="nil"/>
            </w:tcBorders>
            <w:shd w:val="clear" w:color="auto" w:fill="auto"/>
            <w:noWrap/>
            <w:vAlign w:val="bottom"/>
            <w:hideMark/>
          </w:tcPr>
          <w:p w14:paraId="12D8E964"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4426" w:type="dxa"/>
            <w:tcBorders>
              <w:top w:val="nil"/>
              <w:left w:val="nil"/>
              <w:bottom w:val="nil"/>
              <w:right w:val="nil"/>
            </w:tcBorders>
            <w:shd w:val="clear" w:color="auto" w:fill="auto"/>
            <w:noWrap/>
            <w:vAlign w:val="bottom"/>
            <w:hideMark/>
          </w:tcPr>
          <w:p w14:paraId="267E5FD2"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701" w:type="dxa"/>
            <w:tcBorders>
              <w:top w:val="nil"/>
              <w:left w:val="nil"/>
              <w:bottom w:val="nil"/>
              <w:right w:val="nil"/>
            </w:tcBorders>
            <w:shd w:val="clear" w:color="auto" w:fill="auto"/>
            <w:noWrap/>
            <w:vAlign w:val="bottom"/>
            <w:hideMark/>
          </w:tcPr>
          <w:p w14:paraId="592EC17F"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2127" w:type="dxa"/>
            <w:tcBorders>
              <w:top w:val="nil"/>
              <w:left w:val="nil"/>
              <w:bottom w:val="nil"/>
              <w:right w:val="nil"/>
            </w:tcBorders>
            <w:shd w:val="clear" w:color="auto" w:fill="auto"/>
            <w:noWrap/>
            <w:vAlign w:val="bottom"/>
            <w:hideMark/>
          </w:tcPr>
          <w:p w14:paraId="71C2068A"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400" w:type="dxa"/>
            <w:gridSpan w:val="6"/>
            <w:tcBorders>
              <w:top w:val="nil"/>
              <w:left w:val="nil"/>
              <w:bottom w:val="nil"/>
              <w:right w:val="nil"/>
            </w:tcBorders>
            <w:shd w:val="clear" w:color="auto" w:fill="auto"/>
            <w:noWrap/>
            <w:vAlign w:val="bottom"/>
            <w:hideMark/>
          </w:tcPr>
          <w:p w14:paraId="3B81E16E"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222" w:type="dxa"/>
            <w:vAlign w:val="center"/>
            <w:hideMark/>
          </w:tcPr>
          <w:p w14:paraId="00B21833"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03D0DA6C" w14:textId="77777777" w:rsidTr="005D589F">
        <w:trPr>
          <w:trHeight w:val="203"/>
        </w:trPr>
        <w:tc>
          <w:tcPr>
            <w:tcW w:w="1340" w:type="dxa"/>
            <w:tcBorders>
              <w:top w:val="nil"/>
              <w:left w:val="nil"/>
              <w:bottom w:val="nil"/>
              <w:right w:val="nil"/>
            </w:tcBorders>
            <w:shd w:val="clear" w:color="auto" w:fill="auto"/>
            <w:noWrap/>
            <w:vAlign w:val="bottom"/>
            <w:hideMark/>
          </w:tcPr>
          <w:p w14:paraId="654770F5"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340" w:type="dxa"/>
            <w:tcBorders>
              <w:top w:val="nil"/>
              <w:left w:val="nil"/>
              <w:bottom w:val="nil"/>
              <w:right w:val="nil"/>
            </w:tcBorders>
            <w:shd w:val="clear" w:color="auto" w:fill="auto"/>
            <w:noWrap/>
            <w:vAlign w:val="bottom"/>
            <w:hideMark/>
          </w:tcPr>
          <w:p w14:paraId="00C55BAC"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760" w:type="dxa"/>
            <w:tcBorders>
              <w:top w:val="nil"/>
              <w:left w:val="nil"/>
              <w:bottom w:val="nil"/>
              <w:right w:val="nil"/>
            </w:tcBorders>
            <w:shd w:val="clear" w:color="auto" w:fill="auto"/>
            <w:noWrap/>
            <w:vAlign w:val="bottom"/>
            <w:hideMark/>
          </w:tcPr>
          <w:p w14:paraId="2E5A81D8"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230" w:type="dxa"/>
            <w:tcBorders>
              <w:top w:val="nil"/>
              <w:left w:val="nil"/>
              <w:bottom w:val="nil"/>
              <w:right w:val="nil"/>
            </w:tcBorders>
            <w:shd w:val="clear" w:color="auto" w:fill="auto"/>
            <w:noWrap/>
            <w:vAlign w:val="bottom"/>
            <w:hideMark/>
          </w:tcPr>
          <w:p w14:paraId="61340353"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4426" w:type="dxa"/>
            <w:tcBorders>
              <w:top w:val="nil"/>
              <w:left w:val="nil"/>
              <w:bottom w:val="nil"/>
              <w:right w:val="nil"/>
            </w:tcBorders>
            <w:shd w:val="clear" w:color="auto" w:fill="auto"/>
            <w:noWrap/>
            <w:vAlign w:val="bottom"/>
            <w:hideMark/>
          </w:tcPr>
          <w:p w14:paraId="237073EA"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701" w:type="dxa"/>
            <w:tcBorders>
              <w:top w:val="nil"/>
              <w:left w:val="nil"/>
              <w:bottom w:val="nil"/>
              <w:right w:val="nil"/>
            </w:tcBorders>
            <w:shd w:val="clear" w:color="auto" w:fill="auto"/>
            <w:noWrap/>
            <w:vAlign w:val="bottom"/>
            <w:hideMark/>
          </w:tcPr>
          <w:p w14:paraId="2C1B9141"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2127" w:type="dxa"/>
            <w:tcBorders>
              <w:top w:val="nil"/>
              <w:left w:val="nil"/>
              <w:bottom w:val="nil"/>
              <w:right w:val="nil"/>
            </w:tcBorders>
            <w:shd w:val="clear" w:color="auto" w:fill="auto"/>
            <w:noWrap/>
            <w:vAlign w:val="bottom"/>
            <w:hideMark/>
          </w:tcPr>
          <w:p w14:paraId="38A03BC3"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400" w:type="dxa"/>
            <w:gridSpan w:val="6"/>
            <w:tcBorders>
              <w:top w:val="nil"/>
              <w:left w:val="nil"/>
              <w:bottom w:val="nil"/>
              <w:right w:val="nil"/>
            </w:tcBorders>
            <w:shd w:val="clear" w:color="auto" w:fill="auto"/>
            <w:noWrap/>
            <w:vAlign w:val="bottom"/>
            <w:hideMark/>
          </w:tcPr>
          <w:p w14:paraId="762176D0"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222" w:type="dxa"/>
            <w:vAlign w:val="center"/>
            <w:hideMark/>
          </w:tcPr>
          <w:p w14:paraId="7CD7F4A2"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2F20CE09" w14:textId="77777777" w:rsidTr="005D589F">
        <w:trPr>
          <w:trHeight w:val="825"/>
        </w:trPr>
        <w:tc>
          <w:tcPr>
            <w:tcW w:w="4440" w:type="dxa"/>
            <w:gridSpan w:val="3"/>
            <w:tcBorders>
              <w:top w:val="nil"/>
              <w:left w:val="nil"/>
              <w:bottom w:val="nil"/>
              <w:right w:val="nil"/>
            </w:tcBorders>
            <w:shd w:val="clear" w:color="auto" w:fill="auto"/>
            <w:noWrap/>
            <w:vAlign w:val="bottom"/>
            <w:hideMark/>
          </w:tcPr>
          <w:p w14:paraId="7E58268A"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Председатель Собрания депутатов</w:t>
            </w:r>
          </w:p>
        </w:tc>
        <w:tc>
          <w:tcPr>
            <w:tcW w:w="1230" w:type="dxa"/>
            <w:tcBorders>
              <w:top w:val="nil"/>
              <w:left w:val="nil"/>
              <w:bottom w:val="nil"/>
              <w:right w:val="nil"/>
            </w:tcBorders>
            <w:shd w:val="clear" w:color="auto" w:fill="auto"/>
            <w:noWrap/>
            <w:vAlign w:val="bottom"/>
            <w:hideMark/>
          </w:tcPr>
          <w:p w14:paraId="16CB7D03"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p>
        </w:tc>
        <w:tc>
          <w:tcPr>
            <w:tcW w:w="4426" w:type="dxa"/>
            <w:tcBorders>
              <w:top w:val="nil"/>
              <w:left w:val="nil"/>
              <w:bottom w:val="nil"/>
              <w:right w:val="nil"/>
            </w:tcBorders>
            <w:shd w:val="clear" w:color="auto" w:fill="auto"/>
            <w:noWrap/>
            <w:vAlign w:val="bottom"/>
            <w:hideMark/>
          </w:tcPr>
          <w:p w14:paraId="17879FC1"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701" w:type="dxa"/>
            <w:tcBorders>
              <w:top w:val="nil"/>
              <w:left w:val="nil"/>
              <w:bottom w:val="nil"/>
              <w:right w:val="nil"/>
            </w:tcBorders>
            <w:shd w:val="clear" w:color="auto" w:fill="auto"/>
            <w:noWrap/>
            <w:vAlign w:val="bottom"/>
            <w:hideMark/>
          </w:tcPr>
          <w:p w14:paraId="4908636A"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2127" w:type="dxa"/>
            <w:tcBorders>
              <w:top w:val="nil"/>
              <w:left w:val="nil"/>
              <w:bottom w:val="nil"/>
              <w:right w:val="nil"/>
            </w:tcBorders>
            <w:shd w:val="clear" w:color="auto" w:fill="auto"/>
            <w:noWrap/>
            <w:vAlign w:val="bottom"/>
            <w:hideMark/>
          </w:tcPr>
          <w:p w14:paraId="61DAAB1A"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400" w:type="dxa"/>
            <w:gridSpan w:val="6"/>
            <w:tcBorders>
              <w:top w:val="nil"/>
              <w:left w:val="nil"/>
              <w:bottom w:val="nil"/>
              <w:right w:val="nil"/>
            </w:tcBorders>
            <w:shd w:val="clear" w:color="auto" w:fill="auto"/>
            <w:noWrap/>
            <w:vAlign w:val="bottom"/>
            <w:hideMark/>
          </w:tcPr>
          <w:p w14:paraId="1CE2FD3B"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222" w:type="dxa"/>
            <w:vAlign w:val="center"/>
            <w:hideMark/>
          </w:tcPr>
          <w:p w14:paraId="4B1992C8"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0AFD0D3E" w14:textId="77777777" w:rsidTr="005D589F">
        <w:trPr>
          <w:gridAfter w:val="2"/>
          <w:wAfter w:w="448" w:type="dxa"/>
          <w:trHeight w:val="375"/>
        </w:trPr>
        <w:tc>
          <w:tcPr>
            <w:tcW w:w="14427" w:type="dxa"/>
            <w:gridSpan w:val="10"/>
            <w:tcBorders>
              <w:top w:val="nil"/>
              <w:left w:val="nil"/>
              <w:bottom w:val="nil"/>
              <w:right w:val="nil"/>
            </w:tcBorders>
            <w:shd w:val="clear" w:color="auto" w:fill="auto"/>
            <w:noWrap/>
            <w:vAlign w:val="bottom"/>
            <w:hideMark/>
          </w:tcPr>
          <w:p w14:paraId="188CFEC5"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Глава Митякинского сельского поселения                                                                                                                            С.И.Горшколепов</w:t>
            </w:r>
          </w:p>
        </w:tc>
        <w:tc>
          <w:tcPr>
            <w:tcW w:w="236" w:type="dxa"/>
            <w:tcBorders>
              <w:top w:val="nil"/>
              <w:left w:val="nil"/>
              <w:bottom w:val="nil"/>
              <w:right w:val="nil"/>
            </w:tcBorders>
            <w:shd w:val="clear" w:color="auto" w:fill="auto"/>
            <w:noWrap/>
            <w:vAlign w:val="bottom"/>
            <w:hideMark/>
          </w:tcPr>
          <w:p w14:paraId="74169AB0"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p>
        </w:tc>
        <w:tc>
          <w:tcPr>
            <w:tcW w:w="435" w:type="dxa"/>
            <w:tcBorders>
              <w:top w:val="nil"/>
              <w:left w:val="nil"/>
              <w:bottom w:val="nil"/>
              <w:right w:val="nil"/>
            </w:tcBorders>
            <w:shd w:val="clear" w:color="auto" w:fill="auto"/>
            <w:noWrap/>
            <w:vAlign w:val="bottom"/>
            <w:hideMark/>
          </w:tcPr>
          <w:p w14:paraId="22394AF3"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bl>
    <w:p w14:paraId="5C2C273F" w14:textId="77777777" w:rsidR="005D589F" w:rsidRDefault="005D589F" w:rsidP="005D589F">
      <w:pPr>
        <w:rPr>
          <w:rFonts w:ascii="Times New Roman" w:hAnsi="Times New Roman" w:cs="Times New Roman"/>
          <w:sz w:val="20"/>
          <w:szCs w:val="20"/>
        </w:rPr>
      </w:pPr>
    </w:p>
    <w:p w14:paraId="676714B2" w14:textId="77777777" w:rsidR="005D589F" w:rsidRDefault="005D589F" w:rsidP="005D589F">
      <w:pPr>
        <w:rPr>
          <w:rFonts w:ascii="Times New Roman" w:hAnsi="Times New Roman" w:cs="Times New Roman"/>
          <w:sz w:val="20"/>
          <w:szCs w:val="20"/>
        </w:rPr>
      </w:pPr>
    </w:p>
    <w:p w14:paraId="0ED2C8DB" w14:textId="77777777" w:rsidR="005D589F" w:rsidRDefault="005D589F" w:rsidP="005D589F">
      <w:pPr>
        <w:rPr>
          <w:rFonts w:ascii="Times New Roman" w:hAnsi="Times New Roman" w:cs="Times New Roman"/>
          <w:sz w:val="20"/>
          <w:szCs w:val="20"/>
        </w:rPr>
      </w:pPr>
    </w:p>
    <w:tbl>
      <w:tblPr>
        <w:tblW w:w="17295" w:type="dxa"/>
        <w:tblLook w:val="04A0" w:firstRow="1" w:lastRow="0" w:firstColumn="1" w:lastColumn="0" w:noHBand="0" w:noVBand="1"/>
      </w:tblPr>
      <w:tblGrid>
        <w:gridCol w:w="4540"/>
        <w:gridCol w:w="989"/>
        <w:gridCol w:w="1120"/>
        <w:gridCol w:w="1120"/>
        <w:gridCol w:w="595"/>
        <w:gridCol w:w="771"/>
        <w:gridCol w:w="1120"/>
        <w:gridCol w:w="235"/>
        <w:gridCol w:w="850"/>
        <w:gridCol w:w="426"/>
        <w:gridCol w:w="283"/>
        <w:gridCol w:w="709"/>
        <w:gridCol w:w="567"/>
        <w:gridCol w:w="866"/>
        <w:gridCol w:w="560"/>
        <w:gridCol w:w="1144"/>
        <w:gridCol w:w="46"/>
        <w:gridCol w:w="16"/>
        <w:gridCol w:w="160"/>
        <w:gridCol w:w="41"/>
        <w:gridCol w:w="10"/>
        <w:gridCol w:w="17"/>
        <w:gridCol w:w="195"/>
        <w:gridCol w:w="27"/>
        <w:gridCol w:w="195"/>
        <w:gridCol w:w="27"/>
        <w:gridCol w:w="195"/>
        <w:gridCol w:w="27"/>
        <w:gridCol w:w="195"/>
        <w:gridCol w:w="27"/>
        <w:gridCol w:w="222"/>
      </w:tblGrid>
      <w:tr w:rsidR="005D589F" w:rsidRPr="005D589F" w14:paraId="28825B57" w14:textId="77777777" w:rsidTr="00826CBF">
        <w:trPr>
          <w:gridAfter w:val="15"/>
          <w:wAfter w:w="1400" w:type="dxa"/>
          <w:trHeight w:val="1665"/>
        </w:trPr>
        <w:tc>
          <w:tcPr>
            <w:tcW w:w="4540" w:type="dxa"/>
            <w:tcBorders>
              <w:top w:val="nil"/>
              <w:left w:val="nil"/>
              <w:bottom w:val="nil"/>
              <w:right w:val="nil"/>
            </w:tcBorders>
            <w:shd w:val="clear" w:color="auto" w:fill="auto"/>
            <w:noWrap/>
            <w:vAlign w:val="bottom"/>
            <w:hideMark/>
          </w:tcPr>
          <w:p w14:paraId="01E58225" w14:textId="77777777" w:rsidR="005D589F" w:rsidRPr="005D589F" w:rsidRDefault="005D589F" w:rsidP="005D589F">
            <w:pPr>
              <w:spacing w:after="0" w:line="240" w:lineRule="auto"/>
              <w:rPr>
                <w:rFonts w:ascii="Times New Roman" w:eastAsia="Times New Roman" w:hAnsi="Times New Roman" w:cs="Times New Roman"/>
                <w:sz w:val="24"/>
                <w:szCs w:val="24"/>
                <w:lang w:eastAsia="ru-RU"/>
              </w:rPr>
            </w:pPr>
          </w:p>
        </w:tc>
        <w:tc>
          <w:tcPr>
            <w:tcW w:w="989" w:type="dxa"/>
            <w:tcBorders>
              <w:top w:val="nil"/>
              <w:left w:val="nil"/>
              <w:bottom w:val="nil"/>
              <w:right w:val="nil"/>
            </w:tcBorders>
            <w:shd w:val="clear" w:color="auto" w:fill="auto"/>
            <w:noWrap/>
            <w:vAlign w:val="bottom"/>
            <w:hideMark/>
          </w:tcPr>
          <w:p w14:paraId="5CBE680F"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14:paraId="0FAADE26"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14:paraId="291901FE"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366" w:type="dxa"/>
            <w:gridSpan w:val="2"/>
            <w:tcBorders>
              <w:top w:val="nil"/>
              <w:left w:val="nil"/>
              <w:bottom w:val="nil"/>
              <w:right w:val="nil"/>
            </w:tcBorders>
            <w:shd w:val="clear" w:color="auto" w:fill="auto"/>
            <w:noWrap/>
            <w:vAlign w:val="bottom"/>
            <w:hideMark/>
          </w:tcPr>
          <w:p w14:paraId="3F6E2ADD"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14:paraId="006F45F8"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511" w:type="dxa"/>
            <w:gridSpan w:val="3"/>
            <w:tcBorders>
              <w:top w:val="nil"/>
              <w:left w:val="nil"/>
              <w:bottom w:val="nil"/>
              <w:right w:val="nil"/>
            </w:tcBorders>
            <w:shd w:val="clear" w:color="auto" w:fill="auto"/>
            <w:noWrap/>
            <w:vAlign w:val="bottom"/>
            <w:hideMark/>
          </w:tcPr>
          <w:p w14:paraId="47DBDADD"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992" w:type="dxa"/>
            <w:gridSpan w:val="2"/>
            <w:tcBorders>
              <w:top w:val="nil"/>
              <w:left w:val="nil"/>
              <w:bottom w:val="nil"/>
              <w:right w:val="nil"/>
            </w:tcBorders>
            <w:shd w:val="clear" w:color="auto" w:fill="auto"/>
            <w:noWrap/>
            <w:vAlign w:val="bottom"/>
            <w:hideMark/>
          </w:tcPr>
          <w:p w14:paraId="58682AB9"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3137" w:type="dxa"/>
            <w:gridSpan w:val="4"/>
            <w:tcBorders>
              <w:top w:val="nil"/>
              <w:left w:val="nil"/>
              <w:bottom w:val="nil"/>
              <w:right w:val="nil"/>
            </w:tcBorders>
            <w:shd w:val="clear" w:color="auto" w:fill="auto"/>
            <w:vAlign w:val="bottom"/>
            <w:hideMark/>
          </w:tcPr>
          <w:p w14:paraId="2F3BE9BA" w14:textId="77777777" w:rsidR="005D589F" w:rsidRPr="005D589F" w:rsidRDefault="005D589F" w:rsidP="005D589F">
            <w:pPr>
              <w:spacing w:after="0" w:line="240" w:lineRule="auto"/>
              <w:jc w:val="center"/>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xml:space="preserve">Приложение 5 к Собранию депутатов Митякинского сельского </w:t>
            </w:r>
            <w:proofErr w:type="gramStart"/>
            <w:r w:rsidRPr="005D589F">
              <w:rPr>
                <w:rFonts w:ascii="Times New Roman" w:eastAsia="Times New Roman" w:hAnsi="Times New Roman" w:cs="Times New Roman"/>
                <w:color w:val="000000"/>
                <w:sz w:val="20"/>
                <w:szCs w:val="20"/>
                <w:lang w:eastAsia="ru-RU"/>
              </w:rPr>
              <w:t>поселения  №</w:t>
            </w:r>
            <w:proofErr w:type="gramEnd"/>
            <w:r w:rsidRPr="005D589F">
              <w:rPr>
                <w:rFonts w:ascii="Times New Roman" w:eastAsia="Times New Roman" w:hAnsi="Times New Roman" w:cs="Times New Roman"/>
                <w:color w:val="000000"/>
                <w:sz w:val="20"/>
                <w:szCs w:val="20"/>
                <w:lang w:eastAsia="ru-RU"/>
              </w:rPr>
              <w:t xml:space="preserve"> 34 от 25.12.2025 г.  " О бюджете Митякинского сельского поселения   Тарасовского района на 2026 год и на плановый период 2027 и 2028 годов"</w:t>
            </w:r>
          </w:p>
        </w:tc>
      </w:tr>
      <w:tr w:rsidR="005D589F" w:rsidRPr="005D589F" w14:paraId="37F43CCD" w14:textId="77777777" w:rsidTr="00826CBF">
        <w:trPr>
          <w:gridAfter w:val="13"/>
          <w:wAfter w:w="1340" w:type="dxa"/>
          <w:trHeight w:val="394"/>
        </w:trPr>
        <w:tc>
          <w:tcPr>
            <w:tcW w:w="15955" w:type="dxa"/>
            <w:gridSpan w:val="18"/>
            <w:tcBorders>
              <w:top w:val="nil"/>
              <w:left w:val="nil"/>
              <w:bottom w:val="nil"/>
              <w:right w:val="nil"/>
            </w:tcBorders>
            <w:shd w:val="clear" w:color="auto" w:fill="auto"/>
            <w:vAlign w:val="center"/>
            <w:hideMark/>
          </w:tcPr>
          <w:p w14:paraId="2BF6D91F"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Ведомственная структура расходов бюджета Митякинского сельского поселения на 2026 год и на плановый период 2027 год и 2028 годов</w:t>
            </w:r>
          </w:p>
        </w:tc>
      </w:tr>
      <w:tr w:rsidR="005D589F" w:rsidRPr="005D589F" w14:paraId="49580CC4" w14:textId="77777777" w:rsidTr="00826CBF">
        <w:trPr>
          <w:gridAfter w:val="15"/>
          <w:wAfter w:w="1400" w:type="dxa"/>
          <w:trHeight w:val="300"/>
        </w:trPr>
        <w:tc>
          <w:tcPr>
            <w:tcW w:w="4540" w:type="dxa"/>
            <w:tcBorders>
              <w:top w:val="nil"/>
              <w:left w:val="nil"/>
              <w:bottom w:val="nil"/>
              <w:right w:val="nil"/>
            </w:tcBorders>
            <w:shd w:val="clear" w:color="auto" w:fill="auto"/>
            <w:noWrap/>
            <w:vAlign w:val="bottom"/>
            <w:hideMark/>
          </w:tcPr>
          <w:p w14:paraId="2FCD4357"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p>
        </w:tc>
        <w:tc>
          <w:tcPr>
            <w:tcW w:w="989" w:type="dxa"/>
            <w:tcBorders>
              <w:top w:val="nil"/>
              <w:left w:val="nil"/>
              <w:bottom w:val="nil"/>
              <w:right w:val="nil"/>
            </w:tcBorders>
            <w:shd w:val="clear" w:color="auto" w:fill="auto"/>
            <w:noWrap/>
            <w:vAlign w:val="bottom"/>
            <w:hideMark/>
          </w:tcPr>
          <w:p w14:paraId="709D234A"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14:paraId="575FC10C"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14:paraId="0F7DCA3F"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366" w:type="dxa"/>
            <w:gridSpan w:val="2"/>
            <w:tcBorders>
              <w:top w:val="nil"/>
              <w:left w:val="nil"/>
              <w:bottom w:val="nil"/>
              <w:right w:val="nil"/>
            </w:tcBorders>
            <w:shd w:val="clear" w:color="auto" w:fill="auto"/>
            <w:noWrap/>
            <w:vAlign w:val="bottom"/>
            <w:hideMark/>
          </w:tcPr>
          <w:p w14:paraId="67C4810A"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14:paraId="789758A3"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511" w:type="dxa"/>
            <w:gridSpan w:val="3"/>
            <w:tcBorders>
              <w:top w:val="nil"/>
              <w:left w:val="nil"/>
              <w:bottom w:val="nil"/>
              <w:right w:val="nil"/>
            </w:tcBorders>
            <w:shd w:val="clear" w:color="auto" w:fill="auto"/>
            <w:noWrap/>
            <w:vAlign w:val="bottom"/>
            <w:hideMark/>
          </w:tcPr>
          <w:p w14:paraId="613056A8"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992" w:type="dxa"/>
            <w:gridSpan w:val="2"/>
            <w:tcBorders>
              <w:top w:val="nil"/>
              <w:left w:val="nil"/>
              <w:bottom w:val="nil"/>
              <w:right w:val="nil"/>
            </w:tcBorders>
            <w:shd w:val="clear" w:color="auto" w:fill="auto"/>
            <w:noWrap/>
            <w:vAlign w:val="bottom"/>
            <w:hideMark/>
          </w:tcPr>
          <w:p w14:paraId="1679452C"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993" w:type="dxa"/>
            <w:gridSpan w:val="3"/>
            <w:tcBorders>
              <w:top w:val="nil"/>
              <w:left w:val="nil"/>
              <w:bottom w:val="nil"/>
              <w:right w:val="nil"/>
            </w:tcBorders>
            <w:shd w:val="clear" w:color="auto" w:fill="auto"/>
            <w:noWrap/>
            <w:vAlign w:val="bottom"/>
            <w:hideMark/>
          </w:tcPr>
          <w:p w14:paraId="455F702B"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144" w:type="dxa"/>
            <w:tcBorders>
              <w:top w:val="nil"/>
              <w:left w:val="nil"/>
              <w:bottom w:val="nil"/>
              <w:right w:val="nil"/>
            </w:tcBorders>
            <w:shd w:val="clear" w:color="auto" w:fill="auto"/>
            <w:noWrap/>
            <w:vAlign w:val="bottom"/>
            <w:hideMark/>
          </w:tcPr>
          <w:p w14:paraId="795EEA86"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6CC6097E" w14:textId="77777777" w:rsidTr="00826CBF">
        <w:trPr>
          <w:gridAfter w:val="15"/>
          <w:wAfter w:w="1400" w:type="dxa"/>
          <w:trHeight w:val="300"/>
        </w:trPr>
        <w:tc>
          <w:tcPr>
            <w:tcW w:w="4540" w:type="dxa"/>
            <w:tcBorders>
              <w:top w:val="nil"/>
              <w:left w:val="nil"/>
              <w:bottom w:val="nil"/>
              <w:right w:val="nil"/>
            </w:tcBorders>
            <w:shd w:val="clear" w:color="auto" w:fill="auto"/>
            <w:vAlign w:val="center"/>
            <w:hideMark/>
          </w:tcPr>
          <w:p w14:paraId="51EE9F3B"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989" w:type="dxa"/>
            <w:tcBorders>
              <w:top w:val="nil"/>
              <w:left w:val="nil"/>
              <w:bottom w:val="nil"/>
              <w:right w:val="nil"/>
            </w:tcBorders>
            <w:shd w:val="clear" w:color="auto" w:fill="auto"/>
            <w:vAlign w:val="center"/>
            <w:hideMark/>
          </w:tcPr>
          <w:p w14:paraId="4A5F8714"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1120" w:type="dxa"/>
            <w:tcBorders>
              <w:top w:val="nil"/>
              <w:left w:val="nil"/>
              <w:bottom w:val="nil"/>
              <w:right w:val="nil"/>
            </w:tcBorders>
            <w:shd w:val="clear" w:color="auto" w:fill="auto"/>
            <w:vAlign w:val="center"/>
            <w:hideMark/>
          </w:tcPr>
          <w:p w14:paraId="4DCDF2A4"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1120" w:type="dxa"/>
            <w:tcBorders>
              <w:top w:val="nil"/>
              <w:left w:val="nil"/>
              <w:bottom w:val="nil"/>
              <w:right w:val="nil"/>
            </w:tcBorders>
            <w:shd w:val="clear" w:color="auto" w:fill="auto"/>
            <w:vAlign w:val="center"/>
            <w:hideMark/>
          </w:tcPr>
          <w:p w14:paraId="70E25863"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1366" w:type="dxa"/>
            <w:gridSpan w:val="2"/>
            <w:tcBorders>
              <w:top w:val="nil"/>
              <w:left w:val="nil"/>
              <w:bottom w:val="nil"/>
              <w:right w:val="nil"/>
            </w:tcBorders>
            <w:shd w:val="clear" w:color="auto" w:fill="auto"/>
            <w:vAlign w:val="center"/>
            <w:hideMark/>
          </w:tcPr>
          <w:p w14:paraId="3665D3DD"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1120" w:type="dxa"/>
            <w:tcBorders>
              <w:top w:val="nil"/>
              <w:left w:val="nil"/>
              <w:bottom w:val="nil"/>
              <w:right w:val="nil"/>
            </w:tcBorders>
            <w:shd w:val="clear" w:color="auto" w:fill="auto"/>
            <w:vAlign w:val="center"/>
            <w:hideMark/>
          </w:tcPr>
          <w:p w14:paraId="7B7D8F89"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1511" w:type="dxa"/>
            <w:gridSpan w:val="3"/>
            <w:tcBorders>
              <w:top w:val="nil"/>
              <w:left w:val="nil"/>
              <w:bottom w:val="nil"/>
              <w:right w:val="nil"/>
            </w:tcBorders>
            <w:shd w:val="clear" w:color="auto" w:fill="auto"/>
            <w:vAlign w:val="center"/>
            <w:hideMark/>
          </w:tcPr>
          <w:p w14:paraId="1AF87B33"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992" w:type="dxa"/>
            <w:gridSpan w:val="2"/>
            <w:tcBorders>
              <w:top w:val="nil"/>
              <w:left w:val="nil"/>
              <w:bottom w:val="nil"/>
              <w:right w:val="nil"/>
            </w:tcBorders>
            <w:shd w:val="clear" w:color="auto" w:fill="auto"/>
            <w:vAlign w:val="center"/>
            <w:hideMark/>
          </w:tcPr>
          <w:p w14:paraId="499B13E4"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1993" w:type="dxa"/>
            <w:gridSpan w:val="3"/>
            <w:tcBorders>
              <w:top w:val="nil"/>
              <w:left w:val="nil"/>
              <w:bottom w:val="nil"/>
              <w:right w:val="nil"/>
            </w:tcBorders>
            <w:shd w:val="clear" w:color="auto" w:fill="auto"/>
            <w:vAlign w:val="center"/>
            <w:hideMark/>
          </w:tcPr>
          <w:p w14:paraId="5D56ECCA"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1144" w:type="dxa"/>
            <w:tcBorders>
              <w:top w:val="nil"/>
              <w:left w:val="nil"/>
              <w:bottom w:val="nil"/>
              <w:right w:val="nil"/>
            </w:tcBorders>
            <w:shd w:val="clear" w:color="auto" w:fill="auto"/>
            <w:vAlign w:val="center"/>
            <w:hideMark/>
          </w:tcPr>
          <w:p w14:paraId="6AC6EEDA"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xml:space="preserve"> (тыс. руб.)</w:t>
            </w:r>
          </w:p>
        </w:tc>
      </w:tr>
      <w:tr w:rsidR="005D589F" w:rsidRPr="005D589F" w14:paraId="4E465183" w14:textId="77777777" w:rsidTr="00826CBF">
        <w:trPr>
          <w:gridAfter w:val="15"/>
          <w:wAfter w:w="1400" w:type="dxa"/>
          <w:trHeight w:val="450"/>
        </w:trPr>
        <w:tc>
          <w:tcPr>
            <w:tcW w:w="4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46720FC"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Наименование</w:t>
            </w:r>
          </w:p>
        </w:tc>
        <w:tc>
          <w:tcPr>
            <w:tcW w:w="98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36920EB"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Мин</w:t>
            </w:r>
          </w:p>
        </w:tc>
        <w:tc>
          <w:tcPr>
            <w:tcW w:w="11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32081C7"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Рз</w:t>
            </w:r>
          </w:p>
        </w:tc>
        <w:tc>
          <w:tcPr>
            <w:tcW w:w="11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1FA827"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ПР</w:t>
            </w:r>
          </w:p>
        </w:tc>
        <w:tc>
          <w:tcPr>
            <w:tcW w:w="136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682B98E"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ЦСР</w:t>
            </w:r>
          </w:p>
        </w:tc>
        <w:tc>
          <w:tcPr>
            <w:tcW w:w="11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015712D"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ВР</w:t>
            </w:r>
          </w:p>
        </w:tc>
        <w:tc>
          <w:tcPr>
            <w:tcW w:w="1511"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A3971A"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2026</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BE88C6D"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План 2026</w:t>
            </w:r>
          </w:p>
        </w:tc>
        <w:tc>
          <w:tcPr>
            <w:tcW w:w="1993"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35FEC1E"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2027</w:t>
            </w:r>
          </w:p>
        </w:tc>
        <w:tc>
          <w:tcPr>
            <w:tcW w:w="11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F20F6B"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2028</w:t>
            </w:r>
          </w:p>
        </w:tc>
      </w:tr>
      <w:tr w:rsidR="005D589F" w:rsidRPr="005D589F" w14:paraId="6B76D42F" w14:textId="77777777" w:rsidTr="00826CBF">
        <w:trPr>
          <w:gridAfter w:val="12"/>
          <w:wAfter w:w="1178" w:type="dxa"/>
          <w:trHeight w:val="225"/>
        </w:trPr>
        <w:tc>
          <w:tcPr>
            <w:tcW w:w="4540" w:type="dxa"/>
            <w:vMerge/>
            <w:tcBorders>
              <w:top w:val="single" w:sz="4" w:space="0" w:color="auto"/>
              <w:left w:val="single" w:sz="4" w:space="0" w:color="auto"/>
              <w:bottom w:val="single" w:sz="4" w:space="0" w:color="auto"/>
              <w:right w:val="single" w:sz="4" w:space="0" w:color="auto"/>
            </w:tcBorders>
            <w:vAlign w:val="center"/>
            <w:hideMark/>
          </w:tcPr>
          <w:p w14:paraId="7AB20007"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989" w:type="dxa"/>
            <w:vMerge/>
            <w:tcBorders>
              <w:top w:val="single" w:sz="4" w:space="0" w:color="auto"/>
              <w:left w:val="single" w:sz="4" w:space="0" w:color="auto"/>
              <w:bottom w:val="single" w:sz="4" w:space="0" w:color="auto"/>
              <w:right w:val="single" w:sz="4" w:space="0" w:color="auto"/>
            </w:tcBorders>
            <w:vAlign w:val="center"/>
            <w:hideMark/>
          </w:tcPr>
          <w:p w14:paraId="19B80CE6"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44D38CE0"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02D0457F"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1366" w:type="dxa"/>
            <w:gridSpan w:val="2"/>
            <w:vMerge/>
            <w:tcBorders>
              <w:top w:val="single" w:sz="4" w:space="0" w:color="auto"/>
              <w:left w:val="single" w:sz="4" w:space="0" w:color="auto"/>
              <w:bottom w:val="single" w:sz="4" w:space="0" w:color="auto"/>
              <w:right w:val="single" w:sz="4" w:space="0" w:color="auto"/>
            </w:tcBorders>
            <w:vAlign w:val="center"/>
            <w:hideMark/>
          </w:tcPr>
          <w:p w14:paraId="0B06BDA1"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1CA58E94"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1511" w:type="dxa"/>
            <w:gridSpan w:val="3"/>
            <w:vMerge/>
            <w:tcBorders>
              <w:top w:val="single" w:sz="4" w:space="0" w:color="auto"/>
              <w:left w:val="single" w:sz="4" w:space="0" w:color="auto"/>
              <w:bottom w:val="single" w:sz="4" w:space="0" w:color="auto"/>
              <w:right w:val="single" w:sz="4" w:space="0" w:color="auto"/>
            </w:tcBorders>
            <w:vAlign w:val="center"/>
            <w:hideMark/>
          </w:tcPr>
          <w:p w14:paraId="165B7A02"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4E64566F"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1993" w:type="dxa"/>
            <w:gridSpan w:val="3"/>
            <w:vMerge/>
            <w:tcBorders>
              <w:top w:val="single" w:sz="4" w:space="0" w:color="auto"/>
              <w:left w:val="single" w:sz="4" w:space="0" w:color="auto"/>
              <w:bottom w:val="single" w:sz="4" w:space="0" w:color="auto"/>
              <w:right w:val="single" w:sz="4" w:space="0" w:color="auto"/>
            </w:tcBorders>
            <w:vAlign w:val="center"/>
            <w:hideMark/>
          </w:tcPr>
          <w:p w14:paraId="7A54CF41"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1144" w:type="dxa"/>
            <w:vMerge/>
            <w:tcBorders>
              <w:top w:val="single" w:sz="4" w:space="0" w:color="auto"/>
              <w:left w:val="single" w:sz="4" w:space="0" w:color="auto"/>
              <w:bottom w:val="single" w:sz="4" w:space="0" w:color="auto"/>
              <w:right w:val="single" w:sz="4" w:space="0" w:color="auto"/>
            </w:tcBorders>
            <w:vAlign w:val="center"/>
            <w:hideMark/>
          </w:tcPr>
          <w:p w14:paraId="229FDA90"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222" w:type="dxa"/>
            <w:gridSpan w:val="3"/>
            <w:tcBorders>
              <w:top w:val="nil"/>
              <w:left w:val="nil"/>
              <w:bottom w:val="nil"/>
              <w:right w:val="nil"/>
            </w:tcBorders>
            <w:shd w:val="clear" w:color="auto" w:fill="auto"/>
            <w:noWrap/>
            <w:vAlign w:val="bottom"/>
            <w:hideMark/>
          </w:tcPr>
          <w:p w14:paraId="69909A28"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p>
        </w:tc>
      </w:tr>
      <w:tr w:rsidR="005D589F" w:rsidRPr="005D589F" w14:paraId="19C9CCBF" w14:textId="77777777" w:rsidTr="00826CBF">
        <w:trPr>
          <w:gridAfter w:val="12"/>
          <w:wAfter w:w="1178" w:type="dxa"/>
          <w:trHeight w:val="225"/>
        </w:trPr>
        <w:tc>
          <w:tcPr>
            <w:tcW w:w="4540" w:type="dxa"/>
            <w:vMerge/>
            <w:tcBorders>
              <w:top w:val="single" w:sz="4" w:space="0" w:color="auto"/>
              <w:left w:val="single" w:sz="4" w:space="0" w:color="auto"/>
              <w:bottom w:val="single" w:sz="4" w:space="0" w:color="auto"/>
              <w:right w:val="single" w:sz="4" w:space="0" w:color="auto"/>
            </w:tcBorders>
            <w:vAlign w:val="center"/>
            <w:hideMark/>
          </w:tcPr>
          <w:p w14:paraId="48B6FF3E"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989" w:type="dxa"/>
            <w:vMerge/>
            <w:tcBorders>
              <w:top w:val="single" w:sz="4" w:space="0" w:color="auto"/>
              <w:left w:val="single" w:sz="4" w:space="0" w:color="auto"/>
              <w:bottom w:val="single" w:sz="4" w:space="0" w:color="auto"/>
              <w:right w:val="single" w:sz="4" w:space="0" w:color="auto"/>
            </w:tcBorders>
            <w:vAlign w:val="center"/>
            <w:hideMark/>
          </w:tcPr>
          <w:p w14:paraId="2F6AC438"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2DF651E4"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5DB05E7C"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1366" w:type="dxa"/>
            <w:gridSpan w:val="2"/>
            <w:vMerge/>
            <w:tcBorders>
              <w:top w:val="single" w:sz="4" w:space="0" w:color="auto"/>
              <w:left w:val="single" w:sz="4" w:space="0" w:color="auto"/>
              <w:bottom w:val="single" w:sz="4" w:space="0" w:color="auto"/>
              <w:right w:val="single" w:sz="4" w:space="0" w:color="auto"/>
            </w:tcBorders>
            <w:vAlign w:val="center"/>
            <w:hideMark/>
          </w:tcPr>
          <w:p w14:paraId="52259FE6"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08742721"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1511" w:type="dxa"/>
            <w:gridSpan w:val="3"/>
            <w:vMerge/>
            <w:tcBorders>
              <w:top w:val="single" w:sz="4" w:space="0" w:color="auto"/>
              <w:left w:val="single" w:sz="4" w:space="0" w:color="auto"/>
              <w:bottom w:val="single" w:sz="4" w:space="0" w:color="auto"/>
              <w:right w:val="single" w:sz="4" w:space="0" w:color="auto"/>
            </w:tcBorders>
            <w:vAlign w:val="center"/>
            <w:hideMark/>
          </w:tcPr>
          <w:p w14:paraId="6B0DD808"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0D2589D8"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1993" w:type="dxa"/>
            <w:gridSpan w:val="3"/>
            <w:vMerge/>
            <w:tcBorders>
              <w:top w:val="single" w:sz="4" w:space="0" w:color="auto"/>
              <w:left w:val="single" w:sz="4" w:space="0" w:color="auto"/>
              <w:bottom w:val="single" w:sz="4" w:space="0" w:color="auto"/>
              <w:right w:val="single" w:sz="4" w:space="0" w:color="auto"/>
            </w:tcBorders>
            <w:vAlign w:val="center"/>
            <w:hideMark/>
          </w:tcPr>
          <w:p w14:paraId="7425DC56"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1144" w:type="dxa"/>
            <w:vMerge/>
            <w:tcBorders>
              <w:top w:val="single" w:sz="4" w:space="0" w:color="auto"/>
              <w:left w:val="single" w:sz="4" w:space="0" w:color="auto"/>
              <w:bottom w:val="single" w:sz="4" w:space="0" w:color="auto"/>
              <w:right w:val="single" w:sz="4" w:space="0" w:color="auto"/>
            </w:tcBorders>
            <w:vAlign w:val="center"/>
            <w:hideMark/>
          </w:tcPr>
          <w:p w14:paraId="6B82CA46"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222" w:type="dxa"/>
            <w:gridSpan w:val="3"/>
            <w:tcBorders>
              <w:top w:val="nil"/>
              <w:left w:val="nil"/>
              <w:bottom w:val="nil"/>
              <w:right w:val="nil"/>
            </w:tcBorders>
            <w:shd w:val="clear" w:color="auto" w:fill="auto"/>
            <w:noWrap/>
            <w:vAlign w:val="bottom"/>
            <w:hideMark/>
          </w:tcPr>
          <w:p w14:paraId="1396C32A"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5844693E" w14:textId="77777777" w:rsidTr="00826CBF">
        <w:trPr>
          <w:gridAfter w:val="12"/>
          <w:wAfter w:w="1178" w:type="dxa"/>
          <w:trHeight w:val="51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6DC06E7C"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АДМИНИСТРАЦИЯ МИТЯКИНСКОГО СЕЛЬСКОГО ПОСЕЛЕНИЯ</w:t>
            </w:r>
          </w:p>
        </w:tc>
        <w:tc>
          <w:tcPr>
            <w:tcW w:w="989" w:type="dxa"/>
            <w:tcBorders>
              <w:top w:val="nil"/>
              <w:left w:val="nil"/>
              <w:bottom w:val="single" w:sz="4" w:space="0" w:color="auto"/>
              <w:right w:val="single" w:sz="4" w:space="0" w:color="auto"/>
            </w:tcBorders>
            <w:shd w:val="clear" w:color="auto" w:fill="auto"/>
            <w:noWrap/>
            <w:vAlign w:val="center"/>
            <w:hideMark/>
          </w:tcPr>
          <w:p w14:paraId="0A5B869B"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7447B003"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7D385CC5"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764BF12B"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5A6FE559"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511" w:type="dxa"/>
            <w:gridSpan w:val="3"/>
            <w:tcBorders>
              <w:top w:val="nil"/>
              <w:left w:val="nil"/>
              <w:bottom w:val="single" w:sz="4" w:space="0" w:color="auto"/>
              <w:right w:val="single" w:sz="4" w:space="0" w:color="auto"/>
            </w:tcBorders>
            <w:shd w:val="clear" w:color="auto" w:fill="auto"/>
            <w:noWrap/>
            <w:vAlign w:val="center"/>
            <w:hideMark/>
          </w:tcPr>
          <w:p w14:paraId="11BE6260"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21 051,3</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4FD0A496"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993" w:type="dxa"/>
            <w:gridSpan w:val="3"/>
            <w:tcBorders>
              <w:top w:val="nil"/>
              <w:left w:val="nil"/>
              <w:bottom w:val="single" w:sz="4" w:space="0" w:color="auto"/>
              <w:right w:val="single" w:sz="4" w:space="0" w:color="auto"/>
            </w:tcBorders>
            <w:shd w:val="clear" w:color="auto" w:fill="auto"/>
            <w:noWrap/>
            <w:vAlign w:val="center"/>
            <w:hideMark/>
          </w:tcPr>
          <w:p w14:paraId="1246F2AD"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16 011,0</w:t>
            </w:r>
          </w:p>
        </w:tc>
        <w:tc>
          <w:tcPr>
            <w:tcW w:w="1144" w:type="dxa"/>
            <w:tcBorders>
              <w:top w:val="nil"/>
              <w:left w:val="nil"/>
              <w:bottom w:val="single" w:sz="4" w:space="0" w:color="auto"/>
              <w:right w:val="single" w:sz="4" w:space="0" w:color="auto"/>
            </w:tcBorders>
            <w:shd w:val="clear" w:color="auto" w:fill="auto"/>
            <w:noWrap/>
            <w:vAlign w:val="center"/>
            <w:hideMark/>
          </w:tcPr>
          <w:p w14:paraId="46D884B4"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17 375,2</w:t>
            </w:r>
          </w:p>
        </w:tc>
        <w:tc>
          <w:tcPr>
            <w:tcW w:w="222" w:type="dxa"/>
            <w:gridSpan w:val="3"/>
            <w:vAlign w:val="center"/>
            <w:hideMark/>
          </w:tcPr>
          <w:p w14:paraId="7B67CD85"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4DA4F19F" w14:textId="77777777" w:rsidTr="00826CBF">
        <w:trPr>
          <w:gridAfter w:val="12"/>
          <w:wAfter w:w="1178" w:type="dxa"/>
          <w:trHeight w:val="30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5386482A"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ОБЩЕГОСУДАРСТВЕННЫЕ ВОПРОСЫ</w:t>
            </w:r>
          </w:p>
        </w:tc>
        <w:tc>
          <w:tcPr>
            <w:tcW w:w="989" w:type="dxa"/>
            <w:tcBorders>
              <w:top w:val="nil"/>
              <w:left w:val="nil"/>
              <w:bottom w:val="single" w:sz="4" w:space="0" w:color="auto"/>
              <w:right w:val="single" w:sz="4" w:space="0" w:color="auto"/>
            </w:tcBorders>
            <w:shd w:val="clear" w:color="auto" w:fill="auto"/>
            <w:noWrap/>
            <w:vAlign w:val="center"/>
            <w:hideMark/>
          </w:tcPr>
          <w:p w14:paraId="618B4886"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376A31A5"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7FFF4F2B"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008D28B9"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425FFDAD"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511" w:type="dxa"/>
            <w:gridSpan w:val="3"/>
            <w:tcBorders>
              <w:top w:val="nil"/>
              <w:left w:val="nil"/>
              <w:bottom w:val="single" w:sz="4" w:space="0" w:color="auto"/>
              <w:right w:val="single" w:sz="4" w:space="0" w:color="auto"/>
            </w:tcBorders>
            <w:shd w:val="clear" w:color="auto" w:fill="auto"/>
            <w:noWrap/>
            <w:vAlign w:val="center"/>
            <w:hideMark/>
          </w:tcPr>
          <w:p w14:paraId="77939FBA"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12 043,8</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75638B9E"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993" w:type="dxa"/>
            <w:gridSpan w:val="3"/>
            <w:tcBorders>
              <w:top w:val="nil"/>
              <w:left w:val="nil"/>
              <w:bottom w:val="single" w:sz="4" w:space="0" w:color="auto"/>
              <w:right w:val="single" w:sz="4" w:space="0" w:color="auto"/>
            </w:tcBorders>
            <w:shd w:val="clear" w:color="auto" w:fill="auto"/>
            <w:noWrap/>
            <w:vAlign w:val="center"/>
            <w:hideMark/>
          </w:tcPr>
          <w:p w14:paraId="06F01FB8"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10 627,9</w:t>
            </w:r>
          </w:p>
        </w:tc>
        <w:tc>
          <w:tcPr>
            <w:tcW w:w="1144" w:type="dxa"/>
            <w:tcBorders>
              <w:top w:val="nil"/>
              <w:left w:val="nil"/>
              <w:bottom w:val="single" w:sz="4" w:space="0" w:color="auto"/>
              <w:right w:val="single" w:sz="4" w:space="0" w:color="auto"/>
            </w:tcBorders>
            <w:shd w:val="clear" w:color="auto" w:fill="auto"/>
            <w:noWrap/>
            <w:vAlign w:val="center"/>
            <w:hideMark/>
          </w:tcPr>
          <w:p w14:paraId="44FD77F0"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10 966,5</w:t>
            </w:r>
          </w:p>
        </w:tc>
        <w:tc>
          <w:tcPr>
            <w:tcW w:w="222" w:type="dxa"/>
            <w:gridSpan w:val="3"/>
            <w:vAlign w:val="center"/>
            <w:hideMark/>
          </w:tcPr>
          <w:p w14:paraId="4AEEFE77"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71D19B06" w14:textId="77777777" w:rsidTr="00826CBF">
        <w:trPr>
          <w:gridAfter w:val="12"/>
          <w:wAfter w:w="1178" w:type="dxa"/>
          <w:trHeight w:val="102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4BD64B29"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89" w:type="dxa"/>
            <w:tcBorders>
              <w:top w:val="nil"/>
              <w:left w:val="nil"/>
              <w:bottom w:val="single" w:sz="4" w:space="0" w:color="auto"/>
              <w:right w:val="single" w:sz="4" w:space="0" w:color="auto"/>
            </w:tcBorders>
            <w:shd w:val="clear" w:color="auto" w:fill="auto"/>
            <w:noWrap/>
            <w:vAlign w:val="center"/>
            <w:hideMark/>
          </w:tcPr>
          <w:p w14:paraId="770E3B08"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77FBAB9F"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0CF3ED93"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04</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04EDC8CB"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313CC38D"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511" w:type="dxa"/>
            <w:gridSpan w:val="3"/>
            <w:tcBorders>
              <w:top w:val="nil"/>
              <w:left w:val="nil"/>
              <w:bottom w:val="single" w:sz="4" w:space="0" w:color="auto"/>
              <w:right w:val="single" w:sz="4" w:space="0" w:color="auto"/>
            </w:tcBorders>
            <w:shd w:val="clear" w:color="auto" w:fill="auto"/>
            <w:noWrap/>
            <w:vAlign w:val="center"/>
            <w:hideMark/>
          </w:tcPr>
          <w:p w14:paraId="0326CDB8"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10 519,7</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02AEC8FD"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993" w:type="dxa"/>
            <w:gridSpan w:val="3"/>
            <w:tcBorders>
              <w:top w:val="nil"/>
              <w:left w:val="nil"/>
              <w:bottom w:val="single" w:sz="4" w:space="0" w:color="auto"/>
              <w:right w:val="single" w:sz="4" w:space="0" w:color="auto"/>
            </w:tcBorders>
            <w:shd w:val="clear" w:color="auto" w:fill="auto"/>
            <w:noWrap/>
            <w:vAlign w:val="center"/>
            <w:hideMark/>
          </w:tcPr>
          <w:p w14:paraId="06614DC9"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10 234,3</w:t>
            </w:r>
          </w:p>
        </w:tc>
        <w:tc>
          <w:tcPr>
            <w:tcW w:w="1144" w:type="dxa"/>
            <w:tcBorders>
              <w:top w:val="nil"/>
              <w:left w:val="nil"/>
              <w:bottom w:val="single" w:sz="4" w:space="0" w:color="auto"/>
              <w:right w:val="single" w:sz="4" w:space="0" w:color="auto"/>
            </w:tcBorders>
            <w:shd w:val="clear" w:color="auto" w:fill="auto"/>
            <w:noWrap/>
            <w:vAlign w:val="center"/>
            <w:hideMark/>
          </w:tcPr>
          <w:p w14:paraId="5DF1C126"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10 239,8</w:t>
            </w:r>
          </w:p>
        </w:tc>
        <w:tc>
          <w:tcPr>
            <w:tcW w:w="222" w:type="dxa"/>
            <w:gridSpan w:val="3"/>
            <w:vAlign w:val="center"/>
            <w:hideMark/>
          </w:tcPr>
          <w:p w14:paraId="1E8BBCAA"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034FE3EF" w14:textId="77777777" w:rsidTr="00826CBF">
        <w:trPr>
          <w:gridAfter w:val="12"/>
          <w:wAfter w:w="1178" w:type="dxa"/>
          <w:trHeight w:val="1275"/>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11352A25"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Расходы на выплаты по оплате труда работников Администрации Митякинского сельского поселения (Расходы на выплаты персоналу государственных (муниципальных) органов)</w:t>
            </w:r>
          </w:p>
        </w:tc>
        <w:tc>
          <w:tcPr>
            <w:tcW w:w="989" w:type="dxa"/>
            <w:tcBorders>
              <w:top w:val="nil"/>
              <w:left w:val="nil"/>
              <w:bottom w:val="single" w:sz="4" w:space="0" w:color="auto"/>
              <w:right w:val="single" w:sz="4" w:space="0" w:color="auto"/>
            </w:tcBorders>
            <w:shd w:val="clear" w:color="auto" w:fill="auto"/>
            <w:noWrap/>
            <w:vAlign w:val="center"/>
            <w:hideMark/>
          </w:tcPr>
          <w:p w14:paraId="3F9E95BF"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41E3A517"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554141FD"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04</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438D708F"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89.1.00.00110</w:t>
            </w:r>
          </w:p>
        </w:tc>
        <w:tc>
          <w:tcPr>
            <w:tcW w:w="1120" w:type="dxa"/>
            <w:tcBorders>
              <w:top w:val="nil"/>
              <w:left w:val="nil"/>
              <w:bottom w:val="single" w:sz="4" w:space="0" w:color="auto"/>
              <w:right w:val="single" w:sz="4" w:space="0" w:color="auto"/>
            </w:tcBorders>
            <w:shd w:val="clear" w:color="auto" w:fill="auto"/>
            <w:noWrap/>
            <w:vAlign w:val="center"/>
            <w:hideMark/>
          </w:tcPr>
          <w:p w14:paraId="2423FC23"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1.2.0</w:t>
            </w:r>
          </w:p>
        </w:tc>
        <w:tc>
          <w:tcPr>
            <w:tcW w:w="1511" w:type="dxa"/>
            <w:gridSpan w:val="3"/>
            <w:tcBorders>
              <w:top w:val="nil"/>
              <w:left w:val="nil"/>
              <w:bottom w:val="single" w:sz="4" w:space="0" w:color="auto"/>
              <w:right w:val="single" w:sz="4" w:space="0" w:color="auto"/>
            </w:tcBorders>
            <w:shd w:val="clear" w:color="auto" w:fill="auto"/>
            <w:noWrap/>
            <w:vAlign w:val="center"/>
            <w:hideMark/>
          </w:tcPr>
          <w:p w14:paraId="138C8A8F"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9 510,2</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11AC3A23"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 </w:t>
            </w:r>
          </w:p>
        </w:tc>
        <w:tc>
          <w:tcPr>
            <w:tcW w:w="1993" w:type="dxa"/>
            <w:gridSpan w:val="3"/>
            <w:tcBorders>
              <w:top w:val="nil"/>
              <w:left w:val="nil"/>
              <w:bottom w:val="single" w:sz="4" w:space="0" w:color="auto"/>
              <w:right w:val="single" w:sz="4" w:space="0" w:color="auto"/>
            </w:tcBorders>
            <w:shd w:val="clear" w:color="auto" w:fill="auto"/>
            <w:noWrap/>
            <w:vAlign w:val="center"/>
            <w:hideMark/>
          </w:tcPr>
          <w:p w14:paraId="173F0E4F"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9 706,5</w:t>
            </w:r>
          </w:p>
        </w:tc>
        <w:tc>
          <w:tcPr>
            <w:tcW w:w="1144" w:type="dxa"/>
            <w:tcBorders>
              <w:top w:val="nil"/>
              <w:left w:val="nil"/>
              <w:bottom w:val="single" w:sz="4" w:space="0" w:color="auto"/>
              <w:right w:val="single" w:sz="4" w:space="0" w:color="auto"/>
            </w:tcBorders>
            <w:shd w:val="clear" w:color="auto" w:fill="auto"/>
            <w:noWrap/>
            <w:vAlign w:val="center"/>
            <w:hideMark/>
          </w:tcPr>
          <w:p w14:paraId="6914AC03"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9 706,5</w:t>
            </w:r>
          </w:p>
        </w:tc>
        <w:tc>
          <w:tcPr>
            <w:tcW w:w="222" w:type="dxa"/>
            <w:gridSpan w:val="3"/>
            <w:vAlign w:val="center"/>
            <w:hideMark/>
          </w:tcPr>
          <w:p w14:paraId="5917DB96"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73891474" w14:textId="77777777" w:rsidTr="00826CBF">
        <w:trPr>
          <w:gridAfter w:val="12"/>
          <w:wAfter w:w="1178" w:type="dxa"/>
          <w:trHeight w:val="1275"/>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2AE80485"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Расходы на обеспечение функций органов местного самоуправления Митякинского сельского поселения (Расходы на выплаты персоналу государственных (муниципальных) органов)</w:t>
            </w:r>
          </w:p>
        </w:tc>
        <w:tc>
          <w:tcPr>
            <w:tcW w:w="989" w:type="dxa"/>
            <w:tcBorders>
              <w:top w:val="nil"/>
              <w:left w:val="nil"/>
              <w:bottom w:val="single" w:sz="4" w:space="0" w:color="auto"/>
              <w:right w:val="single" w:sz="4" w:space="0" w:color="auto"/>
            </w:tcBorders>
            <w:shd w:val="clear" w:color="auto" w:fill="auto"/>
            <w:noWrap/>
            <w:vAlign w:val="center"/>
            <w:hideMark/>
          </w:tcPr>
          <w:p w14:paraId="22021ABE"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45C8ACE3"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3E9D4D57"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04</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33ACEA62"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89.1.00.00190</w:t>
            </w:r>
          </w:p>
        </w:tc>
        <w:tc>
          <w:tcPr>
            <w:tcW w:w="1120" w:type="dxa"/>
            <w:tcBorders>
              <w:top w:val="nil"/>
              <w:left w:val="nil"/>
              <w:bottom w:val="single" w:sz="4" w:space="0" w:color="auto"/>
              <w:right w:val="single" w:sz="4" w:space="0" w:color="auto"/>
            </w:tcBorders>
            <w:shd w:val="clear" w:color="auto" w:fill="auto"/>
            <w:noWrap/>
            <w:vAlign w:val="center"/>
            <w:hideMark/>
          </w:tcPr>
          <w:p w14:paraId="0BA87B09"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1.2.0</w:t>
            </w:r>
          </w:p>
        </w:tc>
        <w:tc>
          <w:tcPr>
            <w:tcW w:w="1511" w:type="dxa"/>
            <w:gridSpan w:val="3"/>
            <w:tcBorders>
              <w:top w:val="nil"/>
              <w:left w:val="nil"/>
              <w:bottom w:val="single" w:sz="4" w:space="0" w:color="auto"/>
              <w:right w:val="single" w:sz="4" w:space="0" w:color="auto"/>
            </w:tcBorders>
            <w:shd w:val="clear" w:color="auto" w:fill="auto"/>
            <w:noWrap/>
            <w:vAlign w:val="center"/>
            <w:hideMark/>
          </w:tcPr>
          <w:p w14:paraId="5984BC0B"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380,8</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542EDF8A"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 </w:t>
            </w:r>
          </w:p>
        </w:tc>
        <w:tc>
          <w:tcPr>
            <w:tcW w:w="1993" w:type="dxa"/>
            <w:gridSpan w:val="3"/>
            <w:tcBorders>
              <w:top w:val="nil"/>
              <w:left w:val="nil"/>
              <w:bottom w:val="single" w:sz="4" w:space="0" w:color="auto"/>
              <w:right w:val="single" w:sz="4" w:space="0" w:color="auto"/>
            </w:tcBorders>
            <w:shd w:val="clear" w:color="auto" w:fill="auto"/>
            <w:noWrap/>
            <w:vAlign w:val="center"/>
            <w:hideMark/>
          </w:tcPr>
          <w:p w14:paraId="2542A067"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392,2</w:t>
            </w:r>
          </w:p>
        </w:tc>
        <w:tc>
          <w:tcPr>
            <w:tcW w:w="1144" w:type="dxa"/>
            <w:tcBorders>
              <w:top w:val="nil"/>
              <w:left w:val="nil"/>
              <w:bottom w:val="single" w:sz="4" w:space="0" w:color="auto"/>
              <w:right w:val="single" w:sz="4" w:space="0" w:color="auto"/>
            </w:tcBorders>
            <w:shd w:val="clear" w:color="auto" w:fill="auto"/>
            <w:noWrap/>
            <w:vAlign w:val="center"/>
            <w:hideMark/>
          </w:tcPr>
          <w:p w14:paraId="08105F25"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392,2</w:t>
            </w:r>
          </w:p>
        </w:tc>
        <w:tc>
          <w:tcPr>
            <w:tcW w:w="222" w:type="dxa"/>
            <w:gridSpan w:val="3"/>
            <w:vAlign w:val="center"/>
            <w:hideMark/>
          </w:tcPr>
          <w:p w14:paraId="771ECC1B"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46EFAB4B" w14:textId="77777777" w:rsidTr="00826CBF">
        <w:trPr>
          <w:gridAfter w:val="12"/>
          <w:wAfter w:w="1178" w:type="dxa"/>
          <w:trHeight w:val="1275"/>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6CE28EAA"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lastRenderedPageBreak/>
              <w:t>Расходы на обеспечение функций органов местного самоуправления Митякинского сельского поселения (Иные закупки товаров, работ и услуг для обеспечения государственных (муниципальных) нужд)</w:t>
            </w:r>
          </w:p>
        </w:tc>
        <w:tc>
          <w:tcPr>
            <w:tcW w:w="989" w:type="dxa"/>
            <w:tcBorders>
              <w:top w:val="nil"/>
              <w:left w:val="nil"/>
              <w:bottom w:val="single" w:sz="4" w:space="0" w:color="auto"/>
              <w:right w:val="single" w:sz="4" w:space="0" w:color="auto"/>
            </w:tcBorders>
            <w:shd w:val="clear" w:color="auto" w:fill="auto"/>
            <w:noWrap/>
            <w:vAlign w:val="center"/>
            <w:hideMark/>
          </w:tcPr>
          <w:p w14:paraId="4A87F895"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5D584A76"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1F2D8502"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04</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30546609"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89.1.00.00190</w:t>
            </w:r>
          </w:p>
        </w:tc>
        <w:tc>
          <w:tcPr>
            <w:tcW w:w="1120" w:type="dxa"/>
            <w:tcBorders>
              <w:top w:val="nil"/>
              <w:left w:val="nil"/>
              <w:bottom w:val="single" w:sz="4" w:space="0" w:color="auto"/>
              <w:right w:val="single" w:sz="4" w:space="0" w:color="auto"/>
            </w:tcBorders>
            <w:shd w:val="clear" w:color="auto" w:fill="auto"/>
            <w:noWrap/>
            <w:vAlign w:val="center"/>
            <w:hideMark/>
          </w:tcPr>
          <w:p w14:paraId="30DB259C"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2.4.0</w:t>
            </w:r>
          </w:p>
        </w:tc>
        <w:tc>
          <w:tcPr>
            <w:tcW w:w="1511" w:type="dxa"/>
            <w:gridSpan w:val="3"/>
            <w:tcBorders>
              <w:top w:val="nil"/>
              <w:left w:val="nil"/>
              <w:bottom w:val="single" w:sz="4" w:space="0" w:color="auto"/>
              <w:right w:val="single" w:sz="4" w:space="0" w:color="auto"/>
            </w:tcBorders>
            <w:shd w:val="clear" w:color="auto" w:fill="auto"/>
            <w:noWrap/>
            <w:vAlign w:val="center"/>
            <w:hideMark/>
          </w:tcPr>
          <w:p w14:paraId="623EB04E"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628,5</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19FE89FD"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 </w:t>
            </w:r>
          </w:p>
        </w:tc>
        <w:tc>
          <w:tcPr>
            <w:tcW w:w="1993" w:type="dxa"/>
            <w:gridSpan w:val="3"/>
            <w:tcBorders>
              <w:top w:val="nil"/>
              <w:left w:val="nil"/>
              <w:bottom w:val="single" w:sz="4" w:space="0" w:color="auto"/>
              <w:right w:val="single" w:sz="4" w:space="0" w:color="auto"/>
            </w:tcBorders>
            <w:shd w:val="clear" w:color="auto" w:fill="auto"/>
            <w:noWrap/>
            <w:vAlign w:val="center"/>
            <w:hideMark/>
          </w:tcPr>
          <w:p w14:paraId="550066BB"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135,4</w:t>
            </w:r>
          </w:p>
        </w:tc>
        <w:tc>
          <w:tcPr>
            <w:tcW w:w="1144" w:type="dxa"/>
            <w:tcBorders>
              <w:top w:val="nil"/>
              <w:left w:val="nil"/>
              <w:bottom w:val="single" w:sz="4" w:space="0" w:color="auto"/>
              <w:right w:val="single" w:sz="4" w:space="0" w:color="auto"/>
            </w:tcBorders>
            <w:shd w:val="clear" w:color="auto" w:fill="auto"/>
            <w:noWrap/>
            <w:vAlign w:val="center"/>
            <w:hideMark/>
          </w:tcPr>
          <w:p w14:paraId="0B71FA24"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140,9</w:t>
            </w:r>
          </w:p>
        </w:tc>
        <w:tc>
          <w:tcPr>
            <w:tcW w:w="222" w:type="dxa"/>
            <w:gridSpan w:val="3"/>
            <w:vAlign w:val="center"/>
            <w:hideMark/>
          </w:tcPr>
          <w:p w14:paraId="2E95E144"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47C2A52F" w14:textId="77777777" w:rsidTr="00826CBF">
        <w:trPr>
          <w:gridAfter w:val="12"/>
          <w:wAfter w:w="1178" w:type="dxa"/>
          <w:trHeight w:val="255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738B41EC"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Субвенция на 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 по иным непрограммным мероприятиям (Иные закупки товаров, работ и услуг для обеспечения государственных (муниципальных) нужд)</w:t>
            </w:r>
          </w:p>
        </w:tc>
        <w:tc>
          <w:tcPr>
            <w:tcW w:w="989" w:type="dxa"/>
            <w:tcBorders>
              <w:top w:val="nil"/>
              <w:left w:val="nil"/>
              <w:bottom w:val="single" w:sz="4" w:space="0" w:color="auto"/>
              <w:right w:val="single" w:sz="4" w:space="0" w:color="auto"/>
            </w:tcBorders>
            <w:shd w:val="clear" w:color="auto" w:fill="auto"/>
            <w:noWrap/>
            <w:vAlign w:val="center"/>
            <w:hideMark/>
          </w:tcPr>
          <w:p w14:paraId="406CE73B"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2CEF9CE0"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7F61FA10"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04</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6CC33CF5"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89.9.00.72390</w:t>
            </w:r>
          </w:p>
        </w:tc>
        <w:tc>
          <w:tcPr>
            <w:tcW w:w="1120" w:type="dxa"/>
            <w:tcBorders>
              <w:top w:val="nil"/>
              <w:left w:val="nil"/>
              <w:bottom w:val="single" w:sz="4" w:space="0" w:color="auto"/>
              <w:right w:val="single" w:sz="4" w:space="0" w:color="auto"/>
            </w:tcBorders>
            <w:shd w:val="clear" w:color="auto" w:fill="auto"/>
            <w:noWrap/>
            <w:vAlign w:val="center"/>
            <w:hideMark/>
          </w:tcPr>
          <w:p w14:paraId="19067AAB"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2.4.0</w:t>
            </w:r>
          </w:p>
        </w:tc>
        <w:tc>
          <w:tcPr>
            <w:tcW w:w="1511" w:type="dxa"/>
            <w:gridSpan w:val="3"/>
            <w:tcBorders>
              <w:top w:val="nil"/>
              <w:left w:val="nil"/>
              <w:bottom w:val="single" w:sz="4" w:space="0" w:color="auto"/>
              <w:right w:val="single" w:sz="4" w:space="0" w:color="auto"/>
            </w:tcBorders>
            <w:shd w:val="clear" w:color="auto" w:fill="auto"/>
            <w:noWrap/>
            <w:vAlign w:val="center"/>
            <w:hideMark/>
          </w:tcPr>
          <w:p w14:paraId="289CA8BF"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0,2</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1D026AD3"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 </w:t>
            </w:r>
          </w:p>
        </w:tc>
        <w:tc>
          <w:tcPr>
            <w:tcW w:w="1993" w:type="dxa"/>
            <w:gridSpan w:val="3"/>
            <w:tcBorders>
              <w:top w:val="nil"/>
              <w:left w:val="nil"/>
              <w:bottom w:val="single" w:sz="4" w:space="0" w:color="auto"/>
              <w:right w:val="single" w:sz="4" w:space="0" w:color="auto"/>
            </w:tcBorders>
            <w:shd w:val="clear" w:color="auto" w:fill="auto"/>
            <w:noWrap/>
            <w:vAlign w:val="center"/>
            <w:hideMark/>
          </w:tcPr>
          <w:p w14:paraId="00C8E66A"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0,2</w:t>
            </w:r>
          </w:p>
        </w:tc>
        <w:tc>
          <w:tcPr>
            <w:tcW w:w="1144" w:type="dxa"/>
            <w:tcBorders>
              <w:top w:val="nil"/>
              <w:left w:val="nil"/>
              <w:bottom w:val="single" w:sz="4" w:space="0" w:color="auto"/>
              <w:right w:val="single" w:sz="4" w:space="0" w:color="auto"/>
            </w:tcBorders>
            <w:shd w:val="clear" w:color="auto" w:fill="auto"/>
            <w:noWrap/>
            <w:vAlign w:val="center"/>
            <w:hideMark/>
          </w:tcPr>
          <w:p w14:paraId="363C281B"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0,2</w:t>
            </w:r>
          </w:p>
        </w:tc>
        <w:tc>
          <w:tcPr>
            <w:tcW w:w="222" w:type="dxa"/>
            <w:gridSpan w:val="3"/>
            <w:vAlign w:val="center"/>
            <w:hideMark/>
          </w:tcPr>
          <w:p w14:paraId="3CDB651C"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0652DD4D" w14:textId="77777777" w:rsidTr="00826CBF">
        <w:trPr>
          <w:gridAfter w:val="12"/>
          <w:wAfter w:w="1178" w:type="dxa"/>
          <w:trHeight w:val="51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1147D6E4"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Обеспечение проведения выборов и референдумов</w:t>
            </w:r>
          </w:p>
        </w:tc>
        <w:tc>
          <w:tcPr>
            <w:tcW w:w="989" w:type="dxa"/>
            <w:tcBorders>
              <w:top w:val="nil"/>
              <w:left w:val="nil"/>
              <w:bottom w:val="single" w:sz="4" w:space="0" w:color="auto"/>
              <w:right w:val="single" w:sz="4" w:space="0" w:color="auto"/>
            </w:tcBorders>
            <w:shd w:val="clear" w:color="auto" w:fill="auto"/>
            <w:noWrap/>
            <w:vAlign w:val="center"/>
            <w:hideMark/>
          </w:tcPr>
          <w:p w14:paraId="0C0BA200"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3552A42E"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3E714BCF"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07</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1B760889"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1A323C6C"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511" w:type="dxa"/>
            <w:gridSpan w:val="3"/>
            <w:tcBorders>
              <w:top w:val="nil"/>
              <w:left w:val="nil"/>
              <w:bottom w:val="single" w:sz="4" w:space="0" w:color="auto"/>
              <w:right w:val="single" w:sz="4" w:space="0" w:color="auto"/>
            </w:tcBorders>
            <w:shd w:val="clear" w:color="auto" w:fill="auto"/>
            <w:noWrap/>
            <w:vAlign w:val="center"/>
            <w:hideMark/>
          </w:tcPr>
          <w:p w14:paraId="1444CE1C"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798,6</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2EA3B79A"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993" w:type="dxa"/>
            <w:gridSpan w:val="3"/>
            <w:tcBorders>
              <w:top w:val="nil"/>
              <w:left w:val="nil"/>
              <w:bottom w:val="single" w:sz="4" w:space="0" w:color="auto"/>
              <w:right w:val="single" w:sz="4" w:space="0" w:color="auto"/>
            </w:tcBorders>
            <w:shd w:val="clear" w:color="auto" w:fill="auto"/>
            <w:noWrap/>
            <w:vAlign w:val="center"/>
            <w:hideMark/>
          </w:tcPr>
          <w:p w14:paraId="59C767F5"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144" w:type="dxa"/>
            <w:tcBorders>
              <w:top w:val="nil"/>
              <w:left w:val="nil"/>
              <w:bottom w:val="single" w:sz="4" w:space="0" w:color="auto"/>
              <w:right w:val="single" w:sz="4" w:space="0" w:color="auto"/>
            </w:tcBorders>
            <w:shd w:val="clear" w:color="auto" w:fill="auto"/>
            <w:noWrap/>
            <w:vAlign w:val="center"/>
            <w:hideMark/>
          </w:tcPr>
          <w:p w14:paraId="51EC1A1D"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222" w:type="dxa"/>
            <w:gridSpan w:val="3"/>
            <w:vAlign w:val="center"/>
            <w:hideMark/>
          </w:tcPr>
          <w:p w14:paraId="69B2AAE4"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70B4BA0F" w14:textId="77777777" w:rsidTr="00826CBF">
        <w:trPr>
          <w:gridAfter w:val="12"/>
          <w:wAfter w:w="1178" w:type="dxa"/>
          <w:trHeight w:val="765"/>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340078BD"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Реализация направления расходов по иным непрограммным мероприятиям (Специальные расходы)</w:t>
            </w:r>
          </w:p>
        </w:tc>
        <w:tc>
          <w:tcPr>
            <w:tcW w:w="989" w:type="dxa"/>
            <w:tcBorders>
              <w:top w:val="nil"/>
              <w:left w:val="nil"/>
              <w:bottom w:val="single" w:sz="4" w:space="0" w:color="auto"/>
              <w:right w:val="single" w:sz="4" w:space="0" w:color="auto"/>
            </w:tcBorders>
            <w:shd w:val="clear" w:color="auto" w:fill="auto"/>
            <w:noWrap/>
            <w:vAlign w:val="center"/>
            <w:hideMark/>
          </w:tcPr>
          <w:p w14:paraId="1124B31E"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47F8522D"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1C755EBE"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07</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5DC0630F"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99.9.00.99990</w:t>
            </w:r>
          </w:p>
        </w:tc>
        <w:tc>
          <w:tcPr>
            <w:tcW w:w="1120" w:type="dxa"/>
            <w:tcBorders>
              <w:top w:val="nil"/>
              <w:left w:val="nil"/>
              <w:bottom w:val="single" w:sz="4" w:space="0" w:color="auto"/>
              <w:right w:val="single" w:sz="4" w:space="0" w:color="auto"/>
            </w:tcBorders>
            <w:shd w:val="clear" w:color="auto" w:fill="auto"/>
            <w:noWrap/>
            <w:vAlign w:val="center"/>
            <w:hideMark/>
          </w:tcPr>
          <w:p w14:paraId="38A50D97"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8.8.0</w:t>
            </w:r>
          </w:p>
        </w:tc>
        <w:tc>
          <w:tcPr>
            <w:tcW w:w="1511" w:type="dxa"/>
            <w:gridSpan w:val="3"/>
            <w:tcBorders>
              <w:top w:val="nil"/>
              <w:left w:val="nil"/>
              <w:bottom w:val="single" w:sz="4" w:space="0" w:color="auto"/>
              <w:right w:val="single" w:sz="4" w:space="0" w:color="auto"/>
            </w:tcBorders>
            <w:shd w:val="clear" w:color="auto" w:fill="auto"/>
            <w:noWrap/>
            <w:vAlign w:val="center"/>
            <w:hideMark/>
          </w:tcPr>
          <w:p w14:paraId="2F073D36"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798,6</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43C414E9"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 </w:t>
            </w:r>
          </w:p>
        </w:tc>
        <w:tc>
          <w:tcPr>
            <w:tcW w:w="1993" w:type="dxa"/>
            <w:gridSpan w:val="3"/>
            <w:tcBorders>
              <w:top w:val="nil"/>
              <w:left w:val="nil"/>
              <w:bottom w:val="single" w:sz="4" w:space="0" w:color="auto"/>
              <w:right w:val="single" w:sz="4" w:space="0" w:color="auto"/>
            </w:tcBorders>
            <w:shd w:val="clear" w:color="auto" w:fill="auto"/>
            <w:noWrap/>
            <w:vAlign w:val="center"/>
            <w:hideMark/>
          </w:tcPr>
          <w:p w14:paraId="546315BF"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0,0</w:t>
            </w:r>
          </w:p>
        </w:tc>
        <w:tc>
          <w:tcPr>
            <w:tcW w:w="1144" w:type="dxa"/>
            <w:tcBorders>
              <w:top w:val="nil"/>
              <w:left w:val="nil"/>
              <w:bottom w:val="single" w:sz="4" w:space="0" w:color="auto"/>
              <w:right w:val="single" w:sz="4" w:space="0" w:color="auto"/>
            </w:tcBorders>
            <w:shd w:val="clear" w:color="auto" w:fill="auto"/>
            <w:noWrap/>
            <w:vAlign w:val="center"/>
            <w:hideMark/>
          </w:tcPr>
          <w:p w14:paraId="784617D3"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0,0</w:t>
            </w:r>
          </w:p>
        </w:tc>
        <w:tc>
          <w:tcPr>
            <w:tcW w:w="222" w:type="dxa"/>
            <w:gridSpan w:val="3"/>
            <w:vAlign w:val="center"/>
            <w:hideMark/>
          </w:tcPr>
          <w:p w14:paraId="340CF8E2"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7F2CD08D" w14:textId="77777777" w:rsidTr="00826CBF">
        <w:trPr>
          <w:gridAfter w:val="12"/>
          <w:wAfter w:w="1178" w:type="dxa"/>
          <w:trHeight w:val="30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6052C7FC"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Резервные фонды</w:t>
            </w:r>
          </w:p>
        </w:tc>
        <w:tc>
          <w:tcPr>
            <w:tcW w:w="989" w:type="dxa"/>
            <w:tcBorders>
              <w:top w:val="nil"/>
              <w:left w:val="nil"/>
              <w:bottom w:val="single" w:sz="4" w:space="0" w:color="auto"/>
              <w:right w:val="single" w:sz="4" w:space="0" w:color="auto"/>
            </w:tcBorders>
            <w:shd w:val="clear" w:color="auto" w:fill="auto"/>
            <w:noWrap/>
            <w:vAlign w:val="center"/>
            <w:hideMark/>
          </w:tcPr>
          <w:p w14:paraId="62CEF62C"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38C6D7D7"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3F53357D"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11</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7637C2D7"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543AA86B"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511" w:type="dxa"/>
            <w:gridSpan w:val="3"/>
            <w:tcBorders>
              <w:top w:val="nil"/>
              <w:left w:val="nil"/>
              <w:bottom w:val="single" w:sz="4" w:space="0" w:color="auto"/>
              <w:right w:val="single" w:sz="4" w:space="0" w:color="auto"/>
            </w:tcBorders>
            <w:shd w:val="clear" w:color="auto" w:fill="auto"/>
            <w:noWrap/>
            <w:vAlign w:val="center"/>
            <w:hideMark/>
          </w:tcPr>
          <w:p w14:paraId="695BE384"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5,0</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05342635"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993" w:type="dxa"/>
            <w:gridSpan w:val="3"/>
            <w:tcBorders>
              <w:top w:val="nil"/>
              <w:left w:val="nil"/>
              <w:bottom w:val="single" w:sz="4" w:space="0" w:color="auto"/>
              <w:right w:val="single" w:sz="4" w:space="0" w:color="auto"/>
            </w:tcBorders>
            <w:shd w:val="clear" w:color="auto" w:fill="auto"/>
            <w:noWrap/>
            <w:vAlign w:val="center"/>
            <w:hideMark/>
          </w:tcPr>
          <w:p w14:paraId="3CAA7E45"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144" w:type="dxa"/>
            <w:tcBorders>
              <w:top w:val="nil"/>
              <w:left w:val="nil"/>
              <w:bottom w:val="single" w:sz="4" w:space="0" w:color="auto"/>
              <w:right w:val="single" w:sz="4" w:space="0" w:color="auto"/>
            </w:tcBorders>
            <w:shd w:val="clear" w:color="auto" w:fill="auto"/>
            <w:noWrap/>
            <w:vAlign w:val="center"/>
            <w:hideMark/>
          </w:tcPr>
          <w:p w14:paraId="73BAEDB0"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222" w:type="dxa"/>
            <w:gridSpan w:val="3"/>
            <w:vAlign w:val="center"/>
            <w:hideMark/>
          </w:tcPr>
          <w:p w14:paraId="653D63DC"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3373943E" w14:textId="77777777" w:rsidTr="00826CBF">
        <w:trPr>
          <w:gridAfter w:val="12"/>
          <w:wAfter w:w="1178" w:type="dxa"/>
          <w:trHeight w:val="102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7549A50F"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Резервный фонд Администрации Митякинского сельского поселения на финансовое обеспечение иных непрограммных расходов (Резервные средства)</w:t>
            </w:r>
          </w:p>
        </w:tc>
        <w:tc>
          <w:tcPr>
            <w:tcW w:w="989" w:type="dxa"/>
            <w:tcBorders>
              <w:top w:val="nil"/>
              <w:left w:val="nil"/>
              <w:bottom w:val="single" w:sz="4" w:space="0" w:color="auto"/>
              <w:right w:val="single" w:sz="4" w:space="0" w:color="auto"/>
            </w:tcBorders>
            <w:shd w:val="clear" w:color="auto" w:fill="auto"/>
            <w:noWrap/>
            <w:vAlign w:val="center"/>
            <w:hideMark/>
          </w:tcPr>
          <w:p w14:paraId="254E29C3"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42A4D450"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4871DCED"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11</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53353E19"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99.1.00.90100</w:t>
            </w:r>
          </w:p>
        </w:tc>
        <w:tc>
          <w:tcPr>
            <w:tcW w:w="1120" w:type="dxa"/>
            <w:tcBorders>
              <w:top w:val="nil"/>
              <w:left w:val="nil"/>
              <w:bottom w:val="single" w:sz="4" w:space="0" w:color="auto"/>
              <w:right w:val="single" w:sz="4" w:space="0" w:color="auto"/>
            </w:tcBorders>
            <w:shd w:val="clear" w:color="auto" w:fill="auto"/>
            <w:noWrap/>
            <w:vAlign w:val="center"/>
            <w:hideMark/>
          </w:tcPr>
          <w:p w14:paraId="3C9C224B"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8.7.0</w:t>
            </w:r>
          </w:p>
        </w:tc>
        <w:tc>
          <w:tcPr>
            <w:tcW w:w="1511" w:type="dxa"/>
            <w:gridSpan w:val="3"/>
            <w:tcBorders>
              <w:top w:val="nil"/>
              <w:left w:val="nil"/>
              <w:bottom w:val="single" w:sz="4" w:space="0" w:color="auto"/>
              <w:right w:val="single" w:sz="4" w:space="0" w:color="auto"/>
            </w:tcBorders>
            <w:shd w:val="clear" w:color="auto" w:fill="auto"/>
            <w:noWrap/>
            <w:vAlign w:val="center"/>
            <w:hideMark/>
          </w:tcPr>
          <w:p w14:paraId="4CDC6F96"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5,0</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3FB1AD40"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 </w:t>
            </w:r>
          </w:p>
        </w:tc>
        <w:tc>
          <w:tcPr>
            <w:tcW w:w="1993" w:type="dxa"/>
            <w:gridSpan w:val="3"/>
            <w:tcBorders>
              <w:top w:val="nil"/>
              <w:left w:val="nil"/>
              <w:bottom w:val="single" w:sz="4" w:space="0" w:color="auto"/>
              <w:right w:val="single" w:sz="4" w:space="0" w:color="auto"/>
            </w:tcBorders>
            <w:shd w:val="clear" w:color="auto" w:fill="auto"/>
            <w:noWrap/>
            <w:vAlign w:val="center"/>
            <w:hideMark/>
          </w:tcPr>
          <w:p w14:paraId="1E504F56"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0,0</w:t>
            </w:r>
          </w:p>
        </w:tc>
        <w:tc>
          <w:tcPr>
            <w:tcW w:w="1144" w:type="dxa"/>
            <w:tcBorders>
              <w:top w:val="nil"/>
              <w:left w:val="nil"/>
              <w:bottom w:val="single" w:sz="4" w:space="0" w:color="auto"/>
              <w:right w:val="single" w:sz="4" w:space="0" w:color="auto"/>
            </w:tcBorders>
            <w:shd w:val="clear" w:color="auto" w:fill="auto"/>
            <w:noWrap/>
            <w:vAlign w:val="center"/>
            <w:hideMark/>
          </w:tcPr>
          <w:p w14:paraId="0A005CFA"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0,0</w:t>
            </w:r>
          </w:p>
        </w:tc>
        <w:tc>
          <w:tcPr>
            <w:tcW w:w="222" w:type="dxa"/>
            <w:gridSpan w:val="3"/>
            <w:vAlign w:val="center"/>
            <w:hideMark/>
          </w:tcPr>
          <w:p w14:paraId="4AFBA847"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782FAB6B" w14:textId="77777777" w:rsidTr="00826CBF">
        <w:trPr>
          <w:gridAfter w:val="12"/>
          <w:wAfter w:w="1178" w:type="dxa"/>
          <w:trHeight w:val="30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740AF04D"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Другие общегосударственные вопросы</w:t>
            </w:r>
          </w:p>
        </w:tc>
        <w:tc>
          <w:tcPr>
            <w:tcW w:w="989" w:type="dxa"/>
            <w:tcBorders>
              <w:top w:val="nil"/>
              <w:left w:val="nil"/>
              <w:bottom w:val="single" w:sz="4" w:space="0" w:color="auto"/>
              <w:right w:val="single" w:sz="4" w:space="0" w:color="auto"/>
            </w:tcBorders>
            <w:shd w:val="clear" w:color="auto" w:fill="auto"/>
            <w:noWrap/>
            <w:vAlign w:val="center"/>
            <w:hideMark/>
          </w:tcPr>
          <w:p w14:paraId="62B1BBBF"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577C7F4D"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5E2CA2E9"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13</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71729ABC"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54A7132F"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511" w:type="dxa"/>
            <w:gridSpan w:val="3"/>
            <w:tcBorders>
              <w:top w:val="nil"/>
              <w:left w:val="nil"/>
              <w:bottom w:val="single" w:sz="4" w:space="0" w:color="auto"/>
              <w:right w:val="single" w:sz="4" w:space="0" w:color="auto"/>
            </w:tcBorders>
            <w:shd w:val="clear" w:color="auto" w:fill="auto"/>
            <w:noWrap/>
            <w:vAlign w:val="center"/>
            <w:hideMark/>
          </w:tcPr>
          <w:p w14:paraId="2897D9B4"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720,5</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648789E2"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993" w:type="dxa"/>
            <w:gridSpan w:val="3"/>
            <w:tcBorders>
              <w:top w:val="nil"/>
              <w:left w:val="nil"/>
              <w:bottom w:val="single" w:sz="4" w:space="0" w:color="auto"/>
              <w:right w:val="single" w:sz="4" w:space="0" w:color="auto"/>
            </w:tcBorders>
            <w:shd w:val="clear" w:color="auto" w:fill="auto"/>
            <w:noWrap/>
            <w:vAlign w:val="center"/>
            <w:hideMark/>
          </w:tcPr>
          <w:p w14:paraId="3EC1857C"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393,6</w:t>
            </w:r>
          </w:p>
        </w:tc>
        <w:tc>
          <w:tcPr>
            <w:tcW w:w="1144" w:type="dxa"/>
            <w:tcBorders>
              <w:top w:val="nil"/>
              <w:left w:val="nil"/>
              <w:bottom w:val="single" w:sz="4" w:space="0" w:color="auto"/>
              <w:right w:val="single" w:sz="4" w:space="0" w:color="auto"/>
            </w:tcBorders>
            <w:shd w:val="clear" w:color="auto" w:fill="auto"/>
            <w:noWrap/>
            <w:vAlign w:val="center"/>
            <w:hideMark/>
          </w:tcPr>
          <w:p w14:paraId="212AAC7B"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726,7</w:t>
            </w:r>
          </w:p>
        </w:tc>
        <w:tc>
          <w:tcPr>
            <w:tcW w:w="222" w:type="dxa"/>
            <w:gridSpan w:val="3"/>
            <w:vAlign w:val="center"/>
            <w:hideMark/>
          </w:tcPr>
          <w:p w14:paraId="7D27BAA1"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20249B29" w14:textId="77777777" w:rsidTr="00826CBF">
        <w:trPr>
          <w:gridAfter w:val="12"/>
          <w:wAfter w:w="1178" w:type="dxa"/>
          <w:trHeight w:val="1275"/>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57D02EAA"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 xml:space="preserve">Расходы на закупку </w:t>
            </w:r>
            <w:proofErr w:type="gramStart"/>
            <w:r w:rsidRPr="005D589F">
              <w:rPr>
                <w:rFonts w:ascii="Times New Roman" w:eastAsia="Times New Roman" w:hAnsi="Times New Roman" w:cs="Times New Roman"/>
                <w:i/>
                <w:iCs/>
                <w:color w:val="000000"/>
                <w:sz w:val="20"/>
                <w:szCs w:val="20"/>
                <w:lang w:eastAsia="ru-RU"/>
              </w:rPr>
              <w:t>товаров,работ</w:t>
            </w:r>
            <w:proofErr w:type="gramEnd"/>
            <w:r w:rsidRPr="005D589F">
              <w:rPr>
                <w:rFonts w:ascii="Times New Roman" w:eastAsia="Times New Roman" w:hAnsi="Times New Roman" w:cs="Times New Roman"/>
                <w:i/>
                <w:iCs/>
                <w:color w:val="000000"/>
                <w:sz w:val="20"/>
                <w:szCs w:val="20"/>
                <w:lang w:eastAsia="ru-RU"/>
              </w:rPr>
              <w:t>,услуг в сфере информационно-коммуникационных технологий (Иные закупки товаров, работ и услуг для обеспечения государственных (муниципальных) нужд)</w:t>
            </w:r>
          </w:p>
        </w:tc>
        <w:tc>
          <w:tcPr>
            <w:tcW w:w="989" w:type="dxa"/>
            <w:tcBorders>
              <w:top w:val="nil"/>
              <w:left w:val="nil"/>
              <w:bottom w:val="single" w:sz="4" w:space="0" w:color="auto"/>
              <w:right w:val="single" w:sz="4" w:space="0" w:color="auto"/>
            </w:tcBorders>
            <w:shd w:val="clear" w:color="auto" w:fill="auto"/>
            <w:noWrap/>
            <w:vAlign w:val="center"/>
            <w:hideMark/>
          </w:tcPr>
          <w:p w14:paraId="689B2744"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233E510B"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28B7D7B5"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13</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2FDB03E3"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01.4.01.20010</w:t>
            </w:r>
          </w:p>
        </w:tc>
        <w:tc>
          <w:tcPr>
            <w:tcW w:w="1120" w:type="dxa"/>
            <w:tcBorders>
              <w:top w:val="nil"/>
              <w:left w:val="nil"/>
              <w:bottom w:val="single" w:sz="4" w:space="0" w:color="auto"/>
              <w:right w:val="single" w:sz="4" w:space="0" w:color="auto"/>
            </w:tcBorders>
            <w:shd w:val="clear" w:color="auto" w:fill="auto"/>
            <w:noWrap/>
            <w:vAlign w:val="center"/>
            <w:hideMark/>
          </w:tcPr>
          <w:p w14:paraId="0030D9BC"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2.4.0</w:t>
            </w:r>
          </w:p>
        </w:tc>
        <w:tc>
          <w:tcPr>
            <w:tcW w:w="1511" w:type="dxa"/>
            <w:gridSpan w:val="3"/>
            <w:tcBorders>
              <w:top w:val="nil"/>
              <w:left w:val="nil"/>
              <w:bottom w:val="single" w:sz="4" w:space="0" w:color="auto"/>
              <w:right w:val="single" w:sz="4" w:space="0" w:color="auto"/>
            </w:tcBorders>
            <w:shd w:val="clear" w:color="auto" w:fill="auto"/>
            <w:noWrap/>
            <w:vAlign w:val="center"/>
            <w:hideMark/>
          </w:tcPr>
          <w:p w14:paraId="6D1DB299"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338,0</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2759855B"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 </w:t>
            </w:r>
          </w:p>
        </w:tc>
        <w:tc>
          <w:tcPr>
            <w:tcW w:w="1993" w:type="dxa"/>
            <w:gridSpan w:val="3"/>
            <w:tcBorders>
              <w:top w:val="nil"/>
              <w:left w:val="nil"/>
              <w:bottom w:val="single" w:sz="4" w:space="0" w:color="auto"/>
              <w:right w:val="single" w:sz="4" w:space="0" w:color="auto"/>
            </w:tcBorders>
            <w:shd w:val="clear" w:color="auto" w:fill="auto"/>
            <w:noWrap/>
            <w:vAlign w:val="center"/>
            <w:hideMark/>
          </w:tcPr>
          <w:p w14:paraId="305DB9F8"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0,0</w:t>
            </w:r>
          </w:p>
        </w:tc>
        <w:tc>
          <w:tcPr>
            <w:tcW w:w="1144" w:type="dxa"/>
            <w:tcBorders>
              <w:top w:val="nil"/>
              <w:left w:val="nil"/>
              <w:bottom w:val="single" w:sz="4" w:space="0" w:color="auto"/>
              <w:right w:val="single" w:sz="4" w:space="0" w:color="auto"/>
            </w:tcBorders>
            <w:shd w:val="clear" w:color="auto" w:fill="auto"/>
            <w:noWrap/>
            <w:vAlign w:val="center"/>
            <w:hideMark/>
          </w:tcPr>
          <w:p w14:paraId="16B424A1"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0,0</w:t>
            </w:r>
          </w:p>
        </w:tc>
        <w:tc>
          <w:tcPr>
            <w:tcW w:w="222" w:type="dxa"/>
            <w:gridSpan w:val="3"/>
            <w:vAlign w:val="center"/>
            <w:hideMark/>
          </w:tcPr>
          <w:p w14:paraId="17EDFD8C"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50F30703" w14:textId="77777777" w:rsidTr="00826CBF">
        <w:trPr>
          <w:gridAfter w:val="12"/>
          <w:wAfter w:w="1178" w:type="dxa"/>
          <w:trHeight w:val="102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37612952"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Расходы на обеспечение реализации мероприятий по защите информации (Иные закупки товаров, работ и услуг для обеспечения государственных (муниципальных) нужд)</w:t>
            </w:r>
          </w:p>
        </w:tc>
        <w:tc>
          <w:tcPr>
            <w:tcW w:w="989" w:type="dxa"/>
            <w:tcBorders>
              <w:top w:val="nil"/>
              <w:left w:val="nil"/>
              <w:bottom w:val="single" w:sz="4" w:space="0" w:color="auto"/>
              <w:right w:val="single" w:sz="4" w:space="0" w:color="auto"/>
            </w:tcBorders>
            <w:shd w:val="clear" w:color="auto" w:fill="auto"/>
            <w:noWrap/>
            <w:vAlign w:val="center"/>
            <w:hideMark/>
          </w:tcPr>
          <w:p w14:paraId="257AF5D3"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79355A9E"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0EE25DBB"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13</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1D328C01"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01.4.02.20020</w:t>
            </w:r>
          </w:p>
        </w:tc>
        <w:tc>
          <w:tcPr>
            <w:tcW w:w="1120" w:type="dxa"/>
            <w:tcBorders>
              <w:top w:val="nil"/>
              <w:left w:val="nil"/>
              <w:bottom w:val="single" w:sz="4" w:space="0" w:color="auto"/>
              <w:right w:val="single" w:sz="4" w:space="0" w:color="auto"/>
            </w:tcBorders>
            <w:shd w:val="clear" w:color="auto" w:fill="auto"/>
            <w:noWrap/>
            <w:vAlign w:val="center"/>
            <w:hideMark/>
          </w:tcPr>
          <w:p w14:paraId="3731B743"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2.4.0</w:t>
            </w:r>
          </w:p>
        </w:tc>
        <w:tc>
          <w:tcPr>
            <w:tcW w:w="1511" w:type="dxa"/>
            <w:gridSpan w:val="3"/>
            <w:tcBorders>
              <w:top w:val="nil"/>
              <w:left w:val="nil"/>
              <w:bottom w:val="single" w:sz="4" w:space="0" w:color="auto"/>
              <w:right w:val="single" w:sz="4" w:space="0" w:color="auto"/>
            </w:tcBorders>
            <w:shd w:val="clear" w:color="auto" w:fill="auto"/>
            <w:noWrap/>
            <w:vAlign w:val="center"/>
            <w:hideMark/>
          </w:tcPr>
          <w:p w14:paraId="09506853"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30,0</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6CBEE99A"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 </w:t>
            </w:r>
          </w:p>
        </w:tc>
        <w:tc>
          <w:tcPr>
            <w:tcW w:w="1993" w:type="dxa"/>
            <w:gridSpan w:val="3"/>
            <w:tcBorders>
              <w:top w:val="nil"/>
              <w:left w:val="nil"/>
              <w:bottom w:val="single" w:sz="4" w:space="0" w:color="auto"/>
              <w:right w:val="single" w:sz="4" w:space="0" w:color="auto"/>
            </w:tcBorders>
            <w:shd w:val="clear" w:color="auto" w:fill="auto"/>
            <w:noWrap/>
            <w:vAlign w:val="center"/>
            <w:hideMark/>
          </w:tcPr>
          <w:p w14:paraId="7314B4A6"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0,0</w:t>
            </w:r>
          </w:p>
        </w:tc>
        <w:tc>
          <w:tcPr>
            <w:tcW w:w="1144" w:type="dxa"/>
            <w:tcBorders>
              <w:top w:val="nil"/>
              <w:left w:val="nil"/>
              <w:bottom w:val="single" w:sz="4" w:space="0" w:color="auto"/>
              <w:right w:val="single" w:sz="4" w:space="0" w:color="auto"/>
            </w:tcBorders>
            <w:shd w:val="clear" w:color="auto" w:fill="auto"/>
            <w:noWrap/>
            <w:vAlign w:val="center"/>
            <w:hideMark/>
          </w:tcPr>
          <w:p w14:paraId="7C63404F"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0,0</w:t>
            </w:r>
          </w:p>
        </w:tc>
        <w:tc>
          <w:tcPr>
            <w:tcW w:w="222" w:type="dxa"/>
            <w:gridSpan w:val="3"/>
            <w:vAlign w:val="center"/>
            <w:hideMark/>
          </w:tcPr>
          <w:p w14:paraId="06A70838"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0D061A3D" w14:textId="77777777" w:rsidTr="00826CBF">
        <w:trPr>
          <w:gridAfter w:val="12"/>
          <w:wAfter w:w="1178" w:type="dxa"/>
          <w:trHeight w:val="2295"/>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1660E08C"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lastRenderedPageBreak/>
              <w:t>Расходы на официальное опубликование нормативных правовых актов Администрации Митякинского сельского поселения, Собрания депутатов Митякинского сельского поселения в газете «Родная сторона», на официальном сайте Администрации Митякинского сельского поселения (Иные закупки товаров, работ и услуг для обеспечения государственных (муниципальных) нужд)</w:t>
            </w:r>
          </w:p>
        </w:tc>
        <w:tc>
          <w:tcPr>
            <w:tcW w:w="989" w:type="dxa"/>
            <w:tcBorders>
              <w:top w:val="nil"/>
              <w:left w:val="nil"/>
              <w:bottom w:val="single" w:sz="4" w:space="0" w:color="auto"/>
              <w:right w:val="single" w:sz="4" w:space="0" w:color="auto"/>
            </w:tcBorders>
            <w:shd w:val="clear" w:color="auto" w:fill="auto"/>
            <w:noWrap/>
            <w:vAlign w:val="center"/>
            <w:hideMark/>
          </w:tcPr>
          <w:p w14:paraId="1D932843"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317C5E2B"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0B356A92"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13</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1B461971"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07.4.02.20110</w:t>
            </w:r>
          </w:p>
        </w:tc>
        <w:tc>
          <w:tcPr>
            <w:tcW w:w="1120" w:type="dxa"/>
            <w:tcBorders>
              <w:top w:val="nil"/>
              <w:left w:val="nil"/>
              <w:bottom w:val="single" w:sz="4" w:space="0" w:color="auto"/>
              <w:right w:val="single" w:sz="4" w:space="0" w:color="auto"/>
            </w:tcBorders>
            <w:shd w:val="clear" w:color="auto" w:fill="auto"/>
            <w:noWrap/>
            <w:vAlign w:val="center"/>
            <w:hideMark/>
          </w:tcPr>
          <w:p w14:paraId="6B4AB294"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2.4.0</w:t>
            </w:r>
          </w:p>
        </w:tc>
        <w:tc>
          <w:tcPr>
            <w:tcW w:w="1511" w:type="dxa"/>
            <w:gridSpan w:val="3"/>
            <w:tcBorders>
              <w:top w:val="nil"/>
              <w:left w:val="nil"/>
              <w:bottom w:val="single" w:sz="4" w:space="0" w:color="auto"/>
              <w:right w:val="single" w:sz="4" w:space="0" w:color="auto"/>
            </w:tcBorders>
            <w:shd w:val="clear" w:color="auto" w:fill="auto"/>
            <w:noWrap/>
            <w:vAlign w:val="center"/>
            <w:hideMark/>
          </w:tcPr>
          <w:p w14:paraId="2BB1D040"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30,0</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5F8F0416"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 </w:t>
            </w:r>
          </w:p>
        </w:tc>
        <w:tc>
          <w:tcPr>
            <w:tcW w:w="1993" w:type="dxa"/>
            <w:gridSpan w:val="3"/>
            <w:tcBorders>
              <w:top w:val="nil"/>
              <w:left w:val="nil"/>
              <w:bottom w:val="single" w:sz="4" w:space="0" w:color="auto"/>
              <w:right w:val="single" w:sz="4" w:space="0" w:color="auto"/>
            </w:tcBorders>
            <w:shd w:val="clear" w:color="auto" w:fill="auto"/>
            <w:noWrap/>
            <w:vAlign w:val="center"/>
            <w:hideMark/>
          </w:tcPr>
          <w:p w14:paraId="0C9C9BDC"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0,0</w:t>
            </w:r>
          </w:p>
        </w:tc>
        <w:tc>
          <w:tcPr>
            <w:tcW w:w="1144" w:type="dxa"/>
            <w:tcBorders>
              <w:top w:val="nil"/>
              <w:left w:val="nil"/>
              <w:bottom w:val="single" w:sz="4" w:space="0" w:color="auto"/>
              <w:right w:val="single" w:sz="4" w:space="0" w:color="auto"/>
            </w:tcBorders>
            <w:shd w:val="clear" w:color="auto" w:fill="auto"/>
            <w:noWrap/>
            <w:vAlign w:val="center"/>
            <w:hideMark/>
          </w:tcPr>
          <w:p w14:paraId="6F13EE8E"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0,0</w:t>
            </w:r>
          </w:p>
        </w:tc>
        <w:tc>
          <w:tcPr>
            <w:tcW w:w="222" w:type="dxa"/>
            <w:gridSpan w:val="3"/>
            <w:vAlign w:val="center"/>
            <w:hideMark/>
          </w:tcPr>
          <w:p w14:paraId="6AB3C128"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39896739" w14:textId="77777777" w:rsidTr="00826CBF">
        <w:trPr>
          <w:gridAfter w:val="12"/>
          <w:wAfter w:w="1178" w:type="dxa"/>
          <w:trHeight w:val="1785"/>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3E294F8E"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Оценка муниципального имущества, признание прав и регулирование отношений по муниципальной собственности Митякинского сельского поселения по иным непрограммным мероприятиям (Иные закупки товаров, работ и услуг для обеспечения государственных (муниципальных) нужд)</w:t>
            </w:r>
          </w:p>
        </w:tc>
        <w:tc>
          <w:tcPr>
            <w:tcW w:w="989" w:type="dxa"/>
            <w:tcBorders>
              <w:top w:val="nil"/>
              <w:left w:val="nil"/>
              <w:bottom w:val="single" w:sz="4" w:space="0" w:color="auto"/>
              <w:right w:val="single" w:sz="4" w:space="0" w:color="auto"/>
            </w:tcBorders>
            <w:shd w:val="clear" w:color="auto" w:fill="auto"/>
            <w:noWrap/>
            <w:vAlign w:val="center"/>
            <w:hideMark/>
          </w:tcPr>
          <w:p w14:paraId="51DDD9AB"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46F46237"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2868C3CE"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13</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562C77EC"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99.9.00.20140</w:t>
            </w:r>
          </w:p>
        </w:tc>
        <w:tc>
          <w:tcPr>
            <w:tcW w:w="1120" w:type="dxa"/>
            <w:tcBorders>
              <w:top w:val="nil"/>
              <w:left w:val="nil"/>
              <w:bottom w:val="single" w:sz="4" w:space="0" w:color="auto"/>
              <w:right w:val="single" w:sz="4" w:space="0" w:color="auto"/>
            </w:tcBorders>
            <w:shd w:val="clear" w:color="auto" w:fill="auto"/>
            <w:noWrap/>
            <w:vAlign w:val="center"/>
            <w:hideMark/>
          </w:tcPr>
          <w:p w14:paraId="03017A85"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2.4.0</w:t>
            </w:r>
          </w:p>
        </w:tc>
        <w:tc>
          <w:tcPr>
            <w:tcW w:w="1511" w:type="dxa"/>
            <w:gridSpan w:val="3"/>
            <w:tcBorders>
              <w:top w:val="nil"/>
              <w:left w:val="nil"/>
              <w:bottom w:val="single" w:sz="4" w:space="0" w:color="auto"/>
              <w:right w:val="single" w:sz="4" w:space="0" w:color="auto"/>
            </w:tcBorders>
            <w:shd w:val="clear" w:color="auto" w:fill="auto"/>
            <w:noWrap/>
            <w:vAlign w:val="center"/>
            <w:hideMark/>
          </w:tcPr>
          <w:p w14:paraId="6AC5F55D"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5,0</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4762E1B4"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 </w:t>
            </w:r>
          </w:p>
        </w:tc>
        <w:tc>
          <w:tcPr>
            <w:tcW w:w="1993" w:type="dxa"/>
            <w:gridSpan w:val="3"/>
            <w:tcBorders>
              <w:top w:val="nil"/>
              <w:left w:val="nil"/>
              <w:bottom w:val="single" w:sz="4" w:space="0" w:color="auto"/>
              <w:right w:val="single" w:sz="4" w:space="0" w:color="auto"/>
            </w:tcBorders>
            <w:shd w:val="clear" w:color="auto" w:fill="auto"/>
            <w:noWrap/>
            <w:vAlign w:val="center"/>
            <w:hideMark/>
          </w:tcPr>
          <w:p w14:paraId="37799CF8"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0,0</w:t>
            </w:r>
          </w:p>
        </w:tc>
        <w:tc>
          <w:tcPr>
            <w:tcW w:w="1144" w:type="dxa"/>
            <w:tcBorders>
              <w:top w:val="nil"/>
              <w:left w:val="nil"/>
              <w:bottom w:val="single" w:sz="4" w:space="0" w:color="auto"/>
              <w:right w:val="single" w:sz="4" w:space="0" w:color="auto"/>
            </w:tcBorders>
            <w:shd w:val="clear" w:color="auto" w:fill="auto"/>
            <w:noWrap/>
            <w:vAlign w:val="center"/>
            <w:hideMark/>
          </w:tcPr>
          <w:p w14:paraId="4F87A31F"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0,0</w:t>
            </w:r>
          </w:p>
        </w:tc>
        <w:tc>
          <w:tcPr>
            <w:tcW w:w="222" w:type="dxa"/>
            <w:gridSpan w:val="3"/>
            <w:vAlign w:val="center"/>
            <w:hideMark/>
          </w:tcPr>
          <w:p w14:paraId="2189AB9D"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760A6906" w14:textId="77777777" w:rsidTr="00826CBF">
        <w:trPr>
          <w:gridAfter w:val="12"/>
          <w:wAfter w:w="1178" w:type="dxa"/>
          <w:trHeight w:val="765"/>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6749D098"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Условно утвержденные расходы по иным непрограммным мероприятиям (Специальные расходы)</w:t>
            </w:r>
          </w:p>
        </w:tc>
        <w:tc>
          <w:tcPr>
            <w:tcW w:w="989" w:type="dxa"/>
            <w:tcBorders>
              <w:top w:val="nil"/>
              <w:left w:val="nil"/>
              <w:bottom w:val="single" w:sz="4" w:space="0" w:color="auto"/>
              <w:right w:val="single" w:sz="4" w:space="0" w:color="auto"/>
            </w:tcBorders>
            <w:shd w:val="clear" w:color="auto" w:fill="auto"/>
            <w:noWrap/>
            <w:vAlign w:val="center"/>
            <w:hideMark/>
          </w:tcPr>
          <w:p w14:paraId="15D43DB9"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0A50A845"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53540C2C"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13</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5A63DB29"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99.9.00.90110</w:t>
            </w:r>
          </w:p>
        </w:tc>
        <w:tc>
          <w:tcPr>
            <w:tcW w:w="1120" w:type="dxa"/>
            <w:tcBorders>
              <w:top w:val="nil"/>
              <w:left w:val="nil"/>
              <w:bottom w:val="single" w:sz="4" w:space="0" w:color="auto"/>
              <w:right w:val="single" w:sz="4" w:space="0" w:color="auto"/>
            </w:tcBorders>
            <w:shd w:val="clear" w:color="auto" w:fill="auto"/>
            <w:noWrap/>
            <w:vAlign w:val="center"/>
            <w:hideMark/>
          </w:tcPr>
          <w:p w14:paraId="43DB924E"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8.8.0</w:t>
            </w:r>
          </w:p>
        </w:tc>
        <w:tc>
          <w:tcPr>
            <w:tcW w:w="1511" w:type="dxa"/>
            <w:gridSpan w:val="3"/>
            <w:tcBorders>
              <w:top w:val="nil"/>
              <w:left w:val="nil"/>
              <w:bottom w:val="single" w:sz="4" w:space="0" w:color="auto"/>
              <w:right w:val="single" w:sz="4" w:space="0" w:color="auto"/>
            </w:tcBorders>
            <w:shd w:val="clear" w:color="auto" w:fill="auto"/>
            <w:noWrap/>
            <w:vAlign w:val="center"/>
            <w:hideMark/>
          </w:tcPr>
          <w:p w14:paraId="59888F14"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66E5DCD0"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 </w:t>
            </w:r>
          </w:p>
        </w:tc>
        <w:tc>
          <w:tcPr>
            <w:tcW w:w="1993" w:type="dxa"/>
            <w:gridSpan w:val="3"/>
            <w:tcBorders>
              <w:top w:val="nil"/>
              <w:left w:val="nil"/>
              <w:bottom w:val="single" w:sz="4" w:space="0" w:color="auto"/>
              <w:right w:val="single" w:sz="4" w:space="0" w:color="auto"/>
            </w:tcBorders>
            <w:shd w:val="clear" w:color="auto" w:fill="auto"/>
            <w:noWrap/>
            <w:vAlign w:val="center"/>
            <w:hideMark/>
          </w:tcPr>
          <w:p w14:paraId="1B54FCA5"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393,6</w:t>
            </w:r>
          </w:p>
        </w:tc>
        <w:tc>
          <w:tcPr>
            <w:tcW w:w="1144" w:type="dxa"/>
            <w:tcBorders>
              <w:top w:val="nil"/>
              <w:left w:val="nil"/>
              <w:bottom w:val="single" w:sz="4" w:space="0" w:color="auto"/>
              <w:right w:val="single" w:sz="4" w:space="0" w:color="auto"/>
            </w:tcBorders>
            <w:shd w:val="clear" w:color="auto" w:fill="auto"/>
            <w:noWrap/>
            <w:vAlign w:val="center"/>
            <w:hideMark/>
          </w:tcPr>
          <w:p w14:paraId="266CFAB1"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726,7</w:t>
            </w:r>
          </w:p>
        </w:tc>
        <w:tc>
          <w:tcPr>
            <w:tcW w:w="222" w:type="dxa"/>
            <w:gridSpan w:val="3"/>
            <w:vAlign w:val="center"/>
            <w:hideMark/>
          </w:tcPr>
          <w:p w14:paraId="3DDA2D58"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0FD86E0D" w14:textId="77777777" w:rsidTr="00826CBF">
        <w:trPr>
          <w:gridAfter w:val="12"/>
          <w:wAfter w:w="1178" w:type="dxa"/>
          <w:trHeight w:val="765"/>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086C0624"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Реализация направления расходов по иным непрограммным мероприятиям (Уплата налогов, сборов и иных платежей)</w:t>
            </w:r>
          </w:p>
        </w:tc>
        <w:tc>
          <w:tcPr>
            <w:tcW w:w="989" w:type="dxa"/>
            <w:tcBorders>
              <w:top w:val="nil"/>
              <w:left w:val="nil"/>
              <w:bottom w:val="single" w:sz="4" w:space="0" w:color="auto"/>
              <w:right w:val="single" w:sz="4" w:space="0" w:color="auto"/>
            </w:tcBorders>
            <w:shd w:val="clear" w:color="auto" w:fill="auto"/>
            <w:noWrap/>
            <w:vAlign w:val="center"/>
            <w:hideMark/>
          </w:tcPr>
          <w:p w14:paraId="33344967"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77F0C257"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6A5C8035"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13</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79AF7427"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99.9.00.99990</w:t>
            </w:r>
          </w:p>
        </w:tc>
        <w:tc>
          <w:tcPr>
            <w:tcW w:w="1120" w:type="dxa"/>
            <w:tcBorders>
              <w:top w:val="nil"/>
              <w:left w:val="nil"/>
              <w:bottom w:val="single" w:sz="4" w:space="0" w:color="auto"/>
              <w:right w:val="single" w:sz="4" w:space="0" w:color="auto"/>
            </w:tcBorders>
            <w:shd w:val="clear" w:color="auto" w:fill="auto"/>
            <w:noWrap/>
            <w:vAlign w:val="center"/>
            <w:hideMark/>
          </w:tcPr>
          <w:p w14:paraId="5B07E285"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8.5.0</w:t>
            </w:r>
          </w:p>
        </w:tc>
        <w:tc>
          <w:tcPr>
            <w:tcW w:w="1511" w:type="dxa"/>
            <w:gridSpan w:val="3"/>
            <w:tcBorders>
              <w:top w:val="nil"/>
              <w:left w:val="nil"/>
              <w:bottom w:val="single" w:sz="4" w:space="0" w:color="auto"/>
              <w:right w:val="single" w:sz="4" w:space="0" w:color="auto"/>
            </w:tcBorders>
            <w:shd w:val="clear" w:color="auto" w:fill="auto"/>
            <w:noWrap/>
            <w:vAlign w:val="center"/>
            <w:hideMark/>
          </w:tcPr>
          <w:p w14:paraId="5889E6F3"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317,5</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3D6DE1ED"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 </w:t>
            </w:r>
          </w:p>
        </w:tc>
        <w:tc>
          <w:tcPr>
            <w:tcW w:w="1993" w:type="dxa"/>
            <w:gridSpan w:val="3"/>
            <w:tcBorders>
              <w:top w:val="nil"/>
              <w:left w:val="nil"/>
              <w:bottom w:val="single" w:sz="4" w:space="0" w:color="auto"/>
              <w:right w:val="single" w:sz="4" w:space="0" w:color="auto"/>
            </w:tcBorders>
            <w:shd w:val="clear" w:color="auto" w:fill="auto"/>
            <w:noWrap/>
            <w:vAlign w:val="center"/>
            <w:hideMark/>
          </w:tcPr>
          <w:p w14:paraId="3B811F48"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0,0</w:t>
            </w:r>
          </w:p>
        </w:tc>
        <w:tc>
          <w:tcPr>
            <w:tcW w:w="1144" w:type="dxa"/>
            <w:tcBorders>
              <w:top w:val="nil"/>
              <w:left w:val="nil"/>
              <w:bottom w:val="single" w:sz="4" w:space="0" w:color="auto"/>
              <w:right w:val="single" w:sz="4" w:space="0" w:color="auto"/>
            </w:tcBorders>
            <w:shd w:val="clear" w:color="auto" w:fill="auto"/>
            <w:noWrap/>
            <w:vAlign w:val="center"/>
            <w:hideMark/>
          </w:tcPr>
          <w:p w14:paraId="6399F35B"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0,0</w:t>
            </w:r>
          </w:p>
        </w:tc>
        <w:tc>
          <w:tcPr>
            <w:tcW w:w="222" w:type="dxa"/>
            <w:gridSpan w:val="3"/>
            <w:vAlign w:val="center"/>
            <w:hideMark/>
          </w:tcPr>
          <w:p w14:paraId="2419E0F9"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70C81F44" w14:textId="77777777" w:rsidTr="00826CBF">
        <w:trPr>
          <w:gridAfter w:val="12"/>
          <w:wAfter w:w="1178" w:type="dxa"/>
          <w:trHeight w:val="30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7D02A809"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НАЦИОНАЛЬНАЯ ОБОРОНА</w:t>
            </w:r>
          </w:p>
        </w:tc>
        <w:tc>
          <w:tcPr>
            <w:tcW w:w="989" w:type="dxa"/>
            <w:tcBorders>
              <w:top w:val="nil"/>
              <w:left w:val="nil"/>
              <w:bottom w:val="single" w:sz="4" w:space="0" w:color="auto"/>
              <w:right w:val="single" w:sz="4" w:space="0" w:color="auto"/>
            </w:tcBorders>
            <w:shd w:val="clear" w:color="auto" w:fill="auto"/>
            <w:noWrap/>
            <w:vAlign w:val="center"/>
            <w:hideMark/>
          </w:tcPr>
          <w:p w14:paraId="69F54DC3"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02B532A5"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7C64A0A1"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3B7345A4"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50436670"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511" w:type="dxa"/>
            <w:gridSpan w:val="3"/>
            <w:tcBorders>
              <w:top w:val="nil"/>
              <w:left w:val="nil"/>
              <w:bottom w:val="single" w:sz="4" w:space="0" w:color="auto"/>
              <w:right w:val="single" w:sz="4" w:space="0" w:color="auto"/>
            </w:tcBorders>
            <w:shd w:val="clear" w:color="auto" w:fill="auto"/>
            <w:noWrap/>
            <w:vAlign w:val="center"/>
            <w:hideMark/>
          </w:tcPr>
          <w:p w14:paraId="44BDC9ED"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243,0</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3FF870E0"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993" w:type="dxa"/>
            <w:gridSpan w:val="3"/>
            <w:tcBorders>
              <w:top w:val="nil"/>
              <w:left w:val="nil"/>
              <w:bottom w:val="single" w:sz="4" w:space="0" w:color="auto"/>
              <w:right w:val="single" w:sz="4" w:space="0" w:color="auto"/>
            </w:tcBorders>
            <w:shd w:val="clear" w:color="auto" w:fill="auto"/>
            <w:noWrap/>
            <w:vAlign w:val="center"/>
            <w:hideMark/>
          </w:tcPr>
          <w:p w14:paraId="390F0ACE"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269,9</w:t>
            </w:r>
          </w:p>
        </w:tc>
        <w:tc>
          <w:tcPr>
            <w:tcW w:w="1144" w:type="dxa"/>
            <w:tcBorders>
              <w:top w:val="nil"/>
              <w:left w:val="nil"/>
              <w:bottom w:val="single" w:sz="4" w:space="0" w:color="auto"/>
              <w:right w:val="single" w:sz="4" w:space="0" w:color="auto"/>
            </w:tcBorders>
            <w:shd w:val="clear" w:color="auto" w:fill="auto"/>
            <w:noWrap/>
            <w:vAlign w:val="center"/>
            <w:hideMark/>
          </w:tcPr>
          <w:p w14:paraId="111E5AFA"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341,8</w:t>
            </w:r>
          </w:p>
        </w:tc>
        <w:tc>
          <w:tcPr>
            <w:tcW w:w="222" w:type="dxa"/>
            <w:gridSpan w:val="3"/>
            <w:vAlign w:val="center"/>
            <w:hideMark/>
          </w:tcPr>
          <w:p w14:paraId="5494F000"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31D3AA0D" w14:textId="77777777" w:rsidTr="00826CBF">
        <w:trPr>
          <w:gridAfter w:val="12"/>
          <w:wAfter w:w="1178" w:type="dxa"/>
          <w:trHeight w:val="30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486469CA"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Мобилизационная и вневойсковая подготовка</w:t>
            </w:r>
          </w:p>
        </w:tc>
        <w:tc>
          <w:tcPr>
            <w:tcW w:w="989" w:type="dxa"/>
            <w:tcBorders>
              <w:top w:val="nil"/>
              <w:left w:val="nil"/>
              <w:bottom w:val="single" w:sz="4" w:space="0" w:color="auto"/>
              <w:right w:val="single" w:sz="4" w:space="0" w:color="auto"/>
            </w:tcBorders>
            <w:shd w:val="clear" w:color="auto" w:fill="auto"/>
            <w:noWrap/>
            <w:vAlign w:val="center"/>
            <w:hideMark/>
          </w:tcPr>
          <w:p w14:paraId="4F3B4E69"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313BFECB"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65AA73C2"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03</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5727B44A"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293C5A6B"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511" w:type="dxa"/>
            <w:gridSpan w:val="3"/>
            <w:tcBorders>
              <w:top w:val="nil"/>
              <w:left w:val="nil"/>
              <w:bottom w:val="single" w:sz="4" w:space="0" w:color="auto"/>
              <w:right w:val="single" w:sz="4" w:space="0" w:color="auto"/>
            </w:tcBorders>
            <w:shd w:val="clear" w:color="auto" w:fill="auto"/>
            <w:noWrap/>
            <w:vAlign w:val="center"/>
            <w:hideMark/>
          </w:tcPr>
          <w:p w14:paraId="0B65850E"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243,0</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50AE16D1"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993" w:type="dxa"/>
            <w:gridSpan w:val="3"/>
            <w:tcBorders>
              <w:top w:val="nil"/>
              <w:left w:val="nil"/>
              <w:bottom w:val="single" w:sz="4" w:space="0" w:color="auto"/>
              <w:right w:val="single" w:sz="4" w:space="0" w:color="auto"/>
            </w:tcBorders>
            <w:shd w:val="clear" w:color="auto" w:fill="auto"/>
            <w:noWrap/>
            <w:vAlign w:val="center"/>
            <w:hideMark/>
          </w:tcPr>
          <w:p w14:paraId="41AE3AA0"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269,9</w:t>
            </w:r>
          </w:p>
        </w:tc>
        <w:tc>
          <w:tcPr>
            <w:tcW w:w="1144" w:type="dxa"/>
            <w:tcBorders>
              <w:top w:val="nil"/>
              <w:left w:val="nil"/>
              <w:bottom w:val="single" w:sz="4" w:space="0" w:color="auto"/>
              <w:right w:val="single" w:sz="4" w:space="0" w:color="auto"/>
            </w:tcBorders>
            <w:shd w:val="clear" w:color="auto" w:fill="auto"/>
            <w:noWrap/>
            <w:vAlign w:val="center"/>
            <w:hideMark/>
          </w:tcPr>
          <w:p w14:paraId="540BD8C7"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341,8</w:t>
            </w:r>
          </w:p>
        </w:tc>
        <w:tc>
          <w:tcPr>
            <w:tcW w:w="222" w:type="dxa"/>
            <w:gridSpan w:val="3"/>
            <w:vAlign w:val="center"/>
            <w:hideMark/>
          </w:tcPr>
          <w:p w14:paraId="65881D29"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482EDE9D" w14:textId="77777777" w:rsidTr="00826CBF">
        <w:trPr>
          <w:gridAfter w:val="12"/>
          <w:wAfter w:w="1178" w:type="dxa"/>
          <w:trHeight w:val="1785"/>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202F8DBD"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 по иным непрограммным мероприятиям (Расходы на выплаты персоналу государственных (муниципальных) органов)</w:t>
            </w:r>
          </w:p>
        </w:tc>
        <w:tc>
          <w:tcPr>
            <w:tcW w:w="989" w:type="dxa"/>
            <w:tcBorders>
              <w:top w:val="nil"/>
              <w:left w:val="nil"/>
              <w:bottom w:val="single" w:sz="4" w:space="0" w:color="auto"/>
              <w:right w:val="single" w:sz="4" w:space="0" w:color="auto"/>
            </w:tcBorders>
            <w:shd w:val="clear" w:color="auto" w:fill="auto"/>
            <w:noWrap/>
            <w:vAlign w:val="center"/>
            <w:hideMark/>
          </w:tcPr>
          <w:p w14:paraId="5B5D5D68"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27D53F24"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3AE4122F"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03</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5A9A6133"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89.9.00.51180</w:t>
            </w:r>
          </w:p>
        </w:tc>
        <w:tc>
          <w:tcPr>
            <w:tcW w:w="1120" w:type="dxa"/>
            <w:tcBorders>
              <w:top w:val="nil"/>
              <w:left w:val="nil"/>
              <w:bottom w:val="single" w:sz="4" w:space="0" w:color="auto"/>
              <w:right w:val="single" w:sz="4" w:space="0" w:color="auto"/>
            </w:tcBorders>
            <w:shd w:val="clear" w:color="auto" w:fill="auto"/>
            <w:noWrap/>
            <w:vAlign w:val="center"/>
            <w:hideMark/>
          </w:tcPr>
          <w:p w14:paraId="6F8FD058"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1.2.0</w:t>
            </w:r>
          </w:p>
        </w:tc>
        <w:tc>
          <w:tcPr>
            <w:tcW w:w="1511" w:type="dxa"/>
            <w:gridSpan w:val="3"/>
            <w:tcBorders>
              <w:top w:val="nil"/>
              <w:left w:val="nil"/>
              <w:bottom w:val="single" w:sz="4" w:space="0" w:color="auto"/>
              <w:right w:val="single" w:sz="4" w:space="0" w:color="auto"/>
            </w:tcBorders>
            <w:shd w:val="clear" w:color="auto" w:fill="auto"/>
            <w:noWrap/>
            <w:vAlign w:val="center"/>
            <w:hideMark/>
          </w:tcPr>
          <w:p w14:paraId="7B38B29B"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222,8</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4928E137"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 </w:t>
            </w:r>
          </w:p>
        </w:tc>
        <w:tc>
          <w:tcPr>
            <w:tcW w:w="1993" w:type="dxa"/>
            <w:gridSpan w:val="3"/>
            <w:tcBorders>
              <w:top w:val="nil"/>
              <w:left w:val="nil"/>
              <w:bottom w:val="single" w:sz="4" w:space="0" w:color="auto"/>
              <w:right w:val="single" w:sz="4" w:space="0" w:color="auto"/>
            </w:tcBorders>
            <w:shd w:val="clear" w:color="auto" w:fill="auto"/>
            <w:noWrap/>
            <w:vAlign w:val="center"/>
            <w:hideMark/>
          </w:tcPr>
          <w:p w14:paraId="4054CD07"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223,2</w:t>
            </w:r>
          </w:p>
        </w:tc>
        <w:tc>
          <w:tcPr>
            <w:tcW w:w="1144" w:type="dxa"/>
            <w:tcBorders>
              <w:top w:val="nil"/>
              <w:left w:val="nil"/>
              <w:bottom w:val="single" w:sz="4" w:space="0" w:color="auto"/>
              <w:right w:val="single" w:sz="4" w:space="0" w:color="auto"/>
            </w:tcBorders>
            <w:shd w:val="clear" w:color="auto" w:fill="auto"/>
            <w:noWrap/>
            <w:vAlign w:val="center"/>
            <w:hideMark/>
          </w:tcPr>
          <w:p w14:paraId="104A5B6A"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223,2</w:t>
            </w:r>
          </w:p>
        </w:tc>
        <w:tc>
          <w:tcPr>
            <w:tcW w:w="222" w:type="dxa"/>
            <w:gridSpan w:val="3"/>
            <w:vAlign w:val="center"/>
            <w:hideMark/>
          </w:tcPr>
          <w:p w14:paraId="0FA1AB22"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663830BA" w14:textId="77777777" w:rsidTr="00826CBF">
        <w:trPr>
          <w:gridAfter w:val="12"/>
          <w:wAfter w:w="1178" w:type="dxa"/>
          <w:trHeight w:val="1785"/>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491F0DC4"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lastRenderedPageBreak/>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 по иным непрограммным мероприятиям (Иные закупки товаров, работ и услуг для обеспечения государственных (муниципальных) нужд)</w:t>
            </w:r>
          </w:p>
        </w:tc>
        <w:tc>
          <w:tcPr>
            <w:tcW w:w="989" w:type="dxa"/>
            <w:tcBorders>
              <w:top w:val="nil"/>
              <w:left w:val="nil"/>
              <w:bottom w:val="single" w:sz="4" w:space="0" w:color="auto"/>
              <w:right w:val="single" w:sz="4" w:space="0" w:color="auto"/>
            </w:tcBorders>
            <w:shd w:val="clear" w:color="auto" w:fill="auto"/>
            <w:noWrap/>
            <w:vAlign w:val="center"/>
            <w:hideMark/>
          </w:tcPr>
          <w:p w14:paraId="47600526"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49B260B1"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5B3430A1"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03</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7C3A7184"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89.9.00.51180</w:t>
            </w:r>
          </w:p>
        </w:tc>
        <w:tc>
          <w:tcPr>
            <w:tcW w:w="1120" w:type="dxa"/>
            <w:tcBorders>
              <w:top w:val="nil"/>
              <w:left w:val="nil"/>
              <w:bottom w:val="single" w:sz="4" w:space="0" w:color="auto"/>
              <w:right w:val="single" w:sz="4" w:space="0" w:color="auto"/>
            </w:tcBorders>
            <w:shd w:val="clear" w:color="auto" w:fill="auto"/>
            <w:noWrap/>
            <w:vAlign w:val="center"/>
            <w:hideMark/>
          </w:tcPr>
          <w:p w14:paraId="6921DDC5"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2.4.0</w:t>
            </w:r>
          </w:p>
        </w:tc>
        <w:tc>
          <w:tcPr>
            <w:tcW w:w="1511" w:type="dxa"/>
            <w:gridSpan w:val="3"/>
            <w:tcBorders>
              <w:top w:val="nil"/>
              <w:left w:val="nil"/>
              <w:bottom w:val="single" w:sz="4" w:space="0" w:color="auto"/>
              <w:right w:val="single" w:sz="4" w:space="0" w:color="auto"/>
            </w:tcBorders>
            <w:shd w:val="clear" w:color="auto" w:fill="auto"/>
            <w:noWrap/>
            <w:vAlign w:val="center"/>
            <w:hideMark/>
          </w:tcPr>
          <w:p w14:paraId="5345C27B"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20,2</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3642C273"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 </w:t>
            </w:r>
          </w:p>
        </w:tc>
        <w:tc>
          <w:tcPr>
            <w:tcW w:w="1993" w:type="dxa"/>
            <w:gridSpan w:val="3"/>
            <w:tcBorders>
              <w:top w:val="nil"/>
              <w:left w:val="nil"/>
              <w:bottom w:val="single" w:sz="4" w:space="0" w:color="auto"/>
              <w:right w:val="single" w:sz="4" w:space="0" w:color="auto"/>
            </w:tcBorders>
            <w:shd w:val="clear" w:color="auto" w:fill="auto"/>
            <w:noWrap/>
            <w:vAlign w:val="center"/>
            <w:hideMark/>
          </w:tcPr>
          <w:p w14:paraId="3A2A807B"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46,7</w:t>
            </w:r>
          </w:p>
        </w:tc>
        <w:tc>
          <w:tcPr>
            <w:tcW w:w="1144" w:type="dxa"/>
            <w:tcBorders>
              <w:top w:val="nil"/>
              <w:left w:val="nil"/>
              <w:bottom w:val="single" w:sz="4" w:space="0" w:color="auto"/>
              <w:right w:val="single" w:sz="4" w:space="0" w:color="auto"/>
            </w:tcBorders>
            <w:shd w:val="clear" w:color="auto" w:fill="auto"/>
            <w:noWrap/>
            <w:vAlign w:val="center"/>
            <w:hideMark/>
          </w:tcPr>
          <w:p w14:paraId="0B8FCC33"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118,6</w:t>
            </w:r>
          </w:p>
        </w:tc>
        <w:tc>
          <w:tcPr>
            <w:tcW w:w="222" w:type="dxa"/>
            <w:gridSpan w:val="3"/>
            <w:vAlign w:val="center"/>
            <w:hideMark/>
          </w:tcPr>
          <w:p w14:paraId="26996804"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48E76AD7" w14:textId="77777777" w:rsidTr="00826CBF">
        <w:trPr>
          <w:gridAfter w:val="12"/>
          <w:wAfter w:w="1178" w:type="dxa"/>
          <w:trHeight w:val="30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14B23028"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НАЦИОНАЛЬНАЯ ЭКОНОМИКА</w:t>
            </w:r>
          </w:p>
        </w:tc>
        <w:tc>
          <w:tcPr>
            <w:tcW w:w="989" w:type="dxa"/>
            <w:tcBorders>
              <w:top w:val="nil"/>
              <w:left w:val="nil"/>
              <w:bottom w:val="single" w:sz="4" w:space="0" w:color="auto"/>
              <w:right w:val="single" w:sz="4" w:space="0" w:color="auto"/>
            </w:tcBorders>
            <w:shd w:val="clear" w:color="auto" w:fill="auto"/>
            <w:noWrap/>
            <w:vAlign w:val="center"/>
            <w:hideMark/>
          </w:tcPr>
          <w:p w14:paraId="12EE272E"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5561CF79"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246144E7"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429D13A1"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1F06ECCB"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511" w:type="dxa"/>
            <w:gridSpan w:val="3"/>
            <w:tcBorders>
              <w:top w:val="nil"/>
              <w:left w:val="nil"/>
              <w:bottom w:val="single" w:sz="4" w:space="0" w:color="auto"/>
              <w:right w:val="single" w:sz="4" w:space="0" w:color="auto"/>
            </w:tcBorders>
            <w:shd w:val="clear" w:color="auto" w:fill="auto"/>
            <w:noWrap/>
            <w:vAlign w:val="center"/>
            <w:hideMark/>
          </w:tcPr>
          <w:p w14:paraId="67B6F166"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1 489,1</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7057C519"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993" w:type="dxa"/>
            <w:gridSpan w:val="3"/>
            <w:tcBorders>
              <w:top w:val="nil"/>
              <w:left w:val="nil"/>
              <w:bottom w:val="single" w:sz="4" w:space="0" w:color="auto"/>
              <w:right w:val="single" w:sz="4" w:space="0" w:color="auto"/>
            </w:tcBorders>
            <w:shd w:val="clear" w:color="auto" w:fill="auto"/>
            <w:noWrap/>
            <w:vAlign w:val="center"/>
            <w:hideMark/>
          </w:tcPr>
          <w:p w14:paraId="72313143"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144" w:type="dxa"/>
            <w:tcBorders>
              <w:top w:val="nil"/>
              <w:left w:val="nil"/>
              <w:bottom w:val="single" w:sz="4" w:space="0" w:color="auto"/>
              <w:right w:val="single" w:sz="4" w:space="0" w:color="auto"/>
            </w:tcBorders>
            <w:shd w:val="clear" w:color="auto" w:fill="auto"/>
            <w:noWrap/>
            <w:vAlign w:val="center"/>
            <w:hideMark/>
          </w:tcPr>
          <w:p w14:paraId="643BC7CE"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222" w:type="dxa"/>
            <w:gridSpan w:val="3"/>
            <w:vAlign w:val="center"/>
            <w:hideMark/>
          </w:tcPr>
          <w:p w14:paraId="646D1C66"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744A4FD7" w14:textId="77777777" w:rsidTr="00826CBF">
        <w:trPr>
          <w:gridAfter w:val="12"/>
          <w:wAfter w:w="1178" w:type="dxa"/>
          <w:trHeight w:val="30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70FAA89F"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Дорожное хозяйство (дорожные фонды)</w:t>
            </w:r>
          </w:p>
        </w:tc>
        <w:tc>
          <w:tcPr>
            <w:tcW w:w="989" w:type="dxa"/>
            <w:tcBorders>
              <w:top w:val="nil"/>
              <w:left w:val="nil"/>
              <w:bottom w:val="single" w:sz="4" w:space="0" w:color="auto"/>
              <w:right w:val="single" w:sz="4" w:space="0" w:color="auto"/>
            </w:tcBorders>
            <w:shd w:val="clear" w:color="auto" w:fill="auto"/>
            <w:noWrap/>
            <w:vAlign w:val="center"/>
            <w:hideMark/>
          </w:tcPr>
          <w:p w14:paraId="5B23D8E4"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094489DC"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25696709"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09</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57A27AE4"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0F5166A1"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511" w:type="dxa"/>
            <w:gridSpan w:val="3"/>
            <w:tcBorders>
              <w:top w:val="nil"/>
              <w:left w:val="nil"/>
              <w:bottom w:val="single" w:sz="4" w:space="0" w:color="auto"/>
              <w:right w:val="single" w:sz="4" w:space="0" w:color="auto"/>
            </w:tcBorders>
            <w:shd w:val="clear" w:color="auto" w:fill="auto"/>
            <w:noWrap/>
            <w:vAlign w:val="center"/>
            <w:hideMark/>
          </w:tcPr>
          <w:p w14:paraId="40DAF43F"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1 339,1</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2AD8F2D9"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993" w:type="dxa"/>
            <w:gridSpan w:val="3"/>
            <w:tcBorders>
              <w:top w:val="nil"/>
              <w:left w:val="nil"/>
              <w:bottom w:val="single" w:sz="4" w:space="0" w:color="auto"/>
              <w:right w:val="single" w:sz="4" w:space="0" w:color="auto"/>
            </w:tcBorders>
            <w:shd w:val="clear" w:color="auto" w:fill="auto"/>
            <w:noWrap/>
            <w:vAlign w:val="center"/>
            <w:hideMark/>
          </w:tcPr>
          <w:p w14:paraId="5FE94021"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144" w:type="dxa"/>
            <w:tcBorders>
              <w:top w:val="nil"/>
              <w:left w:val="nil"/>
              <w:bottom w:val="single" w:sz="4" w:space="0" w:color="auto"/>
              <w:right w:val="single" w:sz="4" w:space="0" w:color="auto"/>
            </w:tcBorders>
            <w:shd w:val="clear" w:color="auto" w:fill="auto"/>
            <w:noWrap/>
            <w:vAlign w:val="center"/>
            <w:hideMark/>
          </w:tcPr>
          <w:p w14:paraId="124E0EE7"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222" w:type="dxa"/>
            <w:gridSpan w:val="3"/>
            <w:vAlign w:val="center"/>
            <w:hideMark/>
          </w:tcPr>
          <w:p w14:paraId="579E7062"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3BFE5FD1" w14:textId="77777777" w:rsidTr="00826CBF">
        <w:trPr>
          <w:gridAfter w:val="12"/>
          <w:wAfter w:w="1178" w:type="dxa"/>
          <w:trHeight w:val="153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61E5EF0D"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Расходы на ремонт и содержания автомобильных дорог местного значения по переданным полномочиям от муниципального района (Иные закупки товаров, работ и услуг для обеспечения государственных (муниципальных) нужд)</w:t>
            </w:r>
          </w:p>
        </w:tc>
        <w:tc>
          <w:tcPr>
            <w:tcW w:w="989" w:type="dxa"/>
            <w:tcBorders>
              <w:top w:val="nil"/>
              <w:left w:val="nil"/>
              <w:bottom w:val="single" w:sz="4" w:space="0" w:color="auto"/>
              <w:right w:val="single" w:sz="4" w:space="0" w:color="auto"/>
            </w:tcBorders>
            <w:shd w:val="clear" w:color="auto" w:fill="auto"/>
            <w:noWrap/>
            <w:vAlign w:val="center"/>
            <w:hideMark/>
          </w:tcPr>
          <w:p w14:paraId="4D10C0FB"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16C82F4F"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18CBA02D"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09</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56CC93D8"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03.4.01.20040</w:t>
            </w:r>
          </w:p>
        </w:tc>
        <w:tc>
          <w:tcPr>
            <w:tcW w:w="1120" w:type="dxa"/>
            <w:tcBorders>
              <w:top w:val="nil"/>
              <w:left w:val="nil"/>
              <w:bottom w:val="single" w:sz="4" w:space="0" w:color="auto"/>
              <w:right w:val="single" w:sz="4" w:space="0" w:color="auto"/>
            </w:tcBorders>
            <w:shd w:val="clear" w:color="auto" w:fill="auto"/>
            <w:noWrap/>
            <w:vAlign w:val="center"/>
            <w:hideMark/>
          </w:tcPr>
          <w:p w14:paraId="0150B9D6"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2.4.0</w:t>
            </w:r>
          </w:p>
        </w:tc>
        <w:tc>
          <w:tcPr>
            <w:tcW w:w="1511" w:type="dxa"/>
            <w:gridSpan w:val="3"/>
            <w:tcBorders>
              <w:top w:val="nil"/>
              <w:left w:val="nil"/>
              <w:bottom w:val="single" w:sz="4" w:space="0" w:color="auto"/>
              <w:right w:val="single" w:sz="4" w:space="0" w:color="auto"/>
            </w:tcBorders>
            <w:shd w:val="clear" w:color="auto" w:fill="auto"/>
            <w:noWrap/>
            <w:vAlign w:val="center"/>
            <w:hideMark/>
          </w:tcPr>
          <w:p w14:paraId="10F5FD98"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1 339,1</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480E6232"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 </w:t>
            </w:r>
          </w:p>
        </w:tc>
        <w:tc>
          <w:tcPr>
            <w:tcW w:w="1993" w:type="dxa"/>
            <w:gridSpan w:val="3"/>
            <w:tcBorders>
              <w:top w:val="nil"/>
              <w:left w:val="nil"/>
              <w:bottom w:val="single" w:sz="4" w:space="0" w:color="auto"/>
              <w:right w:val="single" w:sz="4" w:space="0" w:color="auto"/>
            </w:tcBorders>
            <w:shd w:val="clear" w:color="auto" w:fill="auto"/>
            <w:noWrap/>
            <w:vAlign w:val="center"/>
            <w:hideMark/>
          </w:tcPr>
          <w:p w14:paraId="6ADA036C"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0,0</w:t>
            </w:r>
          </w:p>
        </w:tc>
        <w:tc>
          <w:tcPr>
            <w:tcW w:w="1144" w:type="dxa"/>
            <w:tcBorders>
              <w:top w:val="nil"/>
              <w:left w:val="nil"/>
              <w:bottom w:val="single" w:sz="4" w:space="0" w:color="auto"/>
              <w:right w:val="single" w:sz="4" w:space="0" w:color="auto"/>
            </w:tcBorders>
            <w:shd w:val="clear" w:color="auto" w:fill="auto"/>
            <w:noWrap/>
            <w:vAlign w:val="center"/>
            <w:hideMark/>
          </w:tcPr>
          <w:p w14:paraId="48C233EE"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0,0</w:t>
            </w:r>
          </w:p>
        </w:tc>
        <w:tc>
          <w:tcPr>
            <w:tcW w:w="222" w:type="dxa"/>
            <w:gridSpan w:val="3"/>
            <w:vAlign w:val="center"/>
            <w:hideMark/>
          </w:tcPr>
          <w:p w14:paraId="5D4F084D"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37363D0A" w14:textId="77777777" w:rsidTr="00826CBF">
        <w:trPr>
          <w:gridAfter w:val="12"/>
          <w:wAfter w:w="1178" w:type="dxa"/>
          <w:trHeight w:val="51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28AEB9B5"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Другие вопросы в области национальной экономики</w:t>
            </w:r>
          </w:p>
        </w:tc>
        <w:tc>
          <w:tcPr>
            <w:tcW w:w="989" w:type="dxa"/>
            <w:tcBorders>
              <w:top w:val="nil"/>
              <w:left w:val="nil"/>
              <w:bottom w:val="single" w:sz="4" w:space="0" w:color="auto"/>
              <w:right w:val="single" w:sz="4" w:space="0" w:color="auto"/>
            </w:tcBorders>
            <w:shd w:val="clear" w:color="auto" w:fill="auto"/>
            <w:noWrap/>
            <w:vAlign w:val="center"/>
            <w:hideMark/>
          </w:tcPr>
          <w:p w14:paraId="521713FE"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5A66DCCD"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37318308"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12</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017CAC97"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26F5D8CD"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511" w:type="dxa"/>
            <w:gridSpan w:val="3"/>
            <w:tcBorders>
              <w:top w:val="nil"/>
              <w:left w:val="nil"/>
              <w:bottom w:val="single" w:sz="4" w:space="0" w:color="auto"/>
              <w:right w:val="single" w:sz="4" w:space="0" w:color="auto"/>
            </w:tcBorders>
            <w:shd w:val="clear" w:color="auto" w:fill="auto"/>
            <w:noWrap/>
            <w:vAlign w:val="center"/>
            <w:hideMark/>
          </w:tcPr>
          <w:p w14:paraId="408AEFF0"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150,0</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2D23A9C3"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993" w:type="dxa"/>
            <w:gridSpan w:val="3"/>
            <w:tcBorders>
              <w:top w:val="nil"/>
              <w:left w:val="nil"/>
              <w:bottom w:val="single" w:sz="4" w:space="0" w:color="auto"/>
              <w:right w:val="single" w:sz="4" w:space="0" w:color="auto"/>
            </w:tcBorders>
            <w:shd w:val="clear" w:color="auto" w:fill="auto"/>
            <w:noWrap/>
            <w:vAlign w:val="center"/>
            <w:hideMark/>
          </w:tcPr>
          <w:p w14:paraId="4C345849"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144" w:type="dxa"/>
            <w:tcBorders>
              <w:top w:val="nil"/>
              <w:left w:val="nil"/>
              <w:bottom w:val="single" w:sz="4" w:space="0" w:color="auto"/>
              <w:right w:val="single" w:sz="4" w:space="0" w:color="auto"/>
            </w:tcBorders>
            <w:shd w:val="clear" w:color="auto" w:fill="auto"/>
            <w:noWrap/>
            <w:vAlign w:val="center"/>
            <w:hideMark/>
          </w:tcPr>
          <w:p w14:paraId="0F2BB613"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222" w:type="dxa"/>
            <w:gridSpan w:val="3"/>
            <w:vAlign w:val="center"/>
            <w:hideMark/>
          </w:tcPr>
          <w:p w14:paraId="1AF4AA4E"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0AD00481" w14:textId="77777777" w:rsidTr="00826CBF">
        <w:trPr>
          <w:gridAfter w:val="12"/>
          <w:wAfter w:w="1178" w:type="dxa"/>
          <w:trHeight w:val="1275"/>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36D08625"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Расходы на топографо-геодезические, картографические и землеустроительные работы (Иные закупки товаров, работ и услуг для обеспечения государственных (муниципальных) нужд)</w:t>
            </w:r>
          </w:p>
        </w:tc>
        <w:tc>
          <w:tcPr>
            <w:tcW w:w="989" w:type="dxa"/>
            <w:tcBorders>
              <w:top w:val="nil"/>
              <w:left w:val="nil"/>
              <w:bottom w:val="single" w:sz="4" w:space="0" w:color="auto"/>
              <w:right w:val="single" w:sz="4" w:space="0" w:color="auto"/>
            </w:tcBorders>
            <w:shd w:val="clear" w:color="auto" w:fill="auto"/>
            <w:noWrap/>
            <w:vAlign w:val="center"/>
            <w:hideMark/>
          </w:tcPr>
          <w:p w14:paraId="78B7074A"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209F9786"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2584AA0D"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12</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6D7C7B4D"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99.9.00.20160</w:t>
            </w:r>
          </w:p>
        </w:tc>
        <w:tc>
          <w:tcPr>
            <w:tcW w:w="1120" w:type="dxa"/>
            <w:tcBorders>
              <w:top w:val="nil"/>
              <w:left w:val="nil"/>
              <w:bottom w:val="single" w:sz="4" w:space="0" w:color="auto"/>
              <w:right w:val="single" w:sz="4" w:space="0" w:color="auto"/>
            </w:tcBorders>
            <w:shd w:val="clear" w:color="auto" w:fill="auto"/>
            <w:noWrap/>
            <w:vAlign w:val="center"/>
            <w:hideMark/>
          </w:tcPr>
          <w:p w14:paraId="5B933D38"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2.4.0</w:t>
            </w:r>
          </w:p>
        </w:tc>
        <w:tc>
          <w:tcPr>
            <w:tcW w:w="1511" w:type="dxa"/>
            <w:gridSpan w:val="3"/>
            <w:tcBorders>
              <w:top w:val="nil"/>
              <w:left w:val="nil"/>
              <w:bottom w:val="single" w:sz="4" w:space="0" w:color="auto"/>
              <w:right w:val="single" w:sz="4" w:space="0" w:color="auto"/>
            </w:tcBorders>
            <w:shd w:val="clear" w:color="auto" w:fill="auto"/>
            <w:noWrap/>
            <w:vAlign w:val="center"/>
            <w:hideMark/>
          </w:tcPr>
          <w:p w14:paraId="3AA07E1D"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150,0</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3A12E02C"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 </w:t>
            </w:r>
          </w:p>
        </w:tc>
        <w:tc>
          <w:tcPr>
            <w:tcW w:w="1993" w:type="dxa"/>
            <w:gridSpan w:val="3"/>
            <w:tcBorders>
              <w:top w:val="nil"/>
              <w:left w:val="nil"/>
              <w:bottom w:val="single" w:sz="4" w:space="0" w:color="auto"/>
              <w:right w:val="single" w:sz="4" w:space="0" w:color="auto"/>
            </w:tcBorders>
            <w:shd w:val="clear" w:color="auto" w:fill="auto"/>
            <w:noWrap/>
            <w:vAlign w:val="center"/>
            <w:hideMark/>
          </w:tcPr>
          <w:p w14:paraId="012ED653"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0,0</w:t>
            </w:r>
          </w:p>
        </w:tc>
        <w:tc>
          <w:tcPr>
            <w:tcW w:w="1144" w:type="dxa"/>
            <w:tcBorders>
              <w:top w:val="nil"/>
              <w:left w:val="nil"/>
              <w:bottom w:val="single" w:sz="4" w:space="0" w:color="auto"/>
              <w:right w:val="single" w:sz="4" w:space="0" w:color="auto"/>
            </w:tcBorders>
            <w:shd w:val="clear" w:color="auto" w:fill="auto"/>
            <w:noWrap/>
            <w:vAlign w:val="center"/>
            <w:hideMark/>
          </w:tcPr>
          <w:p w14:paraId="7CE0D590"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0,0</w:t>
            </w:r>
          </w:p>
        </w:tc>
        <w:tc>
          <w:tcPr>
            <w:tcW w:w="222" w:type="dxa"/>
            <w:gridSpan w:val="3"/>
            <w:vAlign w:val="center"/>
            <w:hideMark/>
          </w:tcPr>
          <w:p w14:paraId="586DE3FB"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11D0FD4C" w14:textId="77777777" w:rsidTr="00826CBF">
        <w:trPr>
          <w:gridAfter w:val="12"/>
          <w:wAfter w:w="1178" w:type="dxa"/>
          <w:trHeight w:val="30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6949870D"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ЖИЛИЩНО-КОММУНАЛЬНОЕ ХОЗЯЙСТВО</w:t>
            </w:r>
          </w:p>
        </w:tc>
        <w:tc>
          <w:tcPr>
            <w:tcW w:w="989" w:type="dxa"/>
            <w:tcBorders>
              <w:top w:val="nil"/>
              <w:left w:val="nil"/>
              <w:bottom w:val="single" w:sz="4" w:space="0" w:color="auto"/>
              <w:right w:val="single" w:sz="4" w:space="0" w:color="auto"/>
            </w:tcBorders>
            <w:shd w:val="clear" w:color="auto" w:fill="auto"/>
            <w:noWrap/>
            <w:vAlign w:val="center"/>
            <w:hideMark/>
          </w:tcPr>
          <w:p w14:paraId="44CEF4C9"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52918E8C"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05</w:t>
            </w:r>
          </w:p>
        </w:tc>
        <w:tc>
          <w:tcPr>
            <w:tcW w:w="1120" w:type="dxa"/>
            <w:tcBorders>
              <w:top w:val="nil"/>
              <w:left w:val="nil"/>
              <w:bottom w:val="single" w:sz="4" w:space="0" w:color="auto"/>
              <w:right w:val="single" w:sz="4" w:space="0" w:color="auto"/>
            </w:tcBorders>
            <w:shd w:val="clear" w:color="auto" w:fill="auto"/>
            <w:noWrap/>
            <w:vAlign w:val="center"/>
            <w:hideMark/>
          </w:tcPr>
          <w:p w14:paraId="35166E4C"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3892207E"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58F5552B"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511" w:type="dxa"/>
            <w:gridSpan w:val="3"/>
            <w:tcBorders>
              <w:top w:val="nil"/>
              <w:left w:val="nil"/>
              <w:bottom w:val="single" w:sz="4" w:space="0" w:color="auto"/>
              <w:right w:val="single" w:sz="4" w:space="0" w:color="auto"/>
            </w:tcBorders>
            <w:shd w:val="clear" w:color="auto" w:fill="auto"/>
            <w:noWrap/>
            <w:vAlign w:val="center"/>
            <w:hideMark/>
          </w:tcPr>
          <w:p w14:paraId="56D132D4"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647,3</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3297D18C"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993" w:type="dxa"/>
            <w:gridSpan w:val="3"/>
            <w:tcBorders>
              <w:top w:val="nil"/>
              <w:left w:val="nil"/>
              <w:bottom w:val="single" w:sz="4" w:space="0" w:color="auto"/>
              <w:right w:val="single" w:sz="4" w:space="0" w:color="auto"/>
            </w:tcBorders>
            <w:shd w:val="clear" w:color="auto" w:fill="auto"/>
            <w:noWrap/>
            <w:vAlign w:val="center"/>
            <w:hideMark/>
          </w:tcPr>
          <w:p w14:paraId="054EBC3C"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144" w:type="dxa"/>
            <w:tcBorders>
              <w:top w:val="nil"/>
              <w:left w:val="nil"/>
              <w:bottom w:val="single" w:sz="4" w:space="0" w:color="auto"/>
              <w:right w:val="single" w:sz="4" w:space="0" w:color="auto"/>
            </w:tcBorders>
            <w:shd w:val="clear" w:color="auto" w:fill="auto"/>
            <w:noWrap/>
            <w:vAlign w:val="center"/>
            <w:hideMark/>
          </w:tcPr>
          <w:p w14:paraId="3897EB24"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2 500,0</w:t>
            </w:r>
          </w:p>
        </w:tc>
        <w:tc>
          <w:tcPr>
            <w:tcW w:w="222" w:type="dxa"/>
            <w:gridSpan w:val="3"/>
            <w:vAlign w:val="center"/>
            <w:hideMark/>
          </w:tcPr>
          <w:p w14:paraId="37249766"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42E129C9" w14:textId="77777777" w:rsidTr="00826CBF">
        <w:trPr>
          <w:gridAfter w:val="12"/>
          <w:wAfter w:w="1178" w:type="dxa"/>
          <w:trHeight w:val="30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19920CE7"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Коммунальное хозяйство</w:t>
            </w:r>
          </w:p>
        </w:tc>
        <w:tc>
          <w:tcPr>
            <w:tcW w:w="989" w:type="dxa"/>
            <w:tcBorders>
              <w:top w:val="nil"/>
              <w:left w:val="nil"/>
              <w:bottom w:val="single" w:sz="4" w:space="0" w:color="auto"/>
              <w:right w:val="single" w:sz="4" w:space="0" w:color="auto"/>
            </w:tcBorders>
            <w:shd w:val="clear" w:color="auto" w:fill="auto"/>
            <w:noWrap/>
            <w:vAlign w:val="center"/>
            <w:hideMark/>
          </w:tcPr>
          <w:p w14:paraId="1305A78D"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5AF99773"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05</w:t>
            </w:r>
          </w:p>
        </w:tc>
        <w:tc>
          <w:tcPr>
            <w:tcW w:w="1120" w:type="dxa"/>
            <w:tcBorders>
              <w:top w:val="nil"/>
              <w:left w:val="nil"/>
              <w:bottom w:val="single" w:sz="4" w:space="0" w:color="auto"/>
              <w:right w:val="single" w:sz="4" w:space="0" w:color="auto"/>
            </w:tcBorders>
            <w:shd w:val="clear" w:color="auto" w:fill="auto"/>
            <w:noWrap/>
            <w:vAlign w:val="center"/>
            <w:hideMark/>
          </w:tcPr>
          <w:p w14:paraId="3433FEB4"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02</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49BF16C2"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42D8E260"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511" w:type="dxa"/>
            <w:gridSpan w:val="3"/>
            <w:tcBorders>
              <w:top w:val="nil"/>
              <w:left w:val="nil"/>
              <w:bottom w:val="single" w:sz="4" w:space="0" w:color="auto"/>
              <w:right w:val="single" w:sz="4" w:space="0" w:color="auto"/>
            </w:tcBorders>
            <w:shd w:val="clear" w:color="auto" w:fill="auto"/>
            <w:noWrap/>
            <w:vAlign w:val="center"/>
            <w:hideMark/>
          </w:tcPr>
          <w:p w14:paraId="157144CF"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616,4</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35697B10"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993" w:type="dxa"/>
            <w:gridSpan w:val="3"/>
            <w:tcBorders>
              <w:top w:val="nil"/>
              <w:left w:val="nil"/>
              <w:bottom w:val="single" w:sz="4" w:space="0" w:color="auto"/>
              <w:right w:val="single" w:sz="4" w:space="0" w:color="auto"/>
            </w:tcBorders>
            <w:shd w:val="clear" w:color="auto" w:fill="auto"/>
            <w:noWrap/>
            <w:vAlign w:val="center"/>
            <w:hideMark/>
          </w:tcPr>
          <w:p w14:paraId="2AA2E1B1"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144" w:type="dxa"/>
            <w:tcBorders>
              <w:top w:val="nil"/>
              <w:left w:val="nil"/>
              <w:bottom w:val="single" w:sz="4" w:space="0" w:color="auto"/>
              <w:right w:val="single" w:sz="4" w:space="0" w:color="auto"/>
            </w:tcBorders>
            <w:shd w:val="clear" w:color="auto" w:fill="auto"/>
            <w:noWrap/>
            <w:vAlign w:val="center"/>
            <w:hideMark/>
          </w:tcPr>
          <w:p w14:paraId="45B904B7"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222" w:type="dxa"/>
            <w:gridSpan w:val="3"/>
            <w:vAlign w:val="center"/>
            <w:hideMark/>
          </w:tcPr>
          <w:p w14:paraId="65F6A9E9"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0396BABC" w14:textId="77777777" w:rsidTr="00826CBF">
        <w:trPr>
          <w:gridAfter w:val="12"/>
          <w:wAfter w:w="1178" w:type="dxa"/>
          <w:trHeight w:val="102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530CCB33"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Расходы по содержанию, обслуживанию и ремонту газопроводов (Иные закупки товаров, работ и услуг для обеспечения государственных (муниципальных) нужд)</w:t>
            </w:r>
          </w:p>
        </w:tc>
        <w:tc>
          <w:tcPr>
            <w:tcW w:w="989" w:type="dxa"/>
            <w:tcBorders>
              <w:top w:val="nil"/>
              <w:left w:val="nil"/>
              <w:bottom w:val="single" w:sz="4" w:space="0" w:color="auto"/>
              <w:right w:val="single" w:sz="4" w:space="0" w:color="auto"/>
            </w:tcBorders>
            <w:shd w:val="clear" w:color="auto" w:fill="auto"/>
            <w:noWrap/>
            <w:vAlign w:val="center"/>
            <w:hideMark/>
          </w:tcPr>
          <w:p w14:paraId="2CDC52CC"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1B612BD6"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05</w:t>
            </w:r>
          </w:p>
        </w:tc>
        <w:tc>
          <w:tcPr>
            <w:tcW w:w="1120" w:type="dxa"/>
            <w:tcBorders>
              <w:top w:val="nil"/>
              <w:left w:val="nil"/>
              <w:bottom w:val="single" w:sz="4" w:space="0" w:color="auto"/>
              <w:right w:val="single" w:sz="4" w:space="0" w:color="auto"/>
            </w:tcBorders>
            <w:shd w:val="clear" w:color="auto" w:fill="auto"/>
            <w:noWrap/>
            <w:vAlign w:val="center"/>
            <w:hideMark/>
          </w:tcPr>
          <w:p w14:paraId="79DB6E68"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02</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7227786D"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04.4.01.20050</w:t>
            </w:r>
          </w:p>
        </w:tc>
        <w:tc>
          <w:tcPr>
            <w:tcW w:w="1120" w:type="dxa"/>
            <w:tcBorders>
              <w:top w:val="nil"/>
              <w:left w:val="nil"/>
              <w:bottom w:val="single" w:sz="4" w:space="0" w:color="auto"/>
              <w:right w:val="single" w:sz="4" w:space="0" w:color="auto"/>
            </w:tcBorders>
            <w:shd w:val="clear" w:color="auto" w:fill="auto"/>
            <w:noWrap/>
            <w:vAlign w:val="center"/>
            <w:hideMark/>
          </w:tcPr>
          <w:p w14:paraId="6F43D61F"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2.4.0</w:t>
            </w:r>
          </w:p>
        </w:tc>
        <w:tc>
          <w:tcPr>
            <w:tcW w:w="1511" w:type="dxa"/>
            <w:gridSpan w:val="3"/>
            <w:tcBorders>
              <w:top w:val="nil"/>
              <w:left w:val="nil"/>
              <w:bottom w:val="single" w:sz="4" w:space="0" w:color="auto"/>
              <w:right w:val="single" w:sz="4" w:space="0" w:color="auto"/>
            </w:tcBorders>
            <w:shd w:val="clear" w:color="auto" w:fill="auto"/>
            <w:noWrap/>
            <w:vAlign w:val="center"/>
            <w:hideMark/>
          </w:tcPr>
          <w:p w14:paraId="187A4C17"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100,6</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26C5C654"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 </w:t>
            </w:r>
          </w:p>
        </w:tc>
        <w:tc>
          <w:tcPr>
            <w:tcW w:w="1993" w:type="dxa"/>
            <w:gridSpan w:val="3"/>
            <w:tcBorders>
              <w:top w:val="nil"/>
              <w:left w:val="nil"/>
              <w:bottom w:val="single" w:sz="4" w:space="0" w:color="auto"/>
              <w:right w:val="single" w:sz="4" w:space="0" w:color="auto"/>
            </w:tcBorders>
            <w:shd w:val="clear" w:color="auto" w:fill="auto"/>
            <w:noWrap/>
            <w:vAlign w:val="center"/>
            <w:hideMark/>
          </w:tcPr>
          <w:p w14:paraId="0C56524B"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0,0</w:t>
            </w:r>
          </w:p>
        </w:tc>
        <w:tc>
          <w:tcPr>
            <w:tcW w:w="1144" w:type="dxa"/>
            <w:tcBorders>
              <w:top w:val="nil"/>
              <w:left w:val="nil"/>
              <w:bottom w:val="single" w:sz="4" w:space="0" w:color="auto"/>
              <w:right w:val="single" w:sz="4" w:space="0" w:color="auto"/>
            </w:tcBorders>
            <w:shd w:val="clear" w:color="auto" w:fill="auto"/>
            <w:noWrap/>
            <w:vAlign w:val="center"/>
            <w:hideMark/>
          </w:tcPr>
          <w:p w14:paraId="669FCF8D"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0,0</w:t>
            </w:r>
          </w:p>
        </w:tc>
        <w:tc>
          <w:tcPr>
            <w:tcW w:w="222" w:type="dxa"/>
            <w:gridSpan w:val="3"/>
            <w:vAlign w:val="center"/>
            <w:hideMark/>
          </w:tcPr>
          <w:p w14:paraId="1BEA38EE"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18895CEA" w14:textId="77777777" w:rsidTr="00826CBF">
        <w:trPr>
          <w:gridAfter w:val="12"/>
          <w:wAfter w:w="1178" w:type="dxa"/>
          <w:trHeight w:val="102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48868195"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Оплата электроэнергии за уличное освещение (Иные закупки товаров, работ и услуг для обеспечения государственных (муниципальных) нужд)</w:t>
            </w:r>
          </w:p>
        </w:tc>
        <w:tc>
          <w:tcPr>
            <w:tcW w:w="989" w:type="dxa"/>
            <w:tcBorders>
              <w:top w:val="nil"/>
              <w:left w:val="nil"/>
              <w:bottom w:val="single" w:sz="4" w:space="0" w:color="auto"/>
              <w:right w:val="single" w:sz="4" w:space="0" w:color="auto"/>
            </w:tcBorders>
            <w:shd w:val="clear" w:color="auto" w:fill="auto"/>
            <w:noWrap/>
            <w:vAlign w:val="center"/>
            <w:hideMark/>
          </w:tcPr>
          <w:p w14:paraId="6B260F50"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2E265644"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05</w:t>
            </w:r>
          </w:p>
        </w:tc>
        <w:tc>
          <w:tcPr>
            <w:tcW w:w="1120" w:type="dxa"/>
            <w:tcBorders>
              <w:top w:val="nil"/>
              <w:left w:val="nil"/>
              <w:bottom w:val="single" w:sz="4" w:space="0" w:color="auto"/>
              <w:right w:val="single" w:sz="4" w:space="0" w:color="auto"/>
            </w:tcBorders>
            <w:shd w:val="clear" w:color="auto" w:fill="auto"/>
            <w:noWrap/>
            <w:vAlign w:val="center"/>
            <w:hideMark/>
          </w:tcPr>
          <w:p w14:paraId="0FC83F41"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02</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102F5E35"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04.4.01.20060</w:t>
            </w:r>
          </w:p>
        </w:tc>
        <w:tc>
          <w:tcPr>
            <w:tcW w:w="1120" w:type="dxa"/>
            <w:tcBorders>
              <w:top w:val="nil"/>
              <w:left w:val="nil"/>
              <w:bottom w:val="single" w:sz="4" w:space="0" w:color="auto"/>
              <w:right w:val="single" w:sz="4" w:space="0" w:color="auto"/>
            </w:tcBorders>
            <w:shd w:val="clear" w:color="auto" w:fill="auto"/>
            <w:noWrap/>
            <w:vAlign w:val="center"/>
            <w:hideMark/>
          </w:tcPr>
          <w:p w14:paraId="043DD693"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2.4.0</w:t>
            </w:r>
          </w:p>
        </w:tc>
        <w:tc>
          <w:tcPr>
            <w:tcW w:w="1511" w:type="dxa"/>
            <w:gridSpan w:val="3"/>
            <w:tcBorders>
              <w:top w:val="nil"/>
              <w:left w:val="nil"/>
              <w:bottom w:val="single" w:sz="4" w:space="0" w:color="auto"/>
              <w:right w:val="single" w:sz="4" w:space="0" w:color="auto"/>
            </w:tcBorders>
            <w:shd w:val="clear" w:color="auto" w:fill="auto"/>
            <w:noWrap/>
            <w:vAlign w:val="center"/>
            <w:hideMark/>
          </w:tcPr>
          <w:p w14:paraId="535D652C"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515,8</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40FF236C"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 </w:t>
            </w:r>
          </w:p>
        </w:tc>
        <w:tc>
          <w:tcPr>
            <w:tcW w:w="1993" w:type="dxa"/>
            <w:gridSpan w:val="3"/>
            <w:tcBorders>
              <w:top w:val="nil"/>
              <w:left w:val="nil"/>
              <w:bottom w:val="single" w:sz="4" w:space="0" w:color="auto"/>
              <w:right w:val="single" w:sz="4" w:space="0" w:color="auto"/>
            </w:tcBorders>
            <w:shd w:val="clear" w:color="auto" w:fill="auto"/>
            <w:noWrap/>
            <w:vAlign w:val="center"/>
            <w:hideMark/>
          </w:tcPr>
          <w:p w14:paraId="16FEC94B"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0,0</w:t>
            </w:r>
          </w:p>
        </w:tc>
        <w:tc>
          <w:tcPr>
            <w:tcW w:w="1144" w:type="dxa"/>
            <w:tcBorders>
              <w:top w:val="nil"/>
              <w:left w:val="nil"/>
              <w:bottom w:val="single" w:sz="4" w:space="0" w:color="auto"/>
              <w:right w:val="single" w:sz="4" w:space="0" w:color="auto"/>
            </w:tcBorders>
            <w:shd w:val="clear" w:color="auto" w:fill="auto"/>
            <w:noWrap/>
            <w:vAlign w:val="center"/>
            <w:hideMark/>
          </w:tcPr>
          <w:p w14:paraId="477CFAAB"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0,0</w:t>
            </w:r>
          </w:p>
        </w:tc>
        <w:tc>
          <w:tcPr>
            <w:tcW w:w="222" w:type="dxa"/>
            <w:gridSpan w:val="3"/>
            <w:vAlign w:val="center"/>
            <w:hideMark/>
          </w:tcPr>
          <w:p w14:paraId="20A94358"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3C3075DB" w14:textId="77777777" w:rsidTr="00826CBF">
        <w:trPr>
          <w:gridAfter w:val="12"/>
          <w:wAfter w:w="1178" w:type="dxa"/>
          <w:trHeight w:val="30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68BE3D98"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Благоустройство</w:t>
            </w:r>
          </w:p>
        </w:tc>
        <w:tc>
          <w:tcPr>
            <w:tcW w:w="989" w:type="dxa"/>
            <w:tcBorders>
              <w:top w:val="nil"/>
              <w:left w:val="nil"/>
              <w:bottom w:val="single" w:sz="4" w:space="0" w:color="auto"/>
              <w:right w:val="single" w:sz="4" w:space="0" w:color="auto"/>
            </w:tcBorders>
            <w:shd w:val="clear" w:color="auto" w:fill="auto"/>
            <w:noWrap/>
            <w:vAlign w:val="center"/>
            <w:hideMark/>
          </w:tcPr>
          <w:p w14:paraId="654DE016"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779A8D19"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05</w:t>
            </w:r>
          </w:p>
        </w:tc>
        <w:tc>
          <w:tcPr>
            <w:tcW w:w="1120" w:type="dxa"/>
            <w:tcBorders>
              <w:top w:val="nil"/>
              <w:left w:val="nil"/>
              <w:bottom w:val="single" w:sz="4" w:space="0" w:color="auto"/>
              <w:right w:val="single" w:sz="4" w:space="0" w:color="auto"/>
            </w:tcBorders>
            <w:shd w:val="clear" w:color="auto" w:fill="auto"/>
            <w:noWrap/>
            <w:vAlign w:val="center"/>
            <w:hideMark/>
          </w:tcPr>
          <w:p w14:paraId="7F23E181"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03</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1E8F0195"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6F3C845F"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511" w:type="dxa"/>
            <w:gridSpan w:val="3"/>
            <w:tcBorders>
              <w:top w:val="nil"/>
              <w:left w:val="nil"/>
              <w:bottom w:val="single" w:sz="4" w:space="0" w:color="auto"/>
              <w:right w:val="single" w:sz="4" w:space="0" w:color="auto"/>
            </w:tcBorders>
            <w:shd w:val="clear" w:color="auto" w:fill="auto"/>
            <w:noWrap/>
            <w:vAlign w:val="center"/>
            <w:hideMark/>
          </w:tcPr>
          <w:p w14:paraId="7FAF2925"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30,9</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7DCA5B5C"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993" w:type="dxa"/>
            <w:gridSpan w:val="3"/>
            <w:tcBorders>
              <w:top w:val="nil"/>
              <w:left w:val="nil"/>
              <w:bottom w:val="single" w:sz="4" w:space="0" w:color="auto"/>
              <w:right w:val="single" w:sz="4" w:space="0" w:color="auto"/>
            </w:tcBorders>
            <w:shd w:val="clear" w:color="auto" w:fill="auto"/>
            <w:noWrap/>
            <w:vAlign w:val="center"/>
            <w:hideMark/>
          </w:tcPr>
          <w:p w14:paraId="571FE06A"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144" w:type="dxa"/>
            <w:tcBorders>
              <w:top w:val="nil"/>
              <w:left w:val="nil"/>
              <w:bottom w:val="single" w:sz="4" w:space="0" w:color="auto"/>
              <w:right w:val="single" w:sz="4" w:space="0" w:color="auto"/>
            </w:tcBorders>
            <w:shd w:val="clear" w:color="auto" w:fill="auto"/>
            <w:noWrap/>
            <w:vAlign w:val="center"/>
            <w:hideMark/>
          </w:tcPr>
          <w:p w14:paraId="7CF1366B"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2 500,0</w:t>
            </w:r>
          </w:p>
        </w:tc>
        <w:tc>
          <w:tcPr>
            <w:tcW w:w="222" w:type="dxa"/>
            <w:gridSpan w:val="3"/>
            <w:vAlign w:val="center"/>
            <w:hideMark/>
          </w:tcPr>
          <w:p w14:paraId="4CC1A6FF"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13FE836A" w14:textId="77777777" w:rsidTr="00826CBF">
        <w:trPr>
          <w:gridAfter w:val="12"/>
          <w:wAfter w:w="1178" w:type="dxa"/>
          <w:trHeight w:val="102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2A2617A5"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lastRenderedPageBreak/>
              <w:t>Расходы на благоустройство территории Митякинского сельского поселения (Иные закупки товаров, работ и услуг для обеспечения государственных (муниципальных) нужд)</w:t>
            </w:r>
          </w:p>
        </w:tc>
        <w:tc>
          <w:tcPr>
            <w:tcW w:w="989" w:type="dxa"/>
            <w:tcBorders>
              <w:top w:val="nil"/>
              <w:left w:val="nil"/>
              <w:bottom w:val="single" w:sz="4" w:space="0" w:color="auto"/>
              <w:right w:val="single" w:sz="4" w:space="0" w:color="auto"/>
            </w:tcBorders>
            <w:shd w:val="clear" w:color="auto" w:fill="auto"/>
            <w:noWrap/>
            <w:vAlign w:val="center"/>
            <w:hideMark/>
          </w:tcPr>
          <w:p w14:paraId="1265DA8E"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687E233E"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05</w:t>
            </w:r>
          </w:p>
        </w:tc>
        <w:tc>
          <w:tcPr>
            <w:tcW w:w="1120" w:type="dxa"/>
            <w:tcBorders>
              <w:top w:val="nil"/>
              <w:left w:val="nil"/>
              <w:bottom w:val="single" w:sz="4" w:space="0" w:color="auto"/>
              <w:right w:val="single" w:sz="4" w:space="0" w:color="auto"/>
            </w:tcBorders>
            <w:shd w:val="clear" w:color="auto" w:fill="auto"/>
            <w:noWrap/>
            <w:vAlign w:val="center"/>
            <w:hideMark/>
          </w:tcPr>
          <w:p w14:paraId="4A1B016D"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03</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09128EC3"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04.4.02.20070</w:t>
            </w:r>
          </w:p>
        </w:tc>
        <w:tc>
          <w:tcPr>
            <w:tcW w:w="1120" w:type="dxa"/>
            <w:tcBorders>
              <w:top w:val="nil"/>
              <w:left w:val="nil"/>
              <w:bottom w:val="single" w:sz="4" w:space="0" w:color="auto"/>
              <w:right w:val="single" w:sz="4" w:space="0" w:color="auto"/>
            </w:tcBorders>
            <w:shd w:val="clear" w:color="auto" w:fill="auto"/>
            <w:noWrap/>
            <w:vAlign w:val="center"/>
            <w:hideMark/>
          </w:tcPr>
          <w:p w14:paraId="27FB925A"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2.4.0</w:t>
            </w:r>
          </w:p>
        </w:tc>
        <w:tc>
          <w:tcPr>
            <w:tcW w:w="1511" w:type="dxa"/>
            <w:gridSpan w:val="3"/>
            <w:tcBorders>
              <w:top w:val="nil"/>
              <w:left w:val="nil"/>
              <w:bottom w:val="single" w:sz="4" w:space="0" w:color="auto"/>
              <w:right w:val="single" w:sz="4" w:space="0" w:color="auto"/>
            </w:tcBorders>
            <w:shd w:val="clear" w:color="auto" w:fill="auto"/>
            <w:noWrap/>
            <w:vAlign w:val="center"/>
            <w:hideMark/>
          </w:tcPr>
          <w:p w14:paraId="792A536B"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25,9</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67CF3012"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 </w:t>
            </w:r>
          </w:p>
        </w:tc>
        <w:tc>
          <w:tcPr>
            <w:tcW w:w="1993" w:type="dxa"/>
            <w:gridSpan w:val="3"/>
            <w:tcBorders>
              <w:top w:val="nil"/>
              <w:left w:val="nil"/>
              <w:bottom w:val="single" w:sz="4" w:space="0" w:color="auto"/>
              <w:right w:val="single" w:sz="4" w:space="0" w:color="auto"/>
            </w:tcBorders>
            <w:shd w:val="clear" w:color="auto" w:fill="auto"/>
            <w:noWrap/>
            <w:vAlign w:val="center"/>
            <w:hideMark/>
          </w:tcPr>
          <w:p w14:paraId="12741AA7"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0,0</w:t>
            </w:r>
          </w:p>
        </w:tc>
        <w:tc>
          <w:tcPr>
            <w:tcW w:w="1144" w:type="dxa"/>
            <w:tcBorders>
              <w:top w:val="nil"/>
              <w:left w:val="nil"/>
              <w:bottom w:val="single" w:sz="4" w:space="0" w:color="auto"/>
              <w:right w:val="single" w:sz="4" w:space="0" w:color="auto"/>
            </w:tcBorders>
            <w:shd w:val="clear" w:color="auto" w:fill="auto"/>
            <w:noWrap/>
            <w:vAlign w:val="center"/>
            <w:hideMark/>
          </w:tcPr>
          <w:p w14:paraId="0B2F32AB"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0,0</w:t>
            </w:r>
          </w:p>
        </w:tc>
        <w:tc>
          <w:tcPr>
            <w:tcW w:w="222" w:type="dxa"/>
            <w:gridSpan w:val="3"/>
            <w:vAlign w:val="center"/>
            <w:hideMark/>
          </w:tcPr>
          <w:p w14:paraId="2CB76DDD"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4C2B389B" w14:textId="77777777" w:rsidTr="00826CBF">
        <w:trPr>
          <w:gridAfter w:val="12"/>
          <w:wAfter w:w="1178" w:type="dxa"/>
          <w:trHeight w:val="102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260441F7"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Расходы на мероприятия по отлову и содержанию безнадзорных животных (Иные закупки товаров, работ и услуг для обеспечения государственных (муниципальных) нужд)</w:t>
            </w:r>
          </w:p>
        </w:tc>
        <w:tc>
          <w:tcPr>
            <w:tcW w:w="989" w:type="dxa"/>
            <w:tcBorders>
              <w:top w:val="nil"/>
              <w:left w:val="nil"/>
              <w:bottom w:val="single" w:sz="4" w:space="0" w:color="auto"/>
              <w:right w:val="single" w:sz="4" w:space="0" w:color="auto"/>
            </w:tcBorders>
            <w:shd w:val="clear" w:color="auto" w:fill="auto"/>
            <w:noWrap/>
            <w:vAlign w:val="center"/>
            <w:hideMark/>
          </w:tcPr>
          <w:p w14:paraId="0C636D03"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5D59BC1E"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05</w:t>
            </w:r>
          </w:p>
        </w:tc>
        <w:tc>
          <w:tcPr>
            <w:tcW w:w="1120" w:type="dxa"/>
            <w:tcBorders>
              <w:top w:val="nil"/>
              <w:left w:val="nil"/>
              <w:bottom w:val="single" w:sz="4" w:space="0" w:color="auto"/>
              <w:right w:val="single" w:sz="4" w:space="0" w:color="auto"/>
            </w:tcBorders>
            <w:shd w:val="clear" w:color="auto" w:fill="auto"/>
            <w:noWrap/>
            <w:vAlign w:val="center"/>
            <w:hideMark/>
          </w:tcPr>
          <w:p w14:paraId="5692B54C"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03</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5541FBC0"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04.4.02.20080</w:t>
            </w:r>
          </w:p>
        </w:tc>
        <w:tc>
          <w:tcPr>
            <w:tcW w:w="1120" w:type="dxa"/>
            <w:tcBorders>
              <w:top w:val="nil"/>
              <w:left w:val="nil"/>
              <w:bottom w:val="single" w:sz="4" w:space="0" w:color="auto"/>
              <w:right w:val="single" w:sz="4" w:space="0" w:color="auto"/>
            </w:tcBorders>
            <w:shd w:val="clear" w:color="auto" w:fill="auto"/>
            <w:noWrap/>
            <w:vAlign w:val="center"/>
            <w:hideMark/>
          </w:tcPr>
          <w:p w14:paraId="5F63D81A"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2.4.0</w:t>
            </w:r>
          </w:p>
        </w:tc>
        <w:tc>
          <w:tcPr>
            <w:tcW w:w="1511" w:type="dxa"/>
            <w:gridSpan w:val="3"/>
            <w:tcBorders>
              <w:top w:val="nil"/>
              <w:left w:val="nil"/>
              <w:bottom w:val="single" w:sz="4" w:space="0" w:color="auto"/>
              <w:right w:val="single" w:sz="4" w:space="0" w:color="auto"/>
            </w:tcBorders>
            <w:shd w:val="clear" w:color="auto" w:fill="auto"/>
            <w:noWrap/>
            <w:vAlign w:val="center"/>
            <w:hideMark/>
          </w:tcPr>
          <w:p w14:paraId="1466581B"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5,0</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354EC48C"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 </w:t>
            </w:r>
          </w:p>
        </w:tc>
        <w:tc>
          <w:tcPr>
            <w:tcW w:w="1993" w:type="dxa"/>
            <w:gridSpan w:val="3"/>
            <w:tcBorders>
              <w:top w:val="nil"/>
              <w:left w:val="nil"/>
              <w:bottom w:val="single" w:sz="4" w:space="0" w:color="auto"/>
              <w:right w:val="single" w:sz="4" w:space="0" w:color="auto"/>
            </w:tcBorders>
            <w:shd w:val="clear" w:color="auto" w:fill="auto"/>
            <w:noWrap/>
            <w:vAlign w:val="center"/>
            <w:hideMark/>
          </w:tcPr>
          <w:p w14:paraId="29D7064D"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0,0</w:t>
            </w:r>
          </w:p>
        </w:tc>
        <w:tc>
          <w:tcPr>
            <w:tcW w:w="1144" w:type="dxa"/>
            <w:tcBorders>
              <w:top w:val="nil"/>
              <w:left w:val="nil"/>
              <w:bottom w:val="single" w:sz="4" w:space="0" w:color="auto"/>
              <w:right w:val="single" w:sz="4" w:space="0" w:color="auto"/>
            </w:tcBorders>
            <w:shd w:val="clear" w:color="auto" w:fill="auto"/>
            <w:noWrap/>
            <w:vAlign w:val="center"/>
            <w:hideMark/>
          </w:tcPr>
          <w:p w14:paraId="391990D7"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0,0</w:t>
            </w:r>
          </w:p>
        </w:tc>
        <w:tc>
          <w:tcPr>
            <w:tcW w:w="222" w:type="dxa"/>
            <w:gridSpan w:val="3"/>
            <w:vAlign w:val="center"/>
            <w:hideMark/>
          </w:tcPr>
          <w:p w14:paraId="24D64BEB"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5397A77C" w14:textId="77777777" w:rsidTr="00826CBF">
        <w:trPr>
          <w:gridAfter w:val="12"/>
          <w:wAfter w:w="1178" w:type="dxa"/>
          <w:trHeight w:val="2295"/>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31278207"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Расходы на приобретение детского игрового оборудования, спортивного оборудования, малых архитектурных форм для последующей установки, а также на приобретение материалов резинового покрытия для дальнейшей укладки на детских площадках (Иные закупки товаров, работ и услуг для обеспечения государственных (муниципальных) нужд)</w:t>
            </w:r>
          </w:p>
        </w:tc>
        <w:tc>
          <w:tcPr>
            <w:tcW w:w="989" w:type="dxa"/>
            <w:tcBorders>
              <w:top w:val="nil"/>
              <w:left w:val="nil"/>
              <w:bottom w:val="single" w:sz="4" w:space="0" w:color="auto"/>
              <w:right w:val="single" w:sz="4" w:space="0" w:color="auto"/>
            </w:tcBorders>
            <w:shd w:val="clear" w:color="auto" w:fill="auto"/>
            <w:noWrap/>
            <w:vAlign w:val="center"/>
            <w:hideMark/>
          </w:tcPr>
          <w:p w14:paraId="53B419B6"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3F4B4CC9"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05</w:t>
            </w:r>
          </w:p>
        </w:tc>
        <w:tc>
          <w:tcPr>
            <w:tcW w:w="1120" w:type="dxa"/>
            <w:tcBorders>
              <w:top w:val="nil"/>
              <w:left w:val="nil"/>
              <w:bottom w:val="single" w:sz="4" w:space="0" w:color="auto"/>
              <w:right w:val="single" w:sz="4" w:space="0" w:color="auto"/>
            </w:tcBorders>
            <w:shd w:val="clear" w:color="auto" w:fill="auto"/>
            <w:noWrap/>
            <w:vAlign w:val="center"/>
            <w:hideMark/>
          </w:tcPr>
          <w:p w14:paraId="46CD838D"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03</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553C8B78"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04.4.</w:t>
            </w:r>
            <w:proofErr w:type="gramStart"/>
            <w:r w:rsidRPr="005D589F">
              <w:rPr>
                <w:rFonts w:ascii="Times New Roman" w:eastAsia="Times New Roman" w:hAnsi="Times New Roman" w:cs="Times New Roman"/>
                <w:i/>
                <w:iCs/>
                <w:color w:val="000000"/>
                <w:sz w:val="20"/>
                <w:szCs w:val="20"/>
                <w:lang w:eastAsia="ru-RU"/>
              </w:rPr>
              <w:t>02.S</w:t>
            </w:r>
            <w:proofErr w:type="gramEnd"/>
            <w:r w:rsidRPr="005D589F">
              <w:rPr>
                <w:rFonts w:ascii="Times New Roman" w:eastAsia="Times New Roman" w:hAnsi="Times New Roman" w:cs="Times New Roman"/>
                <w:i/>
                <w:iCs/>
                <w:color w:val="000000"/>
                <w:sz w:val="20"/>
                <w:szCs w:val="20"/>
                <w:lang w:eastAsia="ru-RU"/>
              </w:rPr>
              <w:t>5350</w:t>
            </w:r>
          </w:p>
        </w:tc>
        <w:tc>
          <w:tcPr>
            <w:tcW w:w="1120" w:type="dxa"/>
            <w:tcBorders>
              <w:top w:val="nil"/>
              <w:left w:val="nil"/>
              <w:bottom w:val="single" w:sz="4" w:space="0" w:color="auto"/>
              <w:right w:val="single" w:sz="4" w:space="0" w:color="auto"/>
            </w:tcBorders>
            <w:shd w:val="clear" w:color="auto" w:fill="auto"/>
            <w:noWrap/>
            <w:vAlign w:val="center"/>
            <w:hideMark/>
          </w:tcPr>
          <w:p w14:paraId="0EBF4CDE"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2.4.0</w:t>
            </w:r>
          </w:p>
        </w:tc>
        <w:tc>
          <w:tcPr>
            <w:tcW w:w="1511" w:type="dxa"/>
            <w:gridSpan w:val="3"/>
            <w:tcBorders>
              <w:top w:val="nil"/>
              <w:left w:val="nil"/>
              <w:bottom w:val="single" w:sz="4" w:space="0" w:color="auto"/>
              <w:right w:val="single" w:sz="4" w:space="0" w:color="auto"/>
            </w:tcBorders>
            <w:shd w:val="clear" w:color="auto" w:fill="auto"/>
            <w:noWrap/>
            <w:vAlign w:val="center"/>
            <w:hideMark/>
          </w:tcPr>
          <w:p w14:paraId="5BF4A50E"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536D0411"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 </w:t>
            </w:r>
          </w:p>
        </w:tc>
        <w:tc>
          <w:tcPr>
            <w:tcW w:w="1993" w:type="dxa"/>
            <w:gridSpan w:val="3"/>
            <w:tcBorders>
              <w:top w:val="nil"/>
              <w:left w:val="nil"/>
              <w:bottom w:val="single" w:sz="4" w:space="0" w:color="auto"/>
              <w:right w:val="single" w:sz="4" w:space="0" w:color="auto"/>
            </w:tcBorders>
            <w:shd w:val="clear" w:color="auto" w:fill="auto"/>
            <w:noWrap/>
            <w:vAlign w:val="center"/>
            <w:hideMark/>
          </w:tcPr>
          <w:p w14:paraId="1841F54B"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0,0</w:t>
            </w:r>
          </w:p>
        </w:tc>
        <w:tc>
          <w:tcPr>
            <w:tcW w:w="1144" w:type="dxa"/>
            <w:tcBorders>
              <w:top w:val="nil"/>
              <w:left w:val="nil"/>
              <w:bottom w:val="single" w:sz="4" w:space="0" w:color="auto"/>
              <w:right w:val="single" w:sz="4" w:space="0" w:color="auto"/>
            </w:tcBorders>
            <w:shd w:val="clear" w:color="auto" w:fill="auto"/>
            <w:noWrap/>
            <w:vAlign w:val="center"/>
            <w:hideMark/>
          </w:tcPr>
          <w:p w14:paraId="356BEE0D"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2 500,0</w:t>
            </w:r>
          </w:p>
        </w:tc>
        <w:tc>
          <w:tcPr>
            <w:tcW w:w="222" w:type="dxa"/>
            <w:gridSpan w:val="3"/>
            <w:vAlign w:val="center"/>
            <w:hideMark/>
          </w:tcPr>
          <w:p w14:paraId="08983E38"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19B00A1E" w14:textId="77777777" w:rsidTr="00826CBF">
        <w:trPr>
          <w:gridAfter w:val="12"/>
          <w:wAfter w:w="1178" w:type="dxa"/>
          <w:trHeight w:val="30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7C012246"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ОБРАЗОВАНИЕ</w:t>
            </w:r>
          </w:p>
        </w:tc>
        <w:tc>
          <w:tcPr>
            <w:tcW w:w="989" w:type="dxa"/>
            <w:tcBorders>
              <w:top w:val="nil"/>
              <w:left w:val="nil"/>
              <w:bottom w:val="single" w:sz="4" w:space="0" w:color="auto"/>
              <w:right w:val="single" w:sz="4" w:space="0" w:color="auto"/>
            </w:tcBorders>
            <w:shd w:val="clear" w:color="auto" w:fill="auto"/>
            <w:noWrap/>
            <w:vAlign w:val="center"/>
            <w:hideMark/>
          </w:tcPr>
          <w:p w14:paraId="528CDCA7"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00F9CB03"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07</w:t>
            </w:r>
          </w:p>
        </w:tc>
        <w:tc>
          <w:tcPr>
            <w:tcW w:w="1120" w:type="dxa"/>
            <w:tcBorders>
              <w:top w:val="nil"/>
              <w:left w:val="nil"/>
              <w:bottom w:val="single" w:sz="4" w:space="0" w:color="auto"/>
              <w:right w:val="single" w:sz="4" w:space="0" w:color="auto"/>
            </w:tcBorders>
            <w:shd w:val="clear" w:color="auto" w:fill="auto"/>
            <w:noWrap/>
            <w:vAlign w:val="center"/>
            <w:hideMark/>
          </w:tcPr>
          <w:p w14:paraId="09EDEB7D"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076FD323"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68039195"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511" w:type="dxa"/>
            <w:gridSpan w:val="3"/>
            <w:tcBorders>
              <w:top w:val="nil"/>
              <w:left w:val="nil"/>
              <w:bottom w:val="single" w:sz="4" w:space="0" w:color="auto"/>
              <w:right w:val="single" w:sz="4" w:space="0" w:color="auto"/>
            </w:tcBorders>
            <w:shd w:val="clear" w:color="auto" w:fill="auto"/>
            <w:noWrap/>
            <w:vAlign w:val="center"/>
            <w:hideMark/>
          </w:tcPr>
          <w:p w14:paraId="6BF4FB99"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2,0</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3065057C"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993" w:type="dxa"/>
            <w:gridSpan w:val="3"/>
            <w:tcBorders>
              <w:top w:val="nil"/>
              <w:left w:val="nil"/>
              <w:bottom w:val="single" w:sz="4" w:space="0" w:color="auto"/>
              <w:right w:val="single" w:sz="4" w:space="0" w:color="auto"/>
            </w:tcBorders>
            <w:shd w:val="clear" w:color="auto" w:fill="auto"/>
            <w:noWrap/>
            <w:vAlign w:val="center"/>
            <w:hideMark/>
          </w:tcPr>
          <w:p w14:paraId="2E9024EA"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144" w:type="dxa"/>
            <w:tcBorders>
              <w:top w:val="nil"/>
              <w:left w:val="nil"/>
              <w:bottom w:val="single" w:sz="4" w:space="0" w:color="auto"/>
              <w:right w:val="single" w:sz="4" w:space="0" w:color="auto"/>
            </w:tcBorders>
            <w:shd w:val="clear" w:color="auto" w:fill="auto"/>
            <w:noWrap/>
            <w:vAlign w:val="center"/>
            <w:hideMark/>
          </w:tcPr>
          <w:p w14:paraId="6AE4E7B1"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222" w:type="dxa"/>
            <w:gridSpan w:val="3"/>
            <w:vAlign w:val="center"/>
            <w:hideMark/>
          </w:tcPr>
          <w:p w14:paraId="6A996477"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7907C4C6" w14:textId="77777777" w:rsidTr="00826CBF">
        <w:trPr>
          <w:gridAfter w:val="12"/>
          <w:wAfter w:w="1178" w:type="dxa"/>
          <w:trHeight w:val="51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1180CF0F"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Профессиональная подготовка, переподготовка и повышение квалификации</w:t>
            </w:r>
          </w:p>
        </w:tc>
        <w:tc>
          <w:tcPr>
            <w:tcW w:w="989" w:type="dxa"/>
            <w:tcBorders>
              <w:top w:val="nil"/>
              <w:left w:val="nil"/>
              <w:bottom w:val="single" w:sz="4" w:space="0" w:color="auto"/>
              <w:right w:val="single" w:sz="4" w:space="0" w:color="auto"/>
            </w:tcBorders>
            <w:shd w:val="clear" w:color="auto" w:fill="auto"/>
            <w:noWrap/>
            <w:vAlign w:val="center"/>
            <w:hideMark/>
          </w:tcPr>
          <w:p w14:paraId="159421BB"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6EDECE02"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07</w:t>
            </w:r>
          </w:p>
        </w:tc>
        <w:tc>
          <w:tcPr>
            <w:tcW w:w="1120" w:type="dxa"/>
            <w:tcBorders>
              <w:top w:val="nil"/>
              <w:left w:val="nil"/>
              <w:bottom w:val="single" w:sz="4" w:space="0" w:color="auto"/>
              <w:right w:val="single" w:sz="4" w:space="0" w:color="auto"/>
            </w:tcBorders>
            <w:shd w:val="clear" w:color="auto" w:fill="auto"/>
            <w:noWrap/>
            <w:vAlign w:val="center"/>
            <w:hideMark/>
          </w:tcPr>
          <w:p w14:paraId="74922313"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05</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255895F3"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527D6378"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511" w:type="dxa"/>
            <w:gridSpan w:val="3"/>
            <w:tcBorders>
              <w:top w:val="nil"/>
              <w:left w:val="nil"/>
              <w:bottom w:val="single" w:sz="4" w:space="0" w:color="auto"/>
              <w:right w:val="single" w:sz="4" w:space="0" w:color="auto"/>
            </w:tcBorders>
            <w:shd w:val="clear" w:color="auto" w:fill="auto"/>
            <w:noWrap/>
            <w:vAlign w:val="center"/>
            <w:hideMark/>
          </w:tcPr>
          <w:p w14:paraId="2F5DC46B"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2,0</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3B44FDD6"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993" w:type="dxa"/>
            <w:gridSpan w:val="3"/>
            <w:tcBorders>
              <w:top w:val="nil"/>
              <w:left w:val="nil"/>
              <w:bottom w:val="single" w:sz="4" w:space="0" w:color="auto"/>
              <w:right w:val="single" w:sz="4" w:space="0" w:color="auto"/>
            </w:tcBorders>
            <w:shd w:val="clear" w:color="auto" w:fill="auto"/>
            <w:noWrap/>
            <w:vAlign w:val="center"/>
            <w:hideMark/>
          </w:tcPr>
          <w:p w14:paraId="60CAC0B9"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144" w:type="dxa"/>
            <w:tcBorders>
              <w:top w:val="nil"/>
              <w:left w:val="nil"/>
              <w:bottom w:val="single" w:sz="4" w:space="0" w:color="auto"/>
              <w:right w:val="single" w:sz="4" w:space="0" w:color="auto"/>
            </w:tcBorders>
            <w:shd w:val="clear" w:color="auto" w:fill="auto"/>
            <w:noWrap/>
            <w:vAlign w:val="center"/>
            <w:hideMark/>
          </w:tcPr>
          <w:p w14:paraId="5D506C12"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222" w:type="dxa"/>
            <w:gridSpan w:val="3"/>
            <w:vAlign w:val="center"/>
            <w:hideMark/>
          </w:tcPr>
          <w:p w14:paraId="714ED9D5"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2B1E591A" w14:textId="77777777" w:rsidTr="00826CBF">
        <w:trPr>
          <w:gridAfter w:val="12"/>
          <w:wAfter w:w="1178" w:type="dxa"/>
          <w:trHeight w:val="102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3A14DEA2"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Расходы на обучение муниципальных служащих (Иные закупки товаров, работ и услуг для обеспечения государственных (муниципальных) нужд)</w:t>
            </w:r>
          </w:p>
        </w:tc>
        <w:tc>
          <w:tcPr>
            <w:tcW w:w="989" w:type="dxa"/>
            <w:tcBorders>
              <w:top w:val="nil"/>
              <w:left w:val="nil"/>
              <w:bottom w:val="single" w:sz="4" w:space="0" w:color="auto"/>
              <w:right w:val="single" w:sz="4" w:space="0" w:color="auto"/>
            </w:tcBorders>
            <w:shd w:val="clear" w:color="auto" w:fill="auto"/>
            <w:noWrap/>
            <w:vAlign w:val="center"/>
            <w:hideMark/>
          </w:tcPr>
          <w:p w14:paraId="4DADCCAF"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1F923BA1"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07</w:t>
            </w:r>
          </w:p>
        </w:tc>
        <w:tc>
          <w:tcPr>
            <w:tcW w:w="1120" w:type="dxa"/>
            <w:tcBorders>
              <w:top w:val="nil"/>
              <w:left w:val="nil"/>
              <w:bottom w:val="single" w:sz="4" w:space="0" w:color="auto"/>
              <w:right w:val="single" w:sz="4" w:space="0" w:color="auto"/>
            </w:tcBorders>
            <w:shd w:val="clear" w:color="auto" w:fill="auto"/>
            <w:noWrap/>
            <w:vAlign w:val="center"/>
            <w:hideMark/>
          </w:tcPr>
          <w:p w14:paraId="48065219"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05</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35887548"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07.4.01.20100</w:t>
            </w:r>
          </w:p>
        </w:tc>
        <w:tc>
          <w:tcPr>
            <w:tcW w:w="1120" w:type="dxa"/>
            <w:tcBorders>
              <w:top w:val="nil"/>
              <w:left w:val="nil"/>
              <w:bottom w:val="single" w:sz="4" w:space="0" w:color="auto"/>
              <w:right w:val="single" w:sz="4" w:space="0" w:color="auto"/>
            </w:tcBorders>
            <w:shd w:val="clear" w:color="auto" w:fill="auto"/>
            <w:noWrap/>
            <w:vAlign w:val="center"/>
            <w:hideMark/>
          </w:tcPr>
          <w:p w14:paraId="4F0809B9"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2.4.0</w:t>
            </w:r>
          </w:p>
        </w:tc>
        <w:tc>
          <w:tcPr>
            <w:tcW w:w="1511" w:type="dxa"/>
            <w:gridSpan w:val="3"/>
            <w:tcBorders>
              <w:top w:val="nil"/>
              <w:left w:val="nil"/>
              <w:bottom w:val="single" w:sz="4" w:space="0" w:color="auto"/>
              <w:right w:val="single" w:sz="4" w:space="0" w:color="auto"/>
            </w:tcBorders>
            <w:shd w:val="clear" w:color="auto" w:fill="auto"/>
            <w:noWrap/>
            <w:vAlign w:val="center"/>
            <w:hideMark/>
          </w:tcPr>
          <w:p w14:paraId="0269CB63"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2,0</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2FAC4BE3"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 </w:t>
            </w:r>
          </w:p>
        </w:tc>
        <w:tc>
          <w:tcPr>
            <w:tcW w:w="1993" w:type="dxa"/>
            <w:gridSpan w:val="3"/>
            <w:tcBorders>
              <w:top w:val="nil"/>
              <w:left w:val="nil"/>
              <w:bottom w:val="single" w:sz="4" w:space="0" w:color="auto"/>
              <w:right w:val="single" w:sz="4" w:space="0" w:color="auto"/>
            </w:tcBorders>
            <w:shd w:val="clear" w:color="auto" w:fill="auto"/>
            <w:noWrap/>
            <w:vAlign w:val="center"/>
            <w:hideMark/>
          </w:tcPr>
          <w:p w14:paraId="7FE822C6"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0,0</w:t>
            </w:r>
          </w:p>
        </w:tc>
        <w:tc>
          <w:tcPr>
            <w:tcW w:w="1144" w:type="dxa"/>
            <w:tcBorders>
              <w:top w:val="nil"/>
              <w:left w:val="nil"/>
              <w:bottom w:val="single" w:sz="4" w:space="0" w:color="auto"/>
              <w:right w:val="single" w:sz="4" w:space="0" w:color="auto"/>
            </w:tcBorders>
            <w:shd w:val="clear" w:color="auto" w:fill="auto"/>
            <w:noWrap/>
            <w:vAlign w:val="center"/>
            <w:hideMark/>
          </w:tcPr>
          <w:p w14:paraId="078AF893"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0,0</w:t>
            </w:r>
          </w:p>
        </w:tc>
        <w:tc>
          <w:tcPr>
            <w:tcW w:w="222" w:type="dxa"/>
            <w:gridSpan w:val="3"/>
            <w:vAlign w:val="center"/>
            <w:hideMark/>
          </w:tcPr>
          <w:p w14:paraId="796ECF94"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03FBDF4B" w14:textId="77777777" w:rsidTr="00826CBF">
        <w:trPr>
          <w:gridAfter w:val="12"/>
          <w:wAfter w:w="1178" w:type="dxa"/>
          <w:trHeight w:val="30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464D097F"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КУЛЬТУРА, КИНЕМАТОГРАФИЯ</w:t>
            </w:r>
          </w:p>
        </w:tc>
        <w:tc>
          <w:tcPr>
            <w:tcW w:w="989" w:type="dxa"/>
            <w:tcBorders>
              <w:top w:val="nil"/>
              <w:left w:val="nil"/>
              <w:bottom w:val="single" w:sz="4" w:space="0" w:color="auto"/>
              <w:right w:val="single" w:sz="4" w:space="0" w:color="auto"/>
            </w:tcBorders>
            <w:shd w:val="clear" w:color="auto" w:fill="auto"/>
            <w:noWrap/>
            <w:vAlign w:val="center"/>
            <w:hideMark/>
          </w:tcPr>
          <w:p w14:paraId="147218D1"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782ECEEE"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08</w:t>
            </w:r>
          </w:p>
        </w:tc>
        <w:tc>
          <w:tcPr>
            <w:tcW w:w="1120" w:type="dxa"/>
            <w:tcBorders>
              <w:top w:val="nil"/>
              <w:left w:val="nil"/>
              <w:bottom w:val="single" w:sz="4" w:space="0" w:color="auto"/>
              <w:right w:val="single" w:sz="4" w:space="0" w:color="auto"/>
            </w:tcBorders>
            <w:shd w:val="clear" w:color="auto" w:fill="auto"/>
            <w:noWrap/>
            <w:vAlign w:val="center"/>
            <w:hideMark/>
          </w:tcPr>
          <w:p w14:paraId="36C58BD4"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53921829"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26B5B610"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511" w:type="dxa"/>
            <w:gridSpan w:val="3"/>
            <w:tcBorders>
              <w:top w:val="nil"/>
              <w:left w:val="nil"/>
              <w:bottom w:val="single" w:sz="4" w:space="0" w:color="auto"/>
              <w:right w:val="single" w:sz="4" w:space="0" w:color="auto"/>
            </w:tcBorders>
            <w:shd w:val="clear" w:color="auto" w:fill="auto"/>
            <w:noWrap/>
            <w:vAlign w:val="center"/>
            <w:hideMark/>
          </w:tcPr>
          <w:p w14:paraId="24163D22"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6 623,0</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04341979"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993" w:type="dxa"/>
            <w:gridSpan w:val="3"/>
            <w:tcBorders>
              <w:top w:val="nil"/>
              <w:left w:val="nil"/>
              <w:bottom w:val="single" w:sz="4" w:space="0" w:color="auto"/>
              <w:right w:val="single" w:sz="4" w:space="0" w:color="auto"/>
            </w:tcBorders>
            <w:shd w:val="clear" w:color="auto" w:fill="auto"/>
            <w:noWrap/>
            <w:vAlign w:val="center"/>
            <w:hideMark/>
          </w:tcPr>
          <w:p w14:paraId="5DC1DB72"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5 113,2</w:t>
            </w:r>
          </w:p>
        </w:tc>
        <w:tc>
          <w:tcPr>
            <w:tcW w:w="1144" w:type="dxa"/>
            <w:tcBorders>
              <w:top w:val="nil"/>
              <w:left w:val="nil"/>
              <w:bottom w:val="single" w:sz="4" w:space="0" w:color="auto"/>
              <w:right w:val="single" w:sz="4" w:space="0" w:color="auto"/>
            </w:tcBorders>
            <w:shd w:val="clear" w:color="auto" w:fill="auto"/>
            <w:noWrap/>
            <w:vAlign w:val="center"/>
            <w:hideMark/>
          </w:tcPr>
          <w:p w14:paraId="710C8FDC"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3 566,9</w:t>
            </w:r>
          </w:p>
        </w:tc>
        <w:tc>
          <w:tcPr>
            <w:tcW w:w="222" w:type="dxa"/>
            <w:gridSpan w:val="3"/>
            <w:vAlign w:val="center"/>
            <w:hideMark/>
          </w:tcPr>
          <w:p w14:paraId="09F7D6E6"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4A46866A" w14:textId="77777777" w:rsidTr="00826CBF">
        <w:trPr>
          <w:gridAfter w:val="12"/>
          <w:wAfter w:w="1178" w:type="dxa"/>
          <w:trHeight w:val="30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70B1FA63"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Культура</w:t>
            </w:r>
          </w:p>
        </w:tc>
        <w:tc>
          <w:tcPr>
            <w:tcW w:w="989" w:type="dxa"/>
            <w:tcBorders>
              <w:top w:val="nil"/>
              <w:left w:val="nil"/>
              <w:bottom w:val="single" w:sz="4" w:space="0" w:color="auto"/>
              <w:right w:val="single" w:sz="4" w:space="0" w:color="auto"/>
            </w:tcBorders>
            <w:shd w:val="clear" w:color="auto" w:fill="auto"/>
            <w:noWrap/>
            <w:vAlign w:val="center"/>
            <w:hideMark/>
          </w:tcPr>
          <w:p w14:paraId="76DFA65E"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7CFE4E78"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08</w:t>
            </w:r>
          </w:p>
        </w:tc>
        <w:tc>
          <w:tcPr>
            <w:tcW w:w="1120" w:type="dxa"/>
            <w:tcBorders>
              <w:top w:val="nil"/>
              <w:left w:val="nil"/>
              <w:bottom w:val="single" w:sz="4" w:space="0" w:color="auto"/>
              <w:right w:val="single" w:sz="4" w:space="0" w:color="auto"/>
            </w:tcBorders>
            <w:shd w:val="clear" w:color="auto" w:fill="auto"/>
            <w:noWrap/>
            <w:vAlign w:val="center"/>
            <w:hideMark/>
          </w:tcPr>
          <w:p w14:paraId="43154835"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01</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227FE169"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1EF74FEA"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511" w:type="dxa"/>
            <w:gridSpan w:val="3"/>
            <w:tcBorders>
              <w:top w:val="nil"/>
              <w:left w:val="nil"/>
              <w:bottom w:val="single" w:sz="4" w:space="0" w:color="auto"/>
              <w:right w:val="single" w:sz="4" w:space="0" w:color="auto"/>
            </w:tcBorders>
            <w:shd w:val="clear" w:color="auto" w:fill="auto"/>
            <w:noWrap/>
            <w:vAlign w:val="center"/>
            <w:hideMark/>
          </w:tcPr>
          <w:p w14:paraId="10C18486"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6 623,0</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6B05CB37"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993" w:type="dxa"/>
            <w:gridSpan w:val="3"/>
            <w:tcBorders>
              <w:top w:val="nil"/>
              <w:left w:val="nil"/>
              <w:bottom w:val="single" w:sz="4" w:space="0" w:color="auto"/>
              <w:right w:val="single" w:sz="4" w:space="0" w:color="auto"/>
            </w:tcBorders>
            <w:shd w:val="clear" w:color="auto" w:fill="auto"/>
            <w:noWrap/>
            <w:vAlign w:val="center"/>
            <w:hideMark/>
          </w:tcPr>
          <w:p w14:paraId="5851E235"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5 113,2</w:t>
            </w:r>
          </w:p>
        </w:tc>
        <w:tc>
          <w:tcPr>
            <w:tcW w:w="1144" w:type="dxa"/>
            <w:tcBorders>
              <w:top w:val="nil"/>
              <w:left w:val="nil"/>
              <w:bottom w:val="single" w:sz="4" w:space="0" w:color="auto"/>
              <w:right w:val="single" w:sz="4" w:space="0" w:color="auto"/>
            </w:tcBorders>
            <w:shd w:val="clear" w:color="auto" w:fill="auto"/>
            <w:noWrap/>
            <w:vAlign w:val="center"/>
            <w:hideMark/>
          </w:tcPr>
          <w:p w14:paraId="585FF461"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3 566,9</w:t>
            </w:r>
          </w:p>
        </w:tc>
        <w:tc>
          <w:tcPr>
            <w:tcW w:w="222" w:type="dxa"/>
            <w:gridSpan w:val="3"/>
            <w:vAlign w:val="center"/>
            <w:hideMark/>
          </w:tcPr>
          <w:p w14:paraId="742F0101"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55619025" w14:textId="77777777" w:rsidTr="00826CBF">
        <w:trPr>
          <w:gridAfter w:val="12"/>
          <w:wAfter w:w="1178" w:type="dxa"/>
          <w:trHeight w:val="1785"/>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0E9F5E83"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Расходы на обеспечение деятельности (оказание услуг) муниципальных бюджетных учреждений Митякинского сельского поселения, в том числе предоставление субсидий бюджетным муниципальным учреждениям Митякинского сельского поселения (Субсидии бюджетным учреждениям)</w:t>
            </w:r>
          </w:p>
        </w:tc>
        <w:tc>
          <w:tcPr>
            <w:tcW w:w="989" w:type="dxa"/>
            <w:tcBorders>
              <w:top w:val="nil"/>
              <w:left w:val="nil"/>
              <w:bottom w:val="single" w:sz="4" w:space="0" w:color="auto"/>
              <w:right w:val="single" w:sz="4" w:space="0" w:color="auto"/>
            </w:tcBorders>
            <w:shd w:val="clear" w:color="auto" w:fill="auto"/>
            <w:noWrap/>
            <w:vAlign w:val="center"/>
            <w:hideMark/>
          </w:tcPr>
          <w:p w14:paraId="12F97E71"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08746708"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08</w:t>
            </w:r>
          </w:p>
        </w:tc>
        <w:tc>
          <w:tcPr>
            <w:tcW w:w="1120" w:type="dxa"/>
            <w:tcBorders>
              <w:top w:val="nil"/>
              <w:left w:val="nil"/>
              <w:bottom w:val="single" w:sz="4" w:space="0" w:color="auto"/>
              <w:right w:val="single" w:sz="4" w:space="0" w:color="auto"/>
            </w:tcBorders>
            <w:shd w:val="clear" w:color="auto" w:fill="auto"/>
            <w:noWrap/>
            <w:vAlign w:val="center"/>
            <w:hideMark/>
          </w:tcPr>
          <w:p w14:paraId="74A1574C"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01</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6C9F040E"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06.4.01.00590</w:t>
            </w:r>
          </w:p>
        </w:tc>
        <w:tc>
          <w:tcPr>
            <w:tcW w:w="1120" w:type="dxa"/>
            <w:tcBorders>
              <w:top w:val="nil"/>
              <w:left w:val="nil"/>
              <w:bottom w:val="single" w:sz="4" w:space="0" w:color="auto"/>
              <w:right w:val="single" w:sz="4" w:space="0" w:color="auto"/>
            </w:tcBorders>
            <w:shd w:val="clear" w:color="auto" w:fill="auto"/>
            <w:noWrap/>
            <w:vAlign w:val="center"/>
            <w:hideMark/>
          </w:tcPr>
          <w:p w14:paraId="2B6B7A42"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6.1.0</w:t>
            </w:r>
          </w:p>
        </w:tc>
        <w:tc>
          <w:tcPr>
            <w:tcW w:w="1511" w:type="dxa"/>
            <w:gridSpan w:val="3"/>
            <w:tcBorders>
              <w:top w:val="nil"/>
              <w:left w:val="nil"/>
              <w:bottom w:val="single" w:sz="4" w:space="0" w:color="auto"/>
              <w:right w:val="single" w:sz="4" w:space="0" w:color="auto"/>
            </w:tcBorders>
            <w:shd w:val="clear" w:color="auto" w:fill="auto"/>
            <w:noWrap/>
            <w:vAlign w:val="center"/>
            <w:hideMark/>
          </w:tcPr>
          <w:p w14:paraId="553E027A"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6 623,0</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46F1ED9E"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 </w:t>
            </w:r>
          </w:p>
        </w:tc>
        <w:tc>
          <w:tcPr>
            <w:tcW w:w="1993" w:type="dxa"/>
            <w:gridSpan w:val="3"/>
            <w:tcBorders>
              <w:top w:val="nil"/>
              <w:left w:val="nil"/>
              <w:bottom w:val="single" w:sz="4" w:space="0" w:color="auto"/>
              <w:right w:val="single" w:sz="4" w:space="0" w:color="auto"/>
            </w:tcBorders>
            <w:shd w:val="clear" w:color="auto" w:fill="auto"/>
            <w:noWrap/>
            <w:vAlign w:val="center"/>
            <w:hideMark/>
          </w:tcPr>
          <w:p w14:paraId="4A35A46F"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5 113,2</w:t>
            </w:r>
          </w:p>
        </w:tc>
        <w:tc>
          <w:tcPr>
            <w:tcW w:w="1144" w:type="dxa"/>
            <w:tcBorders>
              <w:top w:val="nil"/>
              <w:left w:val="nil"/>
              <w:bottom w:val="single" w:sz="4" w:space="0" w:color="auto"/>
              <w:right w:val="single" w:sz="4" w:space="0" w:color="auto"/>
            </w:tcBorders>
            <w:shd w:val="clear" w:color="auto" w:fill="auto"/>
            <w:noWrap/>
            <w:vAlign w:val="center"/>
            <w:hideMark/>
          </w:tcPr>
          <w:p w14:paraId="06F20E98"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3 566,9</w:t>
            </w:r>
          </w:p>
        </w:tc>
        <w:tc>
          <w:tcPr>
            <w:tcW w:w="222" w:type="dxa"/>
            <w:gridSpan w:val="3"/>
            <w:vAlign w:val="center"/>
            <w:hideMark/>
          </w:tcPr>
          <w:p w14:paraId="0F268FA6"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33AEEAB6" w14:textId="77777777" w:rsidTr="00826CBF">
        <w:trPr>
          <w:gridAfter w:val="12"/>
          <w:wAfter w:w="1178" w:type="dxa"/>
          <w:trHeight w:val="765"/>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1AE3C82A"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lastRenderedPageBreak/>
              <w:t>МЕЖБЮДЖЕТНЫЕ ТРАНСФЕРТЫ ОБЩЕГО ХАРАКТЕРА БЮДЖЕТАМ БЮДЖЕТНОЙ СИСТЕМЫ РОССИЙСКОЙ ФЕДЕРАЦИИ</w:t>
            </w:r>
          </w:p>
        </w:tc>
        <w:tc>
          <w:tcPr>
            <w:tcW w:w="989" w:type="dxa"/>
            <w:tcBorders>
              <w:top w:val="nil"/>
              <w:left w:val="nil"/>
              <w:bottom w:val="single" w:sz="4" w:space="0" w:color="auto"/>
              <w:right w:val="single" w:sz="4" w:space="0" w:color="auto"/>
            </w:tcBorders>
            <w:shd w:val="clear" w:color="auto" w:fill="auto"/>
            <w:noWrap/>
            <w:vAlign w:val="center"/>
            <w:hideMark/>
          </w:tcPr>
          <w:p w14:paraId="2F82BC3D"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457C46DA"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4BB6F91A"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457F4777"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3EE58516"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511" w:type="dxa"/>
            <w:gridSpan w:val="3"/>
            <w:tcBorders>
              <w:top w:val="nil"/>
              <w:left w:val="nil"/>
              <w:bottom w:val="single" w:sz="4" w:space="0" w:color="auto"/>
              <w:right w:val="single" w:sz="4" w:space="0" w:color="auto"/>
            </w:tcBorders>
            <w:shd w:val="clear" w:color="auto" w:fill="auto"/>
            <w:noWrap/>
            <w:vAlign w:val="center"/>
            <w:hideMark/>
          </w:tcPr>
          <w:p w14:paraId="062F6334"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3,2</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62FD7CEF"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993" w:type="dxa"/>
            <w:gridSpan w:val="3"/>
            <w:tcBorders>
              <w:top w:val="nil"/>
              <w:left w:val="nil"/>
              <w:bottom w:val="single" w:sz="4" w:space="0" w:color="auto"/>
              <w:right w:val="single" w:sz="4" w:space="0" w:color="auto"/>
            </w:tcBorders>
            <w:shd w:val="clear" w:color="auto" w:fill="auto"/>
            <w:noWrap/>
            <w:vAlign w:val="center"/>
            <w:hideMark/>
          </w:tcPr>
          <w:p w14:paraId="31AEBBC2"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144" w:type="dxa"/>
            <w:tcBorders>
              <w:top w:val="nil"/>
              <w:left w:val="nil"/>
              <w:bottom w:val="single" w:sz="4" w:space="0" w:color="auto"/>
              <w:right w:val="single" w:sz="4" w:space="0" w:color="auto"/>
            </w:tcBorders>
            <w:shd w:val="clear" w:color="auto" w:fill="auto"/>
            <w:noWrap/>
            <w:vAlign w:val="center"/>
            <w:hideMark/>
          </w:tcPr>
          <w:p w14:paraId="1765E0A3"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222" w:type="dxa"/>
            <w:gridSpan w:val="3"/>
            <w:vAlign w:val="center"/>
            <w:hideMark/>
          </w:tcPr>
          <w:p w14:paraId="3A679AEB"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21417FC6" w14:textId="77777777" w:rsidTr="00826CBF">
        <w:trPr>
          <w:gridAfter w:val="12"/>
          <w:wAfter w:w="1178" w:type="dxa"/>
          <w:trHeight w:val="51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586F0A94"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Прочие межбюджетные трансферты общего характера</w:t>
            </w:r>
          </w:p>
        </w:tc>
        <w:tc>
          <w:tcPr>
            <w:tcW w:w="989" w:type="dxa"/>
            <w:tcBorders>
              <w:top w:val="nil"/>
              <w:left w:val="nil"/>
              <w:bottom w:val="single" w:sz="4" w:space="0" w:color="auto"/>
              <w:right w:val="single" w:sz="4" w:space="0" w:color="auto"/>
            </w:tcBorders>
            <w:shd w:val="clear" w:color="auto" w:fill="auto"/>
            <w:noWrap/>
            <w:vAlign w:val="center"/>
            <w:hideMark/>
          </w:tcPr>
          <w:p w14:paraId="36F5AE07"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0A22095B"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56CD8E1F"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03</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26D21F98"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6612C602"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511" w:type="dxa"/>
            <w:gridSpan w:val="3"/>
            <w:tcBorders>
              <w:top w:val="nil"/>
              <w:left w:val="nil"/>
              <w:bottom w:val="single" w:sz="4" w:space="0" w:color="auto"/>
              <w:right w:val="single" w:sz="4" w:space="0" w:color="auto"/>
            </w:tcBorders>
            <w:shd w:val="clear" w:color="auto" w:fill="auto"/>
            <w:noWrap/>
            <w:vAlign w:val="center"/>
            <w:hideMark/>
          </w:tcPr>
          <w:p w14:paraId="794338FA"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3,2</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22EDD17F"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993" w:type="dxa"/>
            <w:gridSpan w:val="3"/>
            <w:tcBorders>
              <w:top w:val="nil"/>
              <w:left w:val="nil"/>
              <w:bottom w:val="single" w:sz="4" w:space="0" w:color="auto"/>
              <w:right w:val="single" w:sz="4" w:space="0" w:color="auto"/>
            </w:tcBorders>
            <w:shd w:val="clear" w:color="auto" w:fill="auto"/>
            <w:noWrap/>
            <w:vAlign w:val="center"/>
            <w:hideMark/>
          </w:tcPr>
          <w:p w14:paraId="188AC696"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144" w:type="dxa"/>
            <w:tcBorders>
              <w:top w:val="nil"/>
              <w:left w:val="nil"/>
              <w:bottom w:val="single" w:sz="4" w:space="0" w:color="auto"/>
              <w:right w:val="single" w:sz="4" w:space="0" w:color="auto"/>
            </w:tcBorders>
            <w:shd w:val="clear" w:color="auto" w:fill="auto"/>
            <w:noWrap/>
            <w:vAlign w:val="center"/>
            <w:hideMark/>
          </w:tcPr>
          <w:p w14:paraId="1EF12CFB"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222" w:type="dxa"/>
            <w:gridSpan w:val="3"/>
            <w:vAlign w:val="center"/>
            <w:hideMark/>
          </w:tcPr>
          <w:p w14:paraId="25574D69"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51BBE63F" w14:textId="77777777" w:rsidTr="00826CBF">
        <w:trPr>
          <w:gridAfter w:val="12"/>
          <w:wAfter w:w="1178" w:type="dxa"/>
          <w:trHeight w:val="1275"/>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68CFA578"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Иные межбюджетные трансферты бюджету Тарасовского района на решение вопросов местного значения по осуществлению внутреннего муниципального финансового контроля (Иные межбюджетные трансферты)</w:t>
            </w:r>
          </w:p>
        </w:tc>
        <w:tc>
          <w:tcPr>
            <w:tcW w:w="989" w:type="dxa"/>
            <w:tcBorders>
              <w:top w:val="nil"/>
              <w:left w:val="nil"/>
              <w:bottom w:val="single" w:sz="4" w:space="0" w:color="auto"/>
              <w:right w:val="single" w:sz="4" w:space="0" w:color="auto"/>
            </w:tcBorders>
            <w:shd w:val="clear" w:color="auto" w:fill="auto"/>
            <w:noWrap/>
            <w:vAlign w:val="center"/>
            <w:hideMark/>
          </w:tcPr>
          <w:p w14:paraId="010BE4EF"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405A4D5C"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6356A687"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03</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0E3F61C3"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99.9.00.85010</w:t>
            </w:r>
          </w:p>
        </w:tc>
        <w:tc>
          <w:tcPr>
            <w:tcW w:w="1120" w:type="dxa"/>
            <w:tcBorders>
              <w:top w:val="nil"/>
              <w:left w:val="nil"/>
              <w:bottom w:val="single" w:sz="4" w:space="0" w:color="auto"/>
              <w:right w:val="single" w:sz="4" w:space="0" w:color="auto"/>
            </w:tcBorders>
            <w:shd w:val="clear" w:color="auto" w:fill="auto"/>
            <w:noWrap/>
            <w:vAlign w:val="center"/>
            <w:hideMark/>
          </w:tcPr>
          <w:p w14:paraId="30962BB7"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5.4.0</w:t>
            </w:r>
          </w:p>
        </w:tc>
        <w:tc>
          <w:tcPr>
            <w:tcW w:w="1511" w:type="dxa"/>
            <w:gridSpan w:val="3"/>
            <w:tcBorders>
              <w:top w:val="nil"/>
              <w:left w:val="nil"/>
              <w:bottom w:val="single" w:sz="4" w:space="0" w:color="auto"/>
              <w:right w:val="single" w:sz="4" w:space="0" w:color="auto"/>
            </w:tcBorders>
            <w:shd w:val="clear" w:color="auto" w:fill="auto"/>
            <w:noWrap/>
            <w:vAlign w:val="center"/>
            <w:hideMark/>
          </w:tcPr>
          <w:p w14:paraId="0C17D5F6"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0,4</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097806FA"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 </w:t>
            </w:r>
          </w:p>
        </w:tc>
        <w:tc>
          <w:tcPr>
            <w:tcW w:w="1993" w:type="dxa"/>
            <w:gridSpan w:val="3"/>
            <w:tcBorders>
              <w:top w:val="nil"/>
              <w:left w:val="nil"/>
              <w:bottom w:val="single" w:sz="4" w:space="0" w:color="auto"/>
              <w:right w:val="single" w:sz="4" w:space="0" w:color="auto"/>
            </w:tcBorders>
            <w:shd w:val="clear" w:color="auto" w:fill="auto"/>
            <w:noWrap/>
            <w:vAlign w:val="center"/>
            <w:hideMark/>
          </w:tcPr>
          <w:p w14:paraId="5CB058AB"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0,0</w:t>
            </w:r>
          </w:p>
        </w:tc>
        <w:tc>
          <w:tcPr>
            <w:tcW w:w="1144" w:type="dxa"/>
            <w:tcBorders>
              <w:top w:val="nil"/>
              <w:left w:val="nil"/>
              <w:bottom w:val="single" w:sz="4" w:space="0" w:color="auto"/>
              <w:right w:val="single" w:sz="4" w:space="0" w:color="auto"/>
            </w:tcBorders>
            <w:shd w:val="clear" w:color="auto" w:fill="auto"/>
            <w:noWrap/>
            <w:vAlign w:val="center"/>
            <w:hideMark/>
          </w:tcPr>
          <w:p w14:paraId="74468CA2"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0,0</w:t>
            </w:r>
          </w:p>
        </w:tc>
        <w:tc>
          <w:tcPr>
            <w:tcW w:w="222" w:type="dxa"/>
            <w:gridSpan w:val="3"/>
            <w:vAlign w:val="center"/>
            <w:hideMark/>
          </w:tcPr>
          <w:p w14:paraId="518E0E00"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4FCDB163" w14:textId="77777777" w:rsidTr="00826CBF">
        <w:trPr>
          <w:gridAfter w:val="12"/>
          <w:wAfter w:w="1178" w:type="dxa"/>
          <w:trHeight w:val="204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307CED55"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Иные межбюджетные трансферты бюджету Тарасовского района на решение вопросов местного значения по вопросу регулирования тарифов и надбавок к тарифам предприятий жилищно-коммунального хозяйства, оказываемых услуги на территории Митякинского сельского поселения (Иные межбюджетные трансферты)</w:t>
            </w:r>
          </w:p>
        </w:tc>
        <w:tc>
          <w:tcPr>
            <w:tcW w:w="989" w:type="dxa"/>
            <w:tcBorders>
              <w:top w:val="nil"/>
              <w:left w:val="nil"/>
              <w:bottom w:val="single" w:sz="4" w:space="0" w:color="auto"/>
              <w:right w:val="single" w:sz="4" w:space="0" w:color="auto"/>
            </w:tcBorders>
            <w:shd w:val="clear" w:color="auto" w:fill="auto"/>
            <w:noWrap/>
            <w:vAlign w:val="center"/>
            <w:hideMark/>
          </w:tcPr>
          <w:p w14:paraId="43A9A5AD"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5E45C8D8"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3636EEFF"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03</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747B6F05"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99.9.00.85020</w:t>
            </w:r>
          </w:p>
        </w:tc>
        <w:tc>
          <w:tcPr>
            <w:tcW w:w="1120" w:type="dxa"/>
            <w:tcBorders>
              <w:top w:val="nil"/>
              <w:left w:val="nil"/>
              <w:bottom w:val="single" w:sz="4" w:space="0" w:color="auto"/>
              <w:right w:val="single" w:sz="4" w:space="0" w:color="auto"/>
            </w:tcBorders>
            <w:shd w:val="clear" w:color="auto" w:fill="auto"/>
            <w:noWrap/>
            <w:vAlign w:val="center"/>
            <w:hideMark/>
          </w:tcPr>
          <w:p w14:paraId="3E5F1079"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5.4.0</w:t>
            </w:r>
          </w:p>
        </w:tc>
        <w:tc>
          <w:tcPr>
            <w:tcW w:w="1511" w:type="dxa"/>
            <w:gridSpan w:val="3"/>
            <w:tcBorders>
              <w:top w:val="nil"/>
              <w:left w:val="nil"/>
              <w:bottom w:val="single" w:sz="4" w:space="0" w:color="auto"/>
              <w:right w:val="single" w:sz="4" w:space="0" w:color="auto"/>
            </w:tcBorders>
            <w:shd w:val="clear" w:color="auto" w:fill="auto"/>
            <w:noWrap/>
            <w:vAlign w:val="center"/>
            <w:hideMark/>
          </w:tcPr>
          <w:p w14:paraId="6007BCF5"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0,9</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23E8FC64"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 </w:t>
            </w:r>
          </w:p>
        </w:tc>
        <w:tc>
          <w:tcPr>
            <w:tcW w:w="1993" w:type="dxa"/>
            <w:gridSpan w:val="3"/>
            <w:tcBorders>
              <w:top w:val="nil"/>
              <w:left w:val="nil"/>
              <w:bottom w:val="single" w:sz="4" w:space="0" w:color="auto"/>
              <w:right w:val="single" w:sz="4" w:space="0" w:color="auto"/>
            </w:tcBorders>
            <w:shd w:val="clear" w:color="auto" w:fill="auto"/>
            <w:noWrap/>
            <w:vAlign w:val="center"/>
            <w:hideMark/>
          </w:tcPr>
          <w:p w14:paraId="3C2745B2"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0,0</w:t>
            </w:r>
          </w:p>
        </w:tc>
        <w:tc>
          <w:tcPr>
            <w:tcW w:w="1144" w:type="dxa"/>
            <w:tcBorders>
              <w:top w:val="nil"/>
              <w:left w:val="nil"/>
              <w:bottom w:val="single" w:sz="4" w:space="0" w:color="auto"/>
              <w:right w:val="single" w:sz="4" w:space="0" w:color="auto"/>
            </w:tcBorders>
            <w:shd w:val="clear" w:color="auto" w:fill="auto"/>
            <w:noWrap/>
            <w:vAlign w:val="center"/>
            <w:hideMark/>
          </w:tcPr>
          <w:p w14:paraId="49A98E70"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0,0</w:t>
            </w:r>
          </w:p>
        </w:tc>
        <w:tc>
          <w:tcPr>
            <w:tcW w:w="222" w:type="dxa"/>
            <w:gridSpan w:val="3"/>
            <w:vAlign w:val="center"/>
            <w:hideMark/>
          </w:tcPr>
          <w:p w14:paraId="08CA3130"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342942E9" w14:textId="77777777" w:rsidTr="00826CBF">
        <w:trPr>
          <w:gridAfter w:val="12"/>
          <w:wAfter w:w="1178" w:type="dxa"/>
          <w:trHeight w:val="1275"/>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211B1096"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Иные межбюджетные трансферты бюджету Тарасовского района на решение вопросов местного значения по осуществлению внешнего муниципального финансового контроля (Иные межбюджетные трансферты)</w:t>
            </w:r>
          </w:p>
        </w:tc>
        <w:tc>
          <w:tcPr>
            <w:tcW w:w="989" w:type="dxa"/>
            <w:tcBorders>
              <w:top w:val="nil"/>
              <w:left w:val="nil"/>
              <w:bottom w:val="single" w:sz="4" w:space="0" w:color="auto"/>
              <w:right w:val="single" w:sz="4" w:space="0" w:color="auto"/>
            </w:tcBorders>
            <w:shd w:val="clear" w:color="auto" w:fill="auto"/>
            <w:noWrap/>
            <w:vAlign w:val="center"/>
            <w:hideMark/>
          </w:tcPr>
          <w:p w14:paraId="26581A5E"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1CF853C1"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7DB1D127"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03</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29B1AE4B"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99.9.00.85030</w:t>
            </w:r>
          </w:p>
        </w:tc>
        <w:tc>
          <w:tcPr>
            <w:tcW w:w="1120" w:type="dxa"/>
            <w:tcBorders>
              <w:top w:val="nil"/>
              <w:left w:val="nil"/>
              <w:bottom w:val="single" w:sz="4" w:space="0" w:color="auto"/>
              <w:right w:val="single" w:sz="4" w:space="0" w:color="auto"/>
            </w:tcBorders>
            <w:shd w:val="clear" w:color="auto" w:fill="auto"/>
            <w:noWrap/>
            <w:vAlign w:val="center"/>
            <w:hideMark/>
          </w:tcPr>
          <w:p w14:paraId="20784718"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5.4.0</w:t>
            </w:r>
          </w:p>
        </w:tc>
        <w:tc>
          <w:tcPr>
            <w:tcW w:w="1511" w:type="dxa"/>
            <w:gridSpan w:val="3"/>
            <w:tcBorders>
              <w:top w:val="nil"/>
              <w:left w:val="nil"/>
              <w:bottom w:val="single" w:sz="4" w:space="0" w:color="auto"/>
              <w:right w:val="single" w:sz="4" w:space="0" w:color="auto"/>
            </w:tcBorders>
            <w:shd w:val="clear" w:color="auto" w:fill="auto"/>
            <w:noWrap/>
            <w:vAlign w:val="center"/>
            <w:hideMark/>
          </w:tcPr>
          <w:p w14:paraId="414C2103"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0,9</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209B39E5"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 </w:t>
            </w:r>
          </w:p>
        </w:tc>
        <w:tc>
          <w:tcPr>
            <w:tcW w:w="1993" w:type="dxa"/>
            <w:gridSpan w:val="3"/>
            <w:tcBorders>
              <w:top w:val="nil"/>
              <w:left w:val="nil"/>
              <w:bottom w:val="single" w:sz="4" w:space="0" w:color="auto"/>
              <w:right w:val="single" w:sz="4" w:space="0" w:color="auto"/>
            </w:tcBorders>
            <w:shd w:val="clear" w:color="auto" w:fill="auto"/>
            <w:noWrap/>
            <w:vAlign w:val="center"/>
            <w:hideMark/>
          </w:tcPr>
          <w:p w14:paraId="7E08DCCE"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0,0</w:t>
            </w:r>
          </w:p>
        </w:tc>
        <w:tc>
          <w:tcPr>
            <w:tcW w:w="1144" w:type="dxa"/>
            <w:tcBorders>
              <w:top w:val="nil"/>
              <w:left w:val="nil"/>
              <w:bottom w:val="single" w:sz="4" w:space="0" w:color="auto"/>
              <w:right w:val="single" w:sz="4" w:space="0" w:color="auto"/>
            </w:tcBorders>
            <w:shd w:val="clear" w:color="auto" w:fill="auto"/>
            <w:noWrap/>
            <w:vAlign w:val="center"/>
            <w:hideMark/>
          </w:tcPr>
          <w:p w14:paraId="350BCA24"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0,0</w:t>
            </w:r>
          </w:p>
        </w:tc>
        <w:tc>
          <w:tcPr>
            <w:tcW w:w="222" w:type="dxa"/>
            <w:gridSpan w:val="3"/>
            <w:vAlign w:val="center"/>
            <w:hideMark/>
          </w:tcPr>
          <w:p w14:paraId="205691EF"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77328B9B" w14:textId="77777777" w:rsidTr="00826CBF">
        <w:trPr>
          <w:gridAfter w:val="12"/>
          <w:wAfter w:w="1178" w:type="dxa"/>
          <w:trHeight w:val="1275"/>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2DF8AA41"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Иные межбюджетные трансферты бюджету Тарасовского района на решение вопросов местного значения по осуществлению организации ритуальных услуг (Иные межбюджетные трансферты)</w:t>
            </w:r>
          </w:p>
        </w:tc>
        <w:tc>
          <w:tcPr>
            <w:tcW w:w="989" w:type="dxa"/>
            <w:tcBorders>
              <w:top w:val="nil"/>
              <w:left w:val="nil"/>
              <w:bottom w:val="single" w:sz="4" w:space="0" w:color="auto"/>
              <w:right w:val="single" w:sz="4" w:space="0" w:color="auto"/>
            </w:tcBorders>
            <w:shd w:val="clear" w:color="auto" w:fill="auto"/>
            <w:noWrap/>
            <w:vAlign w:val="center"/>
            <w:hideMark/>
          </w:tcPr>
          <w:p w14:paraId="37A84FA3"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951</w:t>
            </w:r>
          </w:p>
        </w:tc>
        <w:tc>
          <w:tcPr>
            <w:tcW w:w="1120" w:type="dxa"/>
            <w:tcBorders>
              <w:top w:val="nil"/>
              <w:left w:val="nil"/>
              <w:bottom w:val="single" w:sz="4" w:space="0" w:color="auto"/>
              <w:right w:val="single" w:sz="4" w:space="0" w:color="auto"/>
            </w:tcBorders>
            <w:shd w:val="clear" w:color="auto" w:fill="auto"/>
            <w:noWrap/>
            <w:vAlign w:val="center"/>
            <w:hideMark/>
          </w:tcPr>
          <w:p w14:paraId="4F03F9C1"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66913D46"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03</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6CE8904D"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99.9.00.85040</w:t>
            </w:r>
          </w:p>
        </w:tc>
        <w:tc>
          <w:tcPr>
            <w:tcW w:w="1120" w:type="dxa"/>
            <w:tcBorders>
              <w:top w:val="nil"/>
              <w:left w:val="nil"/>
              <w:bottom w:val="single" w:sz="4" w:space="0" w:color="auto"/>
              <w:right w:val="single" w:sz="4" w:space="0" w:color="auto"/>
            </w:tcBorders>
            <w:shd w:val="clear" w:color="auto" w:fill="auto"/>
            <w:noWrap/>
            <w:vAlign w:val="center"/>
            <w:hideMark/>
          </w:tcPr>
          <w:p w14:paraId="30F4CD10"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5.4.0</w:t>
            </w:r>
          </w:p>
        </w:tc>
        <w:tc>
          <w:tcPr>
            <w:tcW w:w="1511" w:type="dxa"/>
            <w:gridSpan w:val="3"/>
            <w:tcBorders>
              <w:top w:val="nil"/>
              <w:left w:val="nil"/>
              <w:bottom w:val="single" w:sz="4" w:space="0" w:color="auto"/>
              <w:right w:val="single" w:sz="4" w:space="0" w:color="auto"/>
            </w:tcBorders>
            <w:shd w:val="clear" w:color="auto" w:fill="auto"/>
            <w:noWrap/>
            <w:vAlign w:val="center"/>
            <w:hideMark/>
          </w:tcPr>
          <w:p w14:paraId="3A6BB8A7"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0,9</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5197B057" w14:textId="77777777" w:rsidR="005D589F" w:rsidRPr="005D589F" w:rsidRDefault="005D589F" w:rsidP="005D589F">
            <w:pPr>
              <w:spacing w:after="0" w:line="240" w:lineRule="auto"/>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 </w:t>
            </w:r>
          </w:p>
        </w:tc>
        <w:tc>
          <w:tcPr>
            <w:tcW w:w="1993" w:type="dxa"/>
            <w:gridSpan w:val="3"/>
            <w:tcBorders>
              <w:top w:val="nil"/>
              <w:left w:val="nil"/>
              <w:bottom w:val="single" w:sz="4" w:space="0" w:color="auto"/>
              <w:right w:val="single" w:sz="4" w:space="0" w:color="auto"/>
            </w:tcBorders>
            <w:shd w:val="clear" w:color="auto" w:fill="auto"/>
            <w:noWrap/>
            <w:vAlign w:val="center"/>
            <w:hideMark/>
          </w:tcPr>
          <w:p w14:paraId="4354D2FF"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0,0</w:t>
            </w:r>
          </w:p>
        </w:tc>
        <w:tc>
          <w:tcPr>
            <w:tcW w:w="1144" w:type="dxa"/>
            <w:tcBorders>
              <w:top w:val="nil"/>
              <w:left w:val="nil"/>
              <w:bottom w:val="single" w:sz="4" w:space="0" w:color="auto"/>
              <w:right w:val="single" w:sz="4" w:space="0" w:color="auto"/>
            </w:tcBorders>
            <w:shd w:val="clear" w:color="auto" w:fill="auto"/>
            <w:noWrap/>
            <w:vAlign w:val="center"/>
            <w:hideMark/>
          </w:tcPr>
          <w:p w14:paraId="282F4EDD" w14:textId="77777777" w:rsidR="005D589F" w:rsidRPr="005D589F" w:rsidRDefault="005D589F" w:rsidP="005D589F">
            <w:pPr>
              <w:spacing w:after="0" w:line="240" w:lineRule="auto"/>
              <w:jc w:val="right"/>
              <w:rPr>
                <w:rFonts w:ascii="Times New Roman" w:eastAsia="Times New Roman" w:hAnsi="Times New Roman" w:cs="Times New Roman"/>
                <w:i/>
                <w:iCs/>
                <w:color w:val="000000"/>
                <w:sz w:val="20"/>
                <w:szCs w:val="20"/>
                <w:lang w:eastAsia="ru-RU"/>
              </w:rPr>
            </w:pPr>
            <w:r w:rsidRPr="005D589F">
              <w:rPr>
                <w:rFonts w:ascii="Times New Roman" w:eastAsia="Times New Roman" w:hAnsi="Times New Roman" w:cs="Times New Roman"/>
                <w:i/>
                <w:iCs/>
                <w:color w:val="000000"/>
                <w:sz w:val="20"/>
                <w:szCs w:val="20"/>
                <w:lang w:eastAsia="ru-RU"/>
              </w:rPr>
              <w:t>0,0</w:t>
            </w:r>
          </w:p>
        </w:tc>
        <w:tc>
          <w:tcPr>
            <w:tcW w:w="222" w:type="dxa"/>
            <w:gridSpan w:val="3"/>
            <w:vAlign w:val="center"/>
            <w:hideMark/>
          </w:tcPr>
          <w:p w14:paraId="39F1400A"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42A9D7E0" w14:textId="77777777" w:rsidTr="00826CBF">
        <w:trPr>
          <w:gridAfter w:val="12"/>
          <w:wAfter w:w="1178" w:type="dxa"/>
          <w:trHeight w:val="300"/>
        </w:trPr>
        <w:tc>
          <w:tcPr>
            <w:tcW w:w="4540" w:type="dxa"/>
            <w:tcBorders>
              <w:top w:val="nil"/>
              <w:left w:val="single" w:sz="4" w:space="0" w:color="auto"/>
              <w:bottom w:val="single" w:sz="4" w:space="0" w:color="auto"/>
              <w:right w:val="single" w:sz="4" w:space="0" w:color="auto"/>
            </w:tcBorders>
            <w:shd w:val="clear" w:color="auto" w:fill="auto"/>
            <w:noWrap/>
            <w:vAlign w:val="center"/>
            <w:hideMark/>
          </w:tcPr>
          <w:p w14:paraId="6922C08D"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Всего</w:t>
            </w:r>
          </w:p>
        </w:tc>
        <w:tc>
          <w:tcPr>
            <w:tcW w:w="989" w:type="dxa"/>
            <w:tcBorders>
              <w:top w:val="nil"/>
              <w:left w:val="nil"/>
              <w:bottom w:val="single" w:sz="4" w:space="0" w:color="auto"/>
              <w:right w:val="single" w:sz="4" w:space="0" w:color="auto"/>
            </w:tcBorders>
            <w:shd w:val="clear" w:color="auto" w:fill="auto"/>
            <w:noWrap/>
            <w:vAlign w:val="center"/>
            <w:hideMark/>
          </w:tcPr>
          <w:p w14:paraId="7541DC2D"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7AA8AD52"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120" w:type="dxa"/>
            <w:tcBorders>
              <w:top w:val="nil"/>
              <w:left w:val="nil"/>
              <w:bottom w:val="single" w:sz="4" w:space="0" w:color="auto"/>
              <w:right w:val="single" w:sz="4" w:space="0" w:color="auto"/>
            </w:tcBorders>
            <w:shd w:val="clear" w:color="auto" w:fill="auto"/>
            <w:noWrap/>
            <w:vAlign w:val="center"/>
            <w:hideMark/>
          </w:tcPr>
          <w:p w14:paraId="340E101C"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1A8CDC9D"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28F82FBB"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511" w:type="dxa"/>
            <w:gridSpan w:val="3"/>
            <w:tcBorders>
              <w:top w:val="nil"/>
              <w:left w:val="single" w:sz="4" w:space="0" w:color="auto"/>
              <w:bottom w:val="single" w:sz="4" w:space="0" w:color="auto"/>
              <w:right w:val="single" w:sz="4" w:space="0" w:color="auto"/>
            </w:tcBorders>
            <w:shd w:val="clear" w:color="auto" w:fill="auto"/>
            <w:noWrap/>
            <w:vAlign w:val="center"/>
            <w:hideMark/>
          </w:tcPr>
          <w:p w14:paraId="544BD15B"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21 051,3</w:t>
            </w:r>
          </w:p>
        </w:tc>
        <w:tc>
          <w:tcPr>
            <w:tcW w:w="992" w:type="dxa"/>
            <w:gridSpan w:val="2"/>
            <w:tcBorders>
              <w:top w:val="nil"/>
              <w:left w:val="single" w:sz="4" w:space="0" w:color="auto"/>
              <w:bottom w:val="single" w:sz="4" w:space="0" w:color="auto"/>
              <w:right w:val="single" w:sz="4" w:space="0" w:color="auto"/>
            </w:tcBorders>
            <w:shd w:val="clear" w:color="auto" w:fill="auto"/>
            <w:noWrap/>
            <w:vAlign w:val="center"/>
            <w:hideMark/>
          </w:tcPr>
          <w:p w14:paraId="7BAB6147"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1993" w:type="dxa"/>
            <w:gridSpan w:val="3"/>
            <w:tcBorders>
              <w:top w:val="nil"/>
              <w:left w:val="single" w:sz="4" w:space="0" w:color="auto"/>
              <w:bottom w:val="single" w:sz="4" w:space="0" w:color="auto"/>
              <w:right w:val="single" w:sz="4" w:space="0" w:color="auto"/>
            </w:tcBorders>
            <w:shd w:val="clear" w:color="auto" w:fill="auto"/>
            <w:noWrap/>
            <w:vAlign w:val="center"/>
            <w:hideMark/>
          </w:tcPr>
          <w:p w14:paraId="78BFDD19"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16 011,0</w:t>
            </w:r>
          </w:p>
        </w:tc>
        <w:tc>
          <w:tcPr>
            <w:tcW w:w="1144" w:type="dxa"/>
            <w:tcBorders>
              <w:top w:val="nil"/>
              <w:left w:val="single" w:sz="4" w:space="0" w:color="auto"/>
              <w:bottom w:val="single" w:sz="4" w:space="0" w:color="auto"/>
              <w:right w:val="single" w:sz="4" w:space="0" w:color="auto"/>
            </w:tcBorders>
            <w:shd w:val="clear" w:color="auto" w:fill="auto"/>
            <w:noWrap/>
            <w:vAlign w:val="center"/>
            <w:hideMark/>
          </w:tcPr>
          <w:p w14:paraId="7391EF1B"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17 375,2</w:t>
            </w:r>
          </w:p>
        </w:tc>
        <w:tc>
          <w:tcPr>
            <w:tcW w:w="222" w:type="dxa"/>
            <w:gridSpan w:val="3"/>
            <w:vAlign w:val="center"/>
            <w:hideMark/>
          </w:tcPr>
          <w:p w14:paraId="408ED5B8"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7E36F979" w14:textId="77777777" w:rsidTr="00826CBF">
        <w:trPr>
          <w:gridAfter w:val="12"/>
          <w:wAfter w:w="1178" w:type="dxa"/>
          <w:trHeight w:val="203"/>
        </w:trPr>
        <w:tc>
          <w:tcPr>
            <w:tcW w:w="4540" w:type="dxa"/>
            <w:tcBorders>
              <w:top w:val="nil"/>
              <w:left w:val="nil"/>
              <w:bottom w:val="nil"/>
              <w:right w:val="nil"/>
            </w:tcBorders>
            <w:shd w:val="clear" w:color="auto" w:fill="auto"/>
            <w:noWrap/>
            <w:vAlign w:val="bottom"/>
            <w:hideMark/>
          </w:tcPr>
          <w:p w14:paraId="08CB72A9"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p>
        </w:tc>
        <w:tc>
          <w:tcPr>
            <w:tcW w:w="989" w:type="dxa"/>
            <w:tcBorders>
              <w:top w:val="nil"/>
              <w:left w:val="nil"/>
              <w:bottom w:val="nil"/>
              <w:right w:val="nil"/>
            </w:tcBorders>
            <w:shd w:val="clear" w:color="auto" w:fill="auto"/>
            <w:noWrap/>
            <w:vAlign w:val="bottom"/>
            <w:hideMark/>
          </w:tcPr>
          <w:p w14:paraId="7FFA7F67"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14:paraId="47F69398"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14:paraId="59890DC0"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366" w:type="dxa"/>
            <w:gridSpan w:val="2"/>
            <w:tcBorders>
              <w:top w:val="nil"/>
              <w:left w:val="nil"/>
              <w:bottom w:val="nil"/>
              <w:right w:val="nil"/>
            </w:tcBorders>
            <w:shd w:val="clear" w:color="auto" w:fill="auto"/>
            <w:noWrap/>
            <w:vAlign w:val="bottom"/>
            <w:hideMark/>
          </w:tcPr>
          <w:p w14:paraId="79E16F4A"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14:paraId="58776357"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511" w:type="dxa"/>
            <w:gridSpan w:val="3"/>
            <w:tcBorders>
              <w:top w:val="nil"/>
              <w:left w:val="nil"/>
              <w:bottom w:val="nil"/>
              <w:right w:val="nil"/>
            </w:tcBorders>
            <w:shd w:val="clear" w:color="auto" w:fill="auto"/>
            <w:noWrap/>
            <w:vAlign w:val="bottom"/>
            <w:hideMark/>
          </w:tcPr>
          <w:p w14:paraId="772AEB60"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992" w:type="dxa"/>
            <w:gridSpan w:val="2"/>
            <w:tcBorders>
              <w:top w:val="nil"/>
              <w:left w:val="nil"/>
              <w:bottom w:val="nil"/>
              <w:right w:val="nil"/>
            </w:tcBorders>
            <w:shd w:val="clear" w:color="auto" w:fill="auto"/>
            <w:noWrap/>
            <w:vAlign w:val="bottom"/>
            <w:hideMark/>
          </w:tcPr>
          <w:p w14:paraId="4494BBDC"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993" w:type="dxa"/>
            <w:gridSpan w:val="3"/>
            <w:tcBorders>
              <w:top w:val="nil"/>
              <w:left w:val="nil"/>
              <w:bottom w:val="nil"/>
              <w:right w:val="nil"/>
            </w:tcBorders>
            <w:shd w:val="clear" w:color="auto" w:fill="auto"/>
            <w:noWrap/>
            <w:vAlign w:val="bottom"/>
            <w:hideMark/>
          </w:tcPr>
          <w:p w14:paraId="18F7B5AD"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144" w:type="dxa"/>
            <w:tcBorders>
              <w:top w:val="nil"/>
              <w:left w:val="nil"/>
              <w:bottom w:val="nil"/>
              <w:right w:val="nil"/>
            </w:tcBorders>
            <w:shd w:val="clear" w:color="auto" w:fill="auto"/>
            <w:noWrap/>
            <w:vAlign w:val="bottom"/>
            <w:hideMark/>
          </w:tcPr>
          <w:p w14:paraId="72015DA6"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222" w:type="dxa"/>
            <w:gridSpan w:val="3"/>
            <w:vAlign w:val="center"/>
            <w:hideMark/>
          </w:tcPr>
          <w:p w14:paraId="3972A529"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620AFD26" w14:textId="77777777" w:rsidTr="00826CBF">
        <w:trPr>
          <w:gridAfter w:val="12"/>
          <w:wAfter w:w="1178" w:type="dxa"/>
          <w:trHeight w:val="203"/>
        </w:trPr>
        <w:tc>
          <w:tcPr>
            <w:tcW w:w="4540" w:type="dxa"/>
            <w:tcBorders>
              <w:top w:val="nil"/>
              <w:left w:val="nil"/>
              <w:bottom w:val="nil"/>
              <w:right w:val="nil"/>
            </w:tcBorders>
            <w:shd w:val="clear" w:color="auto" w:fill="auto"/>
            <w:noWrap/>
            <w:vAlign w:val="bottom"/>
            <w:hideMark/>
          </w:tcPr>
          <w:p w14:paraId="1E0D8029"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989" w:type="dxa"/>
            <w:tcBorders>
              <w:top w:val="nil"/>
              <w:left w:val="nil"/>
              <w:bottom w:val="nil"/>
              <w:right w:val="nil"/>
            </w:tcBorders>
            <w:shd w:val="clear" w:color="auto" w:fill="auto"/>
            <w:noWrap/>
            <w:vAlign w:val="bottom"/>
            <w:hideMark/>
          </w:tcPr>
          <w:p w14:paraId="06FA5946"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14:paraId="4D3F84A2"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14:paraId="18D00928"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366" w:type="dxa"/>
            <w:gridSpan w:val="2"/>
            <w:tcBorders>
              <w:top w:val="nil"/>
              <w:left w:val="nil"/>
              <w:bottom w:val="nil"/>
              <w:right w:val="nil"/>
            </w:tcBorders>
            <w:shd w:val="clear" w:color="auto" w:fill="auto"/>
            <w:noWrap/>
            <w:vAlign w:val="bottom"/>
            <w:hideMark/>
          </w:tcPr>
          <w:p w14:paraId="7FFBEFE3"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14:paraId="7F2EC5AE"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511" w:type="dxa"/>
            <w:gridSpan w:val="3"/>
            <w:tcBorders>
              <w:top w:val="nil"/>
              <w:left w:val="nil"/>
              <w:bottom w:val="nil"/>
              <w:right w:val="nil"/>
            </w:tcBorders>
            <w:shd w:val="clear" w:color="auto" w:fill="auto"/>
            <w:noWrap/>
            <w:vAlign w:val="bottom"/>
            <w:hideMark/>
          </w:tcPr>
          <w:p w14:paraId="4062ABE8"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992" w:type="dxa"/>
            <w:gridSpan w:val="2"/>
            <w:tcBorders>
              <w:top w:val="nil"/>
              <w:left w:val="nil"/>
              <w:bottom w:val="nil"/>
              <w:right w:val="nil"/>
            </w:tcBorders>
            <w:shd w:val="clear" w:color="auto" w:fill="auto"/>
            <w:noWrap/>
            <w:vAlign w:val="bottom"/>
            <w:hideMark/>
          </w:tcPr>
          <w:p w14:paraId="2469BB53"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993" w:type="dxa"/>
            <w:gridSpan w:val="3"/>
            <w:tcBorders>
              <w:top w:val="nil"/>
              <w:left w:val="nil"/>
              <w:bottom w:val="nil"/>
              <w:right w:val="nil"/>
            </w:tcBorders>
            <w:shd w:val="clear" w:color="auto" w:fill="auto"/>
            <w:noWrap/>
            <w:vAlign w:val="bottom"/>
            <w:hideMark/>
          </w:tcPr>
          <w:p w14:paraId="0744230B"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144" w:type="dxa"/>
            <w:tcBorders>
              <w:top w:val="nil"/>
              <w:left w:val="nil"/>
              <w:bottom w:val="nil"/>
              <w:right w:val="nil"/>
            </w:tcBorders>
            <w:shd w:val="clear" w:color="auto" w:fill="auto"/>
            <w:noWrap/>
            <w:vAlign w:val="bottom"/>
            <w:hideMark/>
          </w:tcPr>
          <w:p w14:paraId="5C00FFD6"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222" w:type="dxa"/>
            <w:gridSpan w:val="3"/>
            <w:vAlign w:val="center"/>
            <w:hideMark/>
          </w:tcPr>
          <w:p w14:paraId="2D63A057"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6CB9D76A" w14:textId="77777777" w:rsidTr="00826CBF">
        <w:trPr>
          <w:gridAfter w:val="12"/>
          <w:wAfter w:w="1178" w:type="dxa"/>
          <w:trHeight w:val="203"/>
        </w:trPr>
        <w:tc>
          <w:tcPr>
            <w:tcW w:w="4540" w:type="dxa"/>
            <w:tcBorders>
              <w:top w:val="nil"/>
              <w:left w:val="nil"/>
              <w:bottom w:val="nil"/>
              <w:right w:val="nil"/>
            </w:tcBorders>
            <w:shd w:val="clear" w:color="auto" w:fill="auto"/>
            <w:noWrap/>
            <w:vAlign w:val="bottom"/>
            <w:hideMark/>
          </w:tcPr>
          <w:p w14:paraId="5A9E88F3"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989" w:type="dxa"/>
            <w:tcBorders>
              <w:top w:val="nil"/>
              <w:left w:val="nil"/>
              <w:bottom w:val="nil"/>
              <w:right w:val="nil"/>
            </w:tcBorders>
            <w:shd w:val="clear" w:color="auto" w:fill="auto"/>
            <w:noWrap/>
            <w:vAlign w:val="bottom"/>
            <w:hideMark/>
          </w:tcPr>
          <w:p w14:paraId="0EF8AC92"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14:paraId="75010BCB"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14:paraId="442E51C6"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366" w:type="dxa"/>
            <w:gridSpan w:val="2"/>
            <w:tcBorders>
              <w:top w:val="nil"/>
              <w:left w:val="nil"/>
              <w:bottom w:val="nil"/>
              <w:right w:val="nil"/>
            </w:tcBorders>
            <w:shd w:val="clear" w:color="auto" w:fill="auto"/>
            <w:noWrap/>
            <w:vAlign w:val="bottom"/>
            <w:hideMark/>
          </w:tcPr>
          <w:p w14:paraId="4003E97A"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14:paraId="7120D146"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511" w:type="dxa"/>
            <w:gridSpan w:val="3"/>
            <w:tcBorders>
              <w:top w:val="nil"/>
              <w:left w:val="nil"/>
              <w:bottom w:val="nil"/>
              <w:right w:val="nil"/>
            </w:tcBorders>
            <w:shd w:val="clear" w:color="auto" w:fill="auto"/>
            <w:noWrap/>
            <w:vAlign w:val="bottom"/>
            <w:hideMark/>
          </w:tcPr>
          <w:p w14:paraId="1309501C"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992" w:type="dxa"/>
            <w:gridSpan w:val="2"/>
            <w:tcBorders>
              <w:top w:val="nil"/>
              <w:left w:val="nil"/>
              <w:bottom w:val="nil"/>
              <w:right w:val="nil"/>
            </w:tcBorders>
            <w:shd w:val="clear" w:color="auto" w:fill="auto"/>
            <w:noWrap/>
            <w:vAlign w:val="bottom"/>
            <w:hideMark/>
          </w:tcPr>
          <w:p w14:paraId="67530861"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993" w:type="dxa"/>
            <w:gridSpan w:val="3"/>
            <w:tcBorders>
              <w:top w:val="nil"/>
              <w:left w:val="nil"/>
              <w:bottom w:val="nil"/>
              <w:right w:val="nil"/>
            </w:tcBorders>
            <w:shd w:val="clear" w:color="auto" w:fill="auto"/>
            <w:noWrap/>
            <w:vAlign w:val="bottom"/>
            <w:hideMark/>
          </w:tcPr>
          <w:p w14:paraId="777552A4"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144" w:type="dxa"/>
            <w:tcBorders>
              <w:top w:val="nil"/>
              <w:left w:val="nil"/>
              <w:bottom w:val="nil"/>
              <w:right w:val="nil"/>
            </w:tcBorders>
            <w:shd w:val="clear" w:color="auto" w:fill="auto"/>
            <w:noWrap/>
            <w:vAlign w:val="bottom"/>
            <w:hideMark/>
          </w:tcPr>
          <w:p w14:paraId="6AF062E0"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222" w:type="dxa"/>
            <w:gridSpan w:val="3"/>
            <w:vAlign w:val="center"/>
            <w:hideMark/>
          </w:tcPr>
          <w:p w14:paraId="230E0A9C"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5536294A" w14:textId="77777777" w:rsidTr="00826CBF">
        <w:trPr>
          <w:gridAfter w:val="12"/>
          <w:wAfter w:w="1178" w:type="dxa"/>
          <w:trHeight w:val="203"/>
        </w:trPr>
        <w:tc>
          <w:tcPr>
            <w:tcW w:w="4540" w:type="dxa"/>
            <w:tcBorders>
              <w:top w:val="nil"/>
              <w:left w:val="nil"/>
              <w:bottom w:val="nil"/>
              <w:right w:val="nil"/>
            </w:tcBorders>
            <w:shd w:val="clear" w:color="auto" w:fill="auto"/>
            <w:noWrap/>
            <w:vAlign w:val="bottom"/>
            <w:hideMark/>
          </w:tcPr>
          <w:p w14:paraId="3089E80F"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989" w:type="dxa"/>
            <w:tcBorders>
              <w:top w:val="nil"/>
              <w:left w:val="nil"/>
              <w:bottom w:val="nil"/>
              <w:right w:val="nil"/>
            </w:tcBorders>
            <w:shd w:val="clear" w:color="auto" w:fill="auto"/>
            <w:noWrap/>
            <w:vAlign w:val="bottom"/>
            <w:hideMark/>
          </w:tcPr>
          <w:p w14:paraId="35984651"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14:paraId="2DCE541D"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14:paraId="5F7DA956"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366" w:type="dxa"/>
            <w:gridSpan w:val="2"/>
            <w:tcBorders>
              <w:top w:val="nil"/>
              <w:left w:val="nil"/>
              <w:bottom w:val="nil"/>
              <w:right w:val="nil"/>
            </w:tcBorders>
            <w:shd w:val="clear" w:color="auto" w:fill="auto"/>
            <w:noWrap/>
            <w:vAlign w:val="bottom"/>
            <w:hideMark/>
          </w:tcPr>
          <w:p w14:paraId="72D6290C"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14:paraId="1CF1A547"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511" w:type="dxa"/>
            <w:gridSpan w:val="3"/>
            <w:tcBorders>
              <w:top w:val="nil"/>
              <w:left w:val="nil"/>
              <w:bottom w:val="nil"/>
              <w:right w:val="nil"/>
            </w:tcBorders>
            <w:shd w:val="clear" w:color="auto" w:fill="auto"/>
            <w:noWrap/>
            <w:vAlign w:val="bottom"/>
            <w:hideMark/>
          </w:tcPr>
          <w:p w14:paraId="7D5E4844"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992" w:type="dxa"/>
            <w:gridSpan w:val="2"/>
            <w:tcBorders>
              <w:top w:val="nil"/>
              <w:left w:val="nil"/>
              <w:bottom w:val="nil"/>
              <w:right w:val="nil"/>
            </w:tcBorders>
            <w:shd w:val="clear" w:color="auto" w:fill="auto"/>
            <w:noWrap/>
            <w:vAlign w:val="bottom"/>
            <w:hideMark/>
          </w:tcPr>
          <w:p w14:paraId="250750BD"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993" w:type="dxa"/>
            <w:gridSpan w:val="3"/>
            <w:tcBorders>
              <w:top w:val="nil"/>
              <w:left w:val="nil"/>
              <w:bottom w:val="nil"/>
              <w:right w:val="nil"/>
            </w:tcBorders>
            <w:shd w:val="clear" w:color="auto" w:fill="auto"/>
            <w:noWrap/>
            <w:vAlign w:val="bottom"/>
            <w:hideMark/>
          </w:tcPr>
          <w:p w14:paraId="24B13C34"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144" w:type="dxa"/>
            <w:tcBorders>
              <w:top w:val="nil"/>
              <w:left w:val="nil"/>
              <w:bottom w:val="nil"/>
              <w:right w:val="nil"/>
            </w:tcBorders>
            <w:shd w:val="clear" w:color="auto" w:fill="auto"/>
            <w:noWrap/>
            <w:vAlign w:val="bottom"/>
            <w:hideMark/>
          </w:tcPr>
          <w:p w14:paraId="3E5F4CB1"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222" w:type="dxa"/>
            <w:gridSpan w:val="3"/>
            <w:vAlign w:val="center"/>
            <w:hideMark/>
          </w:tcPr>
          <w:p w14:paraId="690DE5CF"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38E81817" w14:textId="77777777" w:rsidTr="00826CBF">
        <w:trPr>
          <w:gridAfter w:val="12"/>
          <w:wAfter w:w="1178" w:type="dxa"/>
          <w:trHeight w:val="315"/>
        </w:trPr>
        <w:tc>
          <w:tcPr>
            <w:tcW w:w="4540" w:type="dxa"/>
            <w:tcBorders>
              <w:top w:val="nil"/>
              <w:left w:val="nil"/>
              <w:bottom w:val="nil"/>
              <w:right w:val="nil"/>
            </w:tcBorders>
            <w:shd w:val="clear" w:color="auto" w:fill="auto"/>
            <w:noWrap/>
            <w:vAlign w:val="bottom"/>
            <w:hideMark/>
          </w:tcPr>
          <w:p w14:paraId="19DAD5B9"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Председатель Собрания депутатов</w:t>
            </w:r>
          </w:p>
        </w:tc>
        <w:tc>
          <w:tcPr>
            <w:tcW w:w="989" w:type="dxa"/>
            <w:tcBorders>
              <w:top w:val="nil"/>
              <w:left w:val="nil"/>
              <w:bottom w:val="nil"/>
              <w:right w:val="nil"/>
            </w:tcBorders>
            <w:shd w:val="clear" w:color="auto" w:fill="auto"/>
            <w:noWrap/>
            <w:vAlign w:val="bottom"/>
            <w:hideMark/>
          </w:tcPr>
          <w:p w14:paraId="7B45EBE0"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p>
        </w:tc>
        <w:tc>
          <w:tcPr>
            <w:tcW w:w="1120" w:type="dxa"/>
            <w:tcBorders>
              <w:top w:val="nil"/>
              <w:left w:val="nil"/>
              <w:bottom w:val="nil"/>
              <w:right w:val="nil"/>
            </w:tcBorders>
            <w:shd w:val="clear" w:color="auto" w:fill="auto"/>
            <w:noWrap/>
            <w:vAlign w:val="bottom"/>
            <w:hideMark/>
          </w:tcPr>
          <w:p w14:paraId="4476F021"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14:paraId="21E6F04A"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366" w:type="dxa"/>
            <w:gridSpan w:val="2"/>
            <w:tcBorders>
              <w:top w:val="nil"/>
              <w:left w:val="nil"/>
              <w:bottom w:val="nil"/>
              <w:right w:val="nil"/>
            </w:tcBorders>
            <w:shd w:val="clear" w:color="auto" w:fill="auto"/>
            <w:noWrap/>
            <w:vAlign w:val="bottom"/>
            <w:hideMark/>
          </w:tcPr>
          <w:p w14:paraId="339D199B"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14:paraId="2CEC172B"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511" w:type="dxa"/>
            <w:gridSpan w:val="3"/>
            <w:tcBorders>
              <w:top w:val="nil"/>
              <w:left w:val="nil"/>
              <w:bottom w:val="nil"/>
              <w:right w:val="nil"/>
            </w:tcBorders>
            <w:shd w:val="clear" w:color="auto" w:fill="auto"/>
            <w:noWrap/>
            <w:vAlign w:val="bottom"/>
            <w:hideMark/>
          </w:tcPr>
          <w:p w14:paraId="78418783"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992" w:type="dxa"/>
            <w:gridSpan w:val="2"/>
            <w:tcBorders>
              <w:top w:val="nil"/>
              <w:left w:val="nil"/>
              <w:bottom w:val="nil"/>
              <w:right w:val="nil"/>
            </w:tcBorders>
            <w:shd w:val="clear" w:color="auto" w:fill="auto"/>
            <w:noWrap/>
            <w:vAlign w:val="bottom"/>
            <w:hideMark/>
          </w:tcPr>
          <w:p w14:paraId="04F8A3F4"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993" w:type="dxa"/>
            <w:gridSpan w:val="3"/>
            <w:tcBorders>
              <w:top w:val="nil"/>
              <w:left w:val="nil"/>
              <w:bottom w:val="nil"/>
              <w:right w:val="nil"/>
            </w:tcBorders>
            <w:shd w:val="clear" w:color="auto" w:fill="auto"/>
            <w:noWrap/>
            <w:vAlign w:val="bottom"/>
            <w:hideMark/>
          </w:tcPr>
          <w:p w14:paraId="51B688C1"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144" w:type="dxa"/>
            <w:tcBorders>
              <w:top w:val="nil"/>
              <w:left w:val="nil"/>
              <w:bottom w:val="nil"/>
              <w:right w:val="nil"/>
            </w:tcBorders>
            <w:shd w:val="clear" w:color="auto" w:fill="auto"/>
            <w:noWrap/>
            <w:vAlign w:val="bottom"/>
            <w:hideMark/>
          </w:tcPr>
          <w:p w14:paraId="62A92808"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222" w:type="dxa"/>
            <w:gridSpan w:val="3"/>
            <w:vAlign w:val="center"/>
            <w:hideMark/>
          </w:tcPr>
          <w:p w14:paraId="0E71A588"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3A5FA0DA" w14:textId="77777777" w:rsidTr="00826CBF">
        <w:trPr>
          <w:gridAfter w:val="2"/>
          <w:wAfter w:w="249" w:type="dxa"/>
          <w:trHeight w:val="375"/>
        </w:trPr>
        <w:tc>
          <w:tcPr>
            <w:tcW w:w="16158" w:type="dxa"/>
            <w:gridSpan w:val="20"/>
            <w:tcBorders>
              <w:top w:val="nil"/>
              <w:left w:val="nil"/>
              <w:bottom w:val="nil"/>
              <w:right w:val="nil"/>
            </w:tcBorders>
            <w:shd w:val="clear" w:color="auto" w:fill="auto"/>
            <w:noWrap/>
            <w:vAlign w:val="bottom"/>
            <w:hideMark/>
          </w:tcPr>
          <w:p w14:paraId="3AF10159"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Глава Митякинского сельского поселения                                                                                                                            С.И.Горшколепов</w:t>
            </w:r>
          </w:p>
        </w:tc>
        <w:tc>
          <w:tcPr>
            <w:tcW w:w="222" w:type="dxa"/>
            <w:gridSpan w:val="3"/>
            <w:tcBorders>
              <w:top w:val="nil"/>
              <w:left w:val="nil"/>
              <w:bottom w:val="nil"/>
              <w:right w:val="nil"/>
            </w:tcBorders>
            <w:shd w:val="clear" w:color="auto" w:fill="auto"/>
            <w:noWrap/>
            <w:vAlign w:val="bottom"/>
            <w:hideMark/>
          </w:tcPr>
          <w:p w14:paraId="4ACD88C0"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p>
        </w:tc>
        <w:tc>
          <w:tcPr>
            <w:tcW w:w="222" w:type="dxa"/>
            <w:gridSpan w:val="2"/>
            <w:tcBorders>
              <w:top w:val="nil"/>
              <w:left w:val="nil"/>
              <w:bottom w:val="nil"/>
              <w:right w:val="nil"/>
            </w:tcBorders>
            <w:shd w:val="clear" w:color="auto" w:fill="auto"/>
            <w:noWrap/>
            <w:vAlign w:val="bottom"/>
            <w:hideMark/>
          </w:tcPr>
          <w:p w14:paraId="4A040A49"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222" w:type="dxa"/>
            <w:gridSpan w:val="2"/>
            <w:tcBorders>
              <w:top w:val="nil"/>
              <w:left w:val="nil"/>
              <w:bottom w:val="nil"/>
              <w:right w:val="nil"/>
            </w:tcBorders>
            <w:shd w:val="clear" w:color="auto" w:fill="auto"/>
            <w:noWrap/>
            <w:vAlign w:val="bottom"/>
            <w:hideMark/>
          </w:tcPr>
          <w:p w14:paraId="180B78E0"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222" w:type="dxa"/>
            <w:gridSpan w:val="2"/>
            <w:tcBorders>
              <w:top w:val="nil"/>
              <w:left w:val="nil"/>
              <w:bottom w:val="nil"/>
              <w:right w:val="nil"/>
            </w:tcBorders>
            <w:shd w:val="clear" w:color="auto" w:fill="auto"/>
            <w:noWrap/>
            <w:vAlign w:val="bottom"/>
            <w:hideMark/>
          </w:tcPr>
          <w:p w14:paraId="0B28E180"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6B7E2287" w14:textId="77777777" w:rsidTr="00826CBF">
        <w:trPr>
          <w:gridAfter w:val="13"/>
          <w:wAfter w:w="1338" w:type="dxa"/>
          <w:trHeight w:val="2055"/>
        </w:trPr>
        <w:tc>
          <w:tcPr>
            <w:tcW w:w="5529" w:type="dxa"/>
            <w:gridSpan w:val="2"/>
            <w:tcBorders>
              <w:top w:val="nil"/>
              <w:left w:val="nil"/>
              <w:bottom w:val="nil"/>
              <w:right w:val="nil"/>
            </w:tcBorders>
            <w:shd w:val="clear" w:color="auto" w:fill="auto"/>
            <w:vAlign w:val="bottom"/>
            <w:hideMark/>
          </w:tcPr>
          <w:p w14:paraId="5F239A89"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lastRenderedPageBreak/>
              <w:t> </w:t>
            </w:r>
          </w:p>
        </w:tc>
        <w:tc>
          <w:tcPr>
            <w:tcW w:w="2835" w:type="dxa"/>
            <w:gridSpan w:val="3"/>
            <w:tcBorders>
              <w:top w:val="nil"/>
              <w:left w:val="nil"/>
              <w:bottom w:val="nil"/>
              <w:right w:val="nil"/>
            </w:tcBorders>
            <w:shd w:val="clear" w:color="auto" w:fill="auto"/>
            <w:vAlign w:val="bottom"/>
            <w:hideMark/>
          </w:tcPr>
          <w:p w14:paraId="73EC5148"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2126" w:type="dxa"/>
            <w:gridSpan w:val="3"/>
            <w:tcBorders>
              <w:top w:val="nil"/>
              <w:left w:val="nil"/>
              <w:bottom w:val="nil"/>
              <w:right w:val="nil"/>
            </w:tcBorders>
            <w:shd w:val="clear" w:color="auto" w:fill="auto"/>
            <w:vAlign w:val="bottom"/>
            <w:hideMark/>
          </w:tcPr>
          <w:p w14:paraId="4BF73D5A"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850" w:type="dxa"/>
            <w:tcBorders>
              <w:top w:val="nil"/>
              <w:left w:val="nil"/>
              <w:bottom w:val="nil"/>
              <w:right w:val="nil"/>
            </w:tcBorders>
            <w:shd w:val="clear" w:color="auto" w:fill="auto"/>
            <w:vAlign w:val="bottom"/>
            <w:hideMark/>
          </w:tcPr>
          <w:p w14:paraId="66F98BD2"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709" w:type="dxa"/>
            <w:gridSpan w:val="2"/>
            <w:tcBorders>
              <w:top w:val="nil"/>
              <w:left w:val="nil"/>
              <w:bottom w:val="nil"/>
              <w:right w:val="nil"/>
            </w:tcBorders>
            <w:shd w:val="clear" w:color="auto" w:fill="auto"/>
            <w:vAlign w:val="bottom"/>
            <w:hideMark/>
          </w:tcPr>
          <w:p w14:paraId="0E75E73C"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3908" w:type="dxa"/>
            <w:gridSpan w:val="7"/>
            <w:tcBorders>
              <w:top w:val="nil"/>
              <w:left w:val="nil"/>
              <w:bottom w:val="nil"/>
              <w:right w:val="nil"/>
            </w:tcBorders>
            <w:vAlign w:val="center"/>
            <w:hideMark/>
          </w:tcPr>
          <w:p w14:paraId="5C34AA82"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p>
        </w:tc>
      </w:tr>
      <w:tr w:rsidR="005D589F" w:rsidRPr="005D589F" w14:paraId="45A07F91" w14:textId="77777777" w:rsidTr="00826CBF">
        <w:trPr>
          <w:gridAfter w:val="13"/>
          <w:wAfter w:w="1338" w:type="dxa"/>
          <w:trHeight w:val="1575"/>
        </w:trPr>
        <w:tc>
          <w:tcPr>
            <w:tcW w:w="15957" w:type="dxa"/>
            <w:gridSpan w:val="18"/>
            <w:tcBorders>
              <w:top w:val="nil"/>
              <w:left w:val="nil"/>
              <w:bottom w:val="nil"/>
              <w:right w:val="nil"/>
            </w:tcBorders>
            <w:shd w:val="clear" w:color="auto" w:fill="auto"/>
            <w:vAlign w:val="center"/>
            <w:hideMark/>
          </w:tcPr>
          <w:p w14:paraId="60FF850F"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xml:space="preserve">Распределение бюджетных ассигнований по целевым статьям (муниципальным программам Митякинского сельского поселения и непрограммным направлениям деятельности), группам и подгруппам видов расходов, разделам, подразделам классификации </w:t>
            </w:r>
            <w:proofErr w:type="gramStart"/>
            <w:r w:rsidRPr="005D589F">
              <w:rPr>
                <w:rFonts w:ascii="Times New Roman" w:eastAsia="Times New Roman" w:hAnsi="Times New Roman" w:cs="Times New Roman"/>
                <w:b/>
                <w:bCs/>
                <w:color w:val="000000"/>
                <w:sz w:val="20"/>
                <w:szCs w:val="20"/>
                <w:lang w:eastAsia="ru-RU"/>
              </w:rPr>
              <w:t>расходов  бюджета</w:t>
            </w:r>
            <w:proofErr w:type="gramEnd"/>
            <w:r w:rsidRPr="005D589F">
              <w:rPr>
                <w:rFonts w:ascii="Times New Roman" w:eastAsia="Times New Roman" w:hAnsi="Times New Roman" w:cs="Times New Roman"/>
                <w:b/>
                <w:bCs/>
                <w:color w:val="000000"/>
                <w:sz w:val="20"/>
                <w:szCs w:val="20"/>
                <w:lang w:eastAsia="ru-RU"/>
              </w:rPr>
              <w:t xml:space="preserve"> на 2026 год и на плановый период 2027 и 2028 годы</w:t>
            </w:r>
          </w:p>
        </w:tc>
      </w:tr>
      <w:tr w:rsidR="005D589F" w:rsidRPr="005D589F" w14:paraId="65596BB7" w14:textId="77777777" w:rsidTr="00826CBF">
        <w:trPr>
          <w:gridAfter w:val="14"/>
          <w:wAfter w:w="1354" w:type="dxa"/>
          <w:trHeight w:val="375"/>
        </w:trPr>
        <w:tc>
          <w:tcPr>
            <w:tcW w:w="5529" w:type="dxa"/>
            <w:gridSpan w:val="2"/>
            <w:tcBorders>
              <w:top w:val="nil"/>
              <w:left w:val="nil"/>
              <w:bottom w:val="nil"/>
              <w:right w:val="nil"/>
            </w:tcBorders>
            <w:shd w:val="clear" w:color="auto" w:fill="auto"/>
            <w:vAlign w:val="center"/>
            <w:hideMark/>
          </w:tcPr>
          <w:p w14:paraId="394AC5D4" w14:textId="77777777" w:rsidR="005D589F" w:rsidRPr="005D589F" w:rsidRDefault="005D589F" w:rsidP="005D589F">
            <w:pPr>
              <w:spacing w:after="0" w:line="240" w:lineRule="auto"/>
              <w:jc w:val="center"/>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2835" w:type="dxa"/>
            <w:gridSpan w:val="3"/>
            <w:tcBorders>
              <w:top w:val="nil"/>
              <w:left w:val="nil"/>
              <w:bottom w:val="nil"/>
              <w:right w:val="nil"/>
            </w:tcBorders>
            <w:shd w:val="clear" w:color="auto" w:fill="auto"/>
            <w:vAlign w:val="center"/>
            <w:hideMark/>
          </w:tcPr>
          <w:p w14:paraId="04941BED" w14:textId="77777777" w:rsidR="005D589F" w:rsidRPr="005D589F" w:rsidRDefault="005D589F" w:rsidP="005D589F">
            <w:pPr>
              <w:spacing w:after="0" w:line="240" w:lineRule="auto"/>
              <w:jc w:val="center"/>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2126" w:type="dxa"/>
            <w:gridSpan w:val="3"/>
            <w:tcBorders>
              <w:top w:val="nil"/>
              <w:left w:val="nil"/>
              <w:bottom w:val="nil"/>
              <w:right w:val="nil"/>
            </w:tcBorders>
            <w:shd w:val="clear" w:color="auto" w:fill="auto"/>
            <w:vAlign w:val="center"/>
            <w:hideMark/>
          </w:tcPr>
          <w:p w14:paraId="410018A2" w14:textId="77777777" w:rsidR="005D589F" w:rsidRPr="005D589F" w:rsidRDefault="005D589F" w:rsidP="005D589F">
            <w:pPr>
              <w:spacing w:after="0" w:line="240" w:lineRule="auto"/>
              <w:jc w:val="center"/>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850" w:type="dxa"/>
            <w:tcBorders>
              <w:top w:val="nil"/>
              <w:left w:val="nil"/>
              <w:bottom w:val="nil"/>
              <w:right w:val="nil"/>
            </w:tcBorders>
            <w:shd w:val="clear" w:color="auto" w:fill="auto"/>
            <w:vAlign w:val="center"/>
            <w:hideMark/>
          </w:tcPr>
          <w:p w14:paraId="3BBDC7E8" w14:textId="77777777" w:rsidR="005D589F" w:rsidRPr="005D589F" w:rsidRDefault="005D589F" w:rsidP="005D589F">
            <w:pPr>
              <w:spacing w:after="0" w:line="240" w:lineRule="auto"/>
              <w:jc w:val="center"/>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709" w:type="dxa"/>
            <w:gridSpan w:val="2"/>
            <w:tcBorders>
              <w:top w:val="nil"/>
              <w:left w:val="nil"/>
              <w:bottom w:val="nil"/>
              <w:right w:val="nil"/>
            </w:tcBorders>
            <w:shd w:val="clear" w:color="auto" w:fill="auto"/>
            <w:vAlign w:val="center"/>
            <w:hideMark/>
          </w:tcPr>
          <w:p w14:paraId="7AAAECF0" w14:textId="77777777" w:rsidR="005D589F" w:rsidRPr="005D589F" w:rsidRDefault="005D589F" w:rsidP="005D589F">
            <w:pPr>
              <w:spacing w:after="0" w:line="240" w:lineRule="auto"/>
              <w:jc w:val="center"/>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1276" w:type="dxa"/>
            <w:gridSpan w:val="2"/>
            <w:tcBorders>
              <w:top w:val="nil"/>
              <w:left w:val="nil"/>
              <w:bottom w:val="nil"/>
              <w:right w:val="nil"/>
            </w:tcBorders>
            <w:shd w:val="clear" w:color="auto" w:fill="auto"/>
            <w:noWrap/>
            <w:vAlign w:val="center"/>
            <w:hideMark/>
          </w:tcPr>
          <w:p w14:paraId="0A50B557"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866" w:type="dxa"/>
            <w:tcBorders>
              <w:top w:val="nil"/>
              <w:left w:val="nil"/>
              <w:bottom w:val="nil"/>
              <w:right w:val="nil"/>
            </w:tcBorders>
            <w:shd w:val="clear" w:color="auto" w:fill="auto"/>
            <w:noWrap/>
            <w:vAlign w:val="center"/>
            <w:hideMark/>
          </w:tcPr>
          <w:p w14:paraId="554991B6"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 </w:t>
            </w:r>
          </w:p>
        </w:tc>
        <w:tc>
          <w:tcPr>
            <w:tcW w:w="1750" w:type="dxa"/>
            <w:gridSpan w:val="3"/>
            <w:tcBorders>
              <w:top w:val="nil"/>
              <w:left w:val="nil"/>
              <w:bottom w:val="nil"/>
              <w:right w:val="nil"/>
            </w:tcBorders>
            <w:shd w:val="clear" w:color="auto" w:fill="auto"/>
            <w:noWrap/>
            <w:vAlign w:val="center"/>
            <w:hideMark/>
          </w:tcPr>
          <w:p w14:paraId="0267DB6C"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xml:space="preserve"> (тыс. руб.)</w:t>
            </w:r>
          </w:p>
        </w:tc>
      </w:tr>
      <w:tr w:rsidR="005D589F" w:rsidRPr="005D589F" w14:paraId="53FF12A4" w14:textId="77777777" w:rsidTr="00826CBF">
        <w:trPr>
          <w:gridAfter w:val="14"/>
          <w:wAfter w:w="1354" w:type="dxa"/>
          <w:trHeight w:val="630"/>
        </w:trPr>
        <w:tc>
          <w:tcPr>
            <w:tcW w:w="552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2862F23"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Наименование</w:t>
            </w:r>
          </w:p>
        </w:tc>
        <w:tc>
          <w:tcPr>
            <w:tcW w:w="2835"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0CB3285"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ЦСР</w:t>
            </w:r>
          </w:p>
        </w:tc>
        <w:tc>
          <w:tcPr>
            <w:tcW w:w="2126"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5E0C3A"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ВР</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9080D33"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Рз</w:t>
            </w:r>
          </w:p>
        </w:tc>
        <w:tc>
          <w:tcPr>
            <w:tcW w:w="70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EF2862"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ПР</w:t>
            </w:r>
          </w:p>
        </w:tc>
        <w:tc>
          <w:tcPr>
            <w:tcW w:w="127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ECFCAF"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2026</w:t>
            </w:r>
          </w:p>
        </w:tc>
        <w:tc>
          <w:tcPr>
            <w:tcW w:w="8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FA6B18B"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2027</w:t>
            </w:r>
          </w:p>
        </w:tc>
        <w:tc>
          <w:tcPr>
            <w:tcW w:w="175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8F617E2"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2028</w:t>
            </w:r>
          </w:p>
        </w:tc>
      </w:tr>
      <w:tr w:rsidR="005D589F" w:rsidRPr="005D589F" w14:paraId="23971B96" w14:textId="77777777" w:rsidTr="00826CBF">
        <w:trPr>
          <w:gridAfter w:val="10"/>
          <w:wAfter w:w="1127" w:type="dxa"/>
          <w:trHeight w:val="630"/>
        </w:trPr>
        <w:tc>
          <w:tcPr>
            <w:tcW w:w="5529" w:type="dxa"/>
            <w:gridSpan w:val="2"/>
            <w:vMerge/>
            <w:tcBorders>
              <w:top w:val="single" w:sz="4" w:space="0" w:color="auto"/>
              <w:left w:val="single" w:sz="4" w:space="0" w:color="auto"/>
              <w:bottom w:val="single" w:sz="4" w:space="0" w:color="auto"/>
              <w:right w:val="single" w:sz="4" w:space="0" w:color="auto"/>
            </w:tcBorders>
            <w:vAlign w:val="center"/>
            <w:hideMark/>
          </w:tcPr>
          <w:p w14:paraId="7B7AF9BD"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2835" w:type="dxa"/>
            <w:gridSpan w:val="3"/>
            <w:vMerge/>
            <w:tcBorders>
              <w:top w:val="single" w:sz="4" w:space="0" w:color="auto"/>
              <w:left w:val="single" w:sz="4" w:space="0" w:color="auto"/>
              <w:bottom w:val="single" w:sz="4" w:space="0" w:color="auto"/>
              <w:right w:val="single" w:sz="4" w:space="0" w:color="auto"/>
            </w:tcBorders>
            <w:vAlign w:val="center"/>
            <w:hideMark/>
          </w:tcPr>
          <w:p w14:paraId="37CBB189"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2126" w:type="dxa"/>
            <w:gridSpan w:val="3"/>
            <w:vMerge/>
            <w:tcBorders>
              <w:top w:val="single" w:sz="4" w:space="0" w:color="auto"/>
              <w:left w:val="single" w:sz="4" w:space="0" w:color="auto"/>
              <w:bottom w:val="single" w:sz="4" w:space="0" w:color="auto"/>
              <w:right w:val="single" w:sz="4" w:space="0" w:color="auto"/>
            </w:tcBorders>
            <w:vAlign w:val="center"/>
            <w:hideMark/>
          </w:tcPr>
          <w:p w14:paraId="1C66A193"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8513ED9"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709" w:type="dxa"/>
            <w:gridSpan w:val="2"/>
            <w:vMerge/>
            <w:tcBorders>
              <w:top w:val="single" w:sz="4" w:space="0" w:color="auto"/>
              <w:left w:val="single" w:sz="4" w:space="0" w:color="auto"/>
              <w:bottom w:val="single" w:sz="4" w:space="0" w:color="auto"/>
              <w:right w:val="single" w:sz="4" w:space="0" w:color="auto"/>
            </w:tcBorders>
            <w:vAlign w:val="center"/>
            <w:hideMark/>
          </w:tcPr>
          <w:p w14:paraId="4FE4D862"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14:paraId="194E015E"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866" w:type="dxa"/>
            <w:vMerge/>
            <w:tcBorders>
              <w:top w:val="single" w:sz="4" w:space="0" w:color="auto"/>
              <w:left w:val="single" w:sz="4" w:space="0" w:color="auto"/>
              <w:bottom w:val="single" w:sz="4" w:space="0" w:color="auto"/>
              <w:right w:val="single" w:sz="4" w:space="0" w:color="auto"/>
            </w:tcBorders>
            <w:vAlign w:val="center"/>
            <w:hideMark/>
          </w:tcPr>
          <w:p w14:paraId="60973DDA"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1750" w:type="dxa"/>
            <w:gridSpan w:val="3"/>
            <w:vMerge/>
            <w:tcBorders>
              <w:top w:val="single" w:sz="4" w:space="0" w:color="auto"/>
              <w:left w:val="single" w:sz="4" w:space="0" w:color="auto"/>
              <w:bottom w:val="single" w:sz="4" w:space="0" w:color="auto"/>
              <w:right w:val="single" w:sz="4" w:space="0" w:color="auto"/>
            </w:tcBorders>
            <w:vAlign w:val="center"/>
            <w:hideMark/>
          </w:tcPr>
          <w:p w14:paraId="252CB1B5"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227" w:type="dxa"/>
            <w:gridSpan w:val="4"/>
            <w:tcBorders>
              <w:top w:val="nil"/>
              <w:left w:val="nil"/>
              <w:bottom w:val="nil"/>
              <w:right w:val="nil"/>
            </w:tcBorders>
            <w:shd w:val="clear" w:color="auto" w:fill="auto"/>
            <w:noWrap/>
            <w:vAlign w:val="bottom"/>
            <w:hideMark/>
          </w:tcPr>
          <w:p w14:paraId="3EAA3A9B"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p>
        </w:tc>
      </w:tr>
      <w:tr w:rsidR="005D589F" w:rsidRPr="005D589F" w14:paraId="281FFC8F" w14:textId="77777777" w:rsidTr="00826CBF">
        <w:trPr>
          <w:gridAfter w:val="10"/>
          <w:wAfter w:w="1127" w:type="dxa"/>
          <w:trHeight w:val="630"/>
        </w:trPr>
        <w:tc>
          <w:tcPr>
            <w:tcW w:w="5529" w:type="dxa"/>
            <w:gridSpan w:val="2"/>
            <w:vMerge/>
            <w:tcBorders>
              <w:top w:val="single" w:sz="4" w:space="0" w:color="auto"/>
              <w:left w:val="single" w:sz="4" w:space="0" w:color="auto"/>
              <w:bottom w:val="single" w:sz="4" w:space="0" w:color="auto"/>
              <w:right w:val="single" w:sz="4" w:space="0" w:color="auto"/>
            </w:tcBorders>
            <w:vAlign w:val="center"/>
            <w:hideMark/>
          </w:tcPr>
          <w:p w14:paraId="770A03B5"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2835" w:type="dxa"/>
            <w:gridSpan w:val="3"/>
            <w:vMerge/>
            <w:tcBorders>
              <w:top w:val="single" w:sz="4" w:space="0" w:color="auto"/>
              <w:left w:val="single" w:sz="4" w:space="0" w:color="auto"/>
              <w:bottom w:val="single" w:sz="4" w:space="0" w:color="auto"/>
              <w:right w:val="single" w:sz="4" w:space="0" w:color="auto"/>
            </w:tcBorders>
            <w:vAlign w:val="center"/>
            <w:hideMark/>
          </w:tcPr>
          <w:p w14:paraId="563D3C20"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2126" w:type="dxa"/>
            <w:gridSpan w:val="3"/>
            <w:vMerge/>
            <w:tcBorders>
              <w:top w:val="single" w:sz="4" w:space="0" w:color="auto"/>
              <w:left w:val="single" w:sz="4" w:space="0" w:color="auto"/>
              <w:bottom w:val="single" w:sz="4" w:space="0" w:color="auto"/>
              <w:right w:val="single" w:sz="4" w:space="0" w:color="auto"/>
            </w:tcBorders>
            <w:vAlign w:val="center"/>
            <w:hideMark/>
          </w:tcPr>
          <w:p w14:paraId="06387DC2"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03D1EB1"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709" w:type="dxa"/>
            <w:gridSpan w:val="2"/>
            <w:vMerge/>
            <w:tcBorders>
              <w:top w:val="single" w:sz="4" w:space="0" w:color="auto"/>
              <w:left w:val="single" w:sz="4" w:space="0" w:color="auto"/>
              <w:bottom w:val="single" w:sz="4" w:space="0" w:color="auto"/>
              <w:right w:val="single" w:sz="4" w:space="0" w:color="auto"/>
            </w:tcBorders>
            <w:vAlign w:val="center"/>
            <w:hideMark/>
          </w:tcPr>
          <w:p w14:paraId="03CF5461"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14:paraId="43E4CC2E"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866" w:type="dxa"/>
            <w:vMerge/>
            <w:tcBorders>
              <w:top w:val="single" w:sz="4" w:space="0" w:color="auto"/>
              <w:left w:val="single" w:sz="4" w:space="0" w:color="auto"/>
              <w:bottom w:val="single" w:sz="4" w:space="0" w:color="auto"/>
              <w:right w:val="single" w:sz="4" w:space="0" w:color="auto"/>
            </w:tcBorders>
            <w:vAlign w:val="center"/>
            <w:hideMark/>
          </w:tcPr>
          <w:p w14:paraId="3B79CA5E"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1750" w:type="dxa"/>
            <w:gridSpan w:val="3"/>
            <w:vMerge/>
            <w:tcBorders>
              <w:top w:val="single" w:sz="4" w:space="0" w:color="auto"/>
              <w:left w:val="single" w:sz="4" w:space="0" w:color="auto"/>
              <w:bottom w:val="single" w:sz="4" w:space="0" w:color="auto"/>
              <w:right w:val="single" w:sz="4" w:space="0" w:color="auto"/>
            </w:tcBorders>
            <w:vAlign w:val="center"/>
            <w:hideMark/>
          </w:tcPr>
          <w:p w14:paraId="4A5540D4" w14:textId="77777777" w:rsidR="005D589F" w:rsidRPr="005D589F" w:rsidRDefault="005D589F" w:rsidP="005D589F">
            <w:pPr>
              <w:spacing w:after="0" w:line="240" w:lineRule="auto"/>
              <w:rPr>
                <w:rFonts w:ascii="Times New Roman" w:eastAsia="Times New Roman" w:hAnsi="Times New Roman" w:cs="Times New Roman"/>
                <w:b/>
                <w:bCs/>
                <w:color w:val="000000"/>
                <w:sz w:val="20"/>
                <w:szCs w:val="20"/>
                <w:lang w:eastAsia="ru-RU"/>
              </w:rPr>
            </w:pPr>
          </w:p>
        </w:tc>
        <w:tc>
          <w:tcPr>
            <w:tcW w:w="227" w:type="dxa"/>
            <w:gridSpan w:val="4"/>
            <w:tcBorders>
              <w:top w:val="nil"/>
              <w:left w:val="nil"/>
              <w:bottom w:val="nil"/>
              <w:right w:val="nil"/>
            </w:tcBorders>
            <w:shd w:val="clear" w:color="auto" w:fill="auto"/>
            <w:noWrap/>
            <w:vAlign w:val="bottom"/>
            <w:hideMark/>
          </w:tcPr>
          <w:p w14:paraId="43A4E633"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3ECC900F" w14:textId="77777777" w:rsidTr="00826CBF">
        <w:trPr>
          <w:gridAfter w:val="10"/>
          <w:wAfter w:w="1127" w:type="dxa"/>
          <w:trHeight w:val="900"/>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E28BF1B"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Муниципальная программа Митякинского сельского поселения "Информационное общество"</w:t>
            </w:r>
          </w:p>
        </w:tc>
        <w:tc>
          <w:tcPr>
            <w:tcW w:w="2835" w:type="dxa"/>
            <w:gridSpan w:val="3"/>
            <w:tcBorders>
              <w:top w:val="nil"/>
              <w:left w:val="nil"/>
              <w:bottom w:val="single" w:sz="4" w:space="0" w:color="auto"/>
              <w:right w:val="single" w:sz="4" w:space="0" w:color="auto"/>
            </w:tcBorders>
            <w:shd w:val="clear" w:color="auto" w:fill="auto"/>
            <w:vAlign w:val="center"/>
            <w:hideMark/>
          </w:tcPr>
          <w:p w14:paraId="2C3861C0"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01.0.00.00000</w:t>
            </w:r>
          </w:p>
        </w:tc>
        <w:tc>
          <w:tcPr>
            <w:tcW w:w="2126" w:type="dxa"/>
            <w:gridSpan w:val="3"/>
            <w:tcBorders>
              <w:top w:val="nil"/>
              <w:left w:val="nil"/>
              <w:bottom w:val="single" w:sz="4" w:space="0" w:color="auto"/>
              <w:right w:val="single" w:sz="4" w:space="0" w:color="auto"/>
            </w:tcBorders>
            <w:shd w:val="clear" w:color="auto" w:fill="auto"/>
            <w:vAlign w:val="center"/>
            <w:hideMark/>
          </w:tcPr>
          <w:p w14:paraId="0A0ACECE"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0.0.0</w:t>
            </w:r>
          </w:p>
        </w:tc>
        <w:tc>
          <w:tcPr>
            <w:tcW w:w="850" w:type="dxa"/>
            <w:tcBorders>
              <w:top w:val="nil"/>
              <w:left w:val="nil"/>
              <w:bottom w:val="single" w:sz="4" w:space="0" w:color="auto"/>
              <w:right w:val="single" w:sz="4" w:space="0" w:color="auto"/>
            </w:tcBorders>
            <w:shd w:val="clear" w:color="auto" w:fill="auto"/>
            <w:vAlign w:val="center"/>
            <w:hideMark/>
          </w:tcPr>
          <w:p w14:paraId="5BAC7652"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709" w:type="dxa"/>
            <w:gridSpan w:val="2"/>
            <w:tcBorders>
              <w:top w:val="nil"/>
              <w:left w:val="nil"/>
              <w:bottom w:val="single" w:sz="4" w:space="0" w:color="auto"/>
              <w:right w:val="single" w:sz="4" w:space="0" w:color="auto"/>
            </w:tcBorders>
            <w:shd w:val="clear" w:color="auto" w:fill="auto"/>
            <w:vAlign w:val="center"/>
            <w:hideMark/>
          </w:tcPr>
          <w:p w14:paraId="02441E8E"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276" w:type="dxa"/>
            <w:gridSpan w:val="2"/>
            <w:tcBorders>
              <w:top w:val="nil"/>
              <w:left w:val="nil"/>
              <w:bottom w:val="single" w:sz="4" w:space="0" w:color="auto"/>
              <w:right w:val="single" w:sz="4" w:space="0" w:color="auto"/>
            </w:tcBorders>
            <w:shd w:val="clear" w:color="auto" w:fill="auto"/>
            <w:vAlign w:val="center"/>
            <w:hideMark/>
          </w:tcPr>
          <w:p w14:paraId="0A54DD3E"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368,0</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74B85B14"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5F8B1101"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227" w:type="dxa"/>
            <w:gridSpan w:val="4"/>
            <w:vAlign w:val="center"/>
            <w:hideMark/>
          </w:tcPr>
          <w:p w14:paraId="751842EE"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08BC5608" w14:textId="77777777" w:rsidTr="00826CBF">
        <w:trPr>
          <w:gridAfter w:val="10"/>
          <w:wAfter w:w="1127" w:type="dxa"/>
          <w:trHeight w:val="510"/>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8BF62FE"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Комплекс процессных мероприятий</w:t>
            </w:r>
          </w:p>
        </w:tc>
        <w:tc>
          <w:tcPr>
            <w:tcW w:w="2835" w:type="dxa"/>
            <w:gridSpan w:val="3"/>
            <w:tcBorders>
              <w:top w:val="nil"/>
              <w:left w:val="nil"/>
              <w:bottom w:val="single" w:sz="4" w:space="0" w:color="auto"/>
              <w:right w:val="single" w:sz="4" w:space="0" w:color="auto"/>
            </w:tcBorders>
            <w:shd w:val="clear" w:color="auto" w:fill="auto"/>
            <w:vAlign w:val="center"/>
            <w:hideMark/>
          </w:tcPr>
          <w:p w14:paraId="7145986A"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01.4.00.00000</w:t>
            </w:r>
          </w:p>
        </w:tc>
        <w:tc>
          <w:tcPr>
            <w:tcW w:w="2126" w:type="dxa"/>
            <w:gridSpan w:val="3"/>
            <w:tcBorders>
              <w:top w:val="nil"/>
              <w:left w:val="nil"/>
              <w:bottom w:val="single" w:sz="4" w:space="0" w:color="auto"/>
              <w:right w:val="single" w:sz="4" w:space="0" w:color="auto"/>
            </w:tcBorders>
            <w:shd w:val="clear" w:color="auto" w:fill="auto"/>
            <w:vAlign w:val="center"/>
            <w:hideMark/>
          </w:tcPr>
          <w:p w14:paraId="15F51B2A"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0.0.0</w:t>
            </w:r>
          </w:p>
        </w:tc>
        <w:tc>
          <w:tcPr>
            <w:tcW w:w="850" w:type="dxa"/>
            <w:tcBorders>
              <w:top w:val="nil"/>
              <w:left w:val="nil"/>
              <w:bottom w:val="single" w:sz="4" w:space="0" w:color="auto"/>
              <w:right w:val="single" w:sz="4" w:space="0" w:color="auto"/>
            </w:tcBorders>
            <w:shd w:val="clear" w:color="auto" w:fill="auto"/>
            <w:vAlign w:val="center"/>
            <w:hideMark/>
          </w:tcPr>
          <w:p w14:paraId="771FC916"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709" w:type="dxa"/>
            <w:gridSpan w:val="2"/>
            <w:tcBorders>
              <w:top w:val="nil"/>
              <w:left w:val="nil"/>
              <w:bottom w:val="single" w:sz="4" w:space="0" w:color="auto"/>
              <w:right w:val="single" w:sz="4" w:space="0" w:color="auto"/>
            </w:tcBorders>
            <w:shd w:val="clear" w:color="auto" w:fill="auto"/>
            <w:vAlign w:val="center"/>
            <w:hideMark/>
          </w:tcPr>
          <w:p w14:paraId="19723EFD"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276" w:type="dxa"/>
            <w:gridSpan w:val="2"/>
            <w:tcBorders>
              <w:top w:val="nil"/>
              <w:left w:val="nil"/>
              <w:bottom w:val="single" w:sz="4" w:space="0" w:color="auto"/>
              <w:right w:val="single" w:sz="4" w:space="0" w:color="auto"/>
            </w:tcBorders>
            <w:shd w:val="clear" w:color="auto" w:fill="auto"/>
            <w:vAlign w:val="center"/>
            <w:hideMark/>
          </w:tcPr>
          <w:p w14:paraId="4EE73C43"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368,0</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17FFB3B4"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479DC04E"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227" w:type="dxa"/>
            <w:gridSpan w:val="4"/>
            <w:vAlign w:val="center"/>
            <w:hideMark/>
          </w:tcPr>
          <w:p w14:paraId="09E747DB"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737E28C1" w14:textId="77777777" w:rsidTr="00826CBF">
        <w:trPr>
          <w:gridAfter w:val="10"/>
          <w:wAfter w:w="1127" w:type="dxa"/>
          <w:trHeight w:val="465"/>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C3D3099"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Комплекс процессных мероприятий "Развитие цифровых технологий"</w:t>
            </w:r>
          </w:p>
        </w:tc>
        <w:tc>
          <w:tcPr>
            <w:tcW w:w="2835" w:type="dxa"/>
            <w:gridSpan w:val="3"/>
            <w:tcBorders>
              <w:top w:val="nil"/>
              <w:left w:val="nil"/>
              <w:bottom w:val="single" w:sz="4" w:space="0" w:color="auto"/>
              <w:right w:val="single" w:sz="4" w:space="0" w:color="auto"/>
            </w:tcBorders>
            <w:shd w:val="clear" w:color="auto" w:fill="auto"/>
            <w:vAlign w:val="center"/>
            <w:hideMark/>
          </w:tcPr>
          <w:p w14:paraId="127E2032"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01.4.01.00000</w:t>
            </w:r>
          </w:p>
        </w:tc>
        <w:tc>
          <w:tcPr>
            <w:tcW w:w="2126" w:type="dxa"/>
            <w:gridSpan w:val="3"/>
            <w:tcBorders>
              <w:top w:val="nil"/>
              <w:left w:val="nil"/>
              <w:bottom w:val="single" w:sz="4" w:space="0" w:color="auto"/>
              <w:right w:val="single" w:sz="4" w:space="0" w:color="auto"/>
            </w:tcBorders>
            <w:shd w:val="clear" w:color="auto" w:fill="auto"/>
            <w:vAlign w:val="center"/>
            <w:hideMark/>
          </w:tcPr>
          <w:p w14:paraId="0BA5E400"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0.0.0</w:t>
            </w:r>
          </w:p>
        </w:tc>
        <w:tc>
          <w:tcPr>
            <w:tcW w:w="850" w:type="dxa"/>
            <w:tcBorders>
              <w:top w:val="nil"/>
              <w:left w:val="nil"/>
              <w:bottom w:val="single" w:sz="4" w:space="0" w:color="auto"/>
              <w:right w:val="single" w:sz="4" w:space="0" w:color="auto"/>
            </w:tcBorders>
            <w:shd w:val="clear" w:color="auto" w:fill="auto"/>
            <w:vAlign w:val="center"/>
            <w:hideMark/>
          </w:tcPr>
          <w:p w14:paraId="76289290"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709" w:type="dxa"/>
            <w:gridSpan w:val="2"/>
            <w:tcBorders>
              <w:top w:val="nil"/>
              <w:left w:val="nil"/>
              <w:bottom w:val="single" w:sz="4" w:space="0" w:color="auto"/>
              <w:right w:val="single" w:sz="4" w:space="0" w:color="auto"/>
            </w:tcBorders>
            <w:shd w:val="clear" w:color="auto" w:fill="auto"/>
            <w:vAlign w:val="center"/>
            <w:hideMark/>
          </w:tcPr>
          <w:p w14:paraId="0D8B91DB"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276" w:type="dxa"/>
            <w:gridSpan w:val="2"/>
            <w:tcBorders>
              <w:top w:val="nil"/>
              <w:left w:val="nil"/>
              <w:bottom w:val="single" w:sz="4" w:space="0" w:color="auto"/>
              <w:right w:val="single" w:sz="4" w:space="0" w:color="auto"/>
            </w:tcBorders>
            <w:shd w:val="clear" w:color="auto" w:fill="auto"/>
            <w:vAlign w:val="center"/>
            <w:hideMark/>
          </w:tcPr>
          <w:p w14:paraId="3E6735A2"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338,0</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18814EBD"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33B655B1"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227" w:type="dxa"/>
            <w:gridSpan w:val="4"/>
            <w:vAlign w:val="center"/>
            <w:hideMark/>
          </w:tcPr>
          <w:p w14:paraId="75024781"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24639BCC" w14:textId="77777777" w:rsidTr="00826CBF">
        <w:trPr>
          <w:gridAfter w:val="10"/>
          <w:wAfter w:w="1127" w:type="dxa"/>
          <w:trHeight w:val="1350"/>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9EE6EEC"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xml:space="preserve">Расходы на закупку </w:t>
            </w:r>
            <w:proofErr w:type="gramStart"/>
            <w:r w:rsidRPr="005D589F">
              <w:rPr>
                <w:rFonts w:ascii="Times New Roman" w:eastAsia="Times New Roman" w:hAnsi="Times New Roman" w:cs="Times New Roman"/>
                <w:b/>
                <w:bCs/>
                <w:color w:val="000000"/>
                <w:sz w:val="20"/>
                <w:szCs w:val="20"/>
                <w:lang w:eastAsia="ru-RU"/>
              </w:rPr>
              <w:t>товаров,работ</w:t>
            </w:r>
            <w:proofErr w:type="gramEnd"/>
            <w:r w:rsidRPr="005D589F">
              <w:rPr>
                <w:rFonts w:ascii="Times New Roman" w:eastAsia="Times New Roman" w:hAnsi="Times New Roman" w:cs="Times New Roman"/>
                <w:b/>
                <w:bCs/>
                <w:color w:val="000000"/>
                <w:sz w:val="20"/>
                <w:szCs w:val="20"/>
                <w:lang w:eastAsia="ru-RU"/>
              </w:rPr>
              <w:t>,услуг в сфере информационно-коммуникационных технологий (Закупка товаров, работ и услуг для обеспечения государственных (муниципальных) нужд)</w:t>
            </w:r>
          </w:p>
        </w:tc>
        <w:tc>
          <w:tcPr>
            <w:tcW w:w="2835" w:type="dxa"/>
            <w:gridSpan w:val="3"/>
            <w:tcBorders>
              <w:top w:val="nil"/>
              <w:left w:val="nil"/>
              <w:bottom w:val="single" w:sz="4" w:space="0" w:color="auto"/>
              <w:right w:val="single" w:sz="4" w:space="0" w:color="auto"/>
            </w:tcBorders>
            <w:shd w:val="clear" w:color="auto" w:fill="auto"/>
            <w:vAlign w:val="center"/>
            <w:hideMark/>
          </w:tcPr>
          <w:p w14:paraId="5B22227C"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01.4.01.20010</w:t>
            </w:r>
          </w:p>
        </w:tc>
        <w:tc>
          <w:tcPr>
            <w:tcW w:w="2126" w:type="dxa"/>
            <w:gridSpan w:val="3"/>
            <w:tcBorders>
              <w:top w:val="nil"/>
              <w:left w:val="nil"/>
              <w:bottom w:val="single" w:sz="4" w:space="0" w:color="auto"/>
              <w:right w:val="single" w:sz="4" w:space="0" w:color="auto"/>
            </w:tcBorders>
            <w:shd w:val="clear" w:color="auto" w:fill="auto"/>
            <w:vAlign w:val="center"/>
            <w:hideMark/>
          </w:tcPr>
          <w:p w14:paraId="4791C537"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2.0.0</w:t>
            </w:r>
          </w:p>
        </w:tc>
        <w:tc>
          <w:tcPr>
            <w:tcW w:w="850" w:type="dxa"/>
            <w:tcBorders>
              <w:top w:val="nil"/>
              <w:left w:val="nil"/>
              <w:bottom w:val="single" w:sz="4" w:space="0" w:color="auto"/>
              <w:right w:val="single" w:sz="4" w:space="0" w:color="auto"/>
            </w:tcBorders>
            <w:shd w:val="clear" w:color="auto" w:fill="auto"/>
            <w:vAlign w:val="center"/>
            <w:hideMark/>
          </w:tcPr>
          <w:p w14:paraId="3E47A479"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01</w:t>
            </w:r>
          </w:p>
        </w:tc>
        <w:tc>
          <w:tcPr>
            <w:tcW w:w="709" w:type="dxa"/>
            <w:gridSpan w:val="2"/>
            <w:tcBorders>
              <w:top w:val="nil"/>
              <w:left w:val="nil"/>
              <w:bottom w:val="single" w:sz="4" w:space="0" w:color="auto"/>
              <w:right w:val="single" w:sz="4" w:space="0" w:color="auto"/>
            </w:tcBorders>
            <w:shd w:val="clear" w:color="auto" w:fill="auto"/>
            <w:vAlign w:val="center"/>
            <w:hideMark/>
          </w:tcPr>
          <w:p w14:paraId="5D7D9976"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13</w:t>
            </w:r>
          </w:p>
        </w:tc>
        <w:tc>
          <w:tcPr>
            <w:tcW w:w="1276" w:type="dxa"/>
            <w:gridSpan w:val="2"/>
            <w:tcBorders>
              <w:top w:val="nil"/>
              <w:left w:val="nil"/>
              <w:bottom w:val="single" w:sz="4" w:space="0" w:color="auto"/>
              <w:right w:val="single" w:sz="4" w:space="0" w:color="auto"/>
            </w:tcBorders>
            <w:shd w:val="clear" w:color="auto" w:fill="auto"/>
            <w:vAlign w:val="center"/>
            <w:hideMark/>
          </w:tcPr>
          <w:p w14:paraId="36752619"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338,0</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47436BF1"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0090D4BF"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227" w:type="dxa"/>
            <w:gridSpan w:val="4"/>
            <w:vAlign w:val="center"/>
            <w:hideMark/>
          </w:tcPr>
          <w:p w14:paraId="4F3E4ED8"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3FED7015" w14:textId="77777777" w:rsidTr="00826CBF">
        <w:trPr>
          <w:gridAfter w:val="10"/>
          <w:wAfter w:w="1127" w:type="dxa"/>
          <w:trHeight w:val="930"/>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C5CB28F"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lastRenderedPageBreak/>
              <w:t>Комплекс процессных мероприятий «Обеспечение информационной безопасности»</w:t>
            </w:r>
          </w:p>
        </w:tc>
        <w:tc>
          <w:tcPr>
            <w:tcW w:w="2835" w:type="dxa"/>
            <w:gridSpan w:val="3"/>
            <w:tcBorders>
              <w:top w:val="nil"/>
              <w:left w:val="nil"/>
              <w:bottom w:val="single" w:sz="4" w:space="0" w:color="auto"/>
              <w:right w:val="single" w:sz="4" w:space="0" w:color="auto"/>
            </w:tcBorders>
            <w:shd w:val="clear" w:color="auto" w:fill="auto"/>
            <w:vAlign w:val="center"/>
            <w:hideMark/>
          </w:tcPr>
          <w:p w14:paraId="2B3ADC6F"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01.4.02.00000</w:t>
            </w:r>
          </w:p>
        </w:tc>
        <w:tc>
          <w:tcPr>
            <w:tcW w:w="2126" w:type="dxa"/>
            <w:gridSpan w:val="3"/>
            <w:tcBorders>
              <w:top w:val="nil"/>
              <w:left w:val="nil"/>
              <w:bottom w:val="single" w:sz="4" w:space="0" w:color="auto"/>
              <w:right w:val="single" w:sz="4" w:space="0" w:color="auto"/>
            </w:tcBorders>
            <w:shd w:val="clear" w:color="auto" w:fill="auto"/>
            <w:vAlign w:val="center"/>
            <w:hideMark/>
          </w:tcPr>
          <w:p w14:paraId="0C2768EA"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0.0.0</w:t>
            </w:r>
          </w:p>
        </w:tc>
        <w:tc>
          <w:tcPr>
            <w:tcW w:w="850" w:type="dxa"/>
            <w:tcBorders>
              <w:top w:val="nil"/>
              <w:left w:val="nil"/>
              <w:bottom w:val="single" w:sz="4" w:space="0" w:color="auto"/>
              <w:right w:val="single" w:sz="4" w:space="0" w:color="auto"/>
            </w:tcBorders>
            <w:shd w:val="clear" w:color="auto" w:fill="auto"/>
            <w:vAlign w:val="center"/>
            <w:hideMark/>
          </w:tcPr>
          <w:p w14:paraId="5EF0A3A3"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709" w:type="dxa"/>
            <w:gridSpan w:val="2"/>
            <w:tcBorders>
              <w:top w:val="nil"/>
              <w:left w:val="nil"/>
              <w:bottom w:val="single" w:sz="4" w:space="0" w:color="auto"/>
              <w:right w:val="single" w:sz="4" w:space="0" w:color="auto"/>
            </w:tcBorders>
            <w:shd w:val="clear" w:color="auto" w:fill="auto"/>
            <w:vAlign w:val="center"/>
            <w:hideMark/>
          </w:tcPr>
          <w:p w14:paraId="50C27AC2"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276" w:type="dxa"/>
            <w:gridSpan w:val="2"/>
            <w:tcBorders>
              <w:top w:val="nil"/>
              <w:left w:val="nil"/>
              <w:bottom w:val="single" w:sz="4" w:space="0" w:color="auto"/>
              <w:right w:val="single" w:sz="4" w:space="0" w:color="auto"/>
            </w:tcBorders>
            <w:shd w:val="clear" w:color="auto" w:fill="auto"/>
            <w:vAlign w:val="center"/>
            <w:hideMark/>
          </w:tcPr>
          <w:p w14:paraId="4FEC3673"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30,0</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33F1A8AE"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58E0D8F3"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227" w:type="dxa"/>
            <w:gridSpan w:val="4"/>
            <w:vAlign w:val="center"/>
            <w:hideMark/>
          </w:tcPr>
          <w:p w14:paraId="44EFD5E4"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488891DA" w14:textId="77777777" w:rsidTr="00826CBF">
        <w:trPr>
          <w:gridAfter w:val="10"/>
          <w:wAfter w:w="1127" w:type="dxa"/>
          <w:trHeight w:val="1155"/>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F1B0D2"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Расходы на обеспечение реализации мероприятий по защите информации (Закупка товаров, работ и услуг для обеспечения государственных (муниципальных) нужд)</w:t>
            </w:r>
          </w:p>
        </w:tc>
        <w:tc>
          <w:tcPr>
            <w:tcW w:w="2835" w:type="dxa"/>
            <w:gridSpan w:val="3"/>
            <w:tcBorders>
              <w:top w:val="nil"/>
              <w:left w:val="nil"/>
              <w:bottom w:val="single" w:sz="4" w:space="0" w:color="auto"/>
              <w:right w:val="single" w:sz="4" w:space="0" w:color="auto"/>
            </w:tcBorders>
            <w:shd w:val="clear" w:color="auto" w:fill="auto"/>
            <w:vAlign w:val="center"/>
            <w:hideMark/>
          </w:tcPr>
          <w:p w14:paraId="5D191DF0"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01.4.02.20020</w:t>
            </w:r>
          </w:p>
        </w:tc>
        <w:tc>
          <w:tcPr>
            <w:tcW w:w="2126" w:type="dxa"/>
            <w:gridSpan w:val="3"/>
            <w:tcBorders>
              <w:top w:val="nil"/>
              <w:left w:val="nil"/>
              <w:bottom w:val="single" w:sz="4" w:space="0" w:color="auto"/>
              <w:right w:val="single" w:sz="4" w:space="0" w:color="auto"/>
            </w:tcBorders>
            <w:shd w:val="clear" w:color="auto" w:fill="auto"/>
            <w:vAlign w:val="center"/>
            <w:hideMark/>
          </w:tcPr>
          <w:p w14:paraId="279E5C20"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2.0.0</w:t>
            </w:r>
          </w:p>
        </w:tc>
        <w:tc>
          <w:tcPr>
            <w:tcW w:w="850" w:type="dxa"/>
            <w:tcBorders>
              <w:top w:val="nil"/>
              <w:left w:val="nil"/>
              <w:bottom w:val="single" w:sz="4" w:space="0" w:color="auto"/>
              <w:right w:val="single" w:sz="4" w:space="0" w:color="auto"/>
            </w:tcBorders>
            <w:shd w:val="clear" w:color="auto" w:fill="auto"/>
            <w:vAlign w:val="center"/>
            <w:hideMark/>
          </w:tcPr>
          <w:p w14:paraId="01410C99"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01</w:t>
            </w:r>
          </w:p>
        </w:tc>
        <w:tc>
          <w:tcPr>
            <w:tcW w:w="709" w:type="dxa"/>
            <w:gridSpan w:val="2"/>
            <w:tcBorders>
              <w:top w:val="nil"/>
              <w:left w:val="nil"/>
              <w:bottom w:val="single" w:sz="4" w:space="0" w:color="auto"/>
              <w:right w:val="single" w:sz="4" w:space="0" w:color="auto"/>
            </w:tcBorders>
            <w:shd w:val="clear" w:color="auto" w:fill="auto"/>
            <w:vAlign w:val="center"/>
            <w:hideMark/>
          </w:tcPr>
          <w:p w14:paraId="378CFC4F"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13</w:t>
            </w:r>
          </w:p>
        </w:tc>
        <w:tc>
          <w:tcPr>
            <w:tcW w:w="1276" w:type="dxa"/>
            <w:gridSpan w:val="2"/>
            <w:tcBorders>
              <w:top w:val="nil"/>
              <w:left w:val="nil"/>
              <w:bottom w:val="single" w:sz="4" w:space="0" w:color="auto"/>
              <w:right w:val="single" w:sz="4" w:space="0" w:color="auto"/>
            </w:tcBorders>
            <w:shd w:val="clear" w:color="auto" w:fill="auto"/>
            <w:vAlign w:val="center"/>
            <w:hideMark/>
          </w:tcPr>
          <w:p w14:paraId="36B83B6B"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30,0</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54CC3935"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39BB8F14"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227" w:type="dxa"/>
            <w:gridSpan w:val="4"/>
            <w:vAlign w:val="center"/>
            <w:hideMark/>
          </w:tcPr>
          <w:p w14:paraId="6B6CD086"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495CC240" w14:textId="77777777" w:rsidTr="00826CBF">
        <w:trPr>
          <w:gridAfter w:val="10"/>
          <w:wAfter w:w="1127" w:type="dxa"/>
          <w:trHeight w:val="885"/>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A5024B3"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Муниципальная программа Митякинского сельского поселения " "Развитие транспортной системы"</w:t>
            </w:r>
          </w:p>
        </w:tc>
        <w:tc>
          <w:tcPr>
            <w:tcW w:w="2835" w:type="dxa"/>
            <w:gridSpan w:val="3"/>
            <w:tcBorders>
              <w:top w:val="nil"/>
              <w:left w:val="nil"/>
              <w:bottom w:val="single" w:sz="4" w:space="0" w:color="auto"/>
              <w:right w:val="single" w:sz="4" w:space="0" w:color="auto"/>
            </w:tcBorders>
            <w:shd w:val="clear" w:color="auto" w:fill="auto"/>
            <w:vAlign w:val="center"/>
            <w:hideMark/>
          </w:tcPr>
          <w:p w14:paraId="2F9CABF6"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03.0.00.00000</w:t>
            </w:r>
          </w:p>
        </w:tc>
        <w:tc>
          <w:tcPr>
            <w:tcW w:w="2126" w:type="dxa"/>
            <w:gridSpan w:val="3"/>
            <w:tcBorders>
              <w:top w:val="nil"/>
              <w:left w:val="nil"/>
              <w:bottom w:val="single" w:sz="4" w:space="0" w:color="auto"/>
              <w:right w:val="single" w:sz="4" w:space="0" w:color="auto"/>
            </w:tcBorders>
            <w:shd w:val="clear" w:color="auto" w:fill="auto"/>
            <w:vAlign w:val="center"/>
            <w:hideMark/>
          </w:tcPr>
          <w:p w14:paraId="287DDA67"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0.0.0</w:t>
            </w:r>
          </w:p>
        </w:tc>
        <w:tc>
          <w:tcPr>
            <w:tcW w:w="850" w:type="dxa"/>
            <w:tcBorders>
              <w:top w:val="nil"/>
              <w:left w:val="nil"/>
              <w:bottom w:val="single" w:sz="4" w:space="0" w:color="auto"/>
              <w:right w:val="single" w:sz="4" w:space="0" w:color="auto"/>
            </w:tcBorders>
            <w:shd w:val="clear" w:color="auto" w:fill="auto"/>
            <w:vAlign w:val="center"/>
            <w:hideMark/>
          </w:tcPr>
          <w:p w14:paraId="7F3079AE"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709" w:type="dxa"/>
            <w:gridSpan w:val="2"/>
            <w:tcBorders>
              <w:top w:val="nil"/>
              <w:left w:val="nil"/>
              <w:bottom w:val="single" w:sz="4" w:space="0" w:color="auto"/>
              <w:right w:val="single" w:sz="4" w:space="0" w:color="auto"/>
            </w:tcBorders>
            <w:shd w:val="clear" w:color="auto" w:fill="auto"/>
            <w:vAlign w:val="center"/>
            <w:hideMark/>
          </w:tcPr>
          <w:p w14:paraId="01B9075E"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276" w:type="dxa"/>
            <w:gridSpan w:val="2"/>
            <w:tcBorders>
              <w:top w:val="nil"/>
              <w:left w:val="nil"/>
              <w:bottom w:val="single" w:sz="4" w:space="0" w:color="auto"/>
              <w:right w:val="single" w:sz="4" w:space="0" w:color="auto"/>
            </w:tcBorders>
            <w:shd w:val="clear" w:color="auto" w:fill="auto"/>
            <w:vAlign w:val="center"/>
            <w:hideMark/>
          </w:tcPr>
          <w:p w14:paraId="325C5E11"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1339,1</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1C917F82"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14D553BA"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227" w:type="dxa"/>
            <w:gridSpan w:val="4"/>
            <w:vAlign w:val="center"/>
            <w:hideMark/>
          </w:tcPr>
          <w:p w14:paraId="56F9D492"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14146DCE" w14:textId="77777777" w:rsidTr="00826CBF">
        <w:trPr>
          <w:gridAfter w:val="10"/>
          <w:wAfter w:w="1127" w:type="dxa"/>
          <w:trHeight w:val="600"/>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694E998"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Комплекс процессных мероприятий</w:t>
            </w:r>
          </w:p>
        </w:tc>
        <w:tc>
          <w:tcPr>
            <w:tcW w:w="2835" w:type="dxa"/>
            <w:gridSpan w:val="3"/>
            <w:tcBorders>
              <w:top w:val="nil"/>
              <w:left w:val="nil"/>
              <w:bottom w:val="single" w:sz="4" w:space="0" w:color="auto"/>
              <w:right w:val="single" w:sz="4" w:space="0" w:color="auto"/>
            </w:tcBorders>
            <w:shd w:val="clear" w:color="auto" w:fill="auto"/>
            <w:vAlign w:val="center"/>
            <w:hideMark/>
          </w:tcPr>
          <w:p w14:paraId="19D2259E"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03.4.00.00000</w:t>
            </w:r>
          </w:p>
        </w:tc>
        <w:tc>
          <w:tcPr>
            <w:tcW w:w="2126" w:type="dxa"/>
            <w:gridSpan w:val="3"/>
            <w:tcBorders>
              <w:top w:val="nil"/>
              <w:left w:val="nil"/>
              <w:bottom w:val="single" w:sz="4" w:space="0" w:color="auto"/>
              <w:right w:val="single" w:sz="4" w:space="0" w:color="auto"/>
            </w:tcBorders>
            <w:shd w:val="clear" w:color="auto" w:fill="auto"/>
            <w:vAlign w:val="center"/>
            <w:hideMark/>
          </w:tcPr>
          <w:p w14:paraId="2DF9D71F"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0.0.0</w:t>
            </w:r>
          </w:p>
        </w:tc>
        <w:tc>
          <w:tcPr>
            <w:tcW w:w="850" w:type="dxa"/>
            <w:tcBorders>
              <w:top w:val="nil"/>
              <w:left w:val="nil"/>
              <w:bottom w:val="single" w:sz="4" w:space="0" w:color="auto"/>
              <w:right w:val="single" w:sz="4" w:space="0" w:color="auto"/>
            </w:tcBorders>
            <w:shd w:val="clear" w:color="auto" w:fill="auto"/>
            <w:vAlign w:val="center"/>
            <w:hideMark/>
          </w:tcPr>
          <w:p w14:paraId="64BE86FE"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709" w:type="dxa"/>
            <w:gridSpan w:val="2"/>
            <w:tcBorders>
              <w:top w:val="nil"/>
              <w:left w:val="nil"/>
              <w:bottom w:val="single" w:sz="4" w:space="0" w:color="auto"/>
              <w:right w:val="single" w:sz="4" w:space="0" w:color="auto"/>
            </w:tcBorders>
            <w:shd w:val="clear" w:color="auto" w:fill="auto"/>
            <w:vAlign w:val="center"/>
            <w:hideMark/>
          </w:tcPr>
          <w:p w14:paraId="7C4DAA18"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276" w:type="dxa"/>
            <w:gridSpan w:val="2"/>
            <w:tcBorders>
              <w:top w:val="nil"/>
              <w:left w:val="nil"/>
              <w:bottom w:val="single" w:sz="4" w:space="0" w:color="auto"/>
              <w:right w:val="single" w:sz="4" w:space="0" w:color="auto"/>
            </w:tcBorders>
            <w:shd w:val="clear" w:color="auto" w:fill="auto"/>
            <w:vAlign w:val="center"/>
            <w:hideMark/>
          </w:tcPr>
          <w:p w14:paraId="4A83432B"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1339,1</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28B4AA8E"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35FFCC93"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227" w:type="dxa"/>
            <w:gridSpan w:val="4"/>
            <w:vAlign w:val="center"/>
            <w:hideMark/>
          </w:tcPr>
          <w:p w14:paraId="3157E5B7"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20A70347" w14:textId="77777777" w:rsidTr="00826CBF">
        <w:trPr>
          <w:gridAfter w:val="10"/>
          <w:wAfter w:w="1127" w:type="dxa"/>
          <w:trHeight w:val="795"/>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EC546E2"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Комплекс процессных мероприятий «Развитие транспортной инфраструктуры Митякинского сельского поселения»</w:t>
            </w:r>
          </w:p>
        </w:tc>
        <w:tc>
          <w:tcPr>
            <w:tcW w:w="2835" w:type="dxa"/>
            <w:gridSpan w:val="3"/>
            <w:tcBorders>
              <w:top w:val="nil"/>
              <w:left w:val="nil"/>
              <w:bottom w:val="single" w:sz="4" w:space="0" w:color="auto"/>
              <w:right w:val="single" w:sz="4" w:space="0" w:color="auto"/>
            </w:tcBorders>
            <w:shd w:val="clear" w:color="auto" w:fill="auto"/>
            <w:vAlign w:val="center"/>
            <w:hideMark/>
          </w:tcPr>
          <w:p w14:paraId="213D3E25"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03.4.01.00000</w:t>
            </w:r>
          </w:p>
        </w:tc>
        <w:tc>
          <w:tcPr>
            <w:tcW w:w="2126" w:type="dxa"/>
            <w:gridSpan w:val="3"/>
            <w:tcBorders>
              <w:top w:val="nil"/>
              <w:left w:val="nil"/>
              <w:bottom w:val="single" w:sz="4" w:space="0" w:color="auto"/>
              <w:right w:val="single" w:sz="4" w:space="0" w:color="auto"/>
            </w:tcBorders>
            <w:shd w:val="clear" w:color="auto" w:fill="auto"/>
            <w:vAlign w:val="center"/>
            <w:hideMark/>
          </w:tcPr>
          <w:p w14:paraId="4585D69A"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0.0.0</w:t>
            </w:r>
          </w:p>
        </w:tc>
        <w:tc>
          <w:tcPr>
            <w:tcW w:w="850" w:type="dxa"/>
            <w:tcBorders>
              <w:top w:val="nil"/>
              <w:left w:val="nil"/>
              <w:bottom w:val="single" w:sz="4" w:space="0" w:color="auto"/>
              <w:right w:val="single" w:sz="4" w:space="0" w:color="auto"/>
            </w:tcBorders>
            <w:shd w:val="clear" w:color="auto" w:fill="auto"/>
            <w:vAlign w:val="center"/>
            <w:hideMark/>
          </w:tcPr>
          <w:p w14:paraId="3A869E86"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709" w:type="dxa"/>
            <w:gridSpan w:val="2"/>
            <w:tcBorders>
              <w:top w:val="nil"/>
              <w:left w:val="nil"/>
              <w:bottom w:val="single" w:sz="4" w:space="0" w:color="auto"/>
              <w:right w:val="single" w:sz="4" w:space="0" w:color="auto"/>
            </w:tcBorders>
            <w:shd w:val="clear" w:color="auto" w:fill="auto"/>
            <w:vAlign w:val="center"/>
            <w:hideMark/>
          </w:tcPr>
          <w:p w14:paraId="597C4695"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276" w:type="dxa"/>
            <w:gridSpan w:val="2"/>
            <w:tcBorders>
              <w:top w:val="nil"/>
              <w:left w:val="nil"/>
              <w:bottom w:val="single" w:sz="4" w:space="0" w:color="auto"/>
              <w:right w:val="single" w:sz="4" w:space="0" w:color="auto"/>
            </w:tcBorders>
            <w:shd w:val="clear" w:color="auto" w:fill="auto"/>
            <w:vAlign w:val="center"/>
            <w:hideMark/>
          </w:tcPr>
          <w:p w14:paraId="0FAC9C0C"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1339,1</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6BEB2AA2"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37CF847C"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227" w:type="dxa"/>
            <w:gridSpan w:val="4"/>
            <w:vAlign w:val="center"/>
            <w:hideMark/>
          </w:tcPr>
          <w:p w14:paraId="2F1A57CC"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31FE4A05" w14:textId="77777777" w:rsidTr="00826CBF">
        <w:trPr>
          <w:gridAfter w:val="10"/>
          <w:wAfter w:w="1127" w:type="dxa"/>
          <w:trHeight w:val="960"/>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2359049"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Расходы на ремонт и содержания автомобильных дорог местного значения по переданным полномочиям от муниципального района (Закупка товаров, работ и услуг для обеспечения государственных (муниципальных) нужд)</w:t>
            </w:r>
          </w:p>
        </w:tc>
        <w:tc>
          <w:tcPr>
            <w:tcW w:w="2835" w:type="dxa"/>
            <w:gridSpan w:val="3"/>
            <w:tcBorders>
              <w:top w:val="nil"/>
              <w:left w:val="nil"/>
              <w:bottom w:val="single" w:sz="4" w:space="0" w:color="auto"/>
              <w:right w:val="single" w:sz="4" w:space="0" w:color="auto"/>
            </w:tcBorders>
            <w:shd w:val="clear" w:color="auto" w:fill="auto"/>
            <w:vAlign w:val="center"/>
            <w:hideMark/>
          </w:tcPr>
          <w:p w14:paraId="1BED2407"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03.4.01.20040</w:t>
            </w:r>
          </w:p>
        </w:tc>
        <w:tc>
          <w:tcPr>
            <w:tcW w:w="2126" w:type="dxa"/>
            <w:gridSpan w:val="3"/>
            <w:tcBorders>
              <w:top w:val="nil"/>
              <w:left w:val="nil"/>
              <w:bottom w:val="single" w:sz="4" w:space="0" w:color="auto"/>
              <w:right w:val="single" w:sz="4" w:space="0" w:color="auto"/>
            </w:tcBorders>
            <w:shd w:val="clear" w:color="auto" w:fill="auto"/>
            <w:vAlign w:val="center"/>
            <w:hideMark/>
          </w:tcPr>
          <w:p w14:paraId="738BDC68"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2.0.0</w:t>
            </w:r>
          </w:p>
        </w:tc>
        <w:tc>
          <w:tcPr>
            <w:tcW w:w="850" w:type="dxa"/>
            <w:tcBorders>
              <w:top w:val="nil"/>
              <w:left w:val="nil"/>
              <w:bottom w:val="single" w:sz="4" w:space="0" w:color="auto"/>
              <w:right w:val="single" w:sz="4" w:space="0" w:color="auto"/>
            </w:tcBorders>
            <w:shd w:val="clear" w:color="auto" w:fill="auto"/>
            <w:vAlign w:val="center"/>
            <w:hideMark/>
          </w:tcPr>
          <w:p w14:paraId="57938701"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04</w:t>
            </w:r>
          </w:p>
        </w:tc>
        <w:tc>
          <w:tcPr>
            <w:tcW w:w="709" w:type="dxa"/>
            <w:gridSpan w:val="2"/>
            <w:tcBorders>
              <w:top w:val="nil"/>
              <w:left w:val="nil"/>
              <w:bottom w:val="single" w:sz="4" w:space="0" w:color="auto"/>
              <w:right w:val="single" w:sz="4" w:space="0" w:color="auto"/>
            </w:tcBorders>
            <w:shd w:val="clear" w:color="auto" w:fill="auto"/>
            <w:vAlign w:val="center"/>
            <w:hideMark/>
          </w:tcPr>
          <w:p w14:paraId="51AF09B4"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09</w:t>
            </w:r>
          </w:p>
        </w:tc>
        <w:tc>
          <w:tcPr>
            <w:tcW w:w="1276" w:type="dxa"/>
            <w:gridSpan w:val="2"/>
            <w:tcBorders>
              <w:top w:val="nil"/>
              <w:left w:val="nil"/>
              <w:bottom w:val="single" w:sz="4" w:space="0" w:color="auto"/>
              <w:right w:val="single" w:sz="4" w:space="0" w:color="auto"/>
            </w:tcBorders>
            <w:shd w:val="clear" w:color="auto" w:fill="auto"/>
            <w:vAlign w:val="center"/>
            <w:hideMark/>
          </w:tcPr>
          <w:p w14:paraId="43141E26"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1339,1</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75D576E3"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193ECF90"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227" w:type="dxa"/>
            <w:gridSpan w:val="4"/>
            <w:vAlign w:val="center"/>
            <w:hideMark/>
          </w:tcPr>
          <w:p w14:paraId="19AD8CC6"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2A2FEC6F" w14:textId="77777777" w:rsidTr="00826CBF">
        <w:trPr>
          <w:gridAfter w:val="10"/>
          <w:wAfter w:w="1127" w:type="dxa"/>
          <w:trHeight w:val="1110"/>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36A5D3D"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Муниципальная программа "Обеспечение качественными жилищно-коммунальными услугами населения Митякинского сельского поселения"</w:t>
            </w:r>
          </w:p>
        </w:tc>
        <w:tc>
          <w:tcPr>
            <w:tcW w:w="2835" w:type="dxa"/>
            <w:gridSpan w:val="3"/>
            <w:tcBorders>
              <w:top w:val="nil"/>
              <w:left w:val="nil"/>
              <w:bottom w:val="single" w:sz="4" w:space="0" w:color="auto"/>
              <w:right w:val="single" w:sz="4" w:space="0" w:color="auto"/>
            </w:tcBorders>
            <w:shd w:val="clear" w:color="auto" w:fill="auto"/>
            <w:vAlign w:val="center"/>
            <w:hideMark/>
          </w:tcPr>
          <w:p w14:paraId="2287A236"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04.0.00.00000</w:t>
            </w:r>
          </w:p>
        </w:tc>
        <w:tc>
          <w:tcPr>
            <w:tcW w:w="2126" w:type="dxa"/>
            <w:gridSpan w:val="3"/>
            <w:tcBorders>
              <w:top w:val="nil"/>
              <w:left w:val="nil"/>
              <w:bottom w:val="single" w:sz="4" w:space="0" w:color="auto"/>
              <w:right w:val="single" w:sz="4" w:space="0" w:color="auto"/>
            </w:tcBorders>
            <w:shd w:val="clear" w:color="auto" w:fill="auto"/>
            <w:vAlign w:val="center"/>
            <w:hideMark/>
          </w:tcPr>
          <w:p w14:paraId="4866BC2C"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0.0.0</w:t>
            </w:r>
          </w:p>
        </w:tc>
        <w:tc>
          <w:tcPr>
            <w:tcW w:w="850" w:type="dxa"/>
            <w:tcBorders>
              <w:top w:val="nil"/>
              <w:left w:val="nil"/>
              <w:bottom w:val="single" w:sz="4" w:space="0" w:color="auto"/>
              <w:right w:val="single" w:sz="4" w:space="0" w:color="auto"/>
            </w:tcBorders>
            <w:shd w:val="clear" w:color="auto" w:fill="auto"/>
            <w:vAlign w:val="center"/>
            <w:hideMark/>
          </w:tcPr>
          <w:p w14:paraId="284DB38F"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709" w:type="dxa"/>
            <w:gridSpan w:val="2"/>
            <w:tcBorders>
              <w:top w:val="nil"/>
              <w:left w:val="nil"/>
              <w:bottom w:val="single" w:sz="4" w:space="0" w:color="auto"/>
              <w:right w:val="single" w:sz="4" w:space="0" w:color="auto"/>
            </w:tcBorders>
            <w:shd w:val="clear" w:color="auto" w:fill="auto"/>
            <w:vAlign w:val="center"/>
            <w:hideMark/>
          </w:tcPr>
          <w:p w14:paraId="47EE4B0B"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276" w:type="dxa"/>
            <w:gridSpan w:val="2"/>
            <w:tcBorders>
              <w:top w:val="nil"/>
              <w:left w:val="nil"/>
              <w:bottom w:val="single" w:sz="4" w:space="0" w:color="auto"/>
              <w:right w:val="single" w:sz="4" w:space="0" w:color="auto"/>
            </w:tcBorders>
            <w:shd w:val="clear" w:color="auto" w:fill="auto"/>
            <w:vAlign w:val="center"/>
            <w:hideMark/>
          </w:tcPr>
          <w:p w14:paraId="1BC1B386"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647,3</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7110DCF1"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2EF8EB69"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2500,0</w:t>
            </w:r>
          </w:p>
        </w:tc>
        <w:tc>
          <w:tcPr>
            <w:tcW w:w="227" w:type="dxa"/>
            <w:gridSpan w:val="4"/>
            <w:vAlign w:val="center"/>
            <w:hideMark/>
          </w:tcPr>
          <w:p w14:paraId="1E6BD750"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416F6622" w14:textId="77777777" w:rsidTr="00826CBF">
        <w:trPr>
          <w:gridAfter w:val="10"/>
          <w:wAfter w:w="1127" w:type="dxa"/>
          <w:trHeight w:val="570"/>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B8E2609"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Комплекс процессных мероприятий</w:t>
            </w:r>
          </w:p>
        </w:tc>
        <w:tc>
          <w:tcPr>
            <w:tcW w:w="2835" w:type="dxa"/>
            <w:gridSpan w:val="3"/>
            <w:tcBorders>
              <w:top w:val="nil"/>
              <w:left w:val="nil"/>
              <w:bottom w:val="single" w:sz="4" w:space="0" w:color="auto"/>
              <w:right w:val="single" w:sz="4" w:space="0" w:color="auto"/>
            </w:tcBorders>
            <w:shd w:val="clear" w:color="auto" w:fill="auto"/>
            <w:vAlign w:val="center"/>
            <w:hideMark/>
          </w:tcPr>
          <w:p w14:paraId="6755D439"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04.4.00.00000</w:t>
            </w:r>
          </w:p>
        </w:tc>
        <w:tc>
          <w:tcPr>
            <w:tcW w:w="2126" w:type="dxa"/>
            <w:gridSpan w:val="3"/>
            <w:tcBorders>
              <w:top w:val="nil"/>
              <w:left w:val="nil"/>
              <w:bottom w:val="single" w:sz="4" w:space="0" w:color="auto"/>
              <w:right w:val="single" w:sz="4" w:space="0" w:color="auto"/>
            </w:tcBorders>
            <w:shd w:val="clear" w:color="auto" w:fill="auto"/>
            <w:vAlign w:val="center"/>
            <w:hideMark/>
          </w:tcPr>
          <w:p w14:paraId="62BB8E4F"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0.0.0</w:t>
            </w:r>
          </w:p>
        </w:tc>
        <w:tc>
          <w:tcPr>
            <w:tcW w:w="850" w:type="dxa"/>
            <w:tcBorders>
              <w:top w:val="nil"/>
              <w:left w:val="nil"/>
              <w:bottom w:val="single" w:sz="4" w:space="0" w:color="auto"/>
              <w:right w:val="single" w:sz="4" w:space="0" w:color="auto"/>
            </w:tcBorders>
            <w:shd w:val="clear" w:color="auto" w:fill="auto"/>
            <w:vAlign w:val="center"/>
            <w:hideMark/>
          </w:tcPr>
          <w:p w14:paraId="504F535A"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709" w:type="dxa"/>
            <w:gridSpan w:val="2"/>
            <w:tcBorders>
              <w:top w:val="nil"/>
              <w:left w:val="nil"/>
              <w:bottom w:val="single" w:sz="4" w:space="0" w:color="auto"/>
              <w:right w:val="single" w:sz="4" w:space="0" w:color="auto"/>
            </w:tcBorders>
            <w:shd w:val="clear" w:color="auto" w:fill="auto"/>
            <w:vAlign w:val="center"/>
            <w:hideMark/>
          </w:tcPr>
          <w:p w14:paraId="0E3D77B1"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276" w:type="dxa"/>
            <w:gridSpan w:val="2"/>
            <w:tcBorders>
              <w:top w:val="nil"/>
              <w:left w:val="nil"/>
              <w:bottom w:val="single" w:sz="4" w:space="0" w:color="auto"/>
              <w:right w:val="single" w:sz="4" w:space="0" w:color="auto"/>
            </w:tcBorders>
            <w:shd w:val="clear" w:color="auto" w:fill="auto"/>
            <w:vAlign w:val="center"/>
            <w:hideMark/>
          </w:tcPr>
          <w:p w14:paraId="67258C87"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647,3</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268CFEF8"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0A1E4777"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2500,0</w:t>
            </w:r>
          </w:p>
        </w:tc>
        <w:tc>
          <w:tcPr>
            <w:tcW w:w="227" w:type="dxa"/>
            <w:gridSpan w:val="4"/>
            <w:vAlign w:val="center"/>
            <w:hideMark/>
          </w:tcPr>
          <w:p w14:paraId="46A84BC4"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0CE5DFF5" w14:textId="77777777" w:rsidTr="00826CBF">
        <w:trPr>
          <w:gridAfter w:val="10"/>
          <w:wAfter w:w="1127" w:type="dxa"/>
          <w:trHeight w:val="915"/>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9AE0E93"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Комплекс процессных мероприятий «Создание условий для обеспечения качественными коммунальными услугами населения Митякинского сельского поселения»</w:t>
            </w:r>
          </w:p>
        </w:tc>
        <w:tc>
          <w:tcPr>
            <w:tcW w:w="2835" w:type="dxa"/>
            <w:gridSpan w:val="3"/>
            <w:tcBorders>
              <w:top w:val="nil"/>
              <w:left w:val="nil"/>
              <w:bottom w:val="single" w:sz="4" w:space="0" w:color="auto"/>
              <w:right w:val="single" w:sz="4" w:space="0" w:color="auto"/>
            </w:tcBorders>
            <w:shd w:val="clear" w:color="auto" w:fill="auto"/>
            <w:vAlign w:val="center"/>
            <w:hideMark/>
          </w:tcPr>
          <w:p w14:paraId="557210A4"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04.4.01.00000</w:t>
            </w:r>
          </w:p>
        </w:tc>
        <w:tc>
          <w:tcPr>
            <w:tcW w:w="2126" w:type="dxa"/>
            <w:gridSpan w:val="3"/>
            <w:tcBorders>
              <w:top w:val="nil"/>
              <w:left w:val="nil"/>
              <w:bottom w:val="single" w:sz="4" w:space="0" w:color="auto"/>
              <w:right w:val="single" w:sz="4" w:space="0" w:color="auto"/>
            </w:tcBorders>
            <w:shd w:val="clear" w:color="auto" w:fill="auto"/>
            <w:vAlign w:val="center"/>
            <w:hideMark/>
          </w:tcPr>
          <w:p w14:paraId="13F54B5B"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0.0.0</w:t>
            </w:r>
          </w:p>
        </w:tc>
        <w:tc>
          <w:tcPr>
            <w:tcW w:w="850" w:type="dxa"/>
            <w:tcBorders>
              <w:top w:val="nil"/>
              <w:left w:val="nil"/>
              <w:bottom w:val="single" w:sz="4" w:space="0" w:color="auto"/>
              <w:right w:val="single" w:sz="4" w:space="0" w:color="auto"/>
            </w:tcBorders>
            <w:shd w:val="clear" w:color="auto" w:fill="auto"/>
            <w:vAlign w:val="center"/>
            <w:hideMark/>
          </w:tcPr>
          <w:p w14:paraId="4458AB7D"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709" w:type="dxa"/>
            <w:gridSpan w:val="2"/>
            <w:tcBorders>
              <w:top w:val="nil"/>
              <w:left w:val="nil"/>
              <w:bottom w:val="single" w:sz="4" w:space="0" w:color="auto"/>
              <w:right w:val="single" w:sz="4" w:space="0" w:color="auto"/>
            </w:tcBorders>
            <w:shd w:val="clear" w:color="auto" w:fill="auto"/>
            <w:vAlign w:val="center"/>
            <w:hideMark/>
          </w:tcPr>
          <w:p w14:paraId="18B7B48D"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276" w:type="dxa"/>
            <w:gridSpan w:val="2"/>
            <w:tcBorders>
              <w:top w:val="nil"/>
              <w:left w:val="nil"/>
              <w:bottom w:val="single" w:sz="4" w:space="0" w:color="auto"/>
              <w:right w:val="single" w:sz="4" w:space="0" w:color="auto"/>
            </w:tcBorders>
            <w:shd w:val="clear" w:color="auto" w:fill="auto"/>
            <w:vAlign w:val="center"/>
            <w:hideMark/>
          </w:tcPr>
          <w:p w14:paraId="5A964C67"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616,4</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52FDFAB0"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748701A9"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227" w:type="dxa"/>
            <w:gridSpan w:val="4"/>
            <w:vAlign w:val="center"/>
            <w:hideMark/>
          </w:tcPr>
          <w:p w14:paraId="7A57946C"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5B3CDAA7" w14:textId="77777777" w:rsidTr="00826CBF">
        <w:trPr>
          <w:gridAfter w:val="10"/>
          <w:wAfter w:w="1127" w:type="dxa"/>
          <w:trHeight w:val="1035"/>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9CD830F"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Расходы по содержанию, обслуживанию и ремонту газопроводов (Закупка товаров, работ и услуг для обеспечения государственных (муниципальных) нужд)</w:t>
            </w:r>
          </w:p>
        </w:tc>
        <w:tc>
          <w:tcPr>
            <w:tcW w:w="2835" w:type="dxa"/>
            <w:gridSpan w:val="3"/>
            <w:tcBorders>
              <w:top w:val="nil"/>
              <w:left w:val="nil"/>
              <w:bottom w:val="single" w:sz="4" w:space="0" w:color="auto"/>
              <w:right w:val="single" w:sz="4" w:space="0" w:color="auto"/>
            </w:tcBorders>
            <w:shd w:val="clear" w:color="auto" w:fill="auto"/>
            <w:vAlign w:val="center"/>
            <w:hideMark/>
          </w:tcPr>
          <w:p w14:paraId="0C29B41D"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04.4.01.20050</w:t>
            </w:r>
          </w:p>
        </w:tc>
        <w:tc>
          <w:tcPr>
            <w:tcW w:w="2126" w:type="dxa"/>
            <w:gridSpan w:val="3"/>
            <w:tcBorders>
              <w:top w:val="nil"/>
              <w:left w:val="nil"/>
              <w:bottom w:val="single" w:sz="4" w:space="0" w:color="auto"/>
              <w:right w:val="single" w:sz="4" w:space="0" w:color="auto"/>
            </w:tcBorders>
            <w:shd w:val="clear" w:color="auto" w:fill="auto"/>
            <w:vAlign w:val="center"/>
            <w:hideMark/>
          </w:tcPr>
          <w:p w14:paraId="36EF71F6"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2.0.0</w:t>
            </w:r>
          </w:p>
        </w:tc>
        <w:tc>
          <w:tcPr>
            <w:tcW w:w="850" w:type="dxa"/>
            <w:tcBorders>
              <w:top w:val="nil"/>
              <w:left w:val="nil"/>
              <w:bottom w:val="single" w:sz="4" w:space="0" w:color="auto"/>
              <w:right w:val="single" w:sz="4" w:space="0" w:color="auto"/>
            </w:tcBorders>
            <w:shd w:val="clear" w:color="auto" w:fill="auto"/>
            <w:vAlign w:val="center"/>
            <w:hideMark/>
          </w:tcPr>
          <w:p w14:paraId="1AF3B167"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05</w:t>
            </w:r>
          </w:p>
        </w:tc>
        <w:tc>
          <w:tcPr>
            <w:tcW w:w="709" w:type="dxa"/>
            <w:gridSpan w:val="2"/>
            <w:tcBorders>
              <w:top w:val="nil"/>
              <w:left w:val="nil"/>
              <w:bottom w:val="single" w:sz="4" w:space="0" w:color="auto"/>
              <w:right w:val="single" w:sz="4" w:space="0" w:color="auto"/>
            </w:tcBorders>
            <w:shd w:val="clear" w:color="auto" w:fill="auto"/>
            <w:vAlign w:val="center"/>
            <w:hideMark/>
          </w:tcPr>
          <w:p w14:paraId="11E97764"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02</w:t>
            </w:r>
          </w:p>
        </w:tc>
        <w:tc>
          <w:tcPr>
            <w:tcW w:w="1276" w:type="dxa"/>
            <w:gridSpan w:val="2"/>
            <w:tcBorders>
              <w:top w:val="nil"/>
              <w:left w:val="nil"/>
              <w:bottom w:val="single" w:sz="4" w:space="0" w:color="auto"/>
              <w:right w:val="single" w:sz="4" w:space="0" w:color="auto"/>
            </w:tcBorders>
            <w:shd w:val="clear" w:color="auto" w:fill="auto"/>
            <w:vAlign w:val="center"/>
            <w:hideMark/>
          </w:tcPr>
          <w:p w14:paraId="4495E8EE"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100,6</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4615D5BE"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4EB5A759"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227" w:type="dxa"/>
            <w:gridSpan w:val="4"/>
            <w:vAlign w:val="center"/>
            <w:hideMark/>
          </w:tcPr>
          <w:p w14:paraId="29E1EC8E"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481A760F" w14:textId="77777777" w:rsidTr="00826CBF">
        <w:trPr>
          <w:gridAfter w:val="10"/>
          <w:wAfter w:w="1127" w:type="dxa"/>
          <w:trHeight w:val="825"/>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89D150E"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lastRenderedPageBreak/>
              <w:t>Оплата электроэнергии за уличное освещение (Закупка товаров, работ и услуг для обеспечения государственных (муниципальных) нужд)</w:t>
            </w:r>
          </w:p>
        </w:tc>
        <w:tc>
          <w:tcPr>
            <w:tcW w:w="2835" w:type="dxa"/>
            <w:gridSpan w:val="3"/>
            <w:tcBorders>
              <w:top w:val="nil"/>
              <w:left w:val="nil"/>
              <w:bottom w:val="single" w:sz="4" w:space="0" w:color="auto"/>
              <w:right w:val="single" w:sz="4" w:space="0" w:color="auto"/>
            </w:tcBorders>
            <w:shd w:val="clear" w:color="auto" w:fill="auto"/>
            <w:vAlign w:val="center"/>
            <w:hideMark/>
          </w:tcPr>
          <w:p w14:paraId="4D3D9280"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04.4.01.20060</w:t>
            </w:r>
          </w:p>
        </w:tc>
        <w:tc>
          <w:tcPr>
            <w:tcW w:w="2126" w:type="dxa"/>
            <w:gridSpan w:val="3"/>
            <w:tcBorders>
              <w:top w:val="nil"/>
              <w:left w:val="nil"/>
              <w:bottom w:val="single" w:sz="4" w:space="0" w:color="auto"/>
              <w:right w:val="single" w:sz="4" w:space="0" w:color="auto"/>
            </w:tcBorders>
            <w:shd w:val="clear" w:color="auto" w:fill="auto"/>
            <w:vAlign w:val="center"/>
            <w:hideMark/>
          </w:tcPr>
          <w:p w14:paraId="4E2A1F3A"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2.0.0</w:t>
            </w:r>
          </w:p>
        </w:tc>
        <w:tc>
          <w:tcPr>
            <w:tcW w:w="850" w:type="dxa"/>
            <w:tcBorders>
              <w:top w:val="nil"/>
              <w:left w:val="nil"/>
              <w:bottom w:val="single" w:sz="4" w:space="0" w:color="auto"/>
              <w:right w:val="single" w:sz="4" w:space="0" w:color="auto"/>
            </w:tcBorders>
            <w:shd w:val="clear" w:color="auto" w:fill="auto"/>
            <w:vAlign w:val="center"/>
            <w:hideMark/>
          </w:tcPr>
          <w:p w14:paraId="40FCCF09"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05</w:t>
            </w:r>
          </w:p>
        </w:tc>
        <w:tc>
          <w:tcPr>
            <w:tcW w:w="709" w:type="dxa"/>
            <w:gridSpan w:val="2"/>
            <w:tcBorders>
              <w:top w:val="nil"/>
              <w:left w:val="nil"/>
              <w:bottom w:val="single" w:sz="4" w:space="0" w:color="auto"/>
              <w:right w:val="single" w:sz="4" w:space="0" w:color="auto"/>
            </w:tcBorders>
            <w:shd w:val="clear" w:color="auto" w:fill="auto"/>
            <w:vAlign w:val="center"/>
            <w:hideMark/>
          </w:tcPr>
          <w:p w14:paraId="3D9F5361"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02</w:t>
            </w:r>
          </w:p>
        </w:tc>
        <w:tc>
          <w:tcPr>
            <w:tcW w:w="1276" w:type="dxa"/>
            <w:gridSpan w:val="2"/>
            <w:tcBorders>
              <w:top w:val="nil"/>
              <w:left w:val="nil"/>
              <w:bottom w:val="single" w:sz="4" w:space="0" w:color="auto"/>
              <w:right w:val="single" w:sz="4" w:space="0" w:color="auto"/>
            </w:tcBorders>
            <w:shd w:val="clear" w:color="auto" w:fill="auto"/>
            <w:vAlign w:val="center"/>
            <w:hideMark/>
          </w:tcPr>
          <w:p w14:paraId="244E722D"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515,8</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707EFC31"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529DC774"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227" w:type="dxa"/>
            <w:gridSpan w:val="4"/>
            <w:vAlign w:val="center"/>
            <w:hideMark/>
          </w:tcPr>
          <w:p w14:paraId="09F99D76"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0D4C91D0" w14:textId="77777777" w:rsidTr="00826CBF">
        <w:trPr>
          <w:gridAfter w:val="10"/>
          <w:wAfter w:w="1127" w:type="dxa"/>
          <w:trHeight w:val="630"/>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A2FEE26"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Комплекс процессных мероприятий «Организация благоустройства территории Митякинского сельского поселения»</w:t>
            </w:r>
          </w:p>
        </w:tc>
        <w:tc>
          <w:tcPr>
            <w:tcW w:w="2835" w:type="dxa"/>
            <w:gridSpan w:val="3"/>
            <w:tcBorders>
              <w:top w:val="nil"/>
              <w:left w:val="nil"/>
              <w:bottom w:val="single" w:sz="4" w:space="0" w:color="auto"/>
              <w:right w:val="single" w:sz="4" w:space="0" w:color="auto"/>
            </w:tcBorders>
            <w:shd w:val="clear" w:color="auto" w:fill="auto"/>
            <w:vAlign w:val="center"/>
            <w:hideMark/>
          </w:tcPr>
          <w:p w14:paraId="5BCFF355"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04.4.02.00000</w:t>
            </w:r>
          </w:p>
        </w:tc>
        <w:tc>
          <w:tcPr>
            <w:tcW w:w="2126" w:type="dxa"/>
            <w:gridSpan w:val="3"/>
            <w:tcBorders>
              <w:top w:val="nil"/>
              <w:left w:val="nil"/>
              <w:bottom w:val="single" w:sz="4" w:space="0" w:color="auto"/>
              <w:right w:val="single" w:sz="4" w:space="0" w:color="auto"/>
            </w:tcBorders>
            <w:shd w:val="clear" w:color="auto" w:fill="auto"/>
            <w:vAlign w:val="center"/>
            <w:hideMark/>
          </w:tcPr>
          <w:p w14:paraId="53B6E150"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0.0.0</w:t>
            </w:r>
          </w:p>
        </w:tc>
        <w:tc>
          <w:tcPr>
            <w:tcW w:w="850" w:type="dxa"/>
            <w:tcBorders>
              <w:top w:val="nil"/>
              <w:left w:val="nil"/>
              <w:bottom w:val="single" w:sz="4" w:space="0" w:color="auto"/>
              <w:right w:val="single" w:sz="4" w:space="0" w:color="auto"/>
            </w:tcBorders>
            <w:shd w:val="clear" w:color="auto" w:fill="auto"/>
            <w:vAlign w:val="center"/>
            <w:hideMark/>
          </w:tcPr>
          <w:p w14:paraId="29EEA74F"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709" w:type="dxa"/>
            <w:gridSpan w:val="2"/>
            <w:tcBorders>
              <w:top w:val="nil"/>
              <w:left w:val="nil"/>
              <w:bottom w:val="single" w:sz="4" w:space="0" w:color="auto"/>
              <w:right w:val="single" w:sz="4" w:space="0" w:color="auto"/>
            </w:tcBorders>
            <w:shd w:val="clear" w:color="auto" w:fill="auto"/>
            <w:vAlign w:val="center"/>
            <w:hideMark/>
          </w:tcPr>
          <w:p w14:paraId="43955518"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276" w:type="dxa"/>
            <w:gridSpan w:val="2"/>
            <w:tcBorders>
              <w:top w:val="nil"/>
              <w:left w:val="nil"/>
              <w:bottom w:val="single" w:sz="4" w:space="0" w:color="auto"/>
              <w:right w:val="single" w:sz="4" w:space="0" w:color="auto"/>
            </w:tcBorders>
            <w:shd w:val="clear" w:color="auto" w:fill="auto"/>
            <w:vAlign w:val="center"/>
            <w:hideMark/>
          </w:tcPr>
          <w:p w14:paraId="52EE59ED"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30,9</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1CFCBBA1"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26B6E3DC"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2500,0</w:t>
            </w:r>
          </w:p>
        </w:tc>
        <w:tc>
          <w:tcPr>
            <w:tcW w:w="227" w:type="dxa"/>
            <w:gridSpan w:val="4"/>
            <w:vAlign w:val="center"/>
            <w:hideMark/>
          </w:tcPr>
          <w:p w14:paraId="515036A1"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1F58ABA6" w14:textId="77777777" w:rsidTr="00826CBF">
        <w:trPr>
          <w:gridAfter w:val="10"/>
          <w:wAfter w:w="1127" w:type="dxa"/>
          <w:trHeight w:val="1020"/>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D828B70"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Расходы на благоустройство территории Митякинского сельского поселения (Закупка товаров, работ и услуг для обеспечения государственных (муниципальных) нужд)</w:t>
            </w:r>
          </w:p>
        </w:tc>
        <w:tc>
          <w:tcPr>
            <w:tcW w:w="2835" w:type="dxa"/>
            <w:gridSpan w:val="3"/>
            <w:tcBorders>
              <w:top w:val="nil"/>
              <w:left w:val="nil"/>
              <w:bottom w:val="single" w:sz="4" w:space="0" w:color="auto"/>
              <w:right w:val="single" w:sz="4" w:space="0" w:color="auto"/>
            </w:tcBorders>
            <w:shd w:val="clear" w:color="auto" w:fill="auto"/>
            <w:vAlign w:val="center"/>
            <w:hideMark/>
          </w:tcPr>
          <w:p w14:paraId="242C2E57"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04.4.02.20070</w:t>
            </w:r>
          </w:p>
        </w:tc>
        <w:tc>
          <w:tcPr>
            <w:tcW w:w="2126" w:type="dxa"/>
            <w:gridSpan w:val="3"/>
            <w:tcBorders>
              <w:top w:val="nil"/>
              <w:left w:val="nil"/>
              <w:bottom w:val="single" w:sz="4" w:space="0" w:color="auto"/>
              <w:right w:val="single" w:sz="4" w:space="0" w:color="auto"/>
            </w:tcBorders>
            <w:shd w:val="clear" w:color="auto" w:fill="auto"/>
            <w:vAlign w:val="center"/>
            <w:hideMark/>
          </w:tcPr>
          <w:p w14:paraId="4DFA9399"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2.0.0</w:t>
            </w:r>
          </w:p>
        </w:tc>
        <w:tc>
          <w:tcPr>
            <w:tcW w:w="850" w:type="dxa"/>
            <w:tcBorders>
              <w:top w:val="nil"/>
              <w:left w:val="nil"/>
              <w:bottom w:val="single" w:sz="4" w:space="0" w:color="auto"/>
              <w:right w:val="single" w:sz="4" w:space="0" w:color="auto"/>
            </w:tcBorders>
            <w:shd w:val="clear" w:color="auto" w:fill="auto"/>
            <w:vAlign w:val="center"/>
            <w:hideMark/>
          </w:tcPr>
          <w:p w14:paraId="20FD462D"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05</w:t>
            </w:r>
          </w:p>
        </w:tc>
        <w:tc>
          <w:tcPr>
            <w:tcW w:w="709" w:type="dxa"/>
            <w:gridSpan w:val="2"/>
            <w:tcBorders>
              <w:top w:val="nil"/>
              <w:left w:val="nil"/>
              <w:bottom w:val="single" w:sz="4" w:space="0" w:color="auto"/>
              <w:right w:val="single" w:sz="4" w:space="0" w:color="auto"/>
            </w:tcBorders>
            <w:shd w:val="clear" w:color="auto" w:fill="auto"/>
            <w:vAlign w:val="center"/>
            <w:hideMark/>
          </w:tcPr>
          <w:p w14:paraId="2F79EDE9"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03</w:t>
            </w:r>
          </w:p>
        </w:tc>
        <w:tc>
          <w:tcPr>
            <w:tcW w:w="1276" w:type="dxa"/>
            <w:gridSpan w:val="2"/>
            <w:tcBorders>
              <w:top w:val="nil"/>
              <w:left w:val="nil"/>
              <w:bottom w:val="single" w:sz="4" w:space="0" w:color="auto"/>
              <w:right w:val="single" w:sz="4" w:space="0" w:color="auto"/>
            </w:tcBorders>
            <w:shd w:val="clear" w:color="auto" w:fill="auto"/>
            <w:vAlign w:val="center"/>
            <w:hideMark/>
          </w:tcPr>
          <w:p w14:paraId="73A8DB02"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25,9</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2FE6D3FD"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455F58EB"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227" w:type="dxa"/>
            <w:gridSpan w:val="4"/>
            <w:vAlign w:val="center"/>
            <w:hideMark/>
          </w:tcPr>
          <w:p w14:paraId="75E2F833"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6956BB9C" w14:textId="77777777" w:rsidTr="00826CBF">
        <w:trPr>
          <w:gridAfter w:val="10"/>
          <w:wAfter w:w="1127" w:type="dxa"/>
          <w:trHeight w:val="1140"/>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7BDC12B"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Расходы на мероприятия по отлову и содержанию безнадзорных животных (Закупка товаров, работ и услуг для обеспечения государственных (муниципальных) нужд)</w:t>
            </w:r>
          </w:p>
        </w:tc>
        <w:tc>
          <w:tcPr>
            <w:tcW w:w="2835" w:type="dxa"/>
            <w:gridSpan w:val="3"/>
            <w:tcBorders>
              <w:top w:val="nil"/>
              <w:left w:val="nil"/>
              <w:bottom w:val="single" w:sz="4" w:space="0" w:color="auto"/>
              <w:right w:val="single" w:sz="4" w:space="0" w:color="auto"/>
            </w:tcBorders>
            <w:shd w:val="clear" w:color="auto" w:fill="auto"/>
            <w:vAlign w:val="center"/>
            <w:hideMark/>
          </w:tcPr>
          <w:p w14:paraId="35A85B80"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04.4.02.20080</w:t>
            </w:r>
          </w:p>
        </w:tc>
        <w:tc>
          <w:tcPr>
            <w:tcW w:w="2126" w:type="dxa"/>
            <w:gridSpan w:val="3"/>
            <w:tcBorders>
              <w:top w:val="nil"/>
              <w:left w:val="nil"/>
              <w:bottom w:val="single" w:sz="4" w:space="0" w:color="auto"/>
              <w:right w:val="single" w:sz="4" w:space="0" w:color="auto"/>
            </w:tcBorders>
            <w:shd w:val="clear" w:color="auto" w:fill="auto"/>
            <w:vAlign w:val="center"/>
            <w:hideMark/>
          </w:tcPr>
          <w:p w14:paraId="16CAFEEA"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2.0.0</w:t>
            </w:r>
          </w:p>
        </w:tc>
        <w:tc>
          <w:tcPr>
            <w:tcW w:w="850" w:type="dxa"/>
            <w:tcBorders>
              <w:top w:val="nil"/>
              <w:left w:val="nil"/>
              <w:bottom w:val="single" w:sz="4" w:space="0" w:color="auto"/>
              <w:right w:val="single" w:sz="4" w:space="0" w:color="auto"/>
            </w:tcBorders>
            <w:shd w:val="clear" w:color="auto" w:fill="auto"/>
            <w:vAlign w:val="center"/>
            <w:hideMark/>
          </w:tcPr>
          <w:p w14:paraId="04A22071"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05</w:t>
            </w:r>
          </w:p>
        </w:tc>
        <w:tc>
          <w:tcPr>
            <w:tcW w:w="709" w:type="dxa"/>
            <w:gridSpan w:val="2"/>
            <w:tcBorders>
              <w:top w:val="nil"/>
              <w:left w:val="nil"/>
              <w:bottom w:val="single" w:sz="4" w:space="0" w:color="auto"/>
              <w:right w:val="single" w:sz="4" w:space="0" w:color="auto"/>
            </w:tcBorders>
            <w:shd w:val="clear" w:color="auto" w:fill="auto"/>
            <w:vAlign w:val="center"/>
            <w:hideMark/>
          </w:tcPr>
          <w:p w14:paraId="5AC342D3"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03</w:t>
            </w:r>
          </w:p>
        </w:tc>
        <w:tc>
          <w:tcPr>
            <w:tcW w:w="1276" w:type="dxa"/>
            <w:gridSpan w:val="2"/>
            <w:tcBorders>
              <w:top w:val="nil"/>
              <w:left w:val="nil"/>
              <w:bottom w:val="single" w:sz="4" w:space="0" w:color="auto"/>
              <w:right w:val="single" w:sz="4" w:space="0" w:color="auto"/>
            </w:tcBorders>
            <w:shd w:val="clear" w:color="auto" w:fill="auto"/>
            <w:vAlign w:val="center"/>
            <w:hideMark/>
          </w:tcPr>
          <w:p w14:paraId="0FE78633"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5,0</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40141B6F"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5E6D410C"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227" w:type="dxa"/>
            <w:gridSpan w:val="4"/>
            <w:vAlign w:val="center"/>
            <w:hideMark/>
          </w:tcPr>
          <w:p w14:paraId="20654D64"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3F1255DF" w14:textId="77777777" w:rsidTr="00826CBF">
        <w:trPr>
          <w:gridAfter w:val="10"/>
          <w:wAfter w:w="1127" w:type="dxa"/>
          <w:trHeight w:val="1545"/>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F68380C"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Расходы на приобретение детского игрового оборудования, спортивного оборудования, малых архитектурных форм для последующей установки, а также на приобретение материалов резинового покрытия для дальнейшей укладки на детских площадках (Закупка товаров, работ и услуг для обеспечения государственных (муниципальных) нужд)</w:t>
            </w:r>
          </w:p>
        </w:tc>
        <w:tc>
          <w:tcPr>
            <w:tcW w:w="2835" w:type="dxa"/>
            <w:gridSpan w:val="3"/>
            <w:tcBorders>
              <w:top w:val="nil"/>
              <w:left w:val="nil"/>
              <w:bottom w:val="single" w:sz="4" w:space="0" w:color="auto"/>
              <w:right w:val="single" w:sz="4" w:space="0" w:color="auto"/>
            </w:tcBorders>
            <w:shd w:val="clear" w:color="auto" w:fill="auto"/>
            <w:vAlign w:val="center"/>
            <w:hideMark/>
          </w:tcPr>
          <w:p w14:paraId="1C3AFF2D"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04.4.</w:t>
            </w:r>
            <w:proofErr w:type="gramStart"/>
            <w:r w:rsidRPr="005D589F">
              <w:rPr>
                <w:rFonts w:ascii="Times New Roman" w:eastAsia="Times New Roman" w:hAnsi="Times New Roman" w:cs="Times New Roman"/>
                <w:b/>
                <w:bCs/>
                <w:color w:val="000000"/>
                <w:sz w:val="20"/>
                <w:szCs w:val="20"/>
                <w:lang w:eastAsia="ru-RU"/>
              </w:rPr>
              <w:t>02.S</w:t>
            </w:r>
            <w:proofErr w:type="gramEnd"/>
            <w:r w:rsidRPr="005D589F">
              <w:rPr>
                <w:rFonts w:ascii="Times New Roman" w:eastAsia="Times New Roman" w:hAnsi="Times New Roman" w:cs="Times New Roman"/>
                <w:b/>
                <w:bCs/>
                <w:color w:val="000000"/>
                <w:sz w:val="20"/>
                <w:szCs w:val="20"/>
                <w:lang w:eastAsia="ru-RU"/>
              </w:rPr>
              <w:t>5350</w:t>
            </w:r>
          </w:p>
        </w:tc>
        <w:tc>
          <w:tcPr>
            <w:tcW w:w="2126" w:type="dxa"/>
            <w:gridSpan w:val="3"/>
            <w:tcBorders>
              <w:top w:val="nil"/>
              <w:left w:val="nil"/>
              <w:bottom w:val="single" w:sz="4" w:space="0" w:color="auto"/>
              <w:right w:val="single" w:sz="4" w:space="0" w:color="auto"/>
            </w:tcBorders>
            <w:shd w:val="clear" w:color="auto" w:fill="auto"/>
            <w:vAlign w:val="center"/>
            <w:hideMark/>
          </w:tcPr>
          <w:p w14:paraId="1E5C1A85"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2.0.0</w:t>
            </w:r>
          </w:p>
        </w:tc>
        <w:tc>
          <w:tcPr>
            <w:tcW w:w="850" w:type="dxa"/>
            <w:tcBorders>
              <w:top w:val="nil"/>
              <w:left w:val="nil"/>
              <w:bottom w:val="single" w:sz="4" w:space="0" w:color="auto"/>
              <w:right w:val="single" w:sz="4" w:space="0" w:color="auto"/>
            </w:tcBorders>
            <w:shd w:val="clear" w:color="auto" w:fill="auto"/>
            <w:vAlign w:val="center"/>
            <w:hideMark/>
          </w:tcPr>
          <w:p w14:paraId="4E722A7F"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05</w:t>
            </w:r>
          </w:p>
        </w:tc>
        <w:tc>
          <w:tcPr>
            <w:tcW w:w="709" w:type="dxa"/>
            <w:gridSpan w:val="2"/>
            <w:tcBorders>
              <w:top w:val="nil"/>
              <w:left w:val="nil"/>
              <w:bottom w:val="single" w:sz="4" w:space="0" w:color="auto"/>
              <w:right w:val="single" w:sz="4" w:space="0" w:color="auto"/>
            </w:tcBorders>
            <w:shd w:val="clear" w:color="auto" w:fill="auto"/>
            <w:vAlign w:val="center"/>
            <w:hideMark/>
          </w:tcPr>
          <w:p w14:paraId="0CD51D3C"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03</w:t>
            </w:r>
          </w:p>
        </w:tc>
        <w:tc>
          <w:tcPr>
            <w:tcW w:w="1276" w:type="dxa"/>
            <w:gridSpan w:val="2"/>
            <w:tcBorders>
              <w:top w:val="nil"/>
              <w:left w:val="nil"/>
              <w:bottom w:val="single" w:sz="4" w:space="0" w:color="auto"/>
              <w:right w:val="single" w:sz="4" w:space="0" w:color="auto"/>
            </w:tcBorders>
            <w:shd w:val="clear" w:color="auto" w:fill="auto"/>
            <w:vAlign w:val="center"/>
            <w:hideMark/>
          </w:tcPr>
          <w:p w14:paraId="66CF4B21"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39822401"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50AC0D3C"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2500,0</w:t>
            </w:r>
          </w:p>
        </w:tc>
        <w:tc>
          <w:tcPr>
            <w:tcW w:w="227" w:type="dxa"/>
            <w:gridSpan w:val="4"/>
            <w:vAlign w:val="center"/>
            <w:hideMark/>
          </w:tcPr>
          <w:p w14:paraId="73848C96"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2BEEFCC7" w14:textId="77777777" w:rsidTr="00826CBF">
        <w:trPr>
          <w:gridAfter w:val="10"/>
          <w:wAfter w:w="1127" w:type="dxa"/>
          <w:trHeight w:val="570"/>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D751DC2"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Муниципальная программа "Развитие культуры"</w:t>
            </w:r>
          </w:p>
        </w:tc>
        <w:tc>
          <w:tcPr>
            <w:tcW w:w="2835" w:type="dxa"/>
            <w:gridSpan w:val="3"/>
            <w:tcBorders>
              <w:top w:val="nil"/>
              <w:left w:val="nil"/>
              <w:bottom w:val="single" w:sz="4" w:space="0" w:color="auto"/>
              <w:right w:val="single" w:sz="4" w:space="0" w:color="auto"/>
            </w:tcBorders>
            <w:shd w:val="clear" w:color="auto" w:fill="auto"/>
            <w:vAlign w:val="center"/>
            <w:hideMark/>
          </w:tcPr>
          <w:p w14:paraId="51037BD5"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06.0.00.00000</w:t>
            </w:r>
          </w:p>
        </w:tc>
        <w:tc>
          <w:tcPr>
            <w:tcW w:w="2126" w:type="dxa"/>
            <w:gridSpan w:val="3"/>
            <w:tcBorders>
              <w:top w:val="nil"/>
              <w:left w:val="nil"/>
              <w:bottom w:val="single" w:sz="4" w:space="0" w:color="auto"/>
              <w:right w:val="single" w:sz="4" w:space="0" w:color="auto"/>
            </w:tcBorders>
            <w:shd w:val="clear" w:color="auto" w:fill="auto"/>
            <w:vAlign w:val="center"/>
            <w:hideMark/>
          </w:tcPr>
          <w:p w14:paraId="0DB28ADA"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0.0.0</w:t>
            </w:r>
          </w:p>
        </w:tc>
        <w:tc>
          <w:tcPr>
            <w:tcW w:w="850" w:type="dxa"/>
            <w:tcBorders>
              <w:top w:val="nil"/>
              <w:left w:val="nil"/>
              <w:bottom w:val="single" w:sz="4" w:space="0" w:color="auto"/>
              <w:right w:val="single" w:sz="4" w:space="0" w:color="auto"/>
            </w:tcBorders>
            <w:shd w:val="clear" w:color="auto" w:fill="auto"/>
            <w:vAlign w:val="center"/>
            <w:hideMark/>
          </w:tcPr>
          <w:p w14:paraId="158572F6"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709" w:type="dxa"/>
            <w:gridSpan w:val="2"/>
            <w:tcBorders>
              <w:top w:val="nil"/>
              <w:left w:val="nil"/>
              <w:bottom w:val="single" w:sz="4" w:space="0" w:color="auto"/>
              <w:right w:val="single" w:sz="4" w:space="0" w:color="auto"/>
            </w:tcBorders>
            <w:shd w:val="clear" w:color="auto" w:fill="auto"/>
            <w:vAlign w:val="center"/>
            <w:hideMark/>
          </w:tcPr>
          <w:p w14:paraId="3B980FD3"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276" w:type="dxa"/>
            <w:gridSpan w:val="2"/>
            <w:tcBorders>
              <w:top w:val="nil"/>
              <w:left w:val="nil"/>
              <w:bottom w:val="single" w:sz="4" w:space="0" w:color="auto"/>
              <w:right w:val="single" w:sz="4" w:space="0" w:color="auto"/>
            </w:tcBorders>
            <w:shd w:val="clear" w:color="auto" w:fill="auto"/>
            <w:vAlign w:val="center"/>
            <w:hideMark/>
          </w:tcPr>
          <w:p w14:paraId="53A3DDEE"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6623,0</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5085C9DA"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5113,2</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379D9A98"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3566,9</w:t>
            </w:r>
          </w:p>
        </w:tc>
        <w:tc>
          <w:tcPr>
            <w:tcW w:w="227" w:type="dxa"/>
            <w:gridSpan w:val="4"/>
            <w:vAlign w:val="center"/>
            <w:hideMark/>
          </w:tcPr>
          <w:p w14:paraId="3440905D"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68153C23" w14:textId="77777777" w:rsidTr="00826CBF">
        <w:trPr>
          <w:gridAfter w:val="10"/>
          <w:wAfter w:w="1127" w:type="dxa"/>
          <w:trHeight w:val="450"/>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A643297"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Комплекс процессных мероприятий</w:t>
            </w:r>
          </w:p>
        </w:tc>
        <w:tc>
          <w:tcPr>
            <w:tcW w:w="2835" w:type="dxa"/>
            <w:gridSpan w:val="3"/>
            <w:tcBorders>
              <w:top w:val="nil"/>
              <w:left w:val="nil"/>
              <w:bottom w:val="single" w:sz="4" w:space="0" w:color="auto"/>
              <w:right w:val="single" w:sz="4" w:space="0" w:color="auto"/>
            </w:tcBorders>
            <w:shd w:val="clear" w:color="auto" w:fill="auto"/>
            <w:vAlign w:val="center"/>
            <w:hideMark/>
          </w:tcPr>
          <w:p w14:paraId="40F58B98"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06.4.00.00000</w:t>
            </w:r>
          </w:p>
        </w:tc>
        <w:tc>
          <w:tcPr>
            <w:tcW w:w="2126" w:type="dxa"/>
            <w:gridSpan w:val="3"/>
            <w:tcBorders>
              <w:top w:val="nil"/>
              <w:left w:val="nil"/>
              <w:bottom w:val="single" w:sz="4" w:space="0" w:color="auto"/>
              <w:right w:val="single" w:sz="4" w:space="0" w:color="auto"/>
            </w:tcBorders>
            <w:shd w:val="clear" w:color="auto" w:fill="auto"/>
            <w:vAlign w:val="center"/>
            <w:hideMark/>
          </w:tcPr>
          <w:p w14:paraId="26F91DA9"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0.0.0</w:t>
            </w:r>
          </w:p>
        </w:tc>
        <w:tc>
          <w:tcPr>
            <w:tcW w:w="850" w:type="dxa"/>
            <w:tcBorders>
              <w:top w:val="nil"/>
              <w:left w:val="nil"/>
              <w:bottom w:val="single" w:sz="4" w:space="0" w:color="auto"/>
              <w:right w:val="single" w:sz="4" w:space="0" w:color="auto"/>
            </w:tcBorders>
            <w:shd w:val="clear" w:color="auto" w:fill="auto"/>
            <w:vAlign w:val="center"/>
            <w:hideMark/>
          </w:tcPr>
          <w:p w14:paraId="3DF3B543"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709" w:type="dxa"/>
            <w:gridSpan w:val="2"/>
            <w:tcBorders>
              <w:top w:val="nil"/>
              <w:left w:val="nil"/>
              <w:bottom w:val="single" w:sz="4" w:space="0" w:color="auto"/>
              <w:right w:val="single" w:sz="4" w:space="0" w:color="auto"/>
            </w:tcBorders>
            <w:shd w:val="clear" w:color="auto" w:fill="auto"/>
            <w:vAlign w:val="center"/>
            <w:hideMark/>
          </w:tcPr>
          <w:p w14:paraId="497D8F26"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276" w:type="dxa"/>
            <w:gridSpan w:val="2"/>
            <w:tcBorders>
              <w:top w:val="nil"/>
              <w:left w:val="nil"/>
              <w:bottom w:val="single" w:sz="4" w:space="0" w:color="auto"/>
              <w:right w:val="single" w:sz="4" w:space="0" w:color="auto"/>
            </w:tcBorders>
            <w:shd w:val="clear" w:color="auto" w:fill="auto"/>
            <w:vAlign w:val="center"/>
            <w:hideMark/>
          </w:tcPr>
          <w:p w14:paraId="70E98D67"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6623,0</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4AE29823"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5113,2</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71F349F5"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3566,9</w:t>
            </w:r>
          </w:p>
        </w:tc>
        <w:tc>
          <w:tcPr>
            <w:tcW w:w="227" w:type="dxa"/>
            <w:gridSpan w:val="4"/>
            <w:vAlign w:val="center"/>
            <w:hideMark/>
          </w:tcPr>
          <w:p w14:paraId="1D6934A4"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69A1C5E2" w14:textId="77777777" w:rsidTr="00826CBF">
        <w:trPr>
          <w:gridAfter w:val="10"/>
          <w:wAfter w:w="1127" w:type="dxa"/>
          <w:trHeight w:val="885"/>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1B0EC46"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Комплекс процессных мероприятий «Создание условий для развития культуры»</w:t>
            </w:r>
          </w:p>
        </w:tc>
        <w:tc>
          <w:tcPr>
            <w:tcW w:w="2835" w:type="dxa"/>
            <w:gridSpan w:val="3"/>
            <w:tcBorders>
              <w:top w:val="nil"/>
              <w:left w:val="nil"/>
              <w:bottom w:val="single" w:sz="4" w:space="0" w:color="auto"/>
              <w:right w:val="single" w:sz="4" w:space="0" w:color="auto"/>
            </w:tcBorders>
            <w:shd w:val="clear" w:color="auto" w:fill="auto"/>
            <w:vAlign w:val="center"/>
            <w:hideMark/>
          </w:tcPr>
          <w:p w14:paraId="4B64FFF0"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06.4.01.00000</w:t>
            </w:r>
          </w:p>
        </w:tc>
        <w:tc>
          <w:tcPr>
            <w:tcW w:w="2126" w:type="dxa"/>
            <w:gridSpan w:val="3"/>
            <w:tcBorders>
              <w:top w:val="nil"/>
              <w:left w:val="nil"/>
              <w:bottom w:val="single" w:sz="4" w:space="0" w:color="auto"/>
              <w:right w:val="single" w:sz="4" w:space="0" w:color="auto"/>
            </w:tcBorders>
            <w:shd w:val="clear" w:color="auto" w:fill="auto"/>
            <w:vAlign w:val="center"/>
            <w:hideMark/>
          </w:tcPr>
          <w:p w14:paraId="7CBB711A"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0.0.0</w:t>
            </w:r>
          </w:p>
        </w:tc>
        <w:tc>
          <w:tcPr>
            <w:tcW w:w="850" w:type="dxa"/>
            <w:tcBorders>
              <w:top w:val="nil"/>
              <w:left w:val="nil"/>
              <w:bottom w:val="single" w:sz="4" w:space="0" w:color="auto"/>
              <w:right w:val="single" w:sz="4" w:space="0" w:color="auto"/>
            </w:tcBorders>
            <w:shd w:val="clear" w:color="auto" w:fill="auto"/>
            <w:vAlign w:val="center"/>
            <w:hideMark/>
          </w:tcPr>
          <w:p w14:paraId="3DEEE742"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709" w:type="dxa"/>
            <w:gridSpan w:val="2"/>
            <w:tcBorders>
              <w:top w:val="nil"/>
              <w:left w:val="nil"/>
              <w:bottom w:val="single" w:sz="4" w:space="0" w:color="auto"/>
              <w:right w:val="single" w:sz="4" w:space="0" w:color="auto"/>
            </w:tcBorders>
            <w:shd w:val="clear" w:color="auto" w:fill="auto"/>
            <w:vAlign w:val="center"/>
            <w:hideMark/>
          </w:tcPr>
          <w:p w14:paraId="112AAFB6"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276" w:type="dxa"/>
            <w:gridSpan w:val="2"/>
            <w:tcBorders>
              <w:top w:val="nil"/>
              <w:left w:val="nil"/>
              <w:bottom w:val="single" w:sz="4" w:space="0" w:color="auto"/>
              <w:right w:val="single" w:sz="4" w:space="0" w:color="auto"/>
            </w:tcBorders>
            <w:shd w:val="clear" w:color="auto" w:fill="auto"/>
            <w:vAlign w:val="center"/>
            <w:hideMark/>
          </w:tcPr>
          <w:p w14:paraId="2DA39FB3"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6623,0</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793273E9"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5113,2</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1F95A257"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3566,9</w:t>
            </w:r>
          </w:p>
        </w:tc>
        <w:tc>
          <w:tcPr>
            <w:tcW w:w="227" w:type="dxa"/>
            <w:gridSpan w:val="4"/>
            <w:vAlign w:val="center"/>
            <w:hideMark/>
          </w:tcPr>
          <w:p w14:paraId="4A819E46"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193128EC" w14:textId="77777777" w:rsidTr="00826CBF">
        <w:trPr>
          <w:gridAfter w:val="10"/>
          <w:wAfter w:w="1127" w:type="dxa"/>
          <w:trHeight w:val="1545"/>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E3162DD"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Расходы на обеспечение деятельности (оказание услуг) муниципальных бюджетных учреждений Митякинского сельского поселения, в том числе предоставление субсидий бюджетным муниципальным учреждениям Митякинского сельского поселения (Предоставление субсидий бюджетным, автономным учреждениям и иным некоммерческим организациям)</w:t>
            </w:r>
          </w:p>
        </w:tc>
        <w:tc>
          <w:tcPr>
            <w:tcW w:w="2835" w:type="dxa"/>
            <w:gridSpan w:val="3"/>
            <w:tcBorders>
              <w:top w:val="nil"/>
              <w:left w:val="nil"/>
              <w:bottom w:val="single" w:sz="4" w:space="0" w:color="auto"/>
              <w:right w:val="single" w:sz="4" w:space="0" w:color="auto"/>
            </w:tcBorders>
            <w:shd w:val="clear" w:color="auto" w:fill="auto"/>
            <w:vAlign w:val="center"/>
            <w:hideMark/>
          </w:tcPr>
          <w:p w14:paraId="47AAAA7A"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06.4.01.00590</w:t>
            </w:r>
          </w:p>
        </w:tc>
        <w:tc>
          <w:tcPr>
            <w:tcW w:w="2126" w:type="dxa"/>
            <w:gridSpan w:val="3"/>
            <w:tcBorders>
              <w:top w:val="nil"/>
              <w:left w:val="nil"/>
              <w:bottom w:val="single" w:sz="4" w:space="0" w:color="auto"/>
              <w:right w:val="single" w:sz="4" w:space="0" w:color="auto"/>
            </w:tcBorders>
            <w:shd w:val="clear" w:color="auto" w:fill="auto"/>
            <w:vAlign w:val="center"/>
            <w:hideMark/>
          </w:tcPr>
          <w:p w14:paraId="795ADD43"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6.0.0</w:t>
            </w:r>
          </w:p>
        </w:tc>
        <w:tc>
          <w:tcPr>
            <w:tcW w:w="850" w:type="dxa"/>
            <w:tcBorders>
              <w:top w:val="nil"/>
              <w:left w:val="nil"/>
              <w:bottom w:val="single" w:sz="4" w:space="0" w:color="auto"/>
              <w:right w:val="single" w:sz="4" w:space="0" w:color="auto"/>
            </w:tcBorders>
            <w:shd w:val="clear" w:color="auto" w:fill="auto"/>
            <w:vAlign w:val="center"/>
            <w:hideMark/>
          </w:tcPr>
          <w:p w14:paraId="2DE75677"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08</w:t>
            </w:r>
          </w:p>
        </w:tc>
        <w:tc>
          <w:tcPr>
            <w:tcW w:w="709" w:type="dxa"/>
            <w:gridSpan w:val="2"/>
            <w:tcBorders>
              <w:top w:val="nil"/>
              <w:left w:val="nil"/>
              <w:bottom w:val="single" w:sz="4" w:space="0" w:color="auto"/>
              <w:right w:val="single" w:sz="4" w:space="0" w:color="auto"/>
            </w:tcBorders>
            <w:shd w:val="clear" w:color="auto" w:fill="auto"/>
            <w:vAlign w:val="center"/>
            <w:hideMark/>
          </w:tcPr>
          <w:p w14:paraId="1EECE847"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01</w:t>
            </w:r>
          </w:p>
        </w:tc>
        <w:tc>
          <w:tcPr>
            <w:tcW w:w="1276" w:type="dxa"/>
            <w:gridSpan w:val="2"/>
            <w:tcBorders>
              <w:top w:val="nil"/>
              <w:left w:val="nil"/>
              <w:bottom w:val="single" w:sz="4" w:space="0" w:color="auto"/>
              <w:right w:val="single" w:sz="4" w:space="0" w:color="auto"/>
            </w:tcBorders>
            <w:shd w:val="clear" w:color="auto" w:fill="auto"/>
            <w:vAlign w:val="center"/>
            <w:hideMark/>
          </w:tcPr>
          <w:p w14:paraId="0197A57E"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6623,0</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31B48101"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5113,2</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74C5DFF9"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3566,9</w:t>
            </w:r>
          </w:p>
        </w:tc>
        <w:tc>
          <w:tcPr>
            <w:tcW w:w="227" w:type="dxa"/>
            <w:gridSpan w:val="4"/>
            <w:vAlign w:val="center"/>
            <w:hideMark/>
          </w:tcPr>
          <w:p w14:paraId="662E4C47"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20C4807B" w14:textId="77777777" w:rsidTr="00826CBF">
        <w:trPr>
          <w:gridAfter w:val="10"/>
          <w:wAfter w:w="1127" w:type="dxa"/>
          <w:trHeight w:val="600"/>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DFB9325"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lastRenderedPageBreak/>
              <w:t>Муниципальная программа "Муниципальная политика"</w:t>
            </w:r>
          </w:p>
        </w:tc>
        <w:tc>
          <w:tcPr>
            <w:tcW w:w="2835" w:type="dxa"/>
            <w:gridSpan w:val="3"/>
            <w:tcBorders>
              <w:top w:val="nil"/>
              <w:left w:val="nil"/>
              <w:bottom w:val="single" w:sz="4" w:space="0" w:color="auto"/>
              <w:right w:val="single" w:sz="4" w:space="0" w:color="auto"/>
            </w:tcBorders>
            <w:shd w:val="clear" w:color="auto" w:fill="auto"/>
            <w:vAlign w:val="center"/>
            <w:hideMark/>
          </w:tcPr>
          <w:p w14:paraId="0748A8C5"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07.0.00.00000</w:t>
            </w:r>
          </w:p>
        </w:tc>
        <w:tc>
          <w:tcPr>
            <w:tcW w:w="2126" w:type="dxa"/>
            <w:gridSpan w:val="3"/>
            <w:tcBorders>
              <w:top w:val="nil"/>
              <w:left w:val="nil"/>
              <w:bottom w:val="single" w:sz="4" w:space="0" w:color="auto"/>
              <w:right w:val="single" w:sz="4" w:space="0" w:color="auto"/>
            </w:tcBorders>
            <w:shd w:val="clear" w:color="auto" w:fill="auto"/>
            <w:vAlign w:val="center"/>
            <w:hideMark/>
          </w:tcPr>
          <w:p w14:paraId="097F3522"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0.0.0</w:t>
            </w:r>
          </w:p>
        </w:tc>
        <w:tc>
          <w:tcPr>
            <w:tcW w:w="850" w:type="dxa"/>
            <w:tcBorders>
              <w:top w:val="nil"/>
              <w:left w:val="nil"/>
              <w:bottom w:val="single" w:sz="4" w:space="0" w:color="auto"/>
              <w:right w:val="single" w:sz="4" w:space="0" w:color="auto"/>
            </w:tcBorders>
            <w:shd w:val="clear" w:color="auto" w:fill="auto"/>
            <w:vAlign w:val="center"/>
            <w:hideMark/>
          </w:tcPr>
          <w:p w14:paraId="7026093A"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709" w:type="dxa"/>
            <w:gridSpan w:val="2"/>
            <w:tcBorders>
              <w:top w:val="nil"/>
              <w:left w:val="nil"/>
              <w:bottom w:val="single" w:sz="4" w:space="0" w:color="auto"/>
              <w:right w:val="single" w:sz="4" w:space="0" w:color="auto"/>
            </w:tcBorders>
            <w:shd w:val="clear" w:color="auto" w:fill="auto"/>
            <w:vAlign w:val="center"/>
            <w:hideMark/>
          </w:tcPr>
          <w:p w14:paraId="7E3CF8E4"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276" w:type="dxa"/>
            <w:gridSpan w:val="2"/>
            <w:tcBorders>
              <w:top w:val="nil"/>
              <w:left w:val="nil"/>
              <w:bottom w:val="single" w:sz="4" w:space="0" w:color="auto"/>
              <w:right w:val="single" w:sz="4" w:space="0" w:color="auto"/>
            </w:tcBorders>
            <w:shd w:val="clear" w:color="auto" w:fill="auto"/>
            <w:vAlign w:val="center"/>
            <w:hideMark/>
          </w:tcPr>
          <w:p w14:paraId="042548BB"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32,0</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2563D1D4"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017565B8"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227" w:type="dxa"/>
            <w:gridSpan w:val="4"/>
            <w:vAlign w:val="center"/>
            <w:hideMark/>
          </w:tcPr>
          <w:p w14:paraId="0FCC0410"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73BFC27D" w14:textId="77777777" w:rsidTr="00826CBF">
        <w:trPr>
          <w:gridAfter w:val="10"/>
          <w:wAfter w:w="1127" w:type="dxa"/>
          <w:trHeight w:val="495"/>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D81A32C"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Комплекс процессных мероприятий</w:t>
            </w:r>
          </w:p>
        </w:tc>
        <w:tc>
          <w:tcPr>
            <w:tcW w:w="2835" w:type="dxa"/>
            <w:gridSpan w:val="3"/>
            <w:tcBorders>
              <w:top w:val="nil"/>
              <w:left w:val="nil"/>
              <w:bottom w:val="single" w:sz="4" w:space="0" w:color="auto"/>
              <w:right w:val="single" w:sz="4" w:space="0" w:color="auto"/>
            </w:tcBorders>
            <w:shd w:val="clear" w:color="auto" w:fill="auto"/>
            <w:vAlign w:val="center"/>
            <w:hideMark/>
          </w:tcPr>
          <w:p w14:paraId="615D9ED2"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07.4.00.00000</w:t>
            </w:r>
          </w:p>
        </w:tc>
        <w:tc>
          <w:tcPr>
            <w:tcW w:w="2126" w:type="dxa"/>
            <w:gridSpan w:val="3"/>
            <w:tcBorders>
              <w:top w:val="nil"/>
              <w:left w:val="nil"/>
              <w:bottom w:val="single" w:sz="4" w:space="0" w:color="auto"/>
              <w:right w:val="single" w:sz="4" w:space="0" w:color="auto"/>
            </w:tcBorders>
            <w:shd w:val="clear" w:color="auto" w:fill="auto"/>
            <w:vAlign w:val="center"/>
            <w:hideMark/>
          </w:tcPr>
          <w:p w14:paraId="5FA2B996"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0.0.0</w:t>
            </w:r>
          </w:p>
        </w:tc>
        <w:tc>
          <w:tcPr>
            <w:tcW w:w="850" w:type="dxa"/>
            <w:tcBorders>
              <w:top w:val="nil"/>
              <w:left w:val="nil"/>
              <w:bottom w:val="single" w:sz="4" w:space="0" w:color="auto"/>
              <w:right w:val="single" w:sz="4" w:space="0" w:color="auto"/>
            </w:tcBorders>
            <w:shd w:val="clear" w:color="auto" w:fill="auto"/>
            <w:vAlign w:val="center"/>
            <w:hideMark/>
          </w:tcPr>
          <w:p w14:paraId="00B6A92E"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709" w:type="dxa"/>
            <w:gridSpan w:val="2"/>
            <w:tcBorders>
              <w:top w:val="nil"/>
              <w:left w:val="nil"/>
              <w:bottom w:val="single" w:sz="4" w:space="0" w:color="auto"/>
              <w:right w:val="single" w:sz="4" w:space="0" w:color="auto"/>
            </w:tcBorders>
            <w:shd w:val="clear" w:color="auto" w:fill="auto"/>
            <w:vAlign w:val="center"/>
            <w:hideMark/>
          </w:tcPr>
          <w:p w14:paraId="7A84FC96"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276" w:type="dxa"/>
            <w:gridSpan w:val="2"/>
            <w:tcBorders>
              <w:top w:val="nil"/>
              <w:left w:val="nil"/>
              <w:bottom w:val="single" w:sz="4" w:space="0" w:color="auto"/>
              <w:right w:val="single" w:sz="4" w:space="0" w:color="auto"/>
            </w:tcBorders>
            <w:shd w:val="clear" w:color="auto" w:fill="auto"/>
            <w:vAlign w:val="center"/>
            <w:hideMark/>
          </w:tcPr>
          <w:p w14:paraId="5ADAED25"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32,0</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1BC883FA"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767BD7FF"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227" w:type="dxa"/>
            <w:gridSpan w:val="4"/>
            <w:vAlign w:val="center"/>
            <w:hideMark/>
          </w:tcPr>
          <w:p w14:paraId="081A4B19"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0D0D4EC0" w14:textId="77777777" w:rsidTr="00826CBF">
        <w:trPr>
          <w:gridAfter w:val="10"/>
          <w:wAfter w:w="1127" w:type="dxa"/>
          <w:trHeight w:val="1200"/>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E952F65"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Комплекс процессных мероприятий «Развитие муниципального управления и муниципальной</w:t>
            </w:r>
            <w:r w:rsidRPr="005D589F">
              <w:rPr>
                <w:rFonts w:ascii="Times New Roman" w:eastAsia="Times New Roman" w:hAnsi="Times New Roman" w:cs="Times New Roman"/>
                <w:b/>
                <w:bCs/>
                <w:color w:val="000000"/>
                <w:sz w:val="20"/>
                <w:szCs w:val="20"/>
                <w:lang w:eastAsia="ru-RU"/>
              </w:rPr>
              <w:br/>
              <w:t>службы в Митякинском сельском поселении, профессиональное развитие лиц, занятых в системе местного самоуправления»</w:t>
            </w:r>
          </w:p>
        </w:tc>
        <w:tc>
          <w:tcPr>
            <w:tcW w:w="2835" w:type="dxa"/>
            <w:gridSpan w:val="3"/>
            <w:tcBorders>
              <w:top w:val="nil"/>
              <w:left w:val="nil"/>
              <w:bottom w:val="single" w:sz="4" w:space="0" w:color="auto"/>
              <w:right w:val="single" w:sz="4" w:space="0" w:color="auto"/>
            </w:tcBorders>
            <w:shd w:val="clear" w:color="auto" w:fill="auto"/>
            <w:vAlign w:val="center"/>
            <w:hideMark/>
          </w:tcPr>
          <w:p w14:paraId="5C480471"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07.4.01.00000</w:t>
            </w:r>
          </w:p>
        </w:tc>
        <w:tc>
          <w:tcPr>
            <w:tcW w:w="2126" w:type="dxa"/>
            <w:gridSpan w:val="3"/>
            <w:tcBorders>
              <w:top w:val="nil"/>
              <w:left w:val="nil"/>
              <w:bottom w:val="single" w:sz="4" w:space="0" w:color="auto"/>
              <w:right w:val="single" w:sz="4" w:space="0" w:color="auto"/>
            </w:tcBorders>
            <w:shd w:val="clear" w:color="auto" w:fill="auto"/>
            <w:vAlign w:val="center"/>
            <w:hideMark/>
          </w:tcPr>
          <w:p w14:paraId="51DF3938"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0.0.0</w:t>
            </w:r>
          </w:p>
        </w:tc>
        <w:tc>
          <w:tcPr>
            <w:tcW w:w="850" w:type="dxa"/>
            <w:tcBorders>
              <w:top w:val="nil"/>
              <w:left w:val="nil"/>
              <w:bottom w:val="single" w:sz="4" w:space="0" w:color="auto"/>
              <w:right w:val="single" w:sz="4" w:space="0" w:color="auto"/>
            </w:tcBorders>
            <w:shd w:val="clear" w:color="auto" w:fill="auto"/>
            <w:vAlign w:val="center"/>
            <w:hideMark/>
          </w:tcPr>
          <w:p w14:paraId="7BA2EED5"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709" w:type="dxa"/>
            <w:gridSpan w:val="2"/>
            <w:tcBorders>
              <w:top w:val="nil"/>
              <w:left w:val="nil"/>
              <w:bottom w:val="single" w:sz="4" w:space="0" w:color="auto"/>
              <w:right w:val="single" w:sz="4" w:space="0" w:color="auto"/>
            </w:tcBorders>
            <w:shd w:val="clear" w:color="auto" w:fill="auto"/>
            <w:vAlign w:val="center"/>
            <w:hideMark/>
          </w:tcPr>
          <w:p w14:paraId="34B16B3F"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276" w:type="dxa"/>
            <w:gridSpan w:val="2"/>
            <w:tcBorders>
              <w:top w:val="nil"/>
              <w:left w:val="nil"/>
              <w:bottom w:val="single" w:sz="4" w:space="0" w:color="auto"/>
              <w:right w:val="single" w:sz="4" w:space="0" w:color="auto"/>
            </w:tcBorders>
            <w:shd w:val="clear" w:color="auto" w:fill="auto"/>
            <w:vAlign w:val="center"/>
            <w:hideMark/>
          </w:tcPr>
          <w:p w14:paraId="156C321F"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2,0</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72CB87C1"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0523F5AC"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227" w:type="dxa"/>
            <w:gridSpan w:val="4"/>
            <w:vAlign w:val="center"/>
            <w:hideMark/>
          </w:tcPr>
          <w:p w14:paraId="4F947304"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6B8A1140" w14:textId="77777777" w:rsidTr="00826CBF">
        <w:trPr>
          <w:gridAfter w:val="10"/>
          <w:wAfter w:w="1127" w:type="dxa"/>
          <w:trHeight w:val="585"/>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292DD9C"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Расходы на обучение муниципальных служащих (Закупка товаров, работ и услуг для обеспечения государственных (муниципальных) нужд)</w:t>
            </w:r>
          </w:p>
        </w:tc>
        <w:tc>
          <w:tcPr>
            <w:tcW w:w="2835" w:type="dxa"/>
            <w:gridSpan w:val="3"/>
            <w:tcBorders>
              <w:top w:val="nil"/>
              <w:left w:val="nil"/>
              <w:bottom w:val="single" w:sz="4" w:space="0" w:color="auto"/>
              <w:right w:val="single" w:sz="4" w:space="0" w:color="auto"/>
            </w:tcBorders>
            <w:shd w:val="clear" w:color="auto" w:fill="auto"/>
            <w:vAlign w:val="center"/>
            <w:hideMark/>
          </w:tcPr>
          <w:p w14:paraId="674C9CE9"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07.4.01.20100</w:t>
            </w:r>
          </w:p>
        </w:tc>
        <w:tc>
          <w:tcPr>
            <w:tcW w:w="2126" w:type="dxa"/>
            <w:gridSpan w:val="3"/>
            <w:tcBorders>
              <w:top w:val="nil"/>
              <w:left w:val="nil"/>
              <w:bottom w:val="single" w:sz="4" w:space="0" w:color="auto"/>
              <w:right w:val="single" w:sz="4" w:space="0" w:color="auto"/>
            </w:tcBorders>
            <w:shd w:val="clear" w:color="auto" w:fill="auto"/>
            <w:vAlign w:val="center"/>
            <w:hideMark/>
          </w:tcPr>
          <w:p w14:paraId="012C7E6D"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2.0.0</w:t>
            </w:r>
          </w:p>
        </w:tc>
        <w:tc>
          <w:tcPr>
            <w:tcW w:w="850" w:type="dxa"/>
            <w:tcBorders>
              <w:top w:val="nil"/>
              <w:left w:val="nil"/>
              <w:bottom w:val="single" w:sz="4" w:space="0" w:color="auto"/>
              <w:right w:val="single" w:sz="4" w:space="0" w:color="auto"/>
            </w:tcBorders>
            <w:shd w:val="clear" w:color="auto" w:fill="auto"/>
            <w:vAlign w:val="center"/>
            <w:hideMark/>
          </w:tcPr>
          <w:p w14:paraId="22FABEAB"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07</w:t>
            </w:r>
          </w:p>
        </w:tc>
        <w:tc>
          <w:tcPr>
            <w:tcW w:w="709" w:type="dxa"/>
            <w:gridSpan w:val="2"/>
            <w:tcBorders>
              <w:top w:val="nil"/>
              <w:left w:val="nil"/>
              <w:bottom w:val="single" w:sz="4" w:space="0" w:color="auto"/>
              <w:right w:val="single" w:sz="4" w:space="0" w:color="auto"/>
            </w:tcBorders>
            <w:shd w:val="clear" w:color="auto" w:fill="auto"/>
            <w:vAlign w:val="center"/>
            <w:hideMark/>
          </w:tcPr>
          <w:p w14:paraId="087159E7"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05</w:t>
            </w:r>
          </w:p>
        </w:tc>
        <w:tc>
          <w:tcPr>
            <w:tcW w:w="1276" w:type="dxa"/>
            <w:gridSpan w:val="2"/>
            <w:tcBorders>
              <w:top w:val="nil"/>
              <w:left w:val="nil"/>
              <w:bottom w:val="single" w:sz="4" w:space="0" w:color="auto"/>
              <w:right w:val="single" w:sz="4" w:space="0" w:color="auto"/>
            </w:tcBorders>
            <w:shd w:val="clear" w:color="auto" w:fill="auto"/>
            <w:vAlign w:val="center"/>
            <w:hideMark/>
          </w:tcPr>
          <w:p w14:paraId="7F929F3C"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2,0</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36F3BEB7"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3FE842BB"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227" w:type="dxa"/>
            <w:gridSpan w:val="4"/>
            <w:vAlign w:val="center"/>
            <w:hideMark/>
          </w:tcPr>
          <w:p w14:paraId="4C54C804"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5CD816C6" w14:textId="77777777" w:rsidTr="00826CBF">
        <w:trPr>
          <w:gridAfter w:val="10"/>
          <w:wAfter w:w="1127" w:type="dxa"/>
          <w:trHeight w:val="720"/>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AC4AF40"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Комплекс процессных мероприятий «Реализация муниципальной государственной информационной политики»</w:t>
            </w:r>
          </w:p>
        </w:tc>
        <w:tc>
          <w:tcPr>
            <w:tcW w:w="2835" w:type="dxa"/>
            <w:gridSpan w:val="3"/>
            <w:tcBorders>
              <w:top w:val="nil"/>
              <w:left w:val="nil"/>
              <w:bottom w:val="single" w:sz="4" w:space="0" w:color="auto"/>
              <w:right w:val="single" w:sz="4" w:space="0" w:color="auto"/>
            </w:tcBorders>
            <w:shd w:val="clear" w:color="auto" w:fill="auto"/>
            <w:vAlign w:val="center"/>
            <w:hideMark/>
          </w:tcPr>
          <w:p w14:paraId="5683EC69"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07.4.02.00000</w:t>
            </w:r>
          </w:p>
        </w:tc>
        <w:tc>
          <w:tcPr>
            <w:tcW w:w="2126" w:type="dxa"/>
            <w:gridSpan w:val="3"/>
            <w:tcBorders>
              <w:top w:val="nil"/>
              <w:left w:val="nil"/>
              <w:bottom w:val="single" w:sz="4" w:space="0" w:color="auto"/>
              <w:right w:val="single" w:sz="4" w:space="0" w:color="auto"/>
            </w:tcBorders>
            <w:shd w:val="clear" w:color="auto" w:fill="auto"/>
            <w:vAlign w:val="center"/>
            <w:hideMark/>
          </w:tcPr>
          <w:p w14:paraId="1E1160E6"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0.0.0</w:t>
            </w:r>
          </w:p>
        </w:tc>
        <w:tc>
          <w:tcPr>
            <w:tcW w:w="850" w:type="dxa"/>
            <w:tcBorders>
              <w:top w:val="nil"/>
              <w:left w:val="nil"/>
              <w:bottom w:val="single" w:sz="4" w:space="0" w:color="auto"/>
              <w:right w:val="single" w:sz="4" w:space="0" w:color="auto"/>
            </w:tcBorders>
            <w:shd w:val="clear" w:color="auto" w:fill="auto"/>
            <w:vAlign w:val="center"/>
            <w:hideMark/>
          </w:tcPr>
          <w:p w14:paraId="1BBF087C"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709" w:type="dxa"/>
            <w:gridSpan w:val="2"/>
            <w:tcBorders>
              <w:top w:val="nil"/>
              <w:left w:val="nil"/>
              <w:bottom w:val="single" w:sz="4" w:space="0" w:color="auto"/>
              <w:right w:val="single" w:sz="4" w:space="0" w:color="auto"/>
            </w:tcBorders>
            <w:shd w:val="clear" w:color="auto" w:fill="auto"/>
            <w:vAlign w:val="center"/>
            <w:hideMark/>
          </w:tcPr>
          <w:p w14:paraId="0AB547FB"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276" w:type="dxa"/>
            <w:gridSpan w:val="2"/>
            <w:tcBorders>
              <w:top w:val="nil"/>
              <w:left w:val="nil"/>
              <w:bottom w:val="single" w:sz="4" w:space="0" w:color="auto"/>
              <w:right w:val="single" w:sz="4" w:space="0" w:color="auto"/>
            </w:tcBorders>
            <w:shd w:val="clear" w:color="auto" w:fill="auto"/>
            <w:vAlign w:val="center"/>
            <w:hideMark/>
          </w:tcPr>
          <w:p w14:paraId="67970DDF"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30,0</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28FC0BDD"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685FEDAE"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227" w:type="dxa"/>
            <w:gridSpan w:val="4"/>
            <w:vAlign w:val="center"/>
            <w:hideMark/>
          </w:tcPr>
          <w:p w14:paraId="432E2898"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25A2CC66" w14:textId="77777777" w:rsidTr="00826CBF">
        <w:trPr>
          <w:gridAfter w:val="10"/>
          <w:wAfter w:w="1127" w:type="dxa"/>
          <w:trHeight w:val="1905"/>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8EE95AD"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Расходы на официальное опубликование нормативных правовых актов Администрации Митякинского сельского поселения, Собрания депутатов Митякинского сельского поселения в газете «Родная сторона», на официальном сайте Администрации Митякинского сельского поселения (Закупка товаров, работ и услуг для обеспечения государственных (муниципальных) нужд)</w:t>
            </w:r>
          </w:p>
        </w:tc>
        <w:tc>
          <w:tcPr>
            <w:tcW w:w="2835" w:type="dxa"/>
            <w:gridSpan w:val="3"/>
            <w:tcBorders>
              <w:top w:val="nil"/>
              <w:left w:val="nil"/>
              <w:bottom w:val="single" w:sz="4" w:space="0" w:color="auto"/>
              <w:right w:val="single" w:sz="4" w:space="0" w:color="auto"/>
            </w:tcBorders>
            <w:shd w:val="clear" w:color="auto" w:fill="auto"/>
            <w:vAlign w:val="center"/>
            <w:hideMark/>
          </w:tcPr>
          <w:p w14:paraId="23F0EF55"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07.4.02.20110</w:t>
            </w:r>
          </w:p>
        </w:tc>
        <w:tc>
          <w:tcPr>
            <w:tcW w:w="2126" w:type="dxa"/>
            <w:gridSpan w:val="3"/>
            <w:tcBorders>
              <w:top w:val="nil"/>
              <w:left w:val="nil"/>
              <w:bottom w:val="single" w:sz="4" w:space="0" w:color="auto"/>
              <w:right w:val="single" w:sz="4" w:space="0" w:color="auto"/>
            </w:tcBorders>
            <w:shd w:val="clear" w:color="auto" w:fill="auto"/>
            <w:vAlign w:val="center"/>
            <w:hideMark/>
          </w:tcPr>
          <w:p w14:paraId="6D1A4F6A"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2.0.0</w:t>
            </w:r>
          </w:p>
        </w:tc>
        <w:tc>
          <w:tcPr>
            <w:tcW w:w="850" w:type="dxa"/>
            <w:tcBorders>
              <w:top w:val="nil"/>
              <w:left w:val="nil"/>
              <w:bottom w:val="single" w:sz="4" w:space="0" w:color="auto"/>
              <w:right w:val="single" w:sz="4" w:space="0" w:color="auto"/>
            </w:tcBorders>
            <w:shd w:val="clear" w:color="auto" w:fill="auto"/>
            <w:vAlign w:val="center"/>
            <w:hideMark/>
          </w:tcPr>
          <w:p w14:paraId="256596E9"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01</w:t>
            </w:r>
          </w:p>
        </w:tc>
        <w:tc>
          <w:tcPr>
            <w:tcW w:w="709" w:type="dxa"/>
            <w:gridSpan w:val="2"/>
            <w:tcBorders>
              <w:top w:val="nil"/>
              <w:left w:val="nil"/>
              <w:bottom w:val="single" w:sz="4" w:space="0" w:color="auto"/>
              <w:right w:val="single" w:sz="4" w:space="0" w:color="auto"/>
            </w:tcBorders>
            <w:shd w:val="clear" w:color="auto" w:fill="auto"/>
            <w:vAlign w:val="center"/>
            <w:hideMark/>
          </w:tcPr>
          <w:p w14:paraId="455B36CB"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13</w:t>
            </w:r>
          </w:p>
        </w:tc>
        <w:tc>
          <w:tcPr>
            <w:tcW w:w="1276" w:type="dxa"/>
            <w:gridSpan w:val="2"/>
            <w:tcBorders>
              <w:top w:val="nil"/>
              <w:left w:val="nil"/>
              <w:bottom w:val="single" w:sz="4" w:space="0" w:color="auto"/>
              <w:right w:val="single" w:sz="4" w:space="0" w:color="auto"/>
            </w:tcBorders>
            <w:shd w:val="clear" w:color="auto" w:fill="auto"/>
            <w:vAlign w:val="center"/>
            <w:hideMark/>
          </w:tcPr>
          <w:p w14:paraId="5751F4E4"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30,0</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7E2CC549"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16998865"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227" w:type="dxa"/>
            <w:gridSpan w:val="4"/>
            <w:vAlign w:val="center"/>
            <w:hideMark/>
          </w:tcPr>
          <w:p w14:paraId="1B123C5F"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46F8B0F3" w14:textId="77777777" w:rsidTr="00826CBF">
        <w:trPr>
          <w:gridAfter w:val="10"/>
          <w:wAfter w:w="1127" w:type="dxa"/>
          <w:trHeight w:val="465"/>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1882E42"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Администрация Митякинского сельского поселения</w:t>
            </w:r>
          </w:p>
        </w:tc>
        <w:tc>
          <w:tcPr>
            <w:tcW w:w="2835" w:type="dxa"/>
            <w:gridSpan w:val="3"/>
            <w:tcBorders>
              <w:top w:val="nil"/>
              <w:left w:val="nil"/>
              <w:bottom w:val="single" w:sz="4" w:space="0" w:color="auto"/>
              <w:right w:val="single" w:sz="4" w:space="0" w:color="auto"/>
            </w:tcBorders>
            <w:shd w:val="clear" w:color="auto" w:fill="auto"/>
            <w:vAlign w:val="center"/>
            <w:hideMark/>
          </w:tcPr>
          <w:p w14:paraId="10638594"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89.1.00.00000</w:t>
            </w:r>
          </w:p>
        </w:tc>
        <w:tc>
          <w:tcPr>
            <w:tcW w:w="2126" w:type="dxa"/>
            <w:gridSpan w:val="3"/>
            <w:tcBorders>
              <w:top w:val="nil"/>
              <w:left w:val="nil"/>
              <w:bottom w:val="single" w:sz="4" w:space="0" w:color="auto"/>
              <w:right w:val="single" w:sz="4" w:space="0" w:color="auto"/>
            </w:tcBorders>
            <w:shd w:val="clear" w:color="auto" w:fill="auto"/>
            <w:vAlign w:val="center"/>
            <w:hideMark/>
          </w:tcPr>
          <w:p w14:paraId="55082BF2"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0.0.0</w:t>
            </w:r>
          </w:p>
        </w:tc>
        <w:tc>
          <w:tcPr>
            <w:tcW w:w="850" w:type="dxa"/>
            <w:tcBorders>
              <w:top w:val="nil"/>
              <w:left w:val="nil"/>
              <w:bottom w:val="single" w:sz="4" w:space="0" w:color="auto"/>
              <w:right w:val="single" w:sz="4" w:space="0" w:color="auto"/>
            </w:tcBorders>
            <w:shd w:val="clear" w:color="auto" w:fill="auto"/>
            <w:vAlign w:val="center"/>
            <w:hideMark/>
          </w:tcPr>
          <w:p w14:paraId="358AD10F"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709" w:type="dxa"/>
            <w:gridSpan w:val="2"/>
            <w:tcBorders>
              <w:top w:val="nil"/>
              <w:left w:val="nil"/>
              <w:bottom w:val="single" w:sz="4" w:space="0" w:color="auto"/>
              <w:right w:val="single" w:sz="4" w:space="0" w:color="auto"/>
            </w:tcBorders>
            <w:shd w:val="clear" w:color="auto" w:fill="auto"/>
            <w:vAlign w:val="center"/>
            <w:hideMark/>
          </w:tcPr>
          <w:p w14:paraId="298306BD"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276" w:type="dxa"/>
            <w:gridSpan w:val="2"/>
            <w:tcBorders>
              <w:top w:val="nil"/>
              <w:left w:val="nil"/>
              <w:bottom w:val="single" w:sz="4" w:space="0" w:color="auto"/>
              <w:right w:val="single" w:sz="4" w:space="0" w:color="auto"/>
            </w:tcBorders>
            <w:shd w:val="clear" w:color="auto" w:fill="auto"/>
            <w:vAlign w:val="center"/>
            <w:hideMark/>
          </w:tcPr>
          <w:p w14:paraId="22A655C8"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10519,5</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62359A51"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10234,1</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3D6E0C43"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10239,6</w:t>
            </w:r>
          </w:p>
        </w:tc>
        <w:tc>
          <w:tcPr>
            <w:tcW w:w="227" w:type="dxa"/>
            <w:gridSpan w:val="4"/>
            <w:vAlign w:val="center"/>
            <w:hideMark/>
          </w:tcPr>
          <w:p w14:paraId="41D94353"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17990F43" w14:textId="77777777" w:rsidTr="00826CBF">
        <w:trPr>
          <w:gridAfter w:val="10"/>
          <w:wAfter w:w="1127" w:type="dxa"/>
          <w:trHeight w:val="1920"/>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DA94666"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Расходы на выплаты по оплате труда работников Администрации Митякинского сельского поселения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35" w:type="dxa"/>
            <w:gridSpan w:val="3"/>
            <w:tcBorders>
              <w:top w:val="nil"/>
              <w:left w:val="nil"/>
              <w:bottom w:val="single" w:sz="4" w:space="0" w:color="auto"/>
              <w:right w:val="single" w:sz="4" w:space="0" w:color="auto"/>
            </w:tcBorders>
            <w:shd w:val="clear" w:color="auto" w:fill="auto"/>
            <w:vAlign w:val="center"/>
            <w:hideMark/>
          </w:tcPr>
          <w:p w14:paraId="71FE9503"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89.1.00.00110</w:t>
            </w:r>
          </w:p>
        </w:tc>
        <w:tc>
          <w:tcPr>
            <w:tcW w:w="2126" w:type="dxa"/>
            <w:gridSpan w:val="3"/>
            <w:tcBorders>
              <w:top w:val="nil"/>
              <w:left w:val="nil"/>
              <w:bottom w:val="single" w:sz="4" w:space="0" w:color="auto"/>
              <w:right w:val="single" w:sz="4" w:space="0" w:color="auto"/>
            </w:tcBorders>
            <w:shd w:val="clear" w:color="auto" w:fill="auto"/>
            <w:vAlign w:val="center"/>
            <w:hideMark/>
          </w:tcPr>
          <w:p w14:paraId="4EA78BC0"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1.0.0</w:t>
            </w:r>
          </w:p>
        </w:tc>
        <w:tc>
          <w:tcPr>
            <w:tcW w:w="850" w:type="dxa"/>
            <w:tcBorders>
              <w:top w:val="nil"/>
              <w:left w:val="nil"/>
              <w:bottom w:val="single" w:sz="4" w:space="0" w:color="auto"/>
              <w:right w:val="single" w:sz="4" w:space="0" w:color="auto"/>
            </w:tcBorders>
            <w:shd w:val="clear" w:color="auto" w:fill="auto"/>
            <w:vAlign w:val="center"/>
            <w:hideMark/>
          </w:tcPr>
          <w:p w14:paraId="0CA921BD"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01</w:t>
            </w:r>
          </w:p>
        </w:tc>
        <w:tc>
          <w:tcPr>
            <w:tcW w:w="709" w:type="dxa"/>
            <w:gridSpan w:val="2"/>
            <w:tcBorders>
              <w:top w:val="nil"/>
              <w:left w:val="nil"/>
              <w:bottom w:val="single" w:sz="4" w:space="0" w:color="auto"/>
              <w:right w:val="single" w:sz="4" w:space="0" w:color="auto"/>
            </w:tcBorders>
            <w:shd w:val="clear" w:color="auto" w:fill="auto"/>
            <w:vAlign w:val="center"/>
            <w:hideMark/>
          </w:tcPr>
          <w:p w14:paraId="4F801318"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04</w:t>
            </w:r>
          </w:p>
        </w:tc>
        <w:tc>
          <w:tcPr>
            <w:tcW w:w="1276" w:type="dxa"/>
            <w:gridSpan w:val="2"/>
            <w:tcBorders>
              <w:top w:val="nil"/>
              <w:left w:val="nil"/>
              <w:bottom w:val="single" w:sz="4" w:space="0" w:color="auto"/>
              <w:right w:val="single" w:sz="4" w:space="0" w:color="auto"/>
            </w:tcBorders>
            <w:shd w:val="clear" w:color="auto" w:fill="auto"/>
            <w:vAlign w:val="center"/>
            <w:hideMark/>
          </w:tcPr>
          <w:p w14:paraId="7F696BD6"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9510,2</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0A5AF512"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9706,5</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5E785E9F"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9706,5</w:t>
            </w:r>
          </w:p>
        </w:tc>
        <w:tc>
          <w:tcPr>
            <w:tcW w:w="227" w:type="dxa"/>
            <w:gridSpan w:val="4"/>
            <w:vAlign w:val="center"/>
            <w:hideMark/>
          </w:tcPr>
          <w:p w14:paraId="4AD2E49C"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1DFA11A1" w14:textId="77777777" w:rsidTr="00826CBF">
        <w:trPr>
          <w:gridAfter w:val="10"/>
          <w:wAfter w:w="1127" w:type="dxa"/>
          <w:trHeight w:val="1830"/>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5EB47F7"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lastRenderedPageBreak/>
              <w:t>Расходы на обеспечение функций органов местного самоуправления Митякинского сельского поселения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35" w:type="dxa"/>
            <w:gridSpan w:val="3"/>
            <w:tcBorders>
              <w:top w:val="nil"/>
              <w:left w:val="nil"/>
              <w:bottom w:val="single" w:sz="4" w:space="0" w:color="auto"/>
              <w:right w:val="single" w:sz="4" w:space="0" w:color="auto"/>
            </w:tcBorders>
            <w:shd w:val="clear" w:color="auto" w:fill="auto"/>
            <w:vAlign w:val="center"/>
            <w:hideMark/>
          </w:tcPr>
          <w:p w14:paraId="0E34CBA4"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89.1.00.00190</w:t>
            </w:r>
          </w:p>
        </w:tc>
        <w:tc>
          <w:tcPr>
            <w:tcW w:w="2126" w:type="dxa"/>
            <w:gridSpan w:val="3"/>
            <w:tcBorders>
              <w:top w:val="nil"/>
              <w:left w:val="nil"/>
              <w:bottom w:val="single" w:sz="4" w:space="0" w:color="auto"/>
              <w:right w:val="single" w:sz="4" w:space="0" w:color="auto"/>
            </w:tcBorders>
            <w:shd w:val="clear" w:color="auto" w:fill="auto"/>
            <w:vAlign w:val="center"/>
            <w:hideMark/>
          </w:tcPr>
          <w:p w14:paraId="1A74FE30"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1.0.0</w:t>
            </w:r>
          </w:p>
        </w:tc>
        <w:tc>
          <w:tcPr>
            <w:tcW w:w="850" w:type="dxa"/>
            <w:tcBorders>
              <w:top w:val="nil"/>
              <w:left w:val="nil"/>
              <w:bottom w:val="single" w:sz="4" w:space="0" w:color="auto"/>
              <w:right w:val="single" w:sz="4" w:space="0" w:color="auto"/>
            </w:tcBorders>
            <w:shd w:val="clear" w:color="auto" w:fill="auto"/>
            <w:vAlign w:val="center"/>
            <w:hideMark/>
          </w:tcPr>
          <w:p w14:paraId="15484657"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01</w:t>
            </w:r>
          </w:p>
        </w:tc>
        <w:tc>
          <w:tcPr>
            <w:tcW w:w="709" w:type="dxa"/>
            <w:gridSpan w:val="2"/>
            <w:tcBorders>
              <w:top w:val="nil"/>
              <w:left w:val="nil"/>
              <w:bottom w:val="single" w:sz="4" w:space="0" w:color="auto"/>
              <w:right w:val="single" w:sz="4" w:space="0" w:color="auto"/>
            </w:tcBorders>
            <w:shd w:val="clear" w:color="auto" w:fill="auto"/>
            <w:vAlign w:val="center"/>
            <w:hideMark/>
          </w:tcPr>
          <w:p w14:paraId="10BF3559"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04</w:t>
            </w:r>
          </w:p>
        </w:tc>
        <w:tc>
          <w:tcPr>
            <w:tcW w:w="1276" w:type="dxa"/>
            <w:gridSpan w:val="2"/>
            <w:tcBorders>
              <w:top w:val="nil"/>
              <w:left w:val="nil"/>
              <w:bottom w:val="single" w:sz="4" w:space="0" w:color="auto"/>
              <w:right w:val="single" w:sz="4" w:space="0" w:color="auto"/>
            </w:tcBorders>
            <w:shd w:val="clear" w:color="auto" w:fill="auto"/>
            <w:vAlign w:val="center"/>
            <w:hideMark/>
          </w:tcPr>
          <w:p w14:paraId="126E6496"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380,8</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30158C62"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392,2</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45B766CA"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392,2</w:t>
            </w:r>
          </w:p>
        </w:tc>
        <w:tc>
          <w:tcPr>
            <w:tcW w:w="227" w:type="dxa"/>
            <w:gridSpan w:val="4"/>
            <w:vAlign w:val="center"/>
            <w:hideMark/>
          </w:tcPr>
          <w:p w14:paraId="27EF2F66"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3F4F7DCA" w14:textId="77777777" w:rsidTr="00826CBF">
        <w:trPr>
          <w:gridAfter w:val="10"/>
          <w:wAfter w:w="1127" w:type="dxa"/>
          <w:trHeight w:val="1170"/>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D832276"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Расходы на обеспечение функций органов местного самоуправления Митякинского сельского поселения (Закупка товаров, работ и услуг для обеспечения государственных (муниципальных) нужд)</w:t>
            </w:r>
          </w:p>
        </w:tc>
        <w:tc>
          <w:tcPr>
            <w:tcW w:w="2835" w:type="dxa"/>
            <w:gridSpan w:val="3"/>
            <w:tcBorders>
              <w:top w:val="nil"/>
              <w:left w:val="nil"/>
              <w:bottom w:val="single" w:sz="4" w:space="0" w:color="auto"/>
              <w:right w:val="single" w:sz="4" w:space="0" w:color="auto"/>
            </w:tcBorders>
            <w:shd w:val="clear" w:color="auto" w:fill="auto"/>
            <w:vAlign w:val="center"/>
            <w:hideMark/>
          </w:tcPr>
          <w:p w14:paraId="4ACDBB98"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89.1.00.00190</w:t>
            </w:r>
          </w:p>
        </w:tc>
        <w:tc>
          <w:tcPr>
            <w:tcW w:w="2126" w:type="dxa"/>
            <w:gridSpan w:val="3"/>
            <w:tcBorders>
              <w:top w:val="nil"/>
              <w:left w:val="nil"/>
              <w:bottom w:val="single" w:sz="4" w:space="0" w:color="auto"/>
              <w:right w:val="single" w:sz="4" w:space="0" w:color="auto"/>
            </w:tcBorders>
            <w:shd w:val="clear" w:color="auto" w:fill="auto"/>
            <w:vAlign w:val="center"/>
            <w:hideMark/>
          </w:tcPr>
          <w:p w14:paraId="51A28EEF"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2.0.0</w:t>
            </w:r>
          </w:p>
        </w:tc>
        <w:tc>
          <w:tcPr>
            <w:tcW w:w="850" w:type="dxa"/>
            <w:tcBorders>
              <w:top w:val="nil"/>
              <w:left w:val="nil"/>
              <w:bottom w:val="single" w:sz="4" w:space="0" w:color="auto"/>
              <w:right w:val="single" w:sz="4" w:space="0" w:color="auto"/>
            </w:tcBorders>
            <w:shd w:val="clear" w:color="auto" w:fill="auto"/>
            <w:vAlign w:val="center"/>
            <w:hideMark/>
          </w:tcPr>
          <w:p w14:paraId="6452430F"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01</w:t>
            </w:r>
          </w:p>
        </w:tc>
        <w:tc>
          <w:tcPr>
            <w:tcW w:w="709" w:type="dxa"/>
            <w:gridSpan w:val="2"/>
            <w:tcBorders>
              <w:top w:val="nil"/>
              <w:left w:val="nil"/>
              <w:bottom w:val="single" w:sz="4" w:space="0" w:color="auto"/>
              <w:right w:val="single" w:sz="4" w:space="0" w:color="auto"/>
            </w:tcBorders>
            <w:shd w:val="clear" w:color="auto" w:fill="auto"/>
            <w:vAlign w:val="center"/>
            <w:hideMark/>
          </w:tcPr>
          <w:p w14:paraId="42E3874B"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04</w:t>
            </w:r>
          </w:p>
        </w:tc>
        <w:tc>
          <w:tcPr>
            <w:tcW w:w="1276" w:type="dxa"/>
            <w:gridSpan w:val="2"/>
            <w:tcBorders>
              <w:top w:val="nil"/>
              <w:left w:val="nil"/>
              <w:bottom w:val="single" w:sz="4" w:space="0" w:color="auto"/>
              <w:right w:val="single" w:sz="4" w:space="0" w:color="auto"/>
            </w:tcBorders>
            <w:shd w:val="clear" w:color="auto" w:fill="auto"/>
            <w:vAlign w:val="center"/>
            <w:hideMark/>
          </w:tcPr>
          <w:p w14:paraId="2DCA10DA"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628,5</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3BF55569"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135,4</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4DDA6B4B"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140,9</w:t>
            </w:r>
          </w:p>
        </w:tc>
        <w:tc>
          <w:tcPr>
            <w:tcW w:w="227" w:type="dxa"/>
            <w:gridSpan w:val="4"/>
            <w:vAlign w:val="center"/>
            <w:hideMark/>
          </w:tcPr>
          <w:p w14:paraId="4F530765"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1A94C6D2" w14:textId="77777777" w:rsidTr="00826CBF">
        <w:trPr>
          <w:gridAfter w:val="10"/>
          <w:wAfter w:w="1127" w:type="dxa"/>
          <w:trHeight w:val="495"/>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7998EE3"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Иные непрограммные мероприятия</w:t>
            </w:r>
          </w:p>
        </w:tc>
        <w:tc>
          <w:tcPr>
            <w:tcW w:w="2835" w:type="dxa"/>
            <w:gridSpan w:val="3"/>
            <w:tcBorders>
              <w:top w:val="nil"/>
              <w:left w:val="nil"/>
              <w:bottom w:val="single" w:sz="4" w:space="0" w:color="auto"/>
              <w:right w:val="single" w:sz="4" w:space="0" w:color="auto"/>
            </w:tcBorders>
            <w:shd w:val="clear" w:color="auto" w:fill="auto"/>
            <w:vAlign w:val="center"/>
            <w:hideMark/>
          </w:tcPr>
          <w:p w14:paraId="090B98DF"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89.9.00.00000</w:t>
            </w:r>
          </w:p>
        </w:tc>
        <w:tc>
          <w:tcPr>
            <w:tcW w:w="2126" w:type="dxa"/>
            <w:gridSpan w:val="3"/>
            <w:tcBorders>
              <w:top w:val="nil"/>
              <w:left w:val="nil"/>
              <w:bottom w:val="single" w:sz="4" w:space="0" w:color="auto"/>
              <w:right w:val="single" w:sz="4" w:space="0" w:color="auto"/>
            </w:tcBorders>
            <w:shd w:val="clear" w:color="auto" w:fill="auto"/>
            <w:vAlign w:val="center"/>
            <w:hideMark/>
          </w:tcPr>
          <w:p w14:paraId="1CF466E6"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0.0.0</w:t>
            </w:r>
          </w:p>
        </w:tc>
        <w:tc>
          <w:tcPr>
            <w:tcW w:w="850" w:type="dxa"/>
            <w:tcBorders>
              <w:top w:val="nil"/>
              <w:left w:val="nil"/>
              <w:bottom w:val="single" w:sz="4" w:space="0" w:color="auto"/>
              <w:right w:val="single" w:sz="4" w:space="0" w:color="auto"/>
            </w:tcBorders>
            <w:shd w:val="clear" w:color="auto" w:fill="auto"/>
            <w:vAlign w:val="center"/>
            <w:hideMark/>
          </w:tcPr>
          <w:p w14:paraId="671C4EC2"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709" w:type="dxa"/>
            <w:gridSpan w:val="2"/>
            <w:tcBorders>
              <w:top w:val="nil"/>
              <w:left w:val="nil"/>
              <w:bottom w:val="single" w:sz="4" w:space="0" w:color="auto"/>
              <w:right w:val="single" w:sz="4" w:space="0" w:color="auto"/>
            </w:tcBorders>
            <w:shd w:val="clear" w:color="auto" w:fill="auto"/>
            <w:vAlign w:val="center"/>
            <w:hideMark/>
          </w:tcPr>
          <w:p w14:paraId="44065413"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276" w:type="dxa"/>
            <w:gridSpan w:val="2"/>
            <w:tcBorders>
              <w:top w:val="nil"/>
              <w:left w:val="nil"/>
              <w:bottom w:val="single" w:sz="4" w:space="0" w:color="auto"/>
              <w:right w:val="single" w:sz="4" w:space="0" w:color="auto"/>
            </w:tcBorders>
            <w:shd w:val="clear" w:color="auto" w:fill="auto"/>
            <w:vAlign w:val="center"/>
            <w:hideMark/>
          </w:tcPr>
          <w:p w14:paraId="41D43073"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243,2</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04537390"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270,1</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10850F3E"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342,0</w:t>
            </w:r>
          </w:p>
        </w:tc>
        <w:tc>
          <w:tcPr>
            <w:tcW w:w="227" w:type="dxa"/>
            <w:gridSpan w:val="4"/>
            <w:vAlign w:val="center"/>
            <w:hideMark/>
          </w:tcPr>
          <w:p w14:paraId="5BA66C47"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76971419" w14:textId="77777777" w:rsidTr="00826CBF">
        <w:trPr>
          <w:gridAfter w:val="10"/>
          <w:wAfter w:w="1127" w:type="dxa"/>
          <w:trHeight w:val="2235"/>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89C36C3"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 по иным непрограммным мероприятиям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35" w:type="dxa"/>
            <w:gridSpan w:val="3"/>
            <w:tcBorders>
              <w:top w:val="nil"/>
              <w:left w:val="nil"/>
              <w:bottom w:val="single" w:sz="4" w:space="0" w:color="auto"/>
              <w:right w:val="single" w:sz="4" w:space="0" w:color="auto"/>
            </w:tcBorders>
            <w:shd w:val="clear" w:color="auto" w:fill="auto"/>
            <w:vAlign w:val="center"/>
            <w:hideMark/>
          </w:tcPr>
          <w:p w14:paraId="7BEDB3D3"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89.9.00.51180</w:t>
            </w:r>
          </w:p>
        </w:tc>
        <w:tc>
          <w:tcPr>
            <w:tcW w:w="2126" w:type="dxa"/>
            <w:gridSpan w:val="3"/>
            <w:tcBorders>
              <w:top w:val="nil"/>
              <w:left w:val="nil"/>
              <w:bottom w:val="single" w:sz="4" w:space="0" w:color="auto"/>
              <w:right w:val="single" w:sz="4" w:space="0" w:color="auto"/>
            </w:tcBorders>
            <w:shd w:val="clear" w:color="auto" w:fill="auto"/>
            <w:vAlign w:val="center"/>
            <w:hideMark/>
          </w:tcPr>
          <w:p w14:paraId="69188F73"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1.0.0</w:t>
            </w:r>
          </w:p>
        </w:tc>
        <w:tc>
          <w:tcPr>
            <w:tcW w:w="850" w:type="dxa"/>
            <w:tcBorders>
              <w:top w:val="nil"/>
              <w:left w:val="nil"/>
              <w:bottom w:val="single" w:sz="4" w:space="0" w:color="auto"/>
              <w:right w:val="single" w:sz="4" w:space="0" w:color="auto"/>
            </w:tcBorders>
            <w:shd w:val="clear" w:color="auto" w:fill="auto"/>
            <w:vAlign w:val="center"/>
            <w:hideMark/>
          </w:tcPr>
          <w:p w14:paraId="6E441AE5"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02</w:t>
            </w:r>
          </w:p>
        </w:tc>
        <w:tc>
          <w:tcPr>
            <w:tcW w:w="709" w:type="dxa"/>
            <w:gridSpan w:val="2"/>
            <w:tcBorders>
              <w:top w:val="nil"/>
              <w:left w:val="nil"/>
              <w:bottom w:val="single" w:sz="4" w:space="0" w:color="auto"/>
              <w:right w:val="single" w:sz="4" w:space="0" w:color="auto"/>
            </w:tcBorders>
            <w:shd w:val="clear" w:color="auto" w:fill="auto"/>
            <w:vAlign w:val="center"/>
            <w:hideMark/>
          </w:tcPr>
          <w:p w14:paraId="45C8C784"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03</w:t>
            </w:r>
          </w:p>
        </w:tc>
        <w:tc>
          <w:tcPr>
            <w:tcW w:w="1276" w:type="dxa"/>
            <w:gridSpan w:val="2"/>
            <w:tcBorders>
              <w:top w:val="nil"/>
              <w:left w:val="nil"/>
              <w:bottom w:val="single" w:sz="4" w:space="0" w:color="auto"/>
              <w:right w:val="single" w:sz="4" w:space="0" w:color="auto"/>
            </w:tcBorders>
            <w:shd w:val="clear" w:color="auto" w:fill="auto"/>
            <w:vAlign w:val="center"/>
            <w:hideMark/>
          </w:tcPr>
          <w:p w14:paraId="429AE466"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222,8</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4B3907E7"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223,2</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65F10381"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223,2</w:t>
            </w:r>
          </w:p>
        </w:tc>
        <w:tc>
          <w:tcPr>
            <w:tcW w:w="227" w:type="dxa"/>
            <w:gridSpan w:val="4"/>
            <w:vAlign w:val="center"/>
            <w:hideMark/>
          </w:tcPr>
          <w:p w14:paraId="6A205CDA"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27BE0583" w14:textId="77777777" w:rsidTr="00826CBF">
        <w:trPr>
          <w:gridAfter w:val="10"/>
          <w:wAfter w:w="1127" w:type="dxa"/>
          <w:trHeight w:val="2160"/>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CEAFB6B"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 по иным непрограммным мероприятиям (Закупка товаров, работ и услуг для обеспечения государственных (муниципальных) нужд)</w:t>
            </w:r>
          </w:p>
        </w:tc>
        <w:tc>
          <w:tcPr>
            <w:tcW w:w="2835" w:type="dxa"/>
            <w:gridSpan w:val="3"/>
            <w:tcBorders>
              <w:top w:val="nil"/>
              <w:left w:val="nil"/>
              <w:bottom w:val="single" w:sz="4" w:space="0" w:color="auto"/>
              <w:right w:val="single" w:sz="4" w:space="0" w:color="auto"/>
            </w:tcBorders>
            <w:shd w:val="clear" w:color="auto" w:fill="auto"/>
            <w:vAlign w:val="center"/>
            <w:hideMark/>
          </w:tcPr>
          <w:p w14:paraId="7DBC06EB"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89.9.00.51180</w:t>
            </w:r>
          </w:p>
        </w:tc>
        <w:tc>
          <w:tcPr>
            <w:tcW w:w="2126" w:type="dxa"/>
            <w:gridSpan w:val="3"/>
            <w:tcBorders>
              <w:top w:val="nil"/>
              <w:left w:val="nil"/>
              <w:bottom w:val="single" w:sz="4" w:space="0" w:color="auto"/>
              <w:right w:val="single" w:sz="4" w:space="0" w:color="auto"/>
            </w:tcBorders>
            <w:shd w:val="clear" w:color="auto" w:fill="auto"/>
            <w:vAlign w:val="center"/>
            <w:hideMark/>
          </w:tcPr>
          <w:p w14:paraId="3162576A"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2.0.0</w:t>
            </w:r>
          </w:p>
        </w:tc>
        <w:tc>
          <w:tcPr>
            <w:tcW w:w="850" w:type="dxa"/>
            <w:tcBorders>
              <w:top w:val="nil"/>
              <w:left w:val="nil"/>
              <w:bottom w:val="single" w:sz="4" w:space="0" w:color="auto"/>
              <w:right w:val="single" w:sz="4" w:space="0" w:color="auto"/>
            </w:tcBorders>
            <w:shd w:val="clear" w:color="auto" w:fill="auto"/>
            <w:vAlign w:val="center"/>
            <w:hideMark/>
          </w:tcPr>
          <w:p w14:paraId="24C042AB"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02</w:t>
            </w:r>
          </w:p>
        </w:tc>
        <w:tc>
          <w:tcPr>
            <w:tcW w:w="709" w:type="dxa"/>
            <w:gridSpan w:val="2"/>
            <w:tcBorders>
              <w:top w:val="nil"/>
              <w:left w:val="nil"/>
              <w:bottom w:val="single" w:sz="4" w:space="0" w:color="auto"/>
              <w:right w:val="single" w:sz="4" w:space="0" w:color="auto"/>
            </w:tcBorders>
            <w:shd w:val="clear" w:color="auto" w:fill="auto"/>
            <w:vAlign w:val="center"/>
            <w:hideMark/>
          </w:tcPr>
          <w:p w14:paraId="7ECA66B2"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03</w:t>
            </w:r>
          </w:p>
        </w:tc>
        <w:tc>
          <w:tcPr>
            <w:tcW w:w="1276" w:type="dxa"/>
            <w:gridSpan w:val="2"/>
            <w:tcBorders>
              <w:top w:val="nil"/>
              <w:left w:val="nil"/>
              <w:bottom w:val="single" w:sz="4" w:space="0" w:color="auto"/>
              <w:right w:val="single" w:sz="4" w:space="0" w:color="auto"/>
            </w:tcBorders>
            <w:shd w:val="clear" w:color="auto" w:fill="auto"/>
            <w:vAlign w:val="center"/>
            <w:hideMark/>
          </w:tcPr>
          <w:p w14:paraId="35D2ACEE"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20,2</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6E410073"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46,7</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4EBB1B63"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118,6</w:t>
            </w:r>
          </w:p>
        </w:tc>
        <w:tc>
          <w:tcPr>
            <w:tcW w:w="227" w:type="dxa"/>
            <w:gridSpan w:val="4"/>
            <w:vAlign w:val="center"/>
            <w:hideMark/>
          </w:tcPr>
          <w:p w14:paraId="7B16761C"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7ADA116C" w14:textId="77777777" w:rsidTr="00826CBF">
        <w:trPr>
          <w:gridAfter w:val="10"/>
          <w:wAfter w:w="1127" w:type="dxa"/>
          <w:trHeight w:val="2265"/>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FE63773"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lastRenderedPageBreak/>
              <w:t>Субвенция на 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 по иным непрограммным мероприятиям (Закупка товаров, работ и услуг для обеспечения государственных (муниципальных) нужд)</w:t>
            </w:r>
          </w:p>
        </w:tc>
        <w:tc>
          <w:tcPr>
            <w:tcW w:w="2835" w:type="dxa"/>
            <w:gridSpan w:val="3"/>
            <w:tcBorders>
              <w:top w:val="nil"/>
              <w:left w:val="nil"/>
              <w:bottom w:val="single" w:sz="4" w:space="0" w:color="auto"/>
              <w:right w:val="single" w:sz="4" w:space="0" w:color="auto"/>
            </w:tcBorders>
            <w:shd w:val="clear" w:color="auto" w:fill="auto"/>
            <w:vAlign w:val="center"/>
            <w:hideMark/>
          </w:tcPr>
          <w:p w14:paraId="7DEA0DD7"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89.9.00.72390</w:t>
            </w:r>
          </w:p>
        </w:tc>
        <w:tc>
          <w:tcPr>
            <w:tcW w:w="2126" w:type="dxa"/>
            <w:gridSpan w:val="3"/>
            <w:tcBorders>
              <w:top w:val="nil"/>
              <w:left w:val="nil"/>
              <w:bottom w:val="single" w:sz="4" w:space="0" w:color="auto"/>
              <w:right w:val="single" w:sz="4" w:space="0" w:color="auto"/>
            </w:tcBorders>
            <w:shd w:val="clear" w:color="auto" w:fill="auto"/>
            <w:vAlign w:val="center"/>
            <w:hideMark/>
          </w:tcPr>
          <w:p w14:paraId="1721F3DC"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2.0.0</w:t>
            </w:r>
          </w:p>
        </w:tc>
        <w:tc>
          <w:tcPr>
            <w:tcW w:w="850" w:type="dxa"/>
            <w:tcBorders>
              <w:top w:val="nil"/>
              <w:left w:val="nil"/>
              <w:bottom w:val="single" w:sz="4" w:space="0" w:color="auto"/>
              <w:right w:val="single" w:sz="4" w:space="0" w:color="auto"/>
            </w:tcBorders>
            <w:shd w:val="clear" w:color="auto" w:fill="auto"/>
            <w:vAlign w:val="center"/>
            <w:hideMark/>
          </w:tcPr>
          <w:p w14:paraId="0C94F10D"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01</w:t>
            </w:r>
          </w:p>
        </w:tc>
        <w:tc>
          <w:tcPr>
            <w:tcW w:w="709" w:type="dxa"/>
            <w:gridSpan w:val="2"/>
            <w:tcBorders>
              <w:top w:val="nil"/>
              <w:left w:val="nil"/>
              <w:bottom w:val="single" w:sz="4" w:space="0" w:color="auto"/>
              <w:right w:val="single" w:sz="4" w:space="0" w:color="auto"/>
            </w:tcBorders>
            <w:shd w:val="clear" w:color="auto" w:fill="auto"/>
            <w:vAlign w:val="center"/>
            <w:hideMark/>
          </w:tcPr>
          <w:p w14:paraId="48F0470E"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04</w:t>
            </w:r>
          </w:p>
        </w:tc>
        <w:tc>
          <w:tcPr>
            <w:tcW w:w="1276" w:type="dxa"/>
            <w:gridSpan w:val="2"/>
            <w:tcBorders>
              <w:top w:val="nil"/>
              <w:left w:val="nil"/>
              <w:bottom w:val="single" w:sz="4" w:space="0" w:color="auto"/>
              <w:right w:val="single" w:sz="4" w:space="0" w:color="auto"/>
            </w:tcBorders>
            <w:shd w:val="clear" w:color="auto" w:fill="auto"/>
            <w:vAlign w:val="center"/>
            <w:hideMark/>
          </w:tcPr>
          <w:p w14:paraId="44E2BAEE"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0,2</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492A03F1"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0,2</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6BE61954"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0,2</w:t>
            </w:r>
          </w:p>
        </w:tc>
        <w:tc>
          <w:tcPr>
            <w:tcW w:w="227" w:type="dxa"/>
            <w:gridSpan w:val="4"/>
            <w:vAlign w:val="center"/>
            <w:hideMark/>
          </w:tcPr>
          <w:p w14:paraId="7566911E"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59A82AA2" w14:textId="77777777" w:rsidTr="00826CBF">
        <w:trPr>
          <w:gridAfter w:val="10"/>
          <w:wAfter w:w="1127" w:type="dxa"/>
          <w:trHeight w:val="138"/>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ADB613C"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Финансовое обеспечение непредвиденных расходов</w:t>
            </w:r>
          </w:p>
        </w:tc>
        <w:tc>
          <w:tcPr>
            <w:tcW w:w="2835" w:type="dxa"/>
            <w:gridSpan w:val="3"/>
            <w:tcBorders>
              <w:top w:val="nil"/>
              <w:left w:val="nil"/>
              <w:bottom w:val="single" w:sz="4" w:space="0" w:color="auto"/>
              <w:right w:val="single" w:sz="4" w:space="0" w:color="auto"/>
            </w:tcBorders>
            <w:shd w:val="clear" w:color="auto" w:fill="auto"/>
            <w:vAlign w:val="center"/>
            <w:hideMark/>
          </w:tcPr>
          <w:p w14:paraId="6D2DFE28"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99.1.00.00000</w:t>
            </w:r>
          </w:p>
        </w:tc>
        <w:tc>
          <w:tcPr>
            <w:tcW w:w="2126" w:type="dxa"/>
            <w:gridSpan w:val="3"/>
            <w:tcBorders>
              <w:top w:val="nil"/>
              <w:left w:val="nil"/>
              <w:bottom w:val="single" w:sz="4" w:space="0" w:color="auto"/>
              <w:right w:val="single" w:sz="4" w:space="0" w:color="auto"/>
            </w:tcBorders>
            <w:shd w:val="clear" w:color="auto" w:fill="auto"/>
            <w:vAlign w:val="center"/>
            <w:hideMark/>
          </w:tcPr>
          <w:p w14:paraId="187C29B0"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0.0.0</w:t>
            </w:r>
          </w:p>
        </w:tc>
        <w:tc>
          <w:tcPr>
            <w:tcW w:w="850" w:type="dxa"/>
            <w:tcBorders>
              <w:top w:val="nil"/>
              <w:left w:val="nil"/>
              <w:bottom w:val="single" w:sz="4" w:space="0" w:color="auto"/>
              <w:right w:val="single" w:sz="4" w:space="0" w:color="auto"/>
            </w:tcBorders>
            <w:shd w:val="clear" w:color="auto" w:fill="auto"/>
            <w:vAlign w:val="center"/>
            <w:hideMark/>
          </w:tcPr>
          <w:p w14:paraId="6E5800CD"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709" w:type="dxa"/>
            <w:gridSpan w:val="2"/>
            <w:tcBorders>
              <w:top w:val="nil"/>
              <w:left w:val="nil"/>
              <w:bottom w:val="single" w:sz="4" w:space="0" w:color="auto"/>
              <w:right w:val="single" w:sz="4" w:space="0" w:color="auto"/>
            </w:tcBorders>
            <w:shd w:val="clear" w:color="auto" w:fill="auto"/>
            <w:vAlign w:val="center"/>
            <w:hideMark/>
          </w:tcPr>
          <w:p w14:paraId="4123BDB2"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276" w:type="dxa"/>
            <w:gridSpan w:val="2"/>
            <w:tcBorders>
              <w:top w:val="nil"/>
              <w:left w:val="nil"/>
              <w:bottom w:val="single" w:sz="4" w:space="0" w:color="auto"/>
              <w:right w:val="single" w:sz="4" w:space="0" w:color="auto"/>
            </w:tcBorders>
            <w:shd w:val="clear" w:color="auto" w:fill="auto"/>
            <w:vAlign w:val="center"/>
            <w:hideMark/>
          </w:tcPr>
          <w:p w14:paraId="13312E02"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5,0</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60BEBC1F"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1043D059"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227" w:type="dxa"/>
            <w:gridSpan w:val="4"/>
            <w:vAlign w:val="center"/>
            <w:hideMark/>
          </w:tcPr>
          <w:p w14:paraId="149CAD11"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76475DCE" w14:textId="77777777" w:rsidTr="00826CBF">
        <w:trPr>
          <w:gridAfter w:val="10"/>
          <w:wAfter w:w="1127" w:type="dxa"/>
          <w:trHeight w:val="960"/>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378714E"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Резервный фонд Администрации Митякинского сельского поселения на финансовое обеспечение иных непрограммных расходов (Иные бюджетные ассигнования)</w:t>
            </w:r>
          </w:p>
        </w:tc>
        <w:tc>
          <w:tcPr>
            <w:tcW w:w="2835" w:type="dxa"/>
            <w:gridSpan w:val="3"/>
            <w:tcBorders>
              <w:top w:val="nil"/>
              <w:left w:val="nil"/>
              <w:bottom w:val="single" w:sz="4" w:space="0" w:color="auto"/>
              <w:right w:val="single" w:sz="4" w:space="0" w:color="auto"/>
            </w:tcBorders>
            <w:shd w:val="clear" w:color="auto" w:fill="auto"/>
            <w:vAlign w:val="center"/>
            <w:hideMark/>
          </w:tcPr>
          <w:p w14:paraId="5E9F78C1"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99.1.00.90100</w:t>
            </w:r>
          </w:p>
        </w:tc>
        <w:tc>
          <w:tcPr>
            <w:tcW w:w="2126" w:type="dxa"/>
            <w:gridSpan w:val="3"/>
            <w:tcBorders>
              <w:top w:val="nil"/>
              <w:left w:val="nil"/>
              <w:bottom w:val="single" w:sz="4" w:space="0" w:color="auto"/>
              <w:right w:val="single" w:sz="4" w:space="0" w:color="auto"/>
            </w:tcBorders>
            <w:shd w:val="clear" w:color="auto" w:fill="auto"/>
            <w:vAlign w:val="center"/>
            <w:hideMark/>
          </w:tcPr>
          <w:p w14:paraId="26E85F87"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8.0.0</w:t>
            </w:r>
          </w:p>
        </w:tc>
        <w:tc>
          <w:tcPr>
            <w:tcW w:w="850" w:type="dxa"/>
            <w:tcBorders>
              <w:top w:val="nil"/>
              <w:left w:val="nil"/>
              <w:bottom w:val="single" w:sz="4" w:space="0" w:color="auto"/>
              <w:right w:val="single" w:sz="4" w:space="0" w:color="auto"/>
            </w:tcBorders>
            <w:shd w:val="clear" w:color="auto" w:fill="auto"/>
            <w:vAlign w:val="center"/>
            <w:hideMark/>
          </w:tcPr>
          <w:p w14:paraId="3BA58899"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01</w:t>
            </w:r>
          </w:p>
        </w:tc>
        <w:tc>
          <w:tcPr>
            <w:tcW w:w="709" w:type="dxa"/>
            <w:gridSpan w:val="2"/>
            <w:tcBorders>
              <w:top w:val="nil"/>
              <w:left w:val="nil"/>
              <w:bottom w:val="single" w:sz="4" w:space="0" w:color="auto"/>
              <w:right w:val="single" w:sz="4" w:space="0" w:color="auto"/>
            </w:tcBorders>
            <w:shd w:val="clear" w:color="auto" w:fill="auto"/>
            <w:vAlign w:val="center"/>
            <w:hideMark/>
          </w:tcPr>
          <w:p w14:paraId="58762528"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11</w:t>
            </w:r>
          </w:p>
        </w:tc>
        <w:tc>
          <w:tcPr>
            <w:tcW w:w="1276" w:type="dxa"/>
            <w:gridSpan w:val="2"/>
            <w:tcBorders>
              <w:top w:val="nil"/>
              <w:left w:val="nil"/>
              <w:bottom w:val="single" w:sz="4" w:space="0" w:color="auto"/>
              <w:right w:val="single" w:sz="4" w:space="0" w:color="auto"/>
            </w:tcBorders>
            <w:shd w:val="clear" w:color="auto" w:fill="auto"/>
            <w:vAlign w:val="center"/>
            <w:hideMark/>
          </w:tcPr>
          <w:p w14:paraId="477C45A0"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5,0</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0587D9A7"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47B59CEE"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227" w:type="dxa"/>
            <w:gridSpan w:val="4"/>
            <w:vAlign w:val="center"/>
            <w:hideMark/>
          </w:tcPr>
          <w:p w14:paraId="1D523852"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31C020FD" w14:textId="77777777" w:rsidTr="00826CBF">
        <w:trPr>
          <w:gridAfter w:val="10"/>
          <w:wAfter w:w="1127" w:type="dxa"/>
          <w:trHeight w:val="212"/>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AE694A2"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Иные непрограммные мероприятия</w:t>
            </w:r>
          </w:p>
        </w:tc>
        <w:tc>
          <w:tcPr>
            <w:tcW w:w="2835" w:type="dxa"/>
            <w:gridSpan w:val="3"/>
            <w:tcBorders>
              <w:top w:val="nil"/>
              <w:left w:val="nil"/>
              <w:bottom w:val="single" w:sz="4" w:space="0" w:color="auto"/>
              <w:right w:val="single" w:sz="4" w:space="0" w:color="auto"/>
            </w:tcBorders>
            <w:shd w:val="clear" w:color="auto" w:fill="auto"/>
            <w:vAlign w:val="center"/>
            <w:hideMark/>
          </w:tcPr>
          <w:p w14:paraId="6AE0DACC"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99.9.00.00000</w:t>
            </w:r>
          </w:p>
        </w:tc>
        <w:tc>
          <w:tcPr>
            <w:tcW w:w="2126" w:type="dxa"/>
            <w:gridSpan w:val="3"/>
            <w:tcBorders>
              <w:top w:val="nil"/>
              <w:left w:val="nil"/>
              <w:bottom w:val="single" w:sz="4" w:space="0" w:color="auto"/>
              <w:right w:val="single" w:sz="4" w:space="0" w:color="auto"/>
            </w:tcBorders>
            <w:shd w:val="clear" w:color="auto" w:fill="auto"/>
            <w:vAlign w:val="center"/>
            <w:hideMark/>
          </w:tcPr>
          <w:p w14:paraId="4F36BD0B"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0.0.0</w:t>
            </w:r>
          </w:p>
        </w:tc>
        <w:tc>
          <w:tcPr>
            <w:tcW w:w="850" w:type="dxa"/>
            <w:tcBorders>
              <w:top w:val="nil"/>
              <w:left w:val="nil"/>
              <w:bottom w:val="single" w:sz="4" w:space="0" w:color="auto"/>
              <w:right w:val="single" w:sz="4" w:space="0" w:color="auto"/>
            </w:tcBorders>
            <w:shd w:val="clear" w:color="auto" w:fill="auto"/>
            <w:vAlign w:val="center"/>
            <w:hideMark/>
          </w:tcPr>
          <w:p w14:paraId="01FF2F6F"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709" w:type="dxa"/>
            <w:gridSpan w:val="2"/>
            <w:tcBorders>
              <w:top w:val="nil"/>
              <w:left w:val="nil"/>
              <w:bottom w:val="single" w:sz="4" w:space="0" w:color="auto"/>
              <w:right w:val="single" w:sz="4" w:space="0" w:color="auto"/>
            </w:tcBorders>
            <w:shd w:val="clear" w:color="auto" w:fill="auto"/>
            <w:vAlign w:val="center"/>
            <w:hideMark/>
          </w:tcPr>
          <w:p w14:paraId="35CB6009"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276" w:type="dxa"/>
            <w:gridSpan w:val="2"/>
            <w:tcBorders>
              <w:top w:val="nil"/>
              <w:left w:val="nil"/>
              <w:bottom w:val="single" w:sz="4" w:space="0" w:color="auto"/>
              <w:right w:val="single" w:sz="4" w:space="0" w:color="auto"/>
            </w:tcBorders>
            <w:shd w:val="clear" w:color="auto" w:fill="auto"/>
            <w:vAlign w:val="center"/>
            <w:hideMark/>
          </w:tcPr>
          <w:p w14:paraId="56300147"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1274,3</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0AADE0A1"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393,6</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4B8F402D"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726,7</w:t>
            </w:r>
          </w:p>
        </w:tc>
        <w:tc>
          <w:tcPr>
            <w:tcW w:w="227" w:type="dxa"/>
            <w:gridSpan w:val="4"/>
            <w:vAlign w:val="center"/>
            <w:hideMark/>
          </w:tcPr>
          <w:p w14:paraId="519DE752"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5D084C60" w14:textId="77777777" w:rsidTr="00826CBF">
        <w:trPr>
          <w:gridAfter w:val="10"/>
          <w:wAfter w:w="1127" w:type="dxa"/>
          <w:trHeight w:val="1391"/>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32BE487A"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Оценка муниципального имущества, признание прав и регулирование отношений по муниципальной собственности Митякинского сельского поселения по иным непрограммным мероприятиям (Закупка товаров, работ и услуг для обеспечения государственных (муниципальных) нужд)</w:t>
            </w:r>
          </w:p>
        </w:tc>
        <w:tc>
          <w:tcPr>
            <w:tcW w:w="2835" w:type="dxa"/>
            <w:gridSpan w:val="3"/>
            <w:tcBorders>
              <w:top w:val="nil"/>
              <w:left w:val="nil"/>
              <w:bottom w:val="single" w:sz="4" w:space="0" w:color="auto"/>
              <w:right w:val="single" w:sz="4" w:space="0" w:color="auto"/>
            </w:tcBorders>
            <w:shd w:val="clear" w:color="auto" w:fill="auto"/>
            <w:vAlign w:val="center"/>
            <w:hideMark/>
          </w:tcPr>
          <w:p w14:paraId="48EF3D7F"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99.9.00.20140</w:t>
            </w:r>
          </w:p>
        </w:tc>
        <w:tc>
          <w:tcPr>
            <w:tcW w:w="2126" w:type="dxa"/>
            <w:gridSpan w:val="3"/>
            <w:tcBorders>
              <w:top w:val="nil"/>
              <w:left w:val="nil"/>
              <w:bottom w:val="single" w:sz="4" w:space="0" w:color="auto"/>
              <w:right w:val="single" w:sz="4" w:space="0" w:color="auto"/>
            </w:tcBorders>
            <w:shd w:val="clear" w:color="auto" w:fill="auto"/>
            <w:vAlign w:val="center"/>
            <w:hideMark/>
          </w:tcPr>
          <w:p w14:paraId="1D170E6D"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2.0.0</w:t>
            </w:r>
          </w:p>
        </w:tc>
        <w:tc>
          <w:tcPr>
            <w:tcW w:w="850" w:type="dxa"/>
            <w:tcBorders>
              <w:top w:val="nil"/>
              <w:left w:val="nil"/>
              <w:bottom w:val="single" w:sz="4" w:space="0" w:color="auto"/>
              <w:right w:val="single" w:sz="4" w:space="0" w:color="auto"/>
            </w:tcBorders>
            <w:shd w:val="clear" w:color="auto" w:fill="auto"/>
            <w:vAlign w:val="center"/>
            <w:hideMark/>
          </w:tcPr>
          <w:p w14:paraId="1891248C"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01</w:t>
            </w:r>
          </w:p>
        </w:tc>
        <w:tc>
          <w:tcPr>
            <w:tcW w:w="709" w:type="dxa"/>
            <w:gridSpan w:val="2"/>
            <w:tcBorders>
              <w:top w:val="nil"/>
              <w:left w:val="nil"/>
              <w:bottom w:val="single" w:sz="4" w:space="0" w:color="auto"/>
              <w:right w:val="single" w:sz="4" w:space="0" w:color="auto"/>
            </w:tcBorders>
            <w:shd w:val="clear" w:color="auto" w:fill="auto"/>
            <w:vAlign w:val="center"/>
            <w:hideMark/>
          </w:tcPr>
          <w:p w14:paraId="1333C423"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13</w:t>
            </w:r>
          </w:p>
        </w:tc>
        <w:tc>
          <w:tcPr>
            <w:tcW w:w="1276" w:type="dxa"/>
            <w:gridSpan w:val="2"/>
            <w:tcBorders>
              <w:top w:val="nil"/>
              <w:left w:val="nil"/>
              <w:bottom w:val="single" w:sz="4" w:space="0" w:color="auto"/>
              <w:right w:val="single" w:sz="4" w:space="0" w:color="auto"/>
            </w:tcBorders>
            <w:shd w:val="clear" w:color="auto" w:fill="auto"/>
            <w:vAlign w:val="center"/>
            <w:hideMark/>
          </w:tcPr>
          <w:p w14:paraId="43F82BCF"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5,0</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22B58DC6"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2A0CBC26"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227" w:type="dxa"/>
            <w:gridSpan w:val="4"/>
            <w:vAlign w:val="center"/>
            <w:hideMark/>
          </w:tcPr>
          <w:p w14:paraId="459AC1C4"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20761C43" w14:textId="77777777" w:rsidTr="00826CBF">
        <w:trPr>
          <w:gridAfter w:val="10"/>
          <w:wAfter w:w="1127" w:type="dxa"/>
          <w:trHeight w:val="1380"/>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266E65A"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Расходы на топографо-геодезические, картографические и землеустроительные работы (Закупка товаров, работ и услуг для обеспечения государственных (муниципальных) нужд)</w:t>
            </w:r>
          </w:p>
        </w:tc>
        <w:tc>
          <w:tcPr>
            <w:tcW w:w="2835" w:type="dxa"/>
            <w:gridSpan w:val="3"/>
            <w:tcBorders>
              <w:top w:val="nil"/>
              <w:left w:val="nil"/>
              <w:bottom w:val="single" w:sz="4" w:space="0" w:color="auto"/>
              <w:right w:val="single" w:sz="4" w:space="0" w:color="auto"/>
            </w:tcBorders>
            <w:shd w:val="clear" w:color="auto" w:fill="auto"/>
            <w:vAlign w:val="center"/>
            <w:hideMark/>
          </w:tcPr>
          <w:p w14:paraId="609FDE9D"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99.9.00.20160</w:t>
            </w:r>
          </w:p>
        </w:tc>
        <w:tc>
          <w:tcPr>
            <w:tcW w:w="2126" w:type="dxa"/>
            <w:gridSpan w:val="3"/>
            <w:tcBorders>
              <w:top w:val="nil"/>
              <w:left w:val="nil"/>
              <w:bottom w:val="single" w:sz="4" w:space="0" w:color="auto"/>
              <w:right w:val="single" w:sz="4" w:space="0" w:color="auto"/>
            </w:tcBorders>
            <w:shd w:val="clear" w:color="auto" w:fill="auto"/>
            <w:vAlign w:val="center"/>
            <w:hideMark/>
          </w:tcPr>
          <w:p w14:paraId="702C17A8"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2.0.0</w:t>
            </w:r>
          </w:p>
        </w:tc>
        <w:tc>
          <w:tcPr>
            <w:tcW w:w="850" w:type="dxa"/>
            <w:tcBorders>
              <w:top w:val="nil"/>
              <w:left w:val="nil"/>
              <w:bottom w:val="single" w:sz="4" w:space="0" w:color="auto"/>
              <w:right w:val="single" w:sz="4" w:space="0" w:color="auto"/>
            </w:tcBorders>
            <w:shd w:val="clear" w:color="auto" w:fill="auto"/>
            <w:vAlign w:val="center"/>
            <w:hideMark/>
          </w:tcPr>
          <w:p w14:paraId="66947413"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04</w:t>
            </w:r>
          </w:p>
        </w:tc>
        <w:tc>
          <w:tcPr>
            <w:tcW w:w="709" w:type="dxa"/>
            <w:gridSpan w:val="2"/>
            <w:tcBorders>
              <w:top w:val="nil"/>
              <w:left w:val="nil"/>
              <w:bottom w:val="single" w:sz="4" w:space="0" w:color="auto"/>
              <w:right w:val="single" w:sz="4" w:space="0" w:color="auto"/>
            </w:tcBorders>
            <w:shd w:val="clear" w:color="auto" w:fill="auto"/>
            <w:vAlign w:val="center"/>
            <w:hideMark/>
          </w:tcPr>
          <w:p w14:paraId="6835FA68"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12</w:t>
            </w:r>
          </w:p>
        </w:tc>
        <w:tc>
          <w:tcPr>
            <w:tcW w:w="1276" w:type="dxa"/>
            <w:gridSpan w:val="2"/>
            <w:tcBorders>
              <w:top w:val="nil"/>
              <w:left w:val="nil"/>
              <w:bottom w:val="single" w:sz="4" w:space="0" w:color="auto"/>
              <w:right w:val="single" w:sz="4" w:space="0" w:color="auto"/>
            </w:tcBorders>
            <w:shd w:val="clear" w:color="auto" w:fill="auto"/>
            <w:vAlign w:val="center"/>
            <w:hideMark/>
          </w:tcPr>
          <w:p w14:paraId="79D44B22"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150,0</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60535202"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777DFDE6"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227" w:type="dxa"/>
            <w:gridSpan w:val="4"/>
            <w:vAlign w:val="center"/>
            <w:hideMark/>
          </w:tcPr>
          <w:p w14:paraId="37826554"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797ACC8E" w14:textId="77777777" w:rsidTr="00826CBF">
        <w:trPr>
          <w:gridAfter w:val="10"/>
          <w:wAfter w:w="1127" w:type="dxa"/>
          <w:trHeight w:val="1770"/>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E26FA86"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Иные межбюджетные трансферты бюджету Тарасовского района на решение вопросов местного значения по осуществлению внутреннего муниципального финансового контроля (Межбюджетные трансферты)</w:t>
            </w:r>
          </w:p>
        </w:tc>
        <w:tc>
          <w:tcPr>
            <w:tcW w:w="2835" w:type="dxa"/>
            <w:gridSpan w:val="3"/>
            <w:tcBorders>
              <w:top w:val="nil"/>
              <w:left w:val="nil"/>
              <w:bottom w:val="single" w:sz="4" w:space="0" w:color="auto"/>
              <w:right w:val="single" w:sz="4" w:space="0" w:color="auto"/>
            </w:tcBorders>
            <w:shd w:val="clear" w:color="auto" w:fill="auto"/>
            <w:vAlign w:val="center"/>
            <w:hideMark/>
          </w:tcPr>
          <w:p w14:paraId="6865CBC1"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99.9.00.85010</w:t>
            </w:r>
          </w:p>
        </w:tc>
        <w:tc>
          <w:tcPr>
            <w:tcW w:w="2126" w:type="dxa"/>
            <w:gridSpan w:val="3"/>
            <w:tcBorders>
              <w:top w:val="nil"/>
              <w:left w:val="nil"/>
              <w:bottom w:val="single" w:sz="4" w:space="0" w:color="auto"/>
              <w:right w:val="single" w:sz="4" w:space="0" w:color="auto"/>
            </w:tcBorders>
            <w:shd w:val="clear" w:color="auto" w:fill="auto"/>
            <w:vAlign w:val="center"/>
            <w:hideMark/>
          </w:tcPr>
          <w:p w14:paraId="2446ACAB"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5.0.0</w:t>
            </w:r>
          </w:p>
        </w:tc>
        <w:tc>
          <w:tcPr>
            <w:tcW w:w="850" w:type="dxa"/>
            <w:tcBorders>
              <w:top w:val="nil"/>
              <w:left w:val="nil"/>
              <w:bottom w:val="single" w:sz="4" w:space="0" w:color="auto"/>
              <w:right w:val="single" w:sz="4" w:space="0" w:color="auto"/>
            </w:tcBorders>
            <w:shd w:val="clear" w:color="auto" w:fill="auto"/>
            <w:vAlign w:val="center"/>
            <w:hideMark/>
          </w:tcPr>
          <w:p w14:paraId="465AD1C5"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14</w:t>
            </w:r>
          </w:p>
        </w:tc>
        <w:tc>
          <w:tcPr>
            <w:tcW w:w="709" w:type="dxa"/>
            <w:gridSpan w:val="2"/>
            <w:tcBorders>
              <w:top w:val="nil"/>
              <w:left w:val="nil"/>
              <w:bottom w:val="single" w:sz="4" w:space="0" w:color="auto"/>
              <w:right w:val="single" w:sz="4" w:space="0" w:color="auto"/>
            </w:tcBorders>
            <w:shd w:val="clear" w:color="auto" w:fill="auto"/>
            <w:vAlign w:val="center"/>
            <w:hideMark/>
          </w:tcPr>
          <w:p w14:paraId="252E4E81"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03</w:t>
            </w:r>
          </w:p>
        </w:tc>
        <w:tc>
          <w:tcPr>
            <w:tcW w:w="1276" w:type="dxa"/>
            <w:gridSpan w:val="2"/>
            <w:tcBorders>
              <w:top w:val="nil"/>
              <w:left w:val="nil"/>
              <w:bottom w:val="single" w:sz="4" w:space="0" w:color="auto"/>
              <w:right w:val="single" w:sz="4" w:space="0" w:color="auto"/>
            </w:tcBorders>
            <w:shd w:val="clear" w:color="auto" w:fill="auto"/>
            <w:vAlign w:val="center"/>
            <w:hideMark/>
          </w:tcPr>
          <w:p w14:paraId="7C867FD4"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0,4</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4EE2E778"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71D6BF62"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227" w:type="dxa"/>
            <w:gridSpan w:val="4"/>
            <w:vAlign w:val="center"/>
            <w:hideMark/>
          </w:tcPr>
          <w:p w14:paraId="5678F5CE"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3B1245AC" w14:textId="77777777" w:rsidTr="00826CBF">
        <w:trPr>
          <w:gridAfter w:val="10"/>
          <w:wAfter w:w="1127" w:type="dxa"/>
          <w:trHeight w:val="2280"/>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70652ED"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lastRenderedPageBreak/>
              <w:t>Иные межбюджетные трансферты бюджету Тарасовского района на решение вопросов местного значения по вопросу регулирования тарифов и надбавок к тарифам предприятий жилищно-коммунального хозяйства, оказываемых услуги на территории Митякинского сельского поселения (Межбюджетные трансферты)</w:t>
            </w:r>
          </w:p>
        </w:tc>
        <w:tc>
          <w:tcPr>
            <w:tcW w:w="2835" w:type="dxa"/>
            <w:gridSpan w:val="3"/>
            <w:tcBorders>
              <w:top w:val="nil"/>
              <w:left w:val="nil"/>
              <w:bottom w:val="single" w:sz="4" w:space="0" w:color="auto"/>
              <w:right w:val="single" w:sz="4" w:space="0" w:color="auto"/>
            </w:tcBorders>
            <w:shd w:val="clear" w:color="auto" w:fill="auto"/>
            <w:vAlign w:val="center"/>
            <w:hideMark/>
          </w:tcPr>
          <w:p w14:paraId="48A84B4D"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99.9.00.85020</w:t>
            </w:r>
          </w:p>
        </w:tc>
        <w:tc>
          <w:tcPr>
            <w:tcW w:w="2126" w:type="dxa"/>
            <w:gridSpan w:val="3"/>
            <w:tcBorders>
              <w:top w:val="nil"/>
              <w:left w:val="nil"/>
              <w:bottom w:val="single" w:sz="4" w:space="0" w:color="auto"/>
              <w:right w:val="single" w:sz="4" w:space="0" w:color="auto"/>
            </w:tcBorders>
            <w:shd w:val="clear" w:color="auto" w:fill="auto"/>
            <w:vAlign w:val="center"/>
            <w:hideMark/>
          </w:tcPr>
          <w:p w14:paraId="7B5DB6E4"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5.0.0</w:t>
            </w:r>
          </w:p>
        </w:tc>
        <w:tc>
          <w:tcPr>
            <w:tcW w:w="850" w:type="dxa"/>
            <w:tcBorders>
              <w:top w:val="nil"/>
              <w:left w:val="nil"/>
              <w:bottom w:val="single" w:sz="4" w:space="0" w:color="auto"/>
              <w:right w:val="single" w:sz="4" w:space="0" w:color="auto"/>
            </w:tcBorders>
            <w:shd w:val="clear" w:color="auto" w:fill="auto"/>
            <w:vAlign w:val="center"/>
            <w:hideMark/>
          </w:tcPr>
          <w:p w14:paraId="553E3493"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14</w:t>
            </w:r>
          </w:p>
        </w:tc>
        <w:tc>
          <w:tcPr>
            <w:tcW w:w="709" w:type="dxa"/>
            <w:gridSpan w:val="2"/>
            <w:tcBorders>
              <w:top w:val="nil"/>
              <w:left w:val="nil"/>
              <w:bottom w:val="single" w:sz="4" w:space="0" w:color="auto"/>
              <w:right w:val="single" w:sz="4" w:space="0" w:color="auto"/>
            </w:tcBorders>
            <w:shd w:val="clear" w:color="auto" w:fill="auto"/>
            <w:vAlign w:val="center"/>
            <w:hideMark/>
          </w:tcPr>
          <w:p w14:paraId="4E73CD09"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03</w:t>
            </w:r>
          </w:p>
        </w:tc>
        <w:tc>
          <w:tcPr>
            <w:tcW w:w="1276" w:type="dxa"/>
            <w:gridSpan w:val="2"/>
            <w:tcBorders>
              <w:top w:val="nil"/>
              <w:left w:val="nil"/>
              <w:bottom w:val="single" w:sz="4" w:space="0" w:color="auto"/>
              <w:right w:val="single" w:sz="4" w:space="0" w:color="auto"/>
            </w:tcBorders>
            <w:shd w:val="clear" w:color="auto" w:fill="auto"/>
            <w:vAlign w:val="center"/>
            <w:hideMark/>
          </w:tcPr>
          <w:p w14:paraId="4B8D9FBF"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0,9</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1336352F"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21A31AE7"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227" w:type="dxa"/>
            <w:gridSpan w:val="4"/>
            <w:vAlign w:val="center"/>
            <w:hideMark/>
          </w:tcPr>
          <w:p w14:paraId="094BC6B2"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546FAEBE" w14:textId="77777777" w:rsidTr="00826CBF">
        <w:trPr>
          <w:gridAfter w:val="10"/>
          <w:wAfter w:w="1127" w:type="dxa"/>
          <w:trHeight w:val="974"/>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4707BB5D"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Иные межбюджетные трансферты бюджету Тарасовского района на решение вопросов местного значения по осуществлению внешнего муниципального финансового контроля (Межбюджетные трансферты)</w:t>
            </w:r>
          </w:p>
        </w:tc>
        <w:tc>
          <w:tcPr>
            <w:tcW w:w="2835" w:type="dxa"/>
            <w:gridSpan w:val="3"/>
            <w:tcBorders>
              <w:top w:val="nil"/>
              <w:left w:val="nil"/>
              <w:bottom w:val="single" w:sz="4" w:space="0" w:color="auto"/>
              <w:right w:val="single" w:sz="4" w:space="0" w:color="auto"/>
            </w:tcBorders>
            <w:shd w:val="clear" w:color="auto" w:fill="auto"/>
            <w:vAlign w:val="center"/>
            <w:hideMark/>
          </w:tcPr>
          <w:p w14:paraId="0EABBD7F"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99.9.00.85030</w:t>
            </w:r>
          </w:p>
        </w:tc>
        <w:tc>
          <w:tcPr>
            <w:tcW w:w="2126" w:type="dxa"/>
            <w:gridSpan w:val="3"/>
            <w:tcBorders>
              <w:top w:val="nil"/>
              <w:left w:val="nil"/>
              <w:bottom w:val="single" w:sz="4" w:space="0" w:color="auto"/>
              <w:right w:val="single" w:sz="4" w:space="0" w:color="auto"/>
            </w:tcBorders>
            <w:shd w:val="clear" w:color="auto" w:fill="auto"/>
            <w:vAlign w:val="center"/>
            <w:hideMark/>
          </w:tcPr>
          <w:p w14:paraId="6D917B63"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5.0.0</w:t>
            </w:r>
          </w:p>
        </w:tc>
        <w:tc>
          <w:tcPr>
            <w:tcW w:w="850" w:type="dxa"/>
            <w:tcBorders>
              <w:top w:val="nil"/>
              <w:left w:val="nil"/>
              <w:bottom w:val="single" w:sz="4" w:space="0" w:color="auto"/>
              <w:right w:val="single" w:sz="4" w:space="0" w:color="auto"/>
            </w:tcBorders>
            <w:shd w:val="clear" w:color="auto" w:fill="auto"/>
            <w:vAlign w:val="center"/>
            <w:hideMark/>
          </w:tcPr>
          <w:p w14:paraId="01378565"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14</w:t>
            </w:r>
          </w:p>
        </w:tc>
        <w:tc>
          <w:tcPr>
            <w:tcW w:w="709" w:type="dxa"/>
            <w:gridSpan w:val="2"/>
            <w:tcBorders>
              <w:top w:val="nil"/>
              <w:left w:val="nil"/>
              <w:bottom w:val="single" w:sz="4" w:space="0" w:color="auto"/>
              <w:right w:val="single" w:sz="4" w:space="0" w:color="auto"/>
            </w:tcBorders>
            <w:shd w:val="clear" w:color="auto" w:fill="auto"/>
            <w:vAlign w:val="center"/>
            <w:hideMark/>
          </w:tcPr>
          <w:p w14:paraId="4A05340E"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03</w:t>
            </w:r>
          </w:p>
        </w:tc>
        <w:tc>
          <w:tcPr>
            <w:tcW w:w="1276" w:type="dxa"/>
            <w:gridSpan w:val="2"/>
            <w:tcBorders>
              <w:top w:val="nil"/>
              <w:left w:val="nil"/>
              <w:bottom w:val="single" w:sz="4" w:space="0" w:color="auto"/>
              <w:right w:val="single" w:sz="4" w:space="0" w:color="auto"/>
            </w:tcBorders>
            <w:shd w:val="clear" w:color="auto" w:fill="auto"/>
            <w:vAlign w:val="center"/>
            <w:hideMark/>
          </w:tcPr>
          <w:p w14:paraId="44AAD80D"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0,9</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692F3D4B"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544F4687"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227" w:type="dxa"/>
            <w:gridSpan w:val="4"/>
            <w:vAlign w:val="center"/>
            <w:hideMark/>
          </w:tcPr>
          <w:p w14:paraId="0051928C"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1514FA8D" w14:textId="77777777" w:rsidTr="00826CBF">
        <w:trPr>
          <w:gridAfter w:val="10"/>
          <w:wAfter w:w="1127" w:type="dxa"/>
          <w:trHeight w:val="1440"/>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B8F9D78"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Иные межбюджетные трансферты бюджету Тарасовского района на решение вопросов местного значения по осуществлению организации ритуальных услуг (Межбюджетные трансферты)</w:t>
            </w:r>
          </w:p>
        </w:tc>
        <w:tc>
          <w:tcPr>
            <w:tcW w:w="2835" w:type="dxa"/>
            <w:gridSpan w:val="3"/>
            <w:tcBorders>
              <w:top w:val="nil"/>
              <w:left w:val="nil"/>
              <w:bottom w:val="single" w:sz="4" w:space="0" w:color="auto"/>
              <w:right w:val="single" w:sz="4" w:space="0" w:color="auto"/>
            </w:tcBorders>
            <w:shd w:val="clear" w:color="auto" w:fill="auto"/>
            <w:vAlign w:val="center"/>
            <w:hideMark/>
          </w:tcPr>
          <w:p w14:paraId="2F98E2C8"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99.9.00.85040</w:t>
            </w:r>
          </w:p>
        </w:tc>
        <w:tc>
          <w:tcPr>
            <w:tcW w:w="2126" w:type="dxa"/>
            <w:gridSpan w:val="3"/>
            <w:tcBorders>
              <w:top w:val="nil"/>
              <w:left w:val="nil"/>
              <w:bottom w:val="single" w:sz="4" w:space="0" w:color="auto"/>
              <w:right w:val="single" w:sz="4" w:space="0" w:color="auto"/>
            </w:tcBorders>
            <w:shd w:val="clear" w:color="auto" w:fill="auto"/>
            <w:vAlign w:val="center"/>
            <w:hideMark/>
          </w:tcPr>
          <w:p w14:paraId="1740D27F"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5.0.0</w:t>
            </w:r>
          </w:p>
        </w:tc>
        <w:tc>
          <w:tcPr>
            <w:tcW w:w="850" w:type="dxa"/>
            <w:tcBorders>
              <w:top w:val="nil"/>
              <w:left w:val="nil"/>
              <w:bottom w:val="single" w:sz="4" w:space="0" w:color="auto"/>
              <w:right w:val="single" w:sz="4" w:space="0" w:color="auto"/>
            </w:tcBorders>
            <w:shd w:val="clear" w:color="auto" w:fill="auto"/>
            <w:vAlign w:val="center"/>
            <w:hideMark/>
          </w:tcPr>
          <w:p w14:paraId="2CD822B0"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14</w:t>
            </w:r>
          </w:p>
        </w:tc>
        <w:tc>
          <w:tcPr>
            <w:tcW w:w="709" w:type="dxa"/>
            <w:gridSpan w:val="2"/>
            <w:tcBorders>
              <w:top w:val="nil"/>
              <w:left w:val="nil"/>
              <w:bottom w:val="single" w:sz="4" w:space="0" w:color="auto"/>
              <w:right w:val="single" w:sz="4" w:space="0" w:color="auto"/>
            </w:tcBorders>
            <w:shd w:val="clear" w:color="auto" w:fill="auto"/>
            <w:vAlign w:val="center"/>
            <w:hideMark/>
          </w:tcPr>
          <w:p w14:paraId="7AB77786"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03</w:t>
            </w:r>
          </w:p>
        </w:tc>
        <w:tc>
          <w:tcPr>
            <w:tcW w:w="1276" w:type="dxa"/>
            <w:gridSpan w:val="2"/>
            <w:tcBorders>
              <w:top w:val="nil"/>
              <w:left w:val="nil"/>
              <w:bottom w:val="single" w:sz="4" w:space="0" w:color="auto"/>
              <w:right w:val="single" w:sz="4" w:space="0" w:color="auto"/>
            </w:tcBorders>
            <w:shd w:val="clear" w:color="auto" w:fill="auto"/>
            <w:vAlign w:val="center"/>
            <w:hideMark/>
          </w:tcPr>
          <w:p w14:paraId="6B715BB8"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0,9</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76D88E69"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6CDC59FD"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227" w:type="dxa"/>
            <w:gridSpan w:val="4"/>
            <w:vAlign w:val="center"/>
            <w:hideMark/>
          </w:tcPr>
          <w:p w14:paraId="5C7524E3"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5C9DD560" w14:textId="77777777" w:rsidTr="00826CBF">
        <w:trPr>
          <w:gridAfter w:val="10"/>
          <w:wAfter w:w="1127" w:type="dxa"/>
          <w:trHeight w:val="900"/>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0DC9DC8"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Условно утвержденные расходы по иным непрограммным мероприятиям (Иные бюджетные ассигнования)</w:t>
            </w:r>
          </w:p>
        </w:tc>
        <w:tc>
          <w:tcPr>
            <w:tcW w:w="2835" w:type="dxa"/>
            <w:gridSpan w:val="3"/>
            <w:tcBorders>
              <w:top w:val="nil"/>
              <w:left w:val="nil"/>
              <w:bottom w:val="single" w:sz="4" w:space="0" w:color="auto"/>
              <w:right w:val="single" w:sz="4" w:space="0" w:color="auto"/>
            </w:tcBorders>
            <w:shd w:val="clear" w:color="auto" w:fill="auto"/>
            <w:vAlign w:val="center"/>
            <w:hideMark/>
          </w:tcPr>
          <w:p w14:paraId="0A9DE218"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99.9.00.90110</w:t>
            </w:r>
          </w:p>
        </w:tc>
        <w:tc>
          <w:tcPr>
            <w:tcW w:w="2126" w:type="dxa"/>
            <w:gridSpan w:val="3"/>
            <w:tcBorders>
              <w:top w:val="nil"/>
              <w:left w:val="nil"/>
              <w:bottom w:val="single" w:sz="4" w:space="0" w:color="auto"/>
              <w:right w:val="single" w:sz="4" w:space="0" w:color="auto"/>
            </w:tcBorders>
            <w:shd w:val="clear" w:color="auto" w:fill="auto"/>
            <w:vAlign w:val="center"/>
            <w:hideMark/>
          </w:tcPr>
          <w:p w14:paraId="65F75D6D"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8.0.0</w:t>
            </w:r>
          </w:p>
        </w:tc>
        <w:tc>
          <w:tcPr>
            <w:tcW w:w="850" w:type="dxa"/>
            <w:tcBorders>
              <w:top w:val="nil"/>
              <w:left w:val="nil"/>
              <w:bottom w:val="single" w:sz="4" w:space="0" w:color="auto"/>
              <w:right w:val="single" w:sz="4" w:space="0" w:color="auto"/>
            </w:tcBorders>
            <w:shd w:val="clear" w:color="auto" w:fill="auto"/>
            <w:vAlign w:val="center"/>
            <w:hideMark/>
          </w:tcPr>
          <w:p w14:paraId="5DC80CF7"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01</w:t>
            </w:r>
          </w:p>
        </w:tc>
        <w:tc>
          <w:tcPr>
            <w:tcW w:w="709" w:type="dxa"/>
            <w:gridSpan w:val="2"/>
            <w:tcBorders>
              <w:top w:val="nil"/>
              <w:left w:val="nil"/>
              <w:bottom w:val="single" w:sz="4" w:space="0" w:color="auto"/>
              <w:right w:val="single" w:sz="4" w:space="0" w:color="auto"/>
            </w:tcBorders>
            <w:shd w:val="clear" w:color="auto" w:fill="auto"/>
            <w:vAlign w:val="center"/>
            <w:hideMark/>
          </w:tcPr>
          <w:p w14:paraId="5EA64EEC"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13</w:t>
            </w:r>
          </w:p>
        </w:tc>
        <w:tc>
          <w:tcPr>
            <w:tcW w:w="1276" w:type="dxa"/>
            <w:gridSpan w:val="2"/>
            <w:tcBorders>
              <w:top w:val="nil"/>
              <w:left w:val="nil"/>
              <w:bottom w:val="single" w:sz="4" w:space="0" w:color="auto"/>
              <w:right w:val="single" w:sz="4" w:space="0" w:color="auto"/>
            </w:tcBorders>
            <w:shd w:val="clear" w:color="auto" w:fill="auto"/>
            <w:vAlign w:val="center"/>
            <w:hideMark/>
          </w:tcPr>
          <w:p w14:paraId="2D2EA2DB"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712A6D58"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393,6</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03B1B53F"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726,7</w:t>
            </w:r>
          </w:p>
        </w:tc>
        <w:tc>
          <w:tcPr>
            <w:tcW w:w="227" w:type="dxa"/>
            <w:gridSpan w:val="4"/>
            <w:vAlign w:val="center"/>
            <w:hideMark/>
          </w:tcPr>
          <w:p w14:paraId="5382D122"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396AE09C" w14:textId="77777777" w:rsidTr="00826CBF">
        <w:trPr>
          <w:gridAfter w:val="10"/>
          <w:wAfter w:w="1127" w:type="dxa"/>
          <w:trHeight w:val="825"/>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E0F9D6A"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Реализация направления расходов по иным непрограммным мероприятиям (Иные бюджетные ассигнования)</w:t>
            </w:r>
          </w:p>
        </w:tc>
        <w:tc>
          <w:tcPr>
            <w:tcW w:w="2835" w:type="dxa"/>
            <w:gridSpan w:val="3"/>
            <w:tcBorders>
              <w:top w:val="nil"/>
              <w:left w:val="nil"/>
              <w:bottom w:val="single" w:sz="4" w:space="0" w:color="auto"/>
              <w:right w:val="single" w:sz="4" w:space="0" w:color="auto"/>
            </w:tcBorders>
            <w:shd w:val="clear" w:color="auto" w:fill="auto"/>
            <w:vAlign w:val="center"/>
            <w:hideMark/>
          </w:tcPr>
          <w:p w14:paraId="2816C7AC"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99.9.00.99990</w:t>
            </w:r>
          </w:p>
        </w:tc>
        <w:tc>
          <w:tcPr>
            <w:tcW w:w="2126" w:type="dxa"/>
            <w:gridSpan w:val="3"/>
            <w:tcBorders>
              <w:top w:val="nil"/>
              <w:left w:val="nil"/>
              <w:bottom w:val="single" w:sz="4" w:space="0" w:color="auto"/>
              <w:right w:val="single" w:sz="4" w:space="0" w:color="auto"/>
            </w:tcBorders>
            <w:shd w:val="clear" w:color="auto" w:fill="auto"/>
            <w:vAlign w:val="center"/>
            <w:hideMark/>
          </w:tcPr>
          <w:p w14:paraId="0CF6D500"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8.0.0</w:t>
            </w:r>
          </w:p>
        </w:tc>
        <w:tc>
          <w:tcPr>
            <w:tcW w:w="850" w:type="dxa"/>
            <w:tcBorders>
              <w:top w:val="nil"/>
              <w:left w:val="nil"/>
              <w:bottom w:val="single" w:sz="4" w:space="0" w:color="auto"/>
              <w:right w:val="single" w:sz="4" w:space="0" w:color="auto"/>
            </w:tcBorders>
            <w:shd w:val="clear" w:color="auto" w:fill="auto"/>
            <w:vAlign w:val="center"/>
            <w:hideMark/>
          </w:tcPr>
          <w:p w14:paraId="7456075C"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01</w:t>
            </w:r>
          </w:p>
        </w:tc>
        <w:tc>
          <w:tcPr>
            <w:tcW w:w="709" w:type="dxa"/>
            <w:gridSpan w:val="2"/>
            <w:tcBorders>
              <w:top w:val="nil"/>
              <w:left w:val="nil"/>
              <w:bottom w:val="single" w:sz="4" w:space="0" w:color="auto"/>
              <w:right w:val="single" w:sz="4" w:space="0" w:color="auto"/>
            </w:tcBorders>
            <w:shd w:val="clear" w:color="auto" w:fill="auto"/>
            <w:vAlign w:val="center"/>
            <w:hideMark/>
          </w:tcPr>
          <w:p w14:paraId="236554A0"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07</w:t>
            </w:r>
          </w:p>
        </w:tc>
        <w:tc>
          <w:tcPr>
            <w:tcW w:w="1276" w:type="dxa"/>
            <w:gridSpan w:val="2"/>
            <w:tcBorders>
              <w:top w:val="nil"/>
              <w:left w:val="nil"/>
              <w:bottom w:val="single" w:sz="4" w:space="0" w:color="auto"/>
              <w:right w:val="single" w:sz="4" w:space="0" w:color="auto"/>
            </w:tcBorders>
            <w:shd w:val="clear" w:color="auto" w:fill="auto"/>
            <w:vAlign w:val="center"/>
            <w:hideMark/>
          </w:tcPr>
          <w:p w14:paraId="016C4FE0"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798,6</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3340FE5F"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5F6B4C9E"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227" w:type="dxa"/>
            <w:gridSpan w:val="4"/>
            <w:vAlign w:val="center"/>
            <w:hideMark/>
          </w:tcPr>
          <w:p w14:paraId="32672107"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7D6EC429" w14:textId="77777777" w:rsidTr="00826CBF">
        <w:trPr>
          <w:gridAfter w:val="10"/>
          <w:wAfter w:w="1127" w:type="dxa"/>
          <w:trHeight w:val="855"/>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54379D0F"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Реализация направления расходов по иным непрограммным мероприятиям (Иные бюджетные ассигнования)</w:t>
            </w:r>
          </w:p>
        </w:tc>
        <w:tc>
          <w:tcPr>
            <w:tcW w:w="2835" w:type="dxa"/>
            <w:gridSpan w:val="3"/>
            <w:tcBorders>
              <w:top w:val="nil"/>
              <w:left w:val="nil"/>
              <w:bottom w:val="single" w:sz="4" w:space="0" w:color="auto"/>
              <w:right w:val="single" w:sz="4" w:space="0" w:color="auto"/>
            </w:tcBorders>
            <w:shd w:val="clear" w:color="auto" w:fill="auto"/>
            <w:vAlign w:val="center"/>
            <w:hideMark/>
          </w:tcPr>
          <w:p w14:paraId="749120DD"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99.9.00.99990</w:t>
            </w:r>
          </w:p>
        </w:tc>
        <w:tc>
          <w:tcPr>
            <w:tcW w:w="2126" w:type="dxa"/>
            <w:gridSpan w:val="3"/>
            <w:tcBorders>
              <w:top w:val="nil"/>
              <w:left w:val="nil"/>
              <w:bottom w:val="single" w:sz="4" w:space="0" w:color="auto"/>
              <w:right w:val="single" w:sz="4" w:space="0" w:color="auto"/>
            </w:tcBorders>
            <w:shd w:val="clear" w:color="auto" w:fill="auto"/>
            <w:vAlign w:val="center"/>
            <w:hideMark/>
          </w:tcPr>
          <w:p w14:paraId="7EA6A502"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8.0.0</w:t>
            </w:r>
          </w:p>
        </w:tc>
        <w:tc>
          <w:tcPr>
            <w:tcW w:w="850" w:type="dxa"/>
            <w:tcBorders>
              <w:top w:val="nil"/>
              <w:left w:val="nil"/>
              <w:bottom w:val="single" w:sz="4" w:space="0" w:color="auto"/>
              <w:right w:val="single" w:sz="4" w:space="0" w:color="auto"/>
            </w:tcBorders>
            <w:shd w:val="clear" w:color="auto" w:fill="auto"/>
            <w:vAlign w:val="center"/>
            <w:hideMark/>
          </w:tcPr>
          <w:p w14:paraId="5A153F20"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01</w:t>
            </w:r>
          </w:p>
        </w:tc>
        <w:tc>
          <w:tcPr>
            <w:tcW w:w="709" w:type="dxa"/>
            <w:gridSpan w:val="2"/>
            <w:tcBorders>
              <w:top w:val="nil"/>
              <w:left w:val="nil"/>
              <w:bottom w:val="single" w:sz="4" w:space="0" w:color="auto"/>
              <w:right w:val="single" w:sz="4" w:space="0" w:color="auto"/>
            </w:tcBorders>
            <w:shd w:val="clear" w:color="auto" w:fill="auto"/>
            <w:vAlign w:val="center"/>
            <w:hideMark/>
          </w:tcPr>
          <w:p w14:paraId="7C23A323"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13</w:t>
            </w:r>
          </w:p>
        </w:tc>
        <w:tc>
          <w:tcPr>
            <w:tcW w:w="1276" w:type="dxa"/>
            <w:gridSpan w:val="2"/>
            <w:tcBorders>
              <w:top w:val="nil"/>
              <w:left w:val="nil"/>
              <w:bottom w:val="single" w:sz="4" w:space="0" w:color="auto"/>
              <w:right w:val="single" w:sz="4" w:space="0" w:color="auto"/>
            </w:tcBorders>
            <w:shd w:val="clear" w:color="auto" w:fill="auto"/>
            <w:vAlign w:val="center"/>
            <w:hideMark/>
          </w:tcPr>
          <w:p w14:paraId="7E3660DC"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317,5</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072ECE8A"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29B625ED"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227" w:type="dxa"/>
            <w:gridSpan w:val="4"/>
            <w:vAlign w:val="center"/>
            <w:hideMark/>
          </w:tcPr>
          <w:p w14:paraId="4BD9CBDD"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6F3248AD" w14:textId="77777777" w:rsidTr="00826CBF">
        <w:trPr>
          <w:gridAfter w:val="10"/>
          <w:wAfter w:w="1127" w:type="dxa"/>
          <w:trHeight w:val="510"/>
        </w:trPr>
        <w:tc>
          <w:tcPr>
            <w:tcW w:w="552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D6841CC" w14:textId="77777777" w:rsidR="005D589F" w:rsidRPr="005D589F" w:rsidRDefault="005D589F" w:rsidP="005D589F">
            <w:pPr>
              <w:spacing w:after="0" w:line="240" w:lineRule="auto"/>
              <w:jc w:val="both"/>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Всего</w:t>
            </w:r>
          </w:p>
        </w:tc>
        <w:tc>
          <w:tcPr>
            <w:tcW w:w="2835" w:type="dxa"/>
            <w:gridSpan w:val="3"/>
            <w:tcBorders>
              <w:top w:val="nil"/>
              <w:left w:val="nil"/>
              <w:bottom w:val="single" w:sz="4" w:space="0" w:color="auto"/>
              <w:right w:val="single" w:sz="4" w:space="0" w:color="auto"/>
            </w:tcBorders>
            <w:shd w:val="clear" w:color="auto" w:fill="auto"/>
            <w:vAlign w:val="center"/>
            <w:hideMark/>
          </w:tcPr>
          <w:p w14:paraId="43B0EDF9"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 </w:t>
            </w:r>
          </w:p>
        </w:tc>
        <w:tc>
          <w:tcPr>
            <w:tcW w:w="2126" w:type="dxa"/>
            <w:gridSpan w:val="3"/>
            <w:tcBorders>
              <w:top w:val="nil"/>
              <w:left w:val="nil"/>
              <w:bottom w:val="single" w:sz="4" w:space="0" w:color="auto"/>
              <w:right w:val="single" w:sz="4" w:space="0" w:color="auto"/>
            </w:tcBorders>
            <w:shd w:val="clear" w:color="auto" w:fill="auto"/>
            <w:vAlign w:val="center"/>
            <w:hideMark/>
          </w:tcPr>
          <w:p w14:paraId="75A65281"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0.0.0</w:t>
            </w:r>
          </w:p>
        </w:tc>
        <w:tc>
          <w:tcPr>
            <w:tcW w:w="850" w:type="dxa"/>
            <w:tcBorders>
              <w:top w:val="nil"/>
              <w:left w:val="nil"/>
              <w:bottom w:val="single" w:sz="4" w:space="0" w:color="auto"/>
              <w:right w:val="single" w:sz="4" w:space="0" w:color="auto"/>
            </w:tcBorders>
            <w:shd w:val="clear" w:color="auto" w:fill="auto"/>
            <w:vAlign w:val="center"/>
            <w:hideMark/>
          </w:tcPr>
          <w:p w14:paraId="08B81208"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709" w:type="dxa"/>
            <w:gridSpan w:val="2"/>
            <w:tcBorders>
              <w:top w:val="nil"/>
              <w:left w:val="nil"/>
              <w:bottom w:val="single" w:sz="4" w:space="0" w:color="auto"/>
              <w:right w:val="single" w:sz="4" w:space="0" w:color="auto"/>
            </w:tcBorders>
            <w:shd w:val="clear" w:color="auto" w:fill="auto"/>
            <w:vAlign w:val="center"/>
            <w:hideMark/>
          </w:tcPr>
          <w:p w14:paraId="1898776E" w14:textId="77777777" w:rsidR="005D589F" w:rsidRPr="005D589F" w:rsidRDefault="005D589F" w:rsidP="005D589F">
            <w:pPr>
              <w:spacing w:after="0" w:line="240" w:lineRule="auto"/>
              <w:jc w:val="center"/>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00</w:t>
            </w:r>
          </w:p>
        </w:tc>
        <w:tc>
          <w:tcPr>
            <w:tcW w:w="1276" w:type="dxa"/>
            <w:gridSpan w:val="2"/>
            <w:tcBorders>
              <w:top w:val="nil"/>
              <w:left w:val="nil"/>
              <w:bottom w:val="single" w:sz="4" w:space="0" w:color="auto"/>
              <w:right w:val="single" w:sz="4" w:space="0" w:color="auto"/>
            </w:tcBorders>
            <w:shd w:val="clear" w:color="auto" w:fill="auto"/>
            <w:vAlign w:val="center"/>
            <w:hideMark/>
          </w:tcPr>
          <w:p w14:paraId="2C2A651E"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21051,3</w:t>
            </w:r>
          </w:p>
        </w:tc>
        <w:tc>
          <w:tcPr>
            <w:tcW w:w="866" w:type="dxa"/>
            <w:tcBorders>
              <w:top w:val="nil"/>
              <w:left w:val="single" w:sz="4" w:space="0" w:color="auto"/>
              <w:bottom w:val="single" w:sz="4" w:space="0" w:color="auto"/>
              <w:right w:val="single" w:sz="4" w:space="0" w:color="auto"/>
            </w:tcBorders>
            <w:shd w:val="clear" w:color="auto" w:fill="auto"/>
            <w:vAlign w:val="center"/>
            <w:hideMark/>
          </w:tcPr>
          <w:p w14:paraId="7176058A"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16011,0</w:t>
            </w:r>
          </w:p>
        </w:tc>
        <w:tc>
          <w:tcPr>
            <w:tcW w:w="1750" w:type="dxa"/>
            <w:gridSpan w:val="3"/>
            <w:tcBorders>
              <w:top w:val="nil"/>
              <w:left w:val="single" w:sz="4" w:space="0" w:color="auto"/>
              <w:bottom w:val="single" w:sz="4" w:space="0" w:color="auto"/>
              <w:right w:val="single" w:sz="4" w:space="0" w:color="auto"/>
            </w:tcBorders>
            <w:shd w:val="clear" w:color="auto" w:fill="auto"/>
            <w:vAlign w:val="center"/>
            <w:hideMark/>
          </w:tcPr>
          <w:p w14:paraId="57BF7093"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r w:rsidRPr="005D589F">
              <w:rPr>
                <w:rFonts w:ascii="Times New Roman" w:eastAsia="Times New Roman" w:hAnsi="Times New Roman" w:cs="Times New Roman"/>
                <w:b/>
                <w:bCs/>
                <w:color w:val="000000"/>
                <w:sz w:val="20"/>
                <w:szCs w:val="20"/>
                <w:lang w:eastAsia="ru-RU"/>
              </w:rPr>
              <w:t>17375,2</w:t>
            </w:r>
          </w:p>
        </w:tc>
        <w:tc>
          <w:tcPr>
            <w:tcW w:w="227" w:type="dxa"/>
            <w:gridSpan w:val="4"/>
            <w:vAlign w:val="center"/>
            <w:hideMark/>
          </w:tcPr>
          <w:p w14:paraId="664E918A"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3C88634D" w14:textId="77777777" w:rsidTr="00826CBF">
        <w:trPr>
          <w:gridAfter w:val="10"/>
          <w:wAfter w:w="1127" w:type="dxa"/>
          <w:trHeight w:val="289"/>
        </w:trPr>
        <w:tc>
          <w:tcPr>
            <w:tcW w:w="5529" w:type="dxa"/>
            <w:gridSpan w:val="2"/>
            <w:tcBorders>
              <w:top w:val="nil"/>
              <w:left w:val="nil"/>
              <w:bottom w:val="nil"/>
              <w:right w:val="nil"/>
            </w:tcBorders>
            <w:shd w:val="clear" w:color="auto" w:fill="auto"/>
            <w:noWrap/>
            <w:vAlign w:val="bottom"/>
            <w:hideMark/>
          </w:tcPr>
          <w:p w14:paraId="771B041D" w14:textId="77777777" w:rsidR="005D589F" w:rsidRPr="005D589F" w:rsidRDefault="005D589F" w:rsidP="005D589F">
            <w:pPr>
              <w:spacing w:after="0" w:line="240" w:lineRule="auto"/>
              <w:jc w:val="right"/>
              <w:rPr>
                <w:rFonts w:ascii="Times New Roman" w:eastAsia="Times New Roman" w:hAnsi="Times New Roman" w:cs="Times New Roman"/>
                <w:b/>
                <w:bCs/>
                <w:color w:val="000000"/>
                <w:sz w:val="20"/>
                <w:szCs w:val="20"/>
                <w:lang w:eastAsia="ru-RU"/>
              </w:rPr>
            </w:pPr>
          </w:p>
        </w:tc>
        <w:tc>
          <w:tcPr>
            <w:tcW w:w="2835" w:type="dxa"/>
            <w:gridSpan w:val="3"/>
            <w:tcBorders>
              <w:top w:val="nil"/>
              <w:left w:val="nil"/>
              <w:bottom w:val="nil"/>
              <w:right w:val="nil"/>
            </w:tcBorders>
            <w:shd w:val="clear" w:color="auto" w:fill="auto"/>
            <w:noWrap/>
            <w:vAlign w:val="bottom"/>
            <w:hideMark/>
          </w:tcPr>
          <w:p w14:paraId="6279C2B2"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2126" w:type="dxa"/>
            <w:gridSpan w:val="3"/>
            <w:tcBorders>
              <w:top w:val="nil"/>
              <w:left w:val="nil"/>
              <w:bottom w:val="nil"/>
              <w:right w:val="nil"/>
            </w:tcBorders>
            <w:shd w:val="clear" w:color="auto" w:fill="auto"/>
            <w:noWrap/>
            <w:vAlign w:val="bottom"/>
            <w:hideMark/>
          </w:tcPr>
          <w:p w14:paraId="742F11BC"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850" w:type="dxa"/>
            <w:tcBorders>
              <w:top w:val="nil"/>
              <w:left w:val="nil"/>
              <w:bottom w:val="nil"/>
              <w:right w:val="nil"/>
            </w:tcBorders>
            <w:shd w:val="clear" w:color="auto" w:fill="auto"/>
            <w:noWrap/>
            <w:vAlign w:val="bottom"/>
            <w:hideMark/>
          </w:tcPr>
          <w:p w14:paraId="4CC848CA"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709" w:type="dxa"/>
            <w:gridSpan w:val="2"/>
            <w:tcBorders>
              <w:top w:val="nil"/>
              <w:left w:val="nil"/>
              <w:bottom w:val="nil"/>
              <w:right w:val="nil"/>
            </w:tcBorders>
            <w:shd w:val="clear" w:color="auto" w:fill="auto"/>
            <w:noWrap/>
            <w:vAlign w:val="bottom"/>
            <w:hideMark/>
          </w:tcPr>
          <w:p w14:paraId="3A9D5203"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276" w:type="dxa"/>
            <w:gridSpan w:val="2"/>
            <w:tcBorders>
              <w:top w:val="nil"/>
              <w:left w:val="nil"/>
              <w:bottom w:val="nil"/>
              <w:right w:val="nil"/>
            </w:tcBorders>
            <w:shd w:val="clear" w:color="auto" w:fill="auto"/>
            <w:noWrap/>
            <w:vAlign w:val="bottom"/>
            <w:hideMark/>
          </w:tcPr>
          <w:p w14:paraId="406014C2"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866" w:type="dxa"/>
            <w:tcBorders>
              <w:top w:val="nil"/>
              <w:left w:val="nil"/>
              <w:bottom w:val="nil"/>
              <w:right w:val="nil"/>
            </w:tcBorders>
            <w:shd w:val="clear" w:color="auto" w:fill="auto"/>
            <w:noWrap/>
            <w:vAlign w:val="bottom"/>
            <w:hideMark/>
          </w:tcPr>
          <w:p w14:paraId="41091DE2"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750" w:type="dxa"/>
            <w:gridSpan w:val="3"/>
            <w:tcBorders>
              <w:top w:val="nil"/>
              <w:left w:val="nil"/>
              <w:bottom w:val="nil"/>
              <w:right w:val="nil"/>
            </w:tcBorders>
            <w:shd w:val="clear" w:color="auto" w:fill="auto"/>
            <w:noWrap/>
            <w:vAlign w:val="bottom"/>
            <w:hideMark/>
          </w:tcPr>
          <w:p w14:paraId="15CC44EA"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227" w:type="dxa"/>
            <w:gridSpan w:val="4"/>
            <w:vAlign w:val="center"/>
            <w:hideMark/>
          </w:tcPr>
          <w:p w14:paraId="587C885E"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54960888" w14:textId="77777777" w:rsidTr="00826CBF">
        <w:trPr>
          <w:gridAfter w:val="10"/>
          <w:wAfter w:w="1127" w:type="dxa"/>
          <w:trHeight w:val="289"/>
        </w:trPr>
        <w:tc>
          <w:tcPr>
            <w:tcW w:w="5529" w:type="dxa"/>
            <w:gridSpan w:val="2"/>
            <w:tcBorders>
              <w:top w:val="nil"/>
              <w:left w:val="nil"/>
              <w:bottom w:val="nil"/>
              <w:right w:val="nil"/>
            </w:tcBorders>
            <w:shd w:val="clear" w:color="auto" w:fill="auto"/>
            <w:noWrap/>
            <w:vAlign w:val="bottom"/>
            <w:hideMark/>
          </w:tcPr>
          <w:p w14:paraId="5756630D"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Председатель Собрания депутатов</w:t>
            </w:r>
          </w:p>
        </w:tc>
        <w:tc>
          <w:tcPr>
            <w:tcW w:w="2835" w:type="dxa"/>
            <w:gridSpan w:val="3"/>
            <w:tcBorders>
              <w:top w:val="nil"/>
              <w:left w:val="nil"/>
              <w:bottom w:val="nil"/>
              <w:right w:val="nil"/>
            </w:tcBorders>
            <w:shd w:val="clear" w:color="auto" w:fill="auto"/>
            <w:noWrap/>
            <w:vAlign w:val="bottom"/>
            <w:hideMark/>
          </w:tcPr>
          <w:p w14:paraId="2822E103"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p>
        </w:tc>
        <w:tc>
          <w:tcPr>
            <w:tcW w:w="2126" w:type="dxa"/>
            <w:gridSpan w:val="3"/>
            <w:tcBorders>
              <w:top w:val="nil"/>
              <w:left w:val="nil"/>
              <w:bottom w:val="nil"/>
              <w:right w:val="nil"/>
            </w:tcBorders>
            <w:shd w:val="clear" w:color="auto" w:fill="auto"/>
            <w:noWrap/>
            <w:vAlign w:val="bottom"/>
            <w:hideMark/>
          </w:tcPr>
          <w:p w14:paraId="5D1EEA28"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850" w:type="dxa"/>
            <w:tcBorders>
              <w:top w:val="nil"/>
              <w:left w:val="nil"/>
              <w:bottom w:val="nil"/>
              <w:right w:val="nil"/>
            </w:tcBorders>
            <w:shd w:val="clear" w:color="auto" w:fill="auto"/>
            <w:noWrap/>
            <w:vAlign w:val="bottom"/>
            <w:hideMark/>
          </w:tcPr>
          <w:p w14:paraId="0609F7F9"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709" w:type="dxa"/>
            <w:gridSpan w:val="2"/>
            <w:tcBorders>
              <w:top w:val="nil"/>
              <w:left w:val="nil"/>
              <w:bottom w:val="nil"/>
              <w:right w:val="nil"/>
            </w:tcBorders>
            <w:shd w:val="clear" w:color="auto" w:fill="auto"/>
            <w:noWrap/>
            <w:vAlign w:val="bottom"/>
            <w:hideMark/>
          </w:tcPr>
          <w:p w14:paraId="477AAD1A"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276" w:type="dxa"/>
            <w:gridSpan w:val="2"/>
            <w:tcBorders>
              <w:top w:val="nil"/>
              <w:left w:val="nil"/>
              <w:bottom w:val="nil"/>
              <w:right w:val="nil"/>
            </w:tcBorders>
            <w:shd w:val="clear" w:color="auto" w:fill="auto"/>
            <w:noWrap/>
            <w:vAlign w:val="bottom"/>
            <w:hideMark/>
          </w:tcPr>
          <w:p w14:paraId="484F8747"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866" w:type="dxa"/>
            <w:tcBorders>
              <w:top w:val="nil"/>
              <w:left w:val="nil"/>
              <w:bottom w:val="nil"/>
              <w:right w:val="nil"/>
            </w:tcBorders>
            <w:shd w:val="clear" w:color="auto" w:fill="auto"/>
            <w:noWrap/>
            <w:vAlign w:val="bottom"/>
            <w:hideMark/>
          </w:tcPr>
          <w:p w14:paraId="2E05778D"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1750" w:type="dxa"/>
            <w:gridSpan w:val="3"/>
            <w:tcBorders>
              <w:top w:val="nil"/>
              <w:left w:val="nil"/>
              <w:bottom w:val="nil"/>
              <w:right w:val="nil"/>
            </w:tcBorders>
            <w:shd w:val="clear" w:color="auto" w:fill="auto"/>
            <w:noWrap/>
            <w:vAlign w:val="bottom"/>
            <w:hideMark/>
          </w:tcPr>
          <w:p w14:paraId="22C81E03"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227" w:type="dxa"/>
            <w:gridSpan w:val="4"/>
            <w:vAlign w:val="center"/>
            <w:hideMark/>
          </w:tcPr>
          <w:p w14:paraId="72341EFF"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r w:rsidR="005D589F" w:rsidRPr="005D589F" w14:paraId="020ED609" w14:textId="77777777" w:rsidTr="00826CBF">
        <w:trPr>
          <w:trHeight w:val="289"/>
        </w:trPr>
        <w:tc>
          <w:tcPr>
            <w:tcW w:w="16185" w:type="dxa"/>
            <w:gridSpan w:val="22"/>
            <w:tcBorders>
              <w:top w:val="nil"/>
              <w:left w:val="nil"/>
              <w:bottom w:val="nil"/>
              <w:right w:val="nil"/>
            </w:tcBorders>
            <w:shd w:val="clear" w:color="auto" w:fill="auto"/>
            <w:noWrap/>
            <w:vAlign w:val="bottom"/>
            <w:hideMark/>
          </w:tcPr>
          <w:p w14:paraId="1AD238D4"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Глава Митякинского сельского поселения                                                                                                                            С.И.Горшколепов</w:t>
            </w:r>
          </w:p>
        </w:tc>
        <w:tc>
          <w:tcPr>
            <w:tcW w:w="222" w:type="dxa"/>
            <w:gridSpan w:val="2"/>
            <w:tcBorders>
              <w:top w:val="nil"/>
              <w:left w:val="nil"/>
              <w:bottom w:val="nil"/>
              <w:right w:val="nil"/>
            </w:tcBorders>
            <w:shd w:val="clear" w:color="auto" w:fill="auto"/>
            <w:noWrap/>
            <w:vAlign w:val="bottom"/>
            <w:hideMark/>
          </w:tcPr>
          <w:p w14:paraId="0DDAD451" w14:textId="77777777" w:rsidR="005D589F" w:rsidRPr="005D589F" w:rsidRDefault="005D589F" w:rsidP="005D589F">
            <w:pPr>
              <w:spacing w:after="0" w:line="240" w:lineRule="auto"/>
              <w:rPr>
                <w:rFonts w:ascii="Times New Roman" w:eastAsia="Times New Roman" w:hAnsi="Times New Roman" w:cs="Times New Roman"/>
                <w:color w:val="000000"/>
                <w:sz w:val="20"/>
                <w:szCs w:val="20"/>
                <w:lang w:eastAsia="ru-RU"/>
              </w:rPr>
            </w:pPr>
          </w:p>
        </w:tc>
        <w:tc>
          <w:tcPr>
            <w:tcW w:w="222" w:type="dxa"/>
            <w:gridSpan w:val="2"/>
            <w:tcBorders>
              <w:top w:val="nil"/>
              <w:left w:val="nil"/>
              <w:bottom w:val="nil"/>
              <w:right w:val="nil"/>
            </w:tcBorders>
            <w:shd w:val="clear" w:color="auto" w:fill="auto"/>
            <w:noWrap/>
            <w:vAlign w:val="bottom"/>
            <w:hideMark/>
          </w:tcPr>
          <w:p w14:paraId="1F0FDCDA"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222" w:type="dxa"/>
            <w:gridSpan w:val="2"/>
            <w:tcBorders>
              <w:top w:val="nil"/>
              <w:left w:val="nil"/>
              <w:bottom w:val="nil"/>
              <w:right w:val="nil"/>
            </w:tcBorders>
            <w:shd w:val="clear" w:color="auto" w:fill="auto"/>
            <w:noWrap/>
            <w:vAlign w:val="bottom"/>
            <w:hideMark/>
          </w:tcPr>
          <w:p w14:paraId="3E985E3A"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222" w:type="dxa"/>
            <w:gridSpan w:val="2"/>
            <w:tcBorders>
              <w:top w:val="nil"/>
              <w:left w:val="nil"/>
              <w:bottom w:val="nil"/>
              <w:right w:val="nil"/>
            </w:tcBorders>
            <w:shd w:val="clear" w:color="auto" w:fill="auto"/>
            <w:noWrap/>
            <w:vAlign w:val="bottom"/>
            <w:hideMark/>
          </w:tcPr>
          <w:p w14:paraId="7663B866"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c>
          <w:tcPr>
            <w:tcW w:w="222" w:type="dxa"/>
            <w:tcBorders>
              <w:top w:val="nil"/>
              <w:left w:val="nil"/>
              <w:bottom w:val="nil"/>
              <w:right w:val="nil"/>
            </w:tcBorders>
            <w:shd w:val="clear" w:color="auto" w:fill="auto"/>
            <w:noWrap/>
            <w:vAlign w:val="bottom"/>
            <w:hideMark/>
          </w:tcPr>
          <w:p w14:paraId="6AA61F62"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p>
        </w:tc>
      </w:tr>
    </w:tbl>
    <w:p w14:paraId="4A501B9D" w14:textId="77777777" w:rsidR="005D589F" w:rsidRDefault="005D589F" w:rsidP="005D589F">
      <w:pPr>
        <w:rPr>
          <w:rFonts w:ascii="Times New Roman" w:hAnsi="Times New Roman" w:cs="Times New Roman"/>
          <w:sz w:val="20"/>
          <w:szCs w:val="20"/>
        </w:rPr>
      </w:pPr>
    </w:p>
    <w:p w14:paraId="6279AF1C" w14:textId="77777777" w:rsidR="005D589F" w:rsidRDefault="005D589F" w:rsidP="005D589F">
      <w:pPr>
        <w:rPr>
          <w:rFonts w:ascii="Times New Roman" w:hAnsi="Times New Roman" w:cs="Times New Roman"/>
          <w:sz w:val="20"/>
          <w:szCs w:val="20"/>
        </w:rPr>
      </w:pPr>
    </w:p>
    <w:p w14:paraId="414FE1C2" w14:textId="77777777" w:rsidR="005D589F" w:rsidRDefault="005D589F" w:rsidP="005D589F">
      <w:pPr>
        <w:rPr>
          <w:rFonts w:ascii="Times New Roman" w:hAnsi="Times New Roman" w:cs="Times New Roman"/>
          <w:sz w:val="20"/>
          <w:szCs w:val="20"/>
        </w:rPr>
        <w:sectPr w:rsidR="005D589F" w:rsidSect="005D589F">
          <w:pgSz w:w="16838" w:h="11906" w:orient="landscape"/>
          <w:pgMar w:top="567" w:right="822" w:bottom="289" w:left="567" w:header="709" w:footer="709" w:gutter="0"/>
          <w:cols w:space="708"/>
          <w:titlePg/>
          <w:docGrid w:linePitch="360"/>
        </w:sectPr>
      </w:pPr>
    </w:p>
    <w:p w14:paraId="3094B47B" w14:textId="77777777" w:rsidR="005D589F" w:rsidRPr="005D589F" w:rsidRDefault="005D589F" w:rsidP="005D589F">
      <w:pPr>
        <w:spacing w:after="0" w:line="240" w:lineRule="auto"/>
        <w:jc w:val="right"/>
        <w:rPr>
          <w:rFonts w:ascii="Times New Roman" w:eastAsia="Calibri" w:hAnsi="Times New Roman" w:cs="Times New Roman"/>
          <w:sz w:val="20"/>
          <w:szCs w:val="20"/>
        </w:rPr>
      </w:pPr>
      <w:r w:rsidRPr="005D589F">
        <w:rPr>
          <w:rFonts w:ascii="Times New Roman" w:eastAsia="Calibri" w:hAnsi="Times New Roman" w:cs="Times New Roman"/>
          <w:sz w:val="20"/>
          <w:szCs w:val="20"/>
        </w:rPr>
        <w:lastRenderedPageBreak/>
        <w:t>Приложение 7 к решению Собрания депутатов</w:t>
      </w:r>
    </w:p>
    <w:p w14:paraId="53DCA6D4" w14:textId="77777777" w:rsidR="005D589F" w:rsidRPr="005D589F" w:rsidRDefault="005D589F" w:rsidP="005D589F">
      <w:pPr>
        <w:spacing w:after="0" w:line="240" w:lineRule="auto"/>
        <w:jc w:val="right"/>
        <w:rPr>
          <w:rFonts w:ascii="Times New Roman" w:eastAsia="Calibri" w:hAnsi="Times New Roman" w:cs="Times New Roman"/>
          <w:sz w:val="20"/>
          <w:szCs w:val="20"/>
        </w:rPr>
      </w:pPr>
      <w:r w:rsidRPr="005D589F">
        <w:rPr>
          <w:rFonts w:ascii="Times New Roman" w:eastAsia="Calibri" w:hAnsi="Times New Roman" w:cs="Times New Roman"/>
          <w:sz w:val="20"/>
          <w:szCs w:val="20"/>
        </w:rPr>
        <w:t>Митякинского сельского поселения № 34 от 25.12.2025 г.</w:t>
      </w:r>
    </w:p>
    <w:p w14:paraId="52F8EC2E" w14:textId="77777777" w:rsidR="005D589F" w:rsidRPr="005D589F" w:rsidRDefault="005D589F" w:rsidP="005D589F">
      <w:pPr>
        <w:spacing w:after="0" w:line="240" w:lineRule="auto"/>
        <w:jc w:val="right"/>
        <w:rPr>
          <w:rFonts w:ascii="Times New Roman" w:eastAsia="Calibri" w:hAnsi="Times New Roman" w:cs="Times New Roman"/>
          <w:sz w:val="20"/>
          <w:szCs w:val="20"/>
        </w:rPr>
      </w:pPr>
      <w:r w:rsidRPr="005D589F">
        <w:rPr>
          <w:rFonts w:ascii="Times New Roman" w:eastAsia="Calibri" w:hAnsi="Times New Roman" w:cs="Times New Roman"/>
          <w:sz w:val="20"/>
          <w:szCs w:val="20"/>
        </w:rPr>
        <w:t xml:space="preserve"> «О бюджете Митякинского сельского поселения</w:t>
      </w:r>
    </w:p>
    <w:p w14:paraId="32898065" w14:textId="77777777" w:rsidR="005D589F" w:rsidRPr="005D589F" w:rsidRDefault="005D589F" w:rsidP="005D589F">
      <w:pPr>
        <w:spacing w:after="0" w:line="240" w:lineRule="auto"/>
        <w:jc w:val="right"/>
        <w:rPr>
          <w:rFonts w:ascii="Times New Roman" w:eastAsia="Calibri" w:hAnsi="Times New Roman" w:cs="Times New Roman"/>
          <w:sz w:val="20"/>
          <w:szCs w:val="20"/>
        </w:rPr>
      </w:pPr>
      <w:r w:rsidRPr="005D589F">
        <w:rPr>
          <w:rFonts w:ascii="Times New Roman" w:eastAsia="Calibri" w:hAnsi="Times New Roman" w:cs="Times New Roman"/>
          <w:sz w:val="20"/>
          <w:szCs w:val="20"/>
        </w:rPr>
        <w:t>Тарасовского района на 2026 год</w:t>
      </w:r>
    </w:p>
    <w:p w14:paraId="600F7ACE" w14:textId="77777777" w:rsidR="005D589F" w:rsidRPr="005D589F" w:rsidRDefault="005D589F" w:rsidP="005D589F">
      <w:pPr>
        <w:spacing w:after="0" w:line="240" w:lineRule="auto"/>
        <w:jc w:val="right"/>
        <w:rPr>
          <w:rFonts w:ascii="Times New Roman" w:eastAsia="Calibri" w:hAnsi="Times New Roman" w:cs="Times New Roman"/>
          <w:sz w:val="20"/>
          <w:szCs w:val="20"/>
        </w:rPr>
      </w:pPr>
      <w:r w:rsidRPr="005D589F">
        <w:rPr>
          <w:rFonts w:ascii="Times New Roman" w:eastAsia="Calibri" w:hAnsi="Times New Roman" w:cs="Times New Roman"/>
          <w:sz w:val="20"/>
          <w:szCs w:val="20"/>
        </w:rPr>
        <w:t>и на плановый период 2027 и 2028 годов»</w:t>
      </w:r>
    </w:p>
    <w:tbl>
      <w:tblPr>
        <w:tblW w:w="14616" w:type="dxa"/>
        <w:tblInd w:w="93" w:type="dxa"/>
        <w:tblLook w:val="0000" w:firstRow="0" w:lastRow="0" w:firstColumn="0" w:lastColumn="0" w:noHBand="0" w:noVBand="0"/>
      </w:tblPr>
      <w:tblGrid>
        <w:gridCol w:w="14616"/>
      </w:tblGrid>
      <w:tr w:rsidR="005D589F" w:rsidRPr="005D589F" w14:paraId="5A12382B" w14:textId="77777777" w:rsidTr="001D52D7">
        <w:trPr>
          <w:trHeight w:val="255"/>
        </w:trPr>
        <w:tc>
          <w:tcPr>
            <w:tcW w:w="14616" w:type="dxa"/>
            <w:tcBorders>
              <w:top w:val="nil"/>
              <w:left w:val="nil"/>
              <w:bottom w:val="nil"/>
              <w:right w:val="nil"/>
            </w:tcBorders>
            <w:shd w:val="clear" w:color="auto" w:fill="auto"/>
            <w:noWrap/>
            <w:vAlign w:val="bottom"/>
          </w:tcPr>
          <w:p w14:paraId="4CE7220D" w14:textId="77777777" w:rsidR="005D589F" w:rsidRPr="005D589F" w:rsidRDefault="005D589F" w:rsidP="005D589F">
            <w:pPr>
              <w:spacing w:after="0" w:line="240" w:lineRule="auto"/>
              <w:jc w:val="right"/>
              <w:rPr>
                <w:rFonts w:ascii="Calibri" w:eastAsia="Calibri" w:hAnsi="Calibri" w:cs="Times New Roman"/>
                <w:sz w:val="20"/>
                <w:szCs w:val="20"/>
              </w:rPr>
            </w:pPr>
          </w:p>
        </w:tc>
      </w:tr>
    </w:tbl>
    <w:p w14:paraId="0801B599" w14:textId="77777777" w:rsidR="005D589F" w:rsidRPr="005D589F" w:rsidRDefault="005D589F" w:rsidP="005D589F">
      <w:pPr>
        <w:autoSpaceDE w:val="0"/>
        <w:autoSpaceDN w:val="0"/>
        <w:adjustRightInd w:val="0"/>
        <w:spacing w:after="0" w:line="240" w:lineRule="auto"/>
        <w:jc w:val="center"/>
        <w:outlineLvl w:val="0"/>
        <w:rPr>
          <w:rFonts w:ascii="Times New Roman" w:eastAsia="Calibri" w:hAnsi="Times New Roman" w:cs="Times New Roman"/>
          <w:b/>
          <w:bCs/>
          <w:sz w:val="20"/>
          <w:szCs w:val="20"/>
        </w:rPr>
      </w:pPr>
    </w:p>
    <w:p w14:paraId="44A0583E" w14:textId="77777777" w:rsidR="005D589F" w:rsidRPr="005D589F" w:rsidRDefault="005D589F" w:rsidP="005D589F">
      <w:pPr>
        <w:autoSpaceDE w:val="0"/>
        <w:autoSpaceDN w:val="0"/>
        <w:adjustRightInd w:val="0"/>
        <w:spacing w:after="0" w:line="240" w:lineRule="auto"/>
        <w:jc w:val="center"/>
        <w:outlineLvl w:val="0"/>
        <w:rPr>
          <w:rFonts w:ascii="Times New Roman" w:eastAsia="Calibri" w:hAnsi="Times New Roman" w:cs="Times New Roman"/>
          <w:b/>
          <w:bCs/>
          <w:sz w:val="20"/>
          <w:szCs w:val="20"/>
        </w:rPr>
      </w:pPr>
      <w:r w:rsidRPr="005D589F">
        <w:rPr>
          <w:rFonts w:ascii="Times New Roman" w:eastAsia="Calibri" w:hAnsi="Times New Roman" w:cs="Times New Roman"/>
          <w:b/>
          <w:bCs/>
          <w:sz w:val="20"/>
          <w:szCs w:val="20"/>
        </w:rPr>
        <w:t xml:space="preserve">Объем субвенций, предоставленных бюджету Митякинского сельского поселения Тарасовского района из других бюджетов бюджетной системы Российской Федерации на 2026 год и на плановый период 2027 и 2028 годов </w:t>
      </w:r>
    </w:p>
    <w:p w14:paraId="56661C10" w14:textId="77777777" w:rsidR="005D589F" w:rsidRPr="005D589F" w:rsidRDefault="005D589F" w:rsidP="005D589F">
      <w:pPr>
        <w:autoSpaceDE w:val="0"/>
        <w:autoSpaceDN w:val="0"/>
        <w:adjustRightInd w:val="0"/>
        <w:spacing w:after="0" w:line="240" w:lineRule="auto"/>
        <w:jc w:val="center"/>
        <w:outlineLvl w:val="0"/>
        <w:rPr>
          <w:rFonts w:ascii="Times New Roman" w:eastAsia="Calibri" w:hAnsi="Times New Roman" w:cs="Times New Roman"/>
          <w:b/>
          <w:bCs/>
          <w:sz w:val="20"/>
          <w:szCs w:val="20"/>
        </w:rPr>
      </w:pPr>
    </w:p>
    <w:p w14:paraId="264F6DFA" w14:textId="77777777" w:rsidR="005D589F" w:rsidRPr="005D589F" w:rsidRDefault="005D589F" w:rsidP="005D589F">
      <w:pPr>
        <w:autoSpaceDE w:val="0"/>
        <w:autoSpaceDN w:val="0"/>
        <w:adjustRightInd w:val="0"/>
        <w:spacing w:after="0" w:line="240" w:lineRule="auto"/>
        <w:ind w:firstLine="540"/>
        <w:jc w:val="both"/>
        <w:outlineLvl w:val="0"/>
        <w:rPr>
          <w:rFonts w:ascii="Times New Roman" w:eastAsia="Calibri" w:hAnsi="Times New Roman" w:cs="Times New Roman"/>
          <w:sz w:val="20"/>
          <w:szCs w:val="20"/>
        </w:rPr>
      </w:pPr>
    </w:p>
    <w:tbl>
      <w:tblPr>
        <w:tblW w:w="9781" w:type="dxa"/>
        <w:tblInd w:w="70" w:type="dxa"/>
        <w:tblLayout w:type="fixed"/>
        <w:tblCellMar>
          <w:left w:w="70" w:type="dxa"/>
          <w:right w:w="70" w:type="dxa"/>
        </w:tblCellMar>
        <w:tblLook w:val="0000" w:firstRow="0" w:lastRow="0" w:firstColumn="0" w:lastColumn="0" w:noHBand="0" w:noVBand="0"/>
      </w:tblPr>
      <w:tblGrid>
        <w:gridCol w:w="675"/>
        <w:gridCol w:w="4854"/>
        <w:gridCol w:w="1417"/>
        <w:gridCol w:w="1418"/>
        <w:gridCol w:w="1417"/>
      </w:tblGrid>
      <w:tr w:rsidR="005D589F" w:rsidRPr="005D589F" w14:paraId="7ED83C94" w14:textId="77777777" w:rsidTr="001D52D7">
        <w:trPr>
          <w:cantSplit/>
          <w:trHeight w:val="360"/>
        </w:trPr>
        <w:tc>
          <w:tcPr>
            <w:tcW w:w="675" w:type="dxa"/>
            <w:vMerge w:val="restart"/>
            <w:tcBorders>
              <w:top w:val="single" w:sz="6" w:space="0" w:color="auto"/>
              <w:left w:val="single" w:sz="6" w:space="0" w:color="auto"/>
              <w:right w:val="single" w:sz="6" w:space="0" w:color="auto"/>
            </w:tcBorders>
          </w:tcPr>
          <w:p w14:paraId="503AD354" w14:textId="77777777" w:rsidR="005D589F" w:rsidRPr="005D589F" w:rsidRDefault="005D589F" w:rsidP="005D589F">
            <w:pPr>
              <w:autoSpaceDE w:val="0"/>
              <w:autoSpaceDN w:val="0"/>
              <w:adjustRightInd w:val="0"/>
              <w:spacing w:after="0" w:line="240" w:lineRule="auto"/>
              <w:jc w:val="center"/>
              <w:rPr>
                <w:rFonts w:ascii="Times New Roman" w:eastAsia="Calibri" w:hAnsi="Times New Roman" w:cs="Times New Roman"/>
                <w:sz w:val="20"/>
                <w:szCs w:val="20"/>
              </w:rPr>
            </w:pPr>
            <w:r w:rsidRPr="005D589F">
              <w:rPr>
                <w:rFonts w:ascii="Times New Roman" w:eastAsia="Calibri" w:hAnsi="Times New Roman" w:cs="Times New Roman"/>
                <w:sz w:val="20"/>
                <w:szCs w:val="20"/>
              </w:rPr>
              <w:t>N п/п</w:t>
            </w:r>
          </w:p>
        </w:tc>
        <w:tc>
          <w:tcPr>
            <w:tcW w:w="4854" w:type="dxa"/>
            <w:vMerge w:val="restart"/>
            <w:tcBorders>
              <w:top w:val="single" w:sz="6" w:space="0" w:color="auto"/>
              <w:left w:val="single" w:sz="6" w:space="0" w:color="auto"/>
              <w:right w:val="single" w:sz="6" w:space="0" w:color="auto"/>
            </w:tcBorders>
          </w:tcPr>
          <w:p w14:paraId="7BCA309A" w14:textId="77777777" w:rsidR="005D589F" w:rsidRPr="005D589F" w:rsidRDefault="005D589F" w:rsidP="005D589F">
            <w:pPr>
              <w:autoSpaceDE w:val="0"/>
              <w:autoSpaceDN w:val="0"/>
              <w:adjustRightInd w:val="0"/>
              <w:spacing w:after="0" w:line="240" w:lineRule="auto"/>
              <w:jc w:val="center"/>
              <w:rPr>
                <w:rFonts w:ascii="Times New Roman" w:eastAsia="Calibri" w:hAnsi="Times New Roman" w:cs="Times New Roman"/>
                <w:sz w:val="20"/>
                <w:szCs w:val="20"/>
              </w:rPr>
            </w:pPr>
            <w:r w:rsidRPr="005D589F">
              <w:rPr>
                <w:rFonts w:ascii="Times New Roman" w:eastAsia="Calibri" w:hAnsi="Times New Roman" w:cs="Times New Roman"/>
                <w:sz w:val="20"/>
                <w:szCs w:val="20"/>
              </w:rPr>
              <w:t>Наименование субвенций</w:t>
            </w:r>
          </w:p>
          <w:p w14:paraId="16B78427" w14:textId="77777777" w:rsidR="005D589F" w:rsidRPr="005D589F" w:rsidRDefault="005D589F" w:rsidP="005D589F">
            <w:pPr>
              <w:autoSpaceDE w:val="0"/>
              <w:autoSpaceDN w:val="0"/>
              <w:adjustRightInd w:val="0"/>
              <w:spacing w:after="0" w:line="240" w:lineRule="auto"/>
              <w:jc w:val="center"/>
              <w:rPr>
                <w:rFonts w:ascii="Times New Roman" w:eastAsia="Calibri" w:hAnsi="Times New Roman" w:cs="Times New Roman"/>
                <w:sz w:val="20"/>
                <w:szCs w:val="20"/>
              </w:rPr>
            </w:pPr>
          </w:p>
        </w:tc>
        <w:tc>
          <w:tcPr>
            <w:tcW w:w="4252" w:type="dxa"/>
            <w:gridSpan w:val="3"/>
            <w:tcBorders>
              <w:top w:val="single" w:sz="6" w:space="0" w:color="auto"/>
              <w:left w:val="single" w:sz="6" w:space="0" w:color="auto"/>
              <w:bottom w:val="single" w:sz="6" w:space="0" w:color="auto"/>
              <w:right w:val="single" w:sz="6" w:space="0" w:color="auto"/>
            </w:tcBorders>
          </w:tcPr>
          <w:p w14:paraId="1955778E" w14:textId="77777777" w:rsidR="005D589F" w:rsidRPr="005D589F" w:rsidRDefault="005D589F" w:rsidP="005D589F">
            <w:pPr>
              <w:autoSpaceDE w:val="0"/>
              <w:autoSpaceDN w:val="0"/>
              <w:adjustRightInd w:val="0"/>
              <w:spacing w:after="0" w:line="240" w:lineRule="auto"/>
              <w:jc w:val="center"/>
              <w:rPr>
                <w:rFonts w:ascii="Times New Roman" w:eastAsia="Calibri" w:hAnsi="Times New Roman" w:cs="Times New Roman"/>
                <w:sz w:val="20"/>
                <w:szCs w:val="20"/>
              </w:rPr>
            </w:pPr>
            <w:r w:rsidRPr="005D589F">
              <w:rPr>
                <w:rFonts w:ascii="Times New Roman" w:eastAsia="Calibri" w:hAnsi="Times New Roman" w:cs="Times New Roman"/>
                <w:sz w:val="20"/>
                <w:szCs w:val="20"/>
              </w:rPr>
              <w:t>Сумма</w:t>
            </w:r>
          </w:p>
        </w:tc>
      </w:tr>
      <w:tr w:rsidR="005D589F" w:rsidRPr="005D589F" w14:paraId="6BDB749D" w14:textId="77777777" w:rsidTr="001D52D7">
        <w:trPr>
          <w:cantSplit/>
          <w:trHeight w:val="360"/>
        </w:trPr>
        <w:tc>
          <w:tcPr>
            <w:tcW w:w="675" w:type="dxa"/>
            <w:vMerge/>
            <w:tcBorders>
              <w:left w:val="single" w:sz="6" w:space="0" w:color="auto"/>
              <w:bottom w:val="single" w:sz="6" w:space="0" w:color="auto"/>
              <w:right w:val="single" w:sz="6" w:space="0" w:color="auto"/>
            </w:tcBorders>
          </w:tcPr>
          <w:p w14:paraId="4898EA3C" w14:textId="77777777" w:rsidR="005D589F" w:rsidRPr="005D589F" w:rsidRDefault="005D589F" w:rsidP="005D589F">
            <w:pPr>
              <w:autoSpaceDE w:val="0"/>
              <w:autoSpaceDN w:val="0"/>
              <w:adjustRightInd w:val="0"/>
              <w:spacing w:after="0" w:line="240" w:lineRule="auto"/>
              <w:rPr>
                <w:rFonts w:ascii="Times New Roman" w:eastAsia="Calibri" w:hAnsi="Times New Roman" w:cs="Times New Roman"/>
                <w:sz w:val="20"/>
                <w:szCs w:val="20"/>
              </w:rPr>
            </w:pPr>
          </w:p>
        </w:tc>
        <w:tc>
          <w:tcPr>
            <w:tcW w:w="4854" w:type="dxa"/>
            <w:vMerge/>
            <w:tcBorders>
              <w:left w:val="single" w:sz="6" w:space="0" w:color="auto"/>
              <w:bottom w:val="single" w:sz="6" w:space="0" w:color="auto"/>
              <w:right w:val="single" w:sz="6" w:space="0" w:color="auto"/>
            </w:tcBorders>
          </w:tcPr>
          <w:p w14:paraId="2D5ECC00" w14:textId="77777777" w:rsidR="005D589F" w:rsidRPr="005D589F" w:rsidRDefault="005D589F" w:rsidP="005D589F">
            <w:pPr>
              <w:autoSpaceDE w:val="0"/>
              <w:autoSpaceDN w:val="0"/>
              <w:adjustRightInd w:val="0"/>
              <w:spacing w:after="0" w:line="240" w:lineRule="auto"/>
              <w:rPr>
                <w:rFonts w:ascii="Times New Roman" w:eastAsia="Calibri" w:hAnsi="Times New Roman" w:cs="Times New Roman"/>
                <w:sz w:val="20"/>
                <w:szCs w:val="20"/>
              </w:rPr>
            </w:pPr>
          </w:p>
        </w:tc>
        <w:tc>
          <w:tcPr>
            <w:tcW w:w="1417" w:type="dxa"/>
            <w:tcBorders>
              <w:top w:val="single" w:sz="6" w:space="0" w:color="auto"/>
              <w:left w:val="single" w:sz="6" w:space="0" w:color="auto"/>
              <w:bottom w:val="single" w:sz="6" w:space="0" w:color="auto"/>
              <w:right w:val="single" w:sz="6" w:space="0" w:color="auto"/>
            </w:tcBorders>
          </w:tcPr>
          <w:p w14:paraId="28C4EB6D" w14:textId="77777777" w:rsidR="005D589F" w:rsidRPr="005D589F" w:rsidRDefault="005D589F" w:rsidP="005D589F">
            <w:pPr>
              <w:autoSpaceDE w:val="0"/>
              <w:autoSpaceDN w:val="0"/>
              <w:adjustRightInd w:val="0"/>
              <w:spacing w:after="0" w:line="240" w:lineRule="auto"/>
              <w:jc w:val="center"/>
              <w:rPr>
                <w:rFonts w:ascii="Times New Roman" w:eastAsia="Calibri" w:hAnsi="Times New Roman" w:cs="Times New Roman"/>
                <w:sz w:val="20"/>
                <w:szCs w:val="20"/>
              </w:rPr>
            </w:pPr>
            <w:r w:rsidRPr="005D589F">
              <w:rPr>
                <w:rFonts w:ascii="Times New Roman" w:eastAsia="Calibri" w:hAnsi="Times New Roman" w:cs="Times New Roman"/>
                <w:sz w:val="20"/>
                <w:szCs w:val="20"/>
              </w:rPr>
              <w:t>2026 год</w:t>
            </w:r>
          </w:p>
        </w:tc>
        <w:tc>
          <w:tcPr>
            <w:tcW w:w="1418" w:type="dxa"/>
            <w:tcBorders>
              <w:top w:val="single" w:sz="6" w:space="0" w:color="auto"/>
              <w:left w:val="single" w:sz="6" w:space="0" w:color="auto"/>
              <w:bottom w:val="single" w:sz="6" w:space="0" w:color="auto"/>
              <w:right w:val="single" w:sz="6" w:space="0" w:color="auto"/>
            </w:tcBorders>
          </w:tcPr>
          <w:p w14:paraId="25887CC1" w14:textId="77777777" w:rsidR="005D589F" w:rsidRPr="005D589F" w:rsidRDefault="005D589F" w:rsidP="005D589F">
            <w:pPr>
              <w:autoSpaceDE w:val="0"/>
              <w:autoSpaceDN w:val="0"/>
              <w:adjustRightInd w:val="0"/>
              <w:spacing w:after="0" w:line="240" w:lineRule="auto"/>
              <w:jc w:val="center"/>
              <w:rPr>
                <w:rFonts w:ascii="Times New Roman" w:eastAsia="Calibri" w:hAnsi="Times New Roman" w:cs="Times New Roman"/>
                <w:sz w:val="20"/>
                <w:szCs w:val="20"/>
              </w:rPr>
            </w:pPr>
            <w:r w:rsidRPr="005D589F">
              <w:rPr>
                <w:rFonts w:ascii="Times New Roman" w:eastAsia="Calibri" w:hAnsi="Times New Roman" w:cs="Times New Roman"/>
                <w:sz w:val="20"/>
                <w:szCs w:val="20"/>
              </w:rPr>
              <w:t>2027 год</w:t>
            </w:r>
          </w:p>
        </w:tc>
        <w:tc>
          <w:tcPr>
            <w:tcW w:w="1417" w:type="dxa"/>
            <w:tcBorders>
              <w:top w:val="single" w:sz="6" w:space="0" w:color="auto"/>
              <w:left w:val="single" w:sz="6" w:space="0" w:color="auto"/>
              <w:bottom w:val="single" w:sz="6" w:space="0" w:color="auto"/>
              <w:right w:val="single" w:sz="6" w:space="0" w:color="auto"/>
            </w:tcBorders>
          </w:tcPr>
          <w:p w14:paraId="0026CEE2" w14:textId="77777777" w:rsidR="005D589F" w:rsidRPr="005D589F" w:rsidRDefault="005D589F" w:rsidP="005D589F">
            <w:pPr>
              <w:autoSpaceDE w:val="0"/>
              <w:autoSpaceDN w:val="0"/>
              <w:adjustRightInd w:val="0"/>
              <w:spacing w:after="0" w:line="240" w:lineRule="auto"/>
              <w:jc w:val="center"/>
              <w:rPr>
                <w:rFonts w:ascii="Times New Roman" w:eastAsia="Calibri" w:hAnsi="Times New Roman" w:cs="Times New Roman"/>
                <w:sz w:val="20"/>
                <w:szCs w:val="20"/>
              </w:rPr>
            </w:pPr>
            <w:r w:rsidRPr="005D589F">
              <w:rPr>
                <w:rFonts w:ascii="Times New Roman" w:eastAsia="Calibri" w:hAnsi="Times New Roman" w:cs="Times New Roman"/>
                <w:sz w:val="20"/>
                <w:szCs w:val="20"/>
              </w:rPr>
              <w:t>2028 год</w:t>
            </w:r>
          </w:p>
        </w:tc>
      </w:tr>
      <w:tr w:rsidR="005D589F" w:rsidRPr="005D589F" w14:paraId="60FA401C" w14:textId="77777777" w:rsidTr="001D52D7">
        <w:trPr>
          <w:cantSplit/>
          <w:trHeight w:val="240"/>
        </w:trPr>
        <w:tc>
          <w:tcPr>
            <w:tcW w:w="675" w:type="dxa"/>
            <w:tcBorders>
              <w:top w:val="single" w:sz="6" w:space="0" w:color="auto"/>
              <w:left w:val="single" w:sz="6" w:space="0" w:color="auto"/>
              <w:bottom w:val="single" w:sz="6" w:space="0" w:color="auto"/>
              <w:right w:val="single" w:sz="6" w:space="0" w:color="auto"/>
            </w:tcBorders>
          </w:tcPr>
          <w:p w14:paraId="5D1593EF" w14:textId="77777777" w:rsidR="005D589F" w:rsidRPr="005D589F" w:rsidRDefault="005D589F" w:rsidP="005D589F">
            <w:pPr>
              <w:autoSpaceDE w:val="0"/>
              <w:autoSpaceDN w:val="0"/>
              <w:adjustRightInd w:val="0"/>
              <w:spacing w:after="0" w:line="240" w:lineRule="auto"/>
              <w:rPr>
                <w:rFonts w:ascii="Times New Roman" w:eastAsia="Calibri" w:hAnsi="Times New Roman" w:cs="Times New Roman"/>
                <w:sz w:val="20"/>
                <w:szCs w:val="20"/>
              </w:rPr>
            </w:pPr>
            <w:r w:rsidRPr="005D589F">
              <w:rPr>
                <w:rFonts w:ascii="Times New Roman" w:eastAsia="Calibri" w:hAnsi="Times New Roman" w:cs="Times New Roman"/>
                <w:sz w:val="20"/>
                <w:szCs w:val="20"/>
              </w:rPr>
              <w:t>1.</w:t>
            </w:r>
          </w:p>
        </w:tc>
        <w:tc>
          <w:tcPr>
            <w:tcW w:w="4854" w:type="dxa"/>
            <w:tcBorders>
              <w:top w:val="single" w:sz="6" w:space="0" w:color="auto"/>
              <w:left w:val="single" w:sz="6" w:space="0" w:color="auto"/>
              <w:bottom w:val="single" w:sz="6" w:space="0" w:color="auto"/>
              <w:right w:val="single" w:sz="6" w:space="0" w:color="auto"/>
            </w:tcBorders>
          </w:tcPr>
          <w:p w14:paraId="1FD92B71" w14:textId="77777777" w:rsidR="005D589F" w:rsidRPr="005D589F" w:rsidRDefault="005D589F" w:rsidP="005D589F">
            <w:pPr>
              <w:autoSpaceDE w:val="0"/>
              <w:autoSpaceDN w:val="0"/>
              <w:adjustRightInd w:val="0"/>
              <w:spacing w:after="0" w:line="240" w:lineRule="auto"/>
              <w:jc w:val="both"/>
              <w:rPr>
                <w:rFonts w:ascii="Times New Roman" w:eastAsia="Calibri" w:hAnsi="Times New Roman" w:cs="Times New Roman"/>
                <w:sz w:val="20"/>
                <w:szCs w:val="20"/>
              </w:rPr>
            </w:pPr>
            <w:r w:rsidRPr="005D589F">
              <w:rPr>
                <w:rFonts w:ascii="Times New Roman" w:eastAsia="Calibri" w:hAnsi="Times New Roman" w:cs="Times New Roman"/>
                <w:sz w:val="20"/>
                <w:szCs w:val="20"/>
              </w:rPr>
              <w:t>Субвенции бюджетам сельских поселений на выполнение передаваемых полномочий субъектов Российской Федерации</w:t>
            </w:r>
          </w:p>
        </w:tc>
        <w:tc>
          <w:tcPr>
            <w:tcW w:w="1417" w:type="dxa"/>
            <w:tcBorders>
              <w:top w:val="single" w:sz="6" w:space="0" w:color="auto"/>
              <w:left w:val="single" w:sz="6" w:space="0" w:color="auto"/>
              <w:bottom w:val="single" w:sz="6" w:space="0" w:color="auto"/>
              <w:right w:val="single" w:sz="6" w:space="0" w:color="auto"/>
            </w:tcBorders>
          </w:tcPr>
          <w:p w14:paraId="69644BF0" w14:textId="77777777" w:rsidR="005D589F" w:rsidRPr="005D589F" w:rsidRDefault="005D589F" w:rsidP="005D589F">
            <w:pPr>
              <w:autoSpaceDE w:val="0"/>
              <w:autoSpaceDN w:val="0"/>
              <w:adjustRightInd w:val="0"/>
              <w:spacing w:after="0" w:line="240" w:lineRule="auto"/>
              <w:jc w:val="center"/>
              <w:rPr>
                <w:rFonts w:ascii="Times New Roman" w:eastAsia="Calibri" w:hAnsi="Times New Roman" w:cs="Times New Roman"/>
                <w:sz w:val="20"/>
                <w:szCs w:val="20"/>
              </w:rPr>
            </w:pPr>
          </w:p>
          <w:p w14:paraId="47C237BD" w14:textId="77777777" w:rsidR="005D589F" w:rsidRPr="005D589F" w:rsidRDefault="005D589F" w:rsidP="005D589F">
            <w:pPr>
              <w:autoSpaceDE w:val="0"/>
              <w:autoSpaceDN w:val="0"/>
              <w:adjustRightInd w:val="0"/>
              <w:spacing w:after="0" w:line="240" w:lineRule="auto"/>
              <w:jc w:val="center"/>
              <w:rPr>
                <w:rFonts w:ascii="Times New Roman" w:eastAsia="Calibri" w:hAnsi="Times New Roman" w:cs="Times New Roman"/>
                <w:sz w:val="20"/>
                <w:szCs w:val="20"/>
              </w:rPr>
            </w:pPr>
            <w:r w:rsidRPr="005D589F">
              <w:rPr>
                <w:rFonts w:ascii="Times New Roman" w:eastAsia="Calibri" w:hAnsi="Times New Roman" w:cs="Times New Roman"/>
                <w:sz w:val="20"/>
                <w:szCs w:val="20"/>
              </w:rPr>
              <w:t>0,2</w:t>
            </w:r>
          </w:p>
        </w:tc>
        <w:tc>
          <w:tcPr>
            <w:tcW w:w="1418" w:type="dxa"/>
            <w:tcBorders>
              <w:top w:val="single" w:sz="6" w:space="0" w:color="auto"/>
              <w:left w:val="single" w:sz="6" w:space="0" w:color="auto"/>
              <w:bottom w:val="single" w:sz="6" w:space="0" w:color="auto"/>
              <w:right w:val="single" w:sz="6" w:space="0" w:color="auto"/>
            </w:tcBorders>
          </w:tcPr>
          <w:p w14:paraId="00E129AD" w14:textId="77777777" w:rsidR="005D589F" w:rsidRPr="005D589F" w:rsidRDefault="005D589F" w:rsidP="005D589F">
            <w:pPr>
              <w:autoSpaceDE w:val="0"/>
              <w:autoSpaceDN w:val="0"/>
              <w:adjustRightInd w:val="0"/>
              <w:spacing w:after="0" w:line="240" w:lineRule="auto"/>
              <w:jc w:val="center"/>
              <w:rPr>
                <w:rFonts w:ascii="Times New Roman" w:eastAsia="Calibri" w:hAnsi="Times New Roman" w:cs="Times New Roman"/>
                <w:sz w:val="20"/>
                <w:szCs w:val="20"/>
              </w:rPr>
            </w:pPr>
          </w:p>
          <w:p w14:paraId="5908876C" w14:textId="77777777" w:rsidR="005D589F" w:rsidRPr="005D589F" w:rsidRDefault="005D589F" w:rsidP="005D589F">
            <w:pPr>
              <w:autoSpaceDE w:val="0"/>
              <w:autoSpaceDN w:val="0"/>
              <w:adjustRightInd w:val="0"/>
              <w:spacing w:after="0" w:line="240" w:lineRule="auto"/>
              <w:jc w:val="center"/>
              <w:rPr>
                <w:rFonts w:ascii="Times New Roman" w:eastAsia="Calibri" w:hAnsi="Times New Roman" w:cs="Times New Roman"/>
                <w:sz w:val="20"/>
                <w:szCs w:val="20"/>
              </w:rPr>
            </w:pPr>
            <w:r w:rsidRPr="005D589F">
              <w:rPr>
                <w:rFonts w:ascii="Times New Roman" w:eastAsia="Calibri" w:hAnsi="Times New Roman" w:cs="Times New Roman"/>
                <w:sz w:val="20"/>
                <w:szCs w:val="20"/>
              </w:rPr>
              <w:t>0,2</w:t>
            </w:r>
          </w:p>
        </w:tc>
        <w:tc>
          <w:tcPr>
            <w:tcW w:w="1417" w:type="dxa"/>
            <w:tcBorders>
              <w:top w:val="single" w:sz="6" w:space="0" w:color="auto"/>
              <w:left w:val="single" w:sz="6" w:space="0" w:color="auto"/>
              <w:bottom w:val="single" w:sz="6" w:space="0" w:color="auto"/>
              <w:right w:val="single" w:sz="6" w:space="0" w:color="auto"/>
            </w:tcBorders>
          </w:tcPr>
          <w:p w14:paraId="37400F35" w14:textId="77777777" w:rsidR="005D589F" w:rsidRPr="005D589F" w:rsidRDefault="005D589F" w:rsidP="005D589F">
            <w:pPr>
              <w:autoSpaceDE w:val="0"/>
              <w:autoSpaceDN w:val="0"/>
              <w:adjustRightInd w:val="0"/>
              <w:spacing w:after="0" w:line="240" w:lineRule="auto"/>
              <w:jc w:val="center"/>
              <w:rPr>
                <w:rFonts w:ascii="Times New Roman" w:eastAsia="Calibri" w:hAnsi="Times New Roman" w:cs="Times New Roman"/>
                <w:sz w:val="20"/>
                <w:szCs w:val="20"/>
              </w:rPr>
            </w:pPr>
          </w:p>
          <w:p w14:paraId="2F942272" w14:textId="77777777" w:rsidR="005D589F" w:rsidRPr="005D589F" w:rsidRDefault="005D589F" w:rsidP="005D589F">
            <w:pPr>
              <w:autoSpaceDE w:val="0"/>
              <w:autoSpaceDN w:val="0"/>
              <w:adjustRightInd w:val="0"/>
              <w:spacing w:after="0" w:line="240" w:lineRule="auto"/>
              <w:jc w:val="center"/>
              <w:rPr>
                <w:rFonts w:ascii="Times New Roman" w:eastAsia="Calibri" w:hAnsi="Times New Roman" w:cs="Times New Roman"/>
                <w:sz w:val="20"/>
                <w:szCs w:val="20"/>
              </w:rPr>
            </w:pPr>
            <w:r w:rsidRPr="005D589F">
              <w:rPr>
                <w:rFonts w:ascii="Times New Roman" w:eastAsia="Calibri" w:hAnsi="Times New Roman" w:cs="Times New Roman"/>
                <w:sz w:val="20"/>
                <w:szCs w:val="20"/>
              </w:rPr>
              <w:t>0,2</w:t>
            </w:r>
          </w:p>
        </w:tc>
      </w:tr>
      <w:tr w:rsidR="005D589F" w:rsidRPr="005D589F" w14:paraId="17B2FF92" w14:textId="77777777" w:rsidTr="001D52D7">
        <w:trPr>
          <w:cantSplit/>
          <w:trHeight w:val="240"/>
        </w:trPr>
        <w:tc>
          <w:tcPr>
            <w:tcW w:w="675" w:type="dxa"/>
            <w:tcBorders>
              <w:top w:val="single" w:sz="6" w:space="0" w:color="auto"/>
              <w:left w:val="single" w:sz="6" w:space="0" w:color="auto"/>
              <w:bottom w:val="single" w:sz="6" w:space="0" w:color="auto"/>
              <w:right w:val="single" w:sz="6" w:space="0" w:color="auto"/>
            </w:tcBorders>
          </w:tcPr>
          <w:p w14:paraId="7B7A640F" w14:textId="77777777" w:rsidR="005D589F" w:rsidRPr="005D589F" w:rsidRDefault="005D589F" w:rsidP="005D589F">
            <w:pPr>
              <w:autoSpaceDE w:val="0"/>
              <w:autoSpaceDN w:val="0"/>
              <w:adjustRightInd w:val="0"/>
              <w:spacing w:after="0" w:line="240" w:lineRule="auto"/>
              <w:rPr>
                <w:rFonts w:ascii="Times New Roman" w:eastAsia="Calibri" w:hAnsi="Times New Roman" w:cs="Times New Roman"/>
                <w:sz w:val="20"/>
                <w:szCs w:val="20"/>
              </w:rPr>
            </w:pPr>
            <w:r w:rsidRPr="005D589F">
              <w:rPr>
                <w:rFonts w:ascii="Times New Roman" w:eastAsia="Calibri" w:hAnsi="Times New Roman" w:cs="Times New Roman"/>
                <w:sz w:val="20"/>
                <w:szCs w:val="20"/>
              </w:rPr>
              <w:t>2.</w:t>
            </w:r>
          </w:p>
        </w:tc>
        <w:tc>
          <w:tcPr>
            <w:tcW w:w="4854" w:type="dxa"/>
            <w:tcBorders>
              <w:top w:val="single" w:sz="6" w:space="0" w:color="auto"/>
              <w:left w:val="single" w:sz="6" w:space="0" w:color="auto"/>
              <w:bottom w:val="single" w:sz="6" w:space="0" w:color="auto"/>
              <w:right w:val="single" w:sz="6" w:space="0" w:color="auto"/>
            </w:tcBorders>
          </w:tcPr>
          <w:p w14:paraId="215D9740" w14:textId="77777777" w:rsidR="005D589F" w:rsidRPr="005D589F" w:rsidRDefault="005D589F" w:rsidP="005D589F">
            <w:pPr>
              <w:autoSpaceDE w:val="0"/>
              <w:autoSpaceDN w:val="0"/>
              <w:adjustRightInd w:val="0"/>
              <w:spacing w:after="0" w:line="240" w:lineRule="auto"/>
              <w:jc w:val="both"/>
              <w:rPr>
                <w:rFonts w:ascii="Times New Roman" w:eastAsia="Calibri" w:hAnsi="Times New Roman" w:cs="Times New Roman"/>
                <w:sz w:val="20"/>
                <w:szCs w:val="20"/>
              </w:rPr>
            </w:pPr>
            <w:r w:rsidRPr="005D589F">
              <w:rPr>
                <w:rFonts w:ascii="Times New Roman" w:eastAsia="Calibri" w:hAnsi="Times New Roman" w:cs="Times New Roman"/>
                <w:sz w:val="20"/>
                <w:szCs w:val="20"/>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417" w:type="dxa"/>
            <w:tcBorders>
              <w:top w:val="single" w:sz="6" w:space="0" w:color="auto"/>
              <w:left w:val="single" w:sz="6" w:space="0" w:color="auto"/>
              <w:bottom w:val="single" w:sz="6" w:space="0" w:color="auto"/>
              <w:right w:val="single" w:sz="6" w:space="0" w:color="auto"/>
            </w:tcBorders>
          </w:tcPr>
          <w:p w14:paraId="1E803936" w14:textId="77777777" w:rsidR="005D589F" w:rsidRPr="005D589F" w:rsidRDefault="005D589F" w:rsidP="005D589F">
            <w:pPr>
              <w:autoSpaceDE w:val="0"/>
              <w:autoSpaceDN w:val="0"/>
              <w:adjustRightInd w:val="0"/>
              <w:spacing w:after="0" w:line="240" w:lineRule="auto"/>
              <w:jc w:val="center"/>
              <w:rPr>
                <w:rFonts w:ascii="Times New Roman" w:eastAsia="Calibri" w:hAnsi="Times New Roman" w:cs="Times New Roman"/>
                <w:sz w:val="20"/>
                <w:szCs w:val="20"/>
              </w:rPr>
            </w:pPr>
          </w:p>
          <w:p w14:paraId="381F809E" w14:textId="77777777" w:rsidR="005D589F" w:rsidRPr="005D589F" w:rsidRDefault="005D589F" w:rsidP="005D589F">
            <w:pPr>
              <w:autoSpaceDE w:val="0"/>
              <w:autoSpaceDN w:val="0"/>
              <w:adjustRightInd w:val="0"/>
              <w:spacing w:after="0" w:line="240" w:lineRule="auto"/>
              <w:jc w:val="center"/>
              <w:rPr>
                <w:rFonts w:ascii="Times New Roman" w:eastAsia="Calibri" w:hAnsi="Times New Roman" w:cs="Times New Roman"/>
                <w:sz w:val="20"/>
                <w:szCs w:val="20"/>
              </w:rPr>
            </w:pPr>
            <w:r w:rsidRPr="005D589F">
              <w:rPr>
                <w:rFonts w:ascii="Times New Roman" w:eastAsia="Calibri" w:hAnsi="Times New Roman" w:cs="Times New Roman"/>
                <w:sz w:val="20"/>
                <w:szCs w:val="20"/>
              </w:rPr>
              <w:t>243,0</w:t>
            </w:r>
          </w:p>
        </w:tc>
        <w:tc>
          <w:tcPr>
            <w:tcW w:w="1418" w:type="dxa"/>
            <w:tcBorders>
              <w:top w:val="single" w:sz="6" w:space="0" w:color="auto"/>
              <w:left w:val="single" w:sz="6" w:space="0" w:color="auto"/>
              <w:bottom w:val="single" w:sz="6" w:space="0" w:color="auto"/>
              <w:right w:val="single" w:sz="6" w:space="0" w:color="auto"/>
            </w:tcBorders>
          </w:tcPr>
          <w:p w14:paraId="2B96097D" w14:textId="77777777" w:rsidR="005D589F" w:rsidRPr="005D589F" w:rsidRDefault="005D589F" w:rsidP="005D589F">
            <w:pPr>
              <w:autoSpaceDE w:val="0"/>
              <w:autoSpaceDN w:val="0"/>
              <w:adjustRightInd w:val="0"/>
              <w:spacing w:after="0" w:line="240" w:lineRule="auto"/>
              <w:jc w:val="center"/>
              <w:rPr>
                <w:rFonts w:ascii="Times New Roman" w:eastAsia="Calibri" w:hAnsi="Times New Roman" w:cs="Times New Roman"/>
                <w:sz w:val="20"/>
                <w:szCs w:val="20"/>
              </w:rPr>
            </w:pPr>
          </w:p>
          <w:p w14:paraId="35F6BCF4" w14:textId="77777777" w:rsidR="005D589F" w:rsidRPr="005D589F" w:rsidRDefault="005D589F" w:rsidP="005D589F">
            <w:pPr>
              <w:autoSpaceDE w:val="0"/>
              <w:autoSpaceDN w:val="0"/>
              <w:adjustRightInd w:val="0"/>
              <w:spacing w:after="0" w:line="240" w:lineRule="auto"/>
              <w:jc w:val="center"/>
              <w:rPr>
                <w:rFonts w:ascii="Times New Roman" w:eastAsia="Calibri" w:hAnsi="Times New Roman" w:cs="Times New Roman"/>
                <w:sz w:val="20"/>
                <w:szCs w:val="20"/>
              </w:rPr>
            </w:pPr>
            <w:r w:rsidRPr="005D589F">
              <w:rPr>
                <w:rFonts w:ascii="Times New Roman" w:eastAsia="Calibri" w:hAnsi="Times New Roman" w:cs="Times New Roman"/>
                <w:sz w:val="20"/>
                <w:szCs w:val="20"/>
              </w:rPr>
              <w:t>269,9</w:t>
            </w:r>
          </w:p>
        </w:tc>
        <w:tc>
          <w:tcPr>
            <w:tcW w:w="1417" w:type="dxa"/>
            <w:tcBorders>
              <w:top w:val="single" w:sz="6" w:space="0" w:color="auto"/>
              <w:left w:val="single" w:sz="6" w:space="0" w:color="auto"/>
              <w:bottom w:val="single" w:sz="6" w:space="0" w:color="auto"/>
              <w:right w:val="single" w:sz="6" w:space="0" w:color="auto"/>
            </w:tcBorders>
          </w:tcPr>
          <w:p w14:paraId="55BBAD7D" w14:textId="77777777" w:rsidR="005D589F" w:rsidRPr="005D589F" w:rsidRDefault="005D589F" w:rsidP="005D589F">
            <w:pPr>
              <w:autoSpaceDE w:val="0"/>
              <w:autoSpaceDN w:val="0"/>
              <w:adjustRightInd w:val="0"/>
              <w:spacing w:after="0" w:line="240" w:lineRule="auto"/>
              <w:jc w:val="center"/>
              <w:rPr>
                <w:rFonts w:ascii="Times New Roman" w:eastAsia="Calibri" w:hAnsi="Times New Roman" w:cs="Times New Roman"/>
                <w:sz w:val="20"/>
                <w:szCs w:val="20"/>
              </w:rPr>
            </w:pPr>
          </w:p>
          <w:p w14:paraId="1BFB6DE1" w14:textId="77777777" w:rsidR="005D589F" w:rsidRPr="005D589F" w:rsidRDefault="005D589F" w:rsidP="005D589F">
            <w:pPr>
              <w:autoSpaceDE w:val="0"/>
              <w:autoSpaceDN w:val="0"/>
              <w:adjustRightInd w:val="0"/>
              <w:spacing w:after="0" w:line="240" w:lineRule="auto"/>
              <w:jc w:val="center"/>
              <w:rPr>
                <w:rFonts w:ascii="Times New Roman" w:eastAsia="Calibri" w:hAnsi="Times New Roman" w:cs="Times New Roman"/>
                <w:sz w:val="20"/>
                <w:szCs w:val="20"/>
              </w:rPr>
            </w:pPr>
            <w:r w:rsidRPr="005D589F">
              <w:rPr>
                <w:rFonts w:ascii="Times New Roman" w:eastAsia="Calibri" w:hAnsi="Times New Roman" w:cs="Times New Roman"/>
                <w:sz w:val="20"/>
                <w:szCs w:val="20"/>
              </w:rPr>
              <w:t>341,8</w:t>
            </w:r>
          </w:p>
        </w:tc>
      </w:tr>
      <w:tr w:rsidR="005D589F" w:rsidRPr="005D589F" w14:paraId="10CD0BBA" w14:textId="77777777" w:rsidTr="001D52D7">
        <w:trPr>
          <w:cantSplit/>
          <w:trHeight w:val="480"/>
        </w:trPr>
        <w:tc>
          <w:tcPr>
            <w:tcW w:w="5529" w:type="dxa"/>
            <w:gridSpan w:val="2"/>
            <w:tcBorders>
              <w:top w:val="single" w:sz="6" w:space="0" w:color="auto"/>
              <w:left w:val="single" w:sz="6" w:space="0" w:color="auto"/>
              <w:bottom w:val="single" w:sz="6" w:space="0" w:color="auto"/>
              <w:right w:val="single" w:sz="6" w:space="0" w:color="auto"/>
            </w:tcBorders>
          </w:tcPr>
          <w:p w14:paraId="49034BAC" w14:textId="77777777" w:rsidR="005D589F" w:rsidRPr="005D589F" w:rsidRDefault="005D589F" w:rsidP="005D589F">
            <w:pPr>
              <w:autoSpaceDE w:val="0"/>
              <w:autoSpaceDN w:val="0"/>
              <w:adjustRightInd w:val="0"/>
              <w:spacing w:after="0" w:line="240" w:lineRule="auto"/>
              <w:rPr>
                <w:rFonts w:ascii="Times New Roman" w:eastAsia="Calibri" w:hAnsi="Times New Roman" w:cs="Times New Roman"/>
                <w:b/>
                <w:sz w:val="20"/>
                <w:szCs w:val="20"/>
              </w:rPr>
            </w:pPr>
            <w:r w:rsidRPr="005D589F">
              <w:rPr>
                <w:rFonts w:ascii="Times New Roman" w:eastAsia="Calibri" w:hAnsi="Times New Roman" w:cs="Times New Roman"/>
                <w:b/>
                <w:sz w:val="20"/>
                <w:szCs w:val="20"/>
              </w:rPr>
              <w:t>ИТОГО</w:t>
            </w:r>
          </w:p>
        </w:tc>
        <w:tc>
          <w:tcPr>
            <w:tcW w:w="1417" w:type="dxa"/>
            <w:tcBorders>
              <w:top w:val="single" w:sz="6" w:space="0" w:color="auto"/>
              <w:left w:val="single" w:sz="6" w:space="0" w:color="auto"/>
              <w:bottom w:val="single" w:sz="6" w:space="0" w:color="auto"/>
              <w:right w:val="single" w:sz="6" w:space="0" w:color="auto"/>
            </w:tcBorders>
          </w:tcPr>
          <w:p w14:paraId="1E7AD1D7" w14:textId="77777777" w:rsidR="005D589F" w:rsidRPr="005D589F" w:rsidRDefault="005D589F" w:rsidP="005D589F">
            <w:pPr>
              <w:autoSpaceDE w:val="0"/>
              <w:autoSpaceDN w:val="0"/>
              <w:adjustRightInd w:val="0"/>
              <w:spacing w:after="0" w:line="240" w:lineRule="auto"/>
              <w:jc w:val="center"/>
              <w:rPr>
                <w:rFonts w:ascii="Times New Roman" w:eastAsia="Calibri" w:hAnsi="Times New Roman" w:cs="Times New Roman"/>
                <w:b/>
                <w:sz w:val="20"/>
                <w:szCs w:val="20"/>
              </w:rPr>
            </w:pPr>
            <w:r w:rsidRPr="005D589F">
              <w:rPr>
                <w:rFonts w:ascii="Times New Roman" w:eastAsia="Calibri" w:hAnsi="Times New Roman" w:cs="Times New Roman"/>
                <w:b/>
                <w:sz w:val="20"/>
                <w:szCs w:val="20"/>
              </w:rPr>
              <w:t>243,2</w:t>
            </w:r>
          </w:p>
        </w:tc>
        <w:tc>
          <w:tcPr>
            <w:tcW w:w="1418" w:type="dxa"/>
            <w:tcBorders>
              <w:top w:val="single" w:sz="6" w:space="0" w:color="auto"/>
              <w:left w:val="single" w:sz="6" w:space="0" w:color="auto"/>
              <w:bottom w:val="single" w:sz="6" w:space="0" w:color="auto"/>
              <w:right w:val="single" w:sz="6" w:space="0" w:color="auto"/>
            </w:tcBorders>
          </w:tcPr>
          <w:p w14:paraId="68D0DC1A" w14:textId="77777777" w:rsidR="005D589F" w:rsidRPr="005D589F" w:rsidRDefault="005D589F" w:rsidP="005D589F">
            <w:pPr>
              <w:autoSpaceDE w:val="0"/>
              <w:autoSpaceDN w:val="0"/>
              <w:adjustRightInd w:val="0"/>
              <w:spacing w:after="0" w:line="240" w:lineRule="auto"/>
              <w:jc w:val="center"/>
              <w:rPr>
                <w:rFonts w:ascii="Times New Roman" w:eastAsia="Calibri" w:hAnsi="Times New Roman" w:cs="Times New Roman"/>
                <w:b/>
                <w:sz w:val="20"/>
                <w:szCs w:val="20"/>
              </w:rPr>
            </w:pPr>
            <w:r w:rsidRPr="005D589F">
              <w:rPr>
                <w:rFonts w:ascii="Times New Roman" w:eastAsia="Calibri" w:hAnsi="Times New Roman" w:cs="Times New Roman"/>
                <w:b/>
                <w:sz w:val="20"/>
                <w:szCs w:val="20"/>
              </w:rPr>
              <w:t>270,1</w:t>
            </w:r>
          </w:p>
        </w:tc>
        <w:tc>
          <w:tcPr>
            <w:tcW w:w="1417" w:type="dxa"/>
            <w:tcBorders>
              <w:top w:val="single" w:sz="6" w:space="0" w:color="auto"/>
              <w:left w:val="single" w:sz="6" w:space="0" w:color="auto"/>
              <w:bottom w:val="single" w:sz="6" w:space="0" w:color="auto"/>
              <w:right w:val="single" w:sz="6" w:space="0" w:color="auto"/>
            </w:tcBorders>
          </w:tcPr>
          <w:p w14:paraId="2F98B7B9" w14:textId="77777777" w:rsidR="005D589F" w:rsidRPr="005D589F" w:rsidRDefault="005D589F" w:rsidP="005D589F">
            <w:pPr>
              <w:autoSpaceDE w:val="0"/>
              <w:autoSpaceDN w:val="0"/>
              <w:adjustRightInd w:val="0"/>
              <w:spacing w:after="0" w:line="240" w:lineRule="auto"/>
              <w:jc w:val="center"/>
              <w:rPr>
                <w:rFonts w:ascii="Times New Roman" w:eastAsia="Calibri" w:hAnsi="Times New Roman" w:cs="Times New Roman"/>
                <w:b/>
                <w:sz w:val="20"/>
                <w:szCs w:val="20"/>
              </w:rPr>
            </w:pPr>
            <w:r w:rsidRPr="005D589F">
              <w:rPr>
                <w:rFonts w:ascii="Times New Roman" w:eastAsia="Calibri" w:hAnsi="Times New Roman" w:cs="Times New Roman"/>
                <w:b/>
                <w:sz w:val="20"/>
                <w:szCs w:val="20"/>
              </w:rPr>
              <w:t>342,0</w:t>
            </w:r>
          </w:p>
        </w:tc>
      </w:tr>
    </w:tbl>
    <w:p w14:paraId="2547980B" w14:textId="77777777" w:rsidR="005D589F" w:rsidRPr="005D589F" w:rsidRDefault="005D589F" w:rsidP="005D589F">
      <w:pPr>
        <w:spacing w:after="200" w:line="276" w:lineRule="auto"/>
        <w:rPr>
          <w:rFonts w:ascii="Times New Roman" w:eastAsia="Times New Roman" w:hAnsi="Times New Roman" w:cs="Times New Roman"/>
          <w:sz w:val="20"/>
          <w:szCs w:val="20"/>
          <w:lang w:eastAsia="ru-RU"/>
        </w:rPr>
      </w:pPr>
    </w:p>
    <w:p w14:paraId="46A09DAF" w14:textId="77777777" w:rsidR="005D589F" w:rsidRPr="005D589F" w:rsidRDefault="005D589F" w:rsidP="005D589F">
      <w:pPr>
        <w:spacing w:after="200" w:line="276" w:lineRule="auto"/>
        <w:rPr>
          <w:rFonts w:ascii="Times New Roman" w:eastAsia="Times New Roman" w:hAnsi="Times New Roman" w:cs="Times New Roman"/>
          <w:sz w:val="20"/>
          <w:szCs w:val="20"/>
          <w:lang w:eastAsia="ru-RU"/>
        </w:rPr>
      </w:pPr>
    </w:p>
    <w:p w14:paraId="1ACE2B8D"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Председатель Собрания депутатов -</w:t>
      </w:r>
    </w:p>
    <w:p w14:paraId="7269860E" w14:textId="77777777" w:rsidR="005D589F" w:rsidRPr="005D589F" w:rsidRDefault="005D589F" w:rsidP="005D589F">
      <w:pPr>
        <w:spacing w:after="0" w:line="240" w:lineRule="auto"/>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 xml:space="preserve">Глава Митякинского сельского поселения                    </w:t>
      </w:r>
      <w:r w:rsidRPr="005D589F">
        <w:rPr>
          <w:rFonts w:ascii="Times New Roman" w:eastAsia="Times New Roman" w:hAnsi="Times New Roman" w:cs="Times New Roman"/>
          <w:sz w:val="20"/>
          <w:szCs w:val="20"/>
          <w:lang w:eastAsia="ru-RU"/>
        </w:rPr>
        <w:tab/>
        <w:t>С.И. Горшколепов</w:t>
      </w:r>
    </w:p>
    <w:p w14:paraId="15667C36" w14:textId="77777777" w:rsidR="005D589F" w:rsidRDefault="005D589F" w:rsidP="005D589F">
      <w:pPr>
        <w:rPr>
          <w:rFonts w:ascii="Times New Roman" w:hAnsi="Times New Roman" w:cs="Times New Roman"/>
          <w:sz w:val="20"/>
          <w:szCs w:val="20"/>
        </w:rPr>
      </w:pPr>
    </w:p>
    <w:p w14:paraId="49C12F5D" w14:textId="77777777" w:rsidR="005D589F" w:rsidRDefault="005D589F" w:rsidP="005D589F">
      <w:pPr>
        <w:rPr>
          <w:rFonts w:ascii="Times New Roman" w:hAnsi="Times New Roman" w:cs="Times New Roman"/>
          <w:sz w:val="20"/>
          <w:szCs w:val="20"/>
        </w:rPr>
      </w:pPr>
    </w:p>
    <w:p w14:paraId="093E9EF8" w14:textId="77777777" w:rsidR="005D589F" w:rsidRDefault="005D589F" w:rsidP="005D589F">
      <w:pPr>
        <w:rPr>
          <w:rFonts w:ascii="Times New Roman" w:hAnsi="Times New Roman" w:cs="Times New Roman"/>
          <w:sz w:val="20"/>
          <w:szCs w:val="20"/>
        </w:rPr>
      </w:pPr>
    </w:p>
    <w:p w14:paraId="43F4B1A8" w14:textId="77777777" w:rsidR="005D589F" w:rsidRDefault="005D589F" w:rsidP="005D589F">
      <w:pPr>
        <w:rPr>
          <w:rFonts w:ascii="Times New Roman" w:hAnsi="Times New Roman" w:cs="Times New Roman"/>
          <w:sz w:val="20"/>
          <w:szCs w:val="20"/>
        </w:rPr>
      </w:pPr>
    </w:p>
    <w:p w14:paraId="2DB9E32B" w14:textId="77777777" w:rsidR="005D589F" w:rsidRDefault="005D589F" w:rsidP="005D589F">
      <w:pPr>
        <w:rPr>
          <w:rFonts w:ascii="Times New Roman" w:hAnsi="Times New Roman" w:cs="Times New Roman"/>
          <w:sz w:val="20"/>
          <w:szCs w:val="20"/>
        </w:rPr>
      </w:pPr>
    </w:p>
    <w:p w14:paraId="4C4357C4" w14:textId="77777777" w:rsidR="005D589F" w:rsidRDefault="005D589F" w:rsidP="005D589F">
      <w:pPr>
        <w:rPr>
          <w:rFonts w:ascii="Times New Roman" w:hAnsi="Times New Roman" w:cs="Times New Roman"/>
          <w:sz w:val="20"/>
          <w:szCs w:val="20"/>
        </w:rPr>
      </w:pPr>
    </w:p>
    <w:p w14:paraId="407C6A14" w14:textId="77777777" w:rsidR="005D589F" w:rsidRDefault="005D589F" w:rsidP="005D589F">
      <w:pPr>
        <w:rPr>
          <w:rFonts w:ascii="Times New Roman" w:hAnsi="Times New Roman" w:cs="Times New Roman"/>
          <w:sz w:val="20"/>
          <w:szCs w:val="20"/>
        </w:rPr>
      </w:pPr>
    </w:p>
    <w:p w14:paraId="5E279364" w14:textId="77777777" w:rsidR="005D589F" w:rsidRDefault="005D589F" w:rsidP="005D589F">
      <w:pPr>
        <w:rPr>
          <w:rFonts w:ascii="Times New Roman" w:hAnsi="Times New Roman" w:cs="Times New Roman"/>
          <w:sz w:val="20"/>
          <w:szCs w:val="20"/>
        </w:rPr>
      </w:pPr>
    </w:p>
    <w:p w14:paraId="6867E276" w14:textId="77777777" w:rsidR="005D589F" w:rsidRDefault="005D589F" w:rsidP="005D589F">
      <w:pPr>
        <w:rPr>
          <w:rFonts w:ascii="Times New Roman" w:hAnsi="Times New Roman" w:cs="Times New Roman"/>
          <w:sz w:val="20"/>
          <w:szCs w:val="20"/>
        </w:rPr>
      </w:pPr>
    </w:p>
    <w:p w14:paraId="4B96D4DA" w14:textId="77777777" w:rsidR="005D589F" w:rsidRDefault="005D589F" w:rsidP="005D589F">
      <w:pPr>
        <w:rPr>
          <w:rFonts w:ascii="Times New Roman" w:hAnsi="Times New Roman" w:cs="Times New Roman"/>
          <w:sz w:val="20"/>
          <w:szCs w:val="20"/>
        </w:rPr>
      </w:pPr>
    </w:p>
    <w:p w14:paraId="1A4C06B5" w14:textId="77777777" w:rsidR="005D589F" w:rsidRDefault="005D589F" w:rsidP="005D589F">
      <w:pPr>
        <w:rPr>
          <w:rFonts w:ascii="Times New Roman" w:hAnsi="Times New Roman" w:cs="Times New Roman"/>
          <w:sz w:val="20"/>
          <w:szCs w:val="20"/>
        </w:rPr>
      </w:pPr>
    </w:p>
    <w:p w14:paraId="21688CD5" w14:textId="77777777" w:rsidR="005D589F" w:rsidRDefault="005D589F" w:rsidP="005D589F">
      <w:pPr>
        <w:rPr>
          <w:rFonts w:ascii="Times New Roman" w:hAnsi="Times New Roman" w:cs="Times New Roman"/>
          <w:sz w:val="20"/>
          <w:szCs w:val="20"/>
        </w:rPr>
      </w:pPr>
    </w:p>
    <w:p w14:paraId="7B9BCEF2" w14:textId="77777777" w:rsidR="005D589F" w:rsidRDefault="005D589F" w:rsidP="005D589F">
      <w:pPr>
        <w:rPr>
          <w:rFonts w:ascii="Times New Roman" w:hAnsi="Times New Roman" w:cs="Times New Roman"/>
          <w:sz w:val="20"/>
          <w:szCs w:val="20"/>
        </w:rPr>
      </w:pPr>
    </w:p>
    <w:p w14:paraId="139375F9" w14:textId="77777777" w:rsidR="005D589F" w:rsidRDefault="005D589F" w:rsidP="005D589F">
      <w:pPr>
        <w:rPr>
          <w:rFonts w:ascii="Times New Roman" w:hAnsi="Times New Roman" w:cs="Times New Roman"/>
          <w:sz w:val="20"/>
          <w:szCs w:val="20"/>
        </w:rPr>
      </w:pPr>
    </w:p>
    <w:p w14:paraId="73A74BF2" w14:textId="77777777" w:rsidR="005D589F" w:rsidRDefault="005D589F" w:rsidP="005D589F">
      <w:pPr>
        <w:rPr>
          <w:rFonts w:ascii="Times New Roman" w:hAnsi="Times New Roman" w:cs="Times New Roman"/>
          <w:sz w:val="20"/>
          <w:szCs w:val="20"/>
        </w:rPr>
      </w:pPr>
    </w:p>
    <w:p w14:paraId="0FBF9F22" w14:textId="77777777" w:rsidR="005D589F" w:rsidRDefault="005D589F" w:rsidP="005D589F">
      <w:pPr>
        <w:rPr>
          <w:rFonts w:ascii="Times New Roman" w:hAnsi="Times New Roman" w:cs="Times New Roman"/>
          <w:sz w:val="20"/>
          <w:szCs w:val="20"/>
        </w:rPr>
      </w:pPr>
    </w:p>
    <w:p w14:paraId="0A713A24" w14:textId="77777777" w:rsidR="005D589F" w:rsidRDefault="005D589F" w:rsidP="005D589F">
      <w:pPr>
        <w:rPr>
          <w:rFonts w:ascii="Times New Roman" w:hAnsi="Times New Roman" w:cs="Times New Roman"/>
          <w:sz w:val="20"/>
          <w:szCs w:val="20"/>
        </w:rPr>
      </w:pPr>
    </w:p>
    <w:p w14:paraId="31E910A7" w14:textId="77777777" w:rsidR="005D589F" w:rsidRDefault="005D589F" w:rsidP="005D589F">
      <w:pPr>
        <w:rPr>
          <w:rFonts w:ascii="Times New Roman" w:hAnsi="Times New Roman" w:cs="Times New Roman"/>
          <w:sz w:val="20"/>
          <w:szCs w:val="20"/>
        </w:rPr>
      </w:pPr>
    </w:p>
    <w:p w14:paraId="48F8B100" w14:textId="77777777" w:rsidR="005D589F" w:rsidRDefault="005D589F" w:rsidP="005D589F">
      <w:pPr>
        <w:rPr>
          <w:rFonts w:ascii="Times New Roman" w:hAnsi="Times New Roman" w:cs="Times New Roman"/>
          <w:sz w:val="20"/>
          <w:szCs w:val="20"/>
        </w:rPr>
      </w:pPr>
    </w:p>
    <w:p w14:paraId="4C9910CB" w14:textId="77777777" w:rsidR="005D589F" w:rsidRDefault="005D589F" w:rsidP="005D589F">
      <w:pPr>
        <w:rPr>
          <w:rFonts w:ascii="Times New Roman" w:hAnsi="Times New Roman" w:cs="Times New Roman"/>
          <w:sz w:val="20"/>
          <w:szCs w:val="20"/>
        </w:rPr>
      </w:pPr>
    </w:p>
    <w:p w14:paraId="7C2AE0BF" w14:textId="77777777" w:rsidR="005D589F" w:rsidRDefault="005D589F" w:rsidP="005D589F">
      <w:pPr>
        <w:rPr>
          <w:rFonts w:ascii="Times New Roman" w:hAnsi="Times New Roman" w:cs="Times New Roman"/>
          <w:sz w:val="20"/>
          <w:szCs w:val="20"/>
        </w:rPr>
      </w:pPr>
    </w:p>
    <w:tbl>
      <w:tblPr>
        <w:tblW w:w="10080" w:type="dxa"/>
        <w:tblInd w:w="93" w:type="dxa"/>
        <w:tblLook w:val="0000" w:firstRow="0" w:lastRow="0" w:firstColumn="0" w:lastColumn="0" w:noHBand="0" w:noVBand="0"/>
      </w:tblPr>
      <w:tblGrid>
        <w:gridCol w:w="10080"/>
      </w:tblGrid>
      <w:tr w:rsidR="005D589F" w:rsidRPr="005D589F" w14:paraId="5D209969" w14:textId="77777777" w:rsidTr="001D52D7">
        <w:trPr>
          <w:trHeight w:val="291"/>
        </w:trPr>
        <w:tc>
          <w:tcPr>
            <w:tcW w:w="10080" w:type="dxa"/>
            <w:tcBorders>
              <w:top w:val="nil"/>
              <w:left w:val="nil"/>
              <w:bottom w:val="nil"/>
              <w:right w:val="nil"/>
            </w:tcBorders>
            <w:shd w:val="clear" w:color="auto" w:fill="auto"/>
            <w:noWrap/>
            <w:vAlign w:val="bottom"/>
          </w:tcPr>
          <w:p w14:paraId="38910DB6"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Приложение 8</w:t>
            </w:r>
          </w:p>
          <w:p w14:paraId="2FC7CADF" w14:textId="77777777" w:rsidR="005D589F" w:rsidRPr="005D589F" w:rsidRDefault="005D589F" w:rsidP="005D589F">
            <w:pPr>
              <w:spacing w:after="0" w:line="240" w:lineRule="auto"/>
              <w:jc w:val="right"/>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к решению Собрания депутатов</w:t>
            </w:r>
          </w:p>
          <w:p w14:paraId="1EBE98FE" w14:textId="77777777" w:rsidR="005D589F" w:rsidRPr="005D589F" w:rsidRDefault="005D589F" w:rsidP="005D589F">
            <w:pPr>
              <w:spacing w:after="0" w:line="240" w:lineRule="auto"/>
              <w:jc w:val="right"/>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 xml:space="preserve">Митякинского сельского поселения № 34 от 25.12.2025 г. </w:t>
            </w:r>
          </w:p>
          <w:p w14:paraId="110002CC" w14:textId="77777777" w:rsidR="005D589F" w:rsidRPr="005D589F" w:rsidRDefault="005D589F" w:rsidP="005D589F">
            <w:pPr>
              <w:spacing w:after="0" w:line="240" w:lineRule="auto"/>
              <w:jc w:val="right"/>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 xml:space="preserve">«О бюджете Митякинского сельского поселения </w:t>
            </w:r>
          </w:p>
          <w:p w14:paraId="4877FA44" w14:textId="77777777" w:rsidR="005D589F" w:rsidRPr="005D589F" w:rsidRDefault="005D589F" w:rsidP="005D589F">
            <w:pPr>
              <w:spacing w:after="0" w:line="240" w:lineRule="auto"/>
              <w:jc w:val="right"/>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 xml:space="preserve">Тарасовского района на 2026 год и на плановый период </w:t>
            </w:r>
          </w:p>
          <w:p w14:paraId="3DC8D859" w14:textId="77777777" w:rsidR="005D589F" w:rsidRPr="005D589F" w:rsidRDefault="005D589F" w:rsidP="005D589F">
            <w:pPr>
              <w:spacing w:after="0" w:line="240" w:lineRule="auto"/>
              <w:jc w:val="right"/>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2027 и 2028 годов»</w:t>
            </w:r>
          </w:p>
        </w:tc>
      </w:tr>
    </w:tbl>
    <w:p w14:paraId="46AA2B22" w14:textId="77777777" w:rsidR="005D589F" w:rsidRPr="005D589F" w:rsidRDefault="005D589F" w:rsidP="005D589F">
      <w:pPr>
        <w:autoSpaceDE w:val="0"/>
        <w:autoSpaceDN w:val="0"/>
        <w:adjustRightInd w:val="0"/>
        <w:spacing w:before="240" w:after="0" w:line="240" w:lineRule="auto"/>
        <w:jc w:val="center"/>
        <w:rPr>
          <w:rFonts w:ascii="Times New Roman" w:eastAsia="Times New Roman" w:hAnsi="Times New Roman" w:cs="Times New Roman"/>
          <w:b/>
          <w:bCs/>
          <w:sz w:val="20"/>
          <w:szCs w:val="20"/>
          <w:lang w:eastAsia="ru-RU"/>
        </w:rPr>
      </w:pPr>
      <w:r w:rsidRPr="005D589F">
        <w:rPr>
          <w:rFonts w:ascii="Times New Roman" w:eastAsia="Times New Roman" w:hAnsi="Times New Roman" w:cs="Times New Roman"/>
          <w:b/>
          <w:bCs/>
          <w:sz w:val="20"/>
          <w:szCs w:val="20"/>
          <w:lang w:eastAsia="ru-RU"/>
        </w:rPr>
        <w:t>Иные межбюджетные трансферты, предоставляемые бюджету Митякинского сельского поселения Тарасовского района из других бюджетов бюджетной системы Российской Федерации в 2026 году и в плановом периоде 2027 и 2028 годов</w:t>
      </w:r>
    </w:p>
    <w:p w14:paraId="094596F7" w14:textId="77777777" w:rsidR="005D589F" w:rsidRPr="005D589F" w:rsidRDefault="005D589F" w:rsidP="005D589F">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4DBD2C84" w14:textId="77777777" w:rsidR="005D589F" w:rsidRPr="005D589F" w:rsidRDefault="005D589F" w:rsidP="005D589F">
      <w:pPr>
        <w:autoSpaceDE w:val="0"/>
        <w:autoSpaceDN w:val="0"/>
        <w:adjustRightInd w:val="0"/>
        <w:spacing w:after="0" w:line="240" w:lineRule="auto"/>
        <w:jc w:val="right"/>
        <w:outlineLvl w:val="0"/>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(тыс. рублей)</w:t>
      </w:r>
    </w:p>
    <w:tbl>
      <w:tblPr>
        <w:tblW w:w="10065" w:type="dxa"/>
        <w:tblInd w:w="70" w:type="dxa"/>
        <w:tblLayout w:type="fixed"/>
        <w:tblCellMar>
          <w:left w:w="70" w:type="dxa"/>
          <w:right w:w="70" w:type="dxa"/>
        </w:tblCellMar>
        <w:tblLook w:val="0000" w:firstRow="0" w:lastRow="0" w:firstColumn="0" w:lastColumn="0" w:noHBand="0" w:noVBand="0"/>
      </w:tblPr>
      <w:tblGrid>
        <w:gridCol w:w="675"/>
        <w:gridCol w:w="4854"/>
        <w:gridCol w:w="1417"/>
        <w:gridCol w:w="1418"/>
        <w:gridCol w:w="1701"/>
      </w:tblGrid>
      <w:tr w:rsidR="005D589F" w:rsidRPr="005D589F" w14:paraId="70765B08" w14:textId="77777777" w:rsidTr="001D52D7">
        <w:trPr>
          <w:cantSplit/>
          <w:trHeight w:val="360"/>
        </w:trPr>
        <w:tc>
          <w:tcPr>
            <w:tcW w:w="675" w:type="dxa"/>
            <w:vMerge w:val="restart"/>
            <w:tcBorders>
              <w:top w:val="single" w:sz="6" w:space="0" w:color="auto"/>
              <w:left w:val="single" w:sz="6" w:space="0" w:color="auto"/>
              <w:right w:val="single" w:sz="6" w:space="0" w:color="auto"/>
            </w:tcBorders>
          </w:tcPr>
          <w:p w14:paraId="6D6192ED" w14:textId="77777777" w:rsidR="005D589F" w:rsidRPr="005D589F" w:rsidRDefault="005D589F" w:rsidP="005D589F">
            <w:pPr>
              <w:autoSpaceDE w:val="0"/>
              <w:autoSpaceDN w:val="0"/>
              <w:adjustRightInd w:val="0"/>
              <w:spacing w:after="0" w:line="240" w:lineRule="auto"/>
              <w:jc w:val="center"/>
              <w:rPr>
                <w:rFonts w:ascii="Times New Roman" w:eastAsia="Calibri" w:hAnsi="Times New Roman" w:cs="Times New Roman"/>
                <w:sz w:val="20"/>
                <w:szCs w:val="20"/>
              </w:rPr>
            </w:pPr>
            <w:r w:rsidRPr="005D589F">
              <w:rPr>
                <w:rFonts w:ascii="Times New Roman" w:eastAsia="Calibri" w:hAnsi="Times New Roman" w:cs="Times New Roman"/>
                <w:sz w:val="20"/>
                <w:szCs w:val="20"/>
              </w:rPr>
              <w:t>N п/п</w:t>
            </w:r>
          </w:p>
        </w:tc>
        <w:tc>
          <w:tcPr>
            <w:tcW w:w="4854" w:type="dxa"/>
            <w:vMerge w:val="restart"/>
            <w:tcBorders>
              <w:top w:val="single" w:sz="6" w:space="0" w:color="auto"/>
              <w:left w:val="single" w:sz="6" w:space="0" w:color="auto"/>
              <w:right w:val="single" w:sz="6" w:space="0" w:color="auto"/>
            </w:tcBorders>
          </w:tcPr>
          <w:p w14:paraId="534E792B" w14:textId="77777777" w:rsidR="005D589F" w:rsidRPr="005D589F" w:rsidRDefault="005D589F" w:rsidP="005D589F">
            <w:pPr>
              <w:autoSpaceDE w:val="0"/>
              <w:autoSpaceDN w:val="0"/>
              <w:adjustRightInd w:val="0"/>
              <w:spacing w:after="0" w:line="240" w:lineRule="auto"/>
              <w:jc w:val="center"/>
              <w:rPr>
                <w:rFonts w:ascii="Times New Roman" w:eastAsia="Calibri" w:hAnsi="Times New Roman" w:cs="Times New Roman"/>
                <w:sz w:val="20"/>
                <w:szCs w:val="20"/>
              </w:rPr>
            </w:pPr>
            <w:r w:rsidRPr="005D589F">
              <w:rPr>
                <w:rFonts w:ascii="Times New Roman" w:eastAsia="Calibri" w:hAnsi="Times New Roman" w:cs="Times New Roman"/>
                <w:sz w:val="20"/>
                <w:szCs w:val="20"/>
              </w:rPr>
              <w:t>Наименование межбюджетного трансферта</w:t>
            </w:r>
          </w:p>
        </w:tc>
        <w:tc>
          <w:tcPr>
            <w:tcW w:w="4536" w:type="dxa"/>
            <w:gridSpan w:val="3"/>
            <w:tcBorders>
              <w:top w:val="single" w:sz="6" w:space="0" w:color="auto"/>
              <w:left w:val="single" w:sz="6" w:space="0" w:color="auto"/>
              <w:bottom w:val="single" w:sz="6" w:space="0" w:color="auto"/>
              <w:right w:val="single" w:sz="6" w:space="0" w:color="auto"/>
            </w:tcBorders>
          </w:tcPr>
          <w:p w14:paraId="048B5631" w14:textId="77777777" w:rsidR="005D589F" w:rsidRPr="005D589F" w:rsidRDefault="005D589F" w:rsidP="005D589F">
            <w:pPr>
              <w:autoSpaceDE w:val="0"/>
              <w:autoSpaceDN w:val="0"/>
              <w:adjustRightInd w:val="0"/>
              <w:spacing w:after="0" w:line="240" w:lineRule="auto"/>
              <w:jc w:val="center"/>
              <w:rPr>
                <w:rFonts w:ascii="Times New Roman" w:eastAsia="Calibri" w:hAnsi="Times New Roman" w:cs="Times New Roman"/>
                <w:sz w:val="20"/>
                <w:szCs w:val="20"/>
              </w:rPr>
            </w:pPr>
            <w:r w:rsidRPr="005D589F">
              <w:rPr>
                <w:rFonts w:ascii="Times New Roman" w:eastAsia="Calibri" w:hAnsi="Times New Roman" w:cs="Times New Roman"/>
                <w:sz w:val="20"/>
                <w:szCs w:val="20"/>
              </w:rPr>
              <w:t>Сумма</w:t>
            </w:r>
          </w:p>
        </w:tc>
      </w:tr>
      <w:tr w:rsidR="005D589F" w:rsidRPr="005D589F" w14:paraId="61A39C27" w14:textId="77777777" w:rsidTr="001D52D7">
        <w:trPr>
          <w:cantSplit/>
          <w:trHeight w:val="360"/>
        </w:trPr>
        <w:tc>
          <w:tcPr>
            <w:tcW w:w="675" w:type="dxa"/>
            <w:vMerge/>
            <w:tcBorders>
              <w:left w:val="single" w:sz="6" w:space="0" w:color="auto"/>
              <w:bottom w:val="single" w:sz="6" w:space="0" w:color="auto"/>
              <w:right w:val="single" w:sz="6" w:space="0" w:color="auto"/>
            </w:tcBorders>
          </w:tcPr>
          <w:p w14:paraId="078F3BD1" w14:textId="77777777" w:rsidR="005D589F" w:rsidRPr="005D589F" w:rsidRDefault="005D589F" w:rsidP="005D589F">
            <w:pPr>
              <w:autoSpaceDE w:val="0"/>
              <w:autoSpaceDN w:val="0"/>
              <w:adjustRightInd w:val="0"/>
              <w:spacing w:after="0" w:line="240" w:lineRule="auto"/>
              <w:rPr>
                <w:rFonts w:ascii="Times New Roman" w:eastAsia="Calibri" w:hAnsi="Times New Roman" w:cs="Times New Roman"/>
                <w:sz w:val="20"/>
                <w:szCs w:val="20"/>
              </w:rPr>
            </w:pPr>
          </w:p>
        </w:tc>
        <w:tc>
          <w:tcPr>
            <w:tcW w:w="4854" w:type="dxa"/>
            <w:vMerge/>
            <w:tcBorders>
              <w:left w:val="single" w:sz="6" w:space="0" w:color="auto"/>
              <w:bottom w:val="single" w:sz="6" w:space="0" w:color="auto"/>
              <w:right w:val="single" w:sz="6" w:space="0" w:color="auto"/>
            </w:tcBorders>
          </w:tcPr>
          <w:p w14:paraId="1CF688C9" w14:textId="77777777" w:rsidR="005D589F" w:rsidRPr="005D589F" w:rsidRDefault="005D589F" w:rsidP="005D589F">
            <w:pPr>
              <w:autoSpaceDE w:val="0"/>
              <w:autoSpaceDN w:val="0"/>
              <w:adjustRightInd w:val="0"/>
              <w:spacing w:after="0" w:line="240" w:lineRule="auto"/>
              <w:rPr>
                <w:rFonts w:ascii="Times New Roman" w:eastAsia="Calibri" w:hAnsi="Times New Roman" w:cs="Times New Roman"/>
                <w:sz w:val="20"/>
                <w:szCs w:val="20"/>
              </w:rPr>
            </w:pPr>
          </w:p>
        </w:tc>
        <w:tc>
          <w:tcPr>
            <w:tcW w:w="1417" w:type="dxa"/>
            <w:tcBorders>
              <w:top w:val="single" w:sz="6" w:space="0" w:color="auto"/>
              <w:left w:val="single" w:sz="6" w:space="0" w:color="auto"/>
              <w:bottom w:val="single" w:sz="6" w:space="0" w:color="auto"/>
              <w:right w:val="single" w:sz="6" w:space="0" w:color="auto"/>
            </w:tcBorders>
          </w:tcPr>
          <w:p w14:paraId="38EA41EA" w14:textId="77777777" w:rsidR="005D589F" w:rsidRPr="005D589F" w:rsidRDefault="005D589F" w:rsidP="005D589F">
            <w:pPr>
              <w:autoSpaceDE w:val="0"/>
              <w:autoSpaceDN w:val="0"/>
              <w:adjustRightInd w:val="0"/>
              <w:spacing w:after="0" w:line="240" w:lineRule="auto"/>
              <w:jc w:val="center"/>
              <w:rPr>
                <w:rFonts w:ascii="Times New Roman" w:eastAsia="Calibri" w:hAnsi="Times New Roman" w:cs="Times New Roman"/>
                <w:sz w:val="20"/>
                <w:szCs w:val="20"/>
              </w:rPr>
            </w:pPr>
            <w:r w:rsidRPr="005D589F">
              <w:rPr>
                <w:rFonts w:ascii="Times New Roman" w:eastAsia="Calibri" w:hAnsi="Times New Roman" w:cs="Times New Roman"/>
                <w:sz w:val="20"/>
                <w:szCs w:val="20"/>
              </w:rPr>
              <w:t>2026 год</w:t>
            </w:r>
          </w:p>
        </w:tc>
        <w:tc>
          <w:tcPr>
            <w:tcW w:w="1418" w:type="dxa"/>
            <w:tcBorders>
              <w:top w:val="single" w:sz="6" w:space="0" w:color="auto"/>
              <w:left w:val="single" w:sz="6" w:space="0" w:color="auto"/>
              <w:bottom w:val="single" w:sz="6" w:space="0" w:color="auto"/>
              <w:right w:val="single" w:sz="6" w:space="0" w:color="auto"/>
            </w:tcBorders>
          </w:tcPr>
          <w:p w14:paraId="0DEF7F02" w14:textId="77777777" w:rsidR="005D589F" w:rsidRPr="005D589F" w:rsidRDefault="005D589F" w:rsidP="005D589F">
            <w:pPr>
              <w:autoSpaceDE w:val="0"/>
              <w:autoSpaceDN w:val="0"/>
              <w:adjustRightInd w:val="0"/>
              <w:spacing w:after="0" w:line="240" w:lineRule="auto"/>
              <w:jc w:val="center"/>
              <w:rPr>
                <w:rFonts w:ascii="Times New Roman" w:eastAsia="Calibri" w:hAnsi="Times New Roman" w:cs="Times New Roman"/>
                <w:sz w:val="20"/>
                <w:szCs w:val="20"/>
              </w:rPr>
            </w:pPr>
            <w:r w:rsidRPr="005D589F">
              <w:rPr>
                <w:rFonts w:ascii="Times New Roman" w:eastAsia="Calibri" w:hAnsi="Times New Roman" w:cs="Times New Roman"/>
                <w:sz w:val="20"/>
                <w:szCs w:val="20"/>
              </w:rPr>
              <w:t>2027 год</w:t>
            </w:r>
          </w:p>
        </w:tc>
        <w:tc>
          <w:tcPr>
            <w:tcW w:w="1701" w:type="dxa"/>
            <w:tcBorders>
              <w:top w:val="single" w:sz="6" w:space="0" w:color="auto"/>
              <w:left w:val="single" w:sz="6" w:space="0" w:color="auto"/>
              <w:bottom w:val="single" w:sz="6" w:space="0" w:color="auto"/>
              <w:right w:val="single" w:sz="6" w:space="0" w:color="auto"/>
            </w:tcBorders>
          </w:tcPr>
          <w:p w14:paraId="37E830C4" w14:textId="77777777" w:rsidR="005D589F" w:rsidRPr="005D589F" w:rsidRDefault="005D589F" w:rsidP="005D589F">
            <w:pPr>
              <w:autoSpaceDE w:val="0"/>
              <w:autoSpaceDN w:val="0"/>
              <w:adjustRightInd w:val="0"/>
              <w:spacing w:after="0" w:line="240" w:lineRule="auto"/>
              <w:jc w:val="center"/>
              <w:rPr>
                <w:rFonts w:ascii="Times New Roman" w:eastAsia="Calibri" w:hAnsi="Times New Roman" w:cs="Times New Roman"/>
                <w:sz w:val="20"/>
                <w:szCs w:val="20"/>
              </w:rPr>
            </w:pPr>
            <w:r w:rsidRPr="005D589F">
              <w:rPr>
                <w:rFonts w:ascii="Times New Roman" w:eastAsia="Calibri" w:hAnsi="Times New Roman" w:cs="Times New Roman"/>
                <w:sz w:val="20"/>
                <w:szCs w:val="20"/>
              </w:rPr>
              <w:t>2028 год</w:t>
            </w:r>
          </w:p>
        </w:tc>
      </w:tr>
      <w:tr w:rsidR="005D589F" w:rsidRPr="005D589F" w14:paraId="0A781211" w14:textId="77777777" w:rsidTr="001D52D7">
        <w:trPr>
          <w:cantSplit/>
          <w:trHeight w:val="2040"/>
        </w:trPr>
        <w:tc>
          <w:tcPr>
            <w:tcW w:w="675" w:type="dxa"/>
            <w:tcBorders>
              <w:top w:val="single" w:sz="6" w:space="0" w:color="auto"/>
              <w:left w:val="single" w:sz="6" w:space="0" w:color="auto"/>
              <w:bottom w:val="single" w:sz="4" w:space="0" w:color="auto"/>
              <w:right w:val="single" w:sz="6" w:space="0" w:color="auto"/>
            </w:tcBorders>
          </w:tcPr>
          <w:p w14:paraId="5CAA72E9" w14:textId="77777777" w:rsidR="005D589F" w:rsidRPr="005D589F" w:rsidRDefault="005D589F" w:rsidP="005D589F">
            <w:pPr>
              <w:autoSpaceDE w:val="0"/>
              <w:autoSpaceDN w:val="0"/>
              <w:adjustRightInd w:val="0"/>
              <w:spacing w:after="0" w:line="240" w:lineRule="auto"/>
              <w:rPr>
                <w:rFonts w:ascii="Times New Roman" w:eastAsia="Calibri" w:hAnsi="Times New Roman" w:cs="Times New Roman"/>
                <w:sz w:val="20"/>
                <w:szCs w:val="20"/>
              </w:rPr>
            </w:pPr>
            <w:r w:rsidRPr="005D589F">
              <w:rPr>
                <w:rFonts w:ascii="Times New Roman" w:eastAsia="Calibri" w:hAnsi="Times New Roman" w:cs="Times New Roman"/>
                <w:sz w:val="20"/>
                <w:szCs w:val="20"/>
              </w:rPr>
              <w:t>1.</w:t>
            </w:r>
          </w:p>
        </w:tc>
        <w:tc>
          <w:tcPr>
            <w:tcW w:w="4854" w:type="dxa"/>
            <w:tcBorders>
              <w:top w:val="single" w:sz="6" w:space="0" w:color="auto"/>
              <w:left w:val="single" w:sz="6" w:space="0" w:color="auto"/>
              <w:bottom w:val="single" w:sz="4" w:space="0" w:color="auto"/>
              <w:right w:val="single" w:sz="6" w:space="0" w:color="auto"/>
            </w:tcBorders>
          </w:tcPr>
          <w:p w14:paraId="12074052" w14:textId="77777777" w:rsidR="005D589F" w:rsidRPr="005D589F" w:rsidRDefault="005D589F" w:rsidP="005D589F">
            <w:pPr>
              <w:autoSpaceDE w:val="0"/>
              <w:autoSpaceDN w:val="0"/>
              <w:adjustRightInd w:val="0"/>
              <w:spacing w:after="0" w:line="240" w:lineRule="auto"/>
              <w:jc w:val="both"/>
              <w:rPr>
                <w:rFonts w:ascii="Times New Roman" w:eastAsia="Calibri" w:hAnsi="Times New Roman" w:cs="Times New Roman"/>
                <w:sz w:val="20"/>
                <w:szCs w:val="20"/>
              </w:rPr>
            </w:pPr>
            <w:r w:rsidRPr="005D589F">
              <w:rPr>
                <w:rFonts w:ascii="Times New Roman" w:eastAsia="Calibri" w:hAnsi="Times New Roman" w:cs="Times New Roman"/>
                <w:sz w:val="20"/>
                <w:szCs w:val="20"/>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417" w:type="dxa"/>
            <w:tcBorders>
              <w:top w:val="single" w:sz="6" w:space="0" w:color="auto"/>
              <w:left w:val="single" w:sz="6" w:space="0" w:color="auto"/>
              <w:bottom w:val="single" w:sz="4" w:space="0" w:color="auto"/>
              <w:right w:val="single" w:sz="6" w:space="0" w:color="auto"/>
            </w:tcBorders>
          </w:tcPr>
          <w:p w14:paraId="3B3B3DF1" w14:textId="77777777" w:rsidR="005D589F" w:rsidRPr="005D589F" w:rsidRDefault="005D589F" w:rsidP="005D589F">
            <w:pPr>
              <w:autoSpaceDE w:val="0"/>
              <w:autoSpaceDN w:val="0"/>
              <w:adjustRightInd w:val="0"/>
              <w:spacing w:after="0" w:line="240" w:lineRule="auto"/>
              <w:jc w:val="right"/>
              <w:rPr>
                <w:rFonts w:ascii="Times New Roman" w:eastAsia="Calibri" w:hAnsi="Times New Roman" w:cs="Times New Roman"/>
                <w:sz w:val="20"/>
                <w:szCs w:val="20"/>
              </w:rPr>
            </w:pPr>
          </w:p>
          <w:p w14:paraId="6AC40A35" w14:textId="77777777" w:rsidR="005D589F" w:rsidRPr="005D589F" w:rsidRDefault="005D589F" w:rsidP="005D589F">
            <w:pPr>
              <w:autoSpaceDE w:val="0"/>
              <w:autoSpaceDN w:val="0"/>
              <w:adjustRightInd w:val="0"/>
              <w:spacing w:after="0" w:line="240" w:lineRule="auto"/>
              <w:jc w:val="right"/>
              <w:rPr>
                <w:rFonts w:ascii="Times New Roman" w:eastAsia="Calibri" w:hAnsi="Times New Roman" w:cs="Times New Roman"/>
                <w:sz w:val="20"/>
                <w:szCs w:val="20"/>
              </w:rPr>
            </w:pPr>
          </w:p>
          <w:p w14:paraId="7DC89447" w14:textId="77777777" w:rsidR="005D589F" w:rsidRPr="005D589F" w:rsidRDefault="005D589F" w:rsidP="005D589F">
            <w:pPr>
              <w:autoSpaceDE w:val="0"/>
              <w:autoSpaceDN w:val="0"/>
              <w:adjustRightInd w:val="0"/>
              <w:spacing w:after="0" w:line="240" w:lineRule="auto"/>
              <w:jc w:val="center"/>
              <w:rPr>
                <w:rFonts w:ascii="Times New Roman" w:eastAsia="Calibri" w:hAnsi="Times New Roman" w:cs="Times New Roman"/>
                <w:sz w:val="20"/>
                <w:szCs w:val="20"/>
              </w:rPr>
            </w:pPr>
            <w:r w:rsidRPr="005D589F">
              <w:rPr>
                <w:rFonts w:ascii="Times New Roman" w:eastAsia="Calibri" w:hAnsi="Times New Roman" w:cs="Times New Roman"/>
                <w:sz w:val="20"/>
                <w:szCs w:val="20"/>
              </w:rPr>
              <w:t>1 339,1</w:t>
            </w:r>
          </w:p>
        </w:tc>
        <w:tc>
          <w:tcPr>
            <w:tcW w:w="1418" w:type="dxa"/>
            <w:tcBorders>
              <w:top w:val="single" w:sz="6" w:space="0" w:color="auto"/>
              <w:left w:val="single" w:sz="6" w:space="0" w:color="auto"/>
              <w:bottom w:val="single" w:sz="4" w:space="0" w:color="auto"/>
              <w:right w:val="single" w:sz="6" w:space="0" w:color="auto"/>
            </w:tcBorders>
          </w:tcPr>
          <w:p w14:paraId="12ED5FC2" w14:textId="77777777" w:rsidR="005D589F" w:rsidRPr="005D589F" w:rsidRDefault="005D589F" w:rsidP="005D589F">
            <w:pPr>
              <w:autoSpaceDE w:val="0"/>
              <w:autoSpaceDN w:val="0"/>
              <w:adjustRightInd w:val="0"/>
              <w:spacing w:after="0" w:line="240" w:lineRule="auto"/>
              <w:jc w:val="center"/>
              <w:rPr>
                <w:rFonts w:ascii="Times New Roman" w:eastAsia="Calibri" w:hAnsi="Times New Roman" w:cs="Times New Roman"/>
                <w:sz w:val="20"/>
                <w:szCs w:val="20"/>
              </w:rPr>
            </w:pPr>
          </w:p>
          <w:p w14:paraId="377F419C" w14:textId="77777777" w:rsidR="005D589F" w:rsidRPr="005D589F" w:rsidRDefault="005D589F" w:rsidP="005D589F">
            <w:pPr>
              <w:autoSpaceDE w:val="0"/>
              <w:autoSpaceDN w:val="0"/>
              <w:adjustRightInd w:val="0"/>
              <w:spacing w:after="0" w:line="240" w:lineRule="auto"/>
              <w:jc w:val="center"/>
              <w:rPr>
                <w:rFonts w:ascii="Times New Roman" w:eastAsia="Calibri" w:hAnsi="Times New Roman" w:cs="Times New Roman"/>
                <w:sz w:val="20"/>
                <w:szCs w:val="20"/>
              </w:rPr>
            </w:pPr>
          </w:p>
          <w:p w14:paraId="2804D6FD" w14:textId="77777777" w:rsidR="005D589F" w:rsidRPr="005D589F" w:rsidRDefault="005D589F" w:rsidP="005D589F">
            <w:pPr>
              <w:autoSpaceDE w:val="0"/>
              <w:autoSpaceDN w:val="0"/>
              <w:adjustRightInd w:val="0"/>
              <w:spacing w:after="0" w:line="240" w:lineRule="auto"/>
              <w:jc w:val="center"/>
              <w:rPr>
                <w:rFonts w:ascii="Times New Roman" w:eastAsia="Calibri" w:hAnsi="Times New Roman" w:cs="Times New Roman"/>
                <w:sz w:val="20"/>
                <w:szCs w:val="20"/>
              </w:rPr>
            </w:pPr>
            <w:r w:rsidRPr="005D589F">
              <w:rPr>
                <w:rFonts w:ascii="Times New Roman" w:eastAsia="Calibri" w:hAnsi="Times New Roman" w:cs="Times New Roman"/>
                <w:sz w:val="20"/>
                <w:szCs w:val="20"/>
              </w:rPr>
              <w:t>0,0</w:t>
            </w:r>
          </w:p>
        </w:tc>
        <w:tc>
          <w:tcPr>
            <w:tcW w:w="1701" w:type="dxa"/>
            <w:tcBorders>
              <w:top w:val="single" w:sz="6" w:space="0" w:color="auto"/>
              <w:left w:val="single" w:sz="6" w:space="0" w:color="auto"/>
              <w:bottom w:val="single" w:sz="4" w:space="0" w:color="auto"/>
              <w:right w:val="single" w:sz="6" w:space="0" w:color="auto"/>
            </w:tcBorders>
          </w:tcPr>
          <w:p w14:paraId="5CB86F2A" w14:textId="77777777" w:rsidR="005D589F" w:rsidRPr="005D589F" w:rsidRDefault="005D589F" w:rsidP="005D589F">
            <w:pPr>
              <w:autoSpaceDE w:val="0"/>
              <w:autoSpaceDN w:val="0"/>
              <w:adjustRightInd w:val="0"/>
              <w:spacing w:after="0" w:line="240" w:lineRule="auto"/>
              <w:jc w:val="center"/>
              <w:rPr>
                <w:rFonts w:ascii="Times New Roman" w:eastAsia="Calibri" w:hAnsi="Times New Roman" w:cs="Times New Roman"/>
                <w:sz w:val="20"/>
                <w:szCs w:val="20"/>
              </w:rPr>
            </w:pPr>
          </w:p>
          <w:p w14:paraId="2A8D947F" w14:textId="77777777" w:rsidR="005D589F" w:rsidRPr="005D589F" w:rsidRDefault="005D589F" w:rsidP="005D589F">
            <w:pPr>
              <w:autoSpaceDE w:val="0"/>
              <w:autoSpaceDN w:val="0"/>
              <w:adjustRightInd w:val="0"/>
              <w:spacing w:after="0" w:line="240" w:lineRule="auto"/>
              <w:jc w:val="center"/>
              <w:rPr>
                <w:rFonts w:ascii="Times New Roman" w:eastAsia="Calibri" w:hAnsi="Times New Roman" w:cs="Times New Roman"/>
                <w:sz w:val="20"/>
                <w:szCs w:val="20"/>
              </w:rPr>
            </w:pPr>
          </w:p>
          <w:p w14:paraId="148697BE" w14:textId="77777777" w:rsidR="005D589F" w:rsidRPr="005D589F" w:rsidRDefault="005D589F" w:rsidP="005D589F">
            <w:pPr>
              <w:autoSpaceDE w:val="0"/>
              <w:autoSpaceDN w:val="0"/>
              <w:adjustRightInd w:val="0"/>
              <w:spacing w:after="0" w:line="240" w:lineRule="auto"/>
              <w:jc w:val="center"/>
              <w:rPr>
                <w:rFonts w:ascii="Times New Roman" w:eastAsia="Calibri" w:hAnsi="Times New Roman" w:cs="Times New Roman"/>
                <w:sz w:val="20"/>
                <w:szCs w:val="20"/>
              </w:rPr>
            </w:pPr>
            <w:r w:rsidRPr="005D589F">
              <w:rPr>
                <w:rFonts w:ascii="Times New Roman" w:eastAsia="Calibri" w:hAnsi="Times New Roman" w:cs="Times New Roman"/>
                <w:sz w:val="20"/>
                <w:szCs w:val="20"/>
              </w:rPr>
              <w:t>0,0</w:t>
            </w:r>
          </w:p>
        </w:tc>
      </w:tr>
      <w:tr w:rsidR="005D589F" w:rsidRPr="005D589F" w14:paraId="694965BC" w14:textId="77777777" w:rsidTr="001D52D7">
        <w:trPr>
          <w:cantSplit/>
          <w:trHeight w:val="2040"/>
        </w:trPr>
        <w:tc>
          <w:tcPr>
            <w:tcW w:w="675" w:type="dxa"/>
            <w:tcBorders>
              <w:top w:val="single" w:sz="6" w:space="0" w:color="auto"/>
              <w:left w:val="single" w:sz="6" w:space="0" w:color="auto"/>
              <w:bottom w:val="single" w:sz="4" w:space="0" w:color="auto"/>
              <w:right w:val="single" w:sz="6" w:space="0" w:color="auto"/>
            </w:tcBorders>
          </w:tcPr>
          <w:p w14:paraId="3B59D8F0" w14:textId="77777777" w:rsidR="005D589F" w:rsidRPr="005D589F" w:rsidRDefault="005D589F" w:rsidP="005D589F">
            <w:pPr>
              <w:autoSpaceDE w:val="0"/>
              <w:autoSpaceDN w:val="0"/>
              <w:adjustRightInd w:val="0"/>
              <w:spacing w:after="0" w:line="240" w:lineRule="auto"/>
              <w:rPr>
                <w:rFonts w:ascii="Times New Roman" w:eastAsia="Calibri" w:hAnsi="Times New Roman" w:cs="Times New Roman"/>
                <w:sz w:val="20"/>
                <w:szCs w:val="20"/>
              </w:rPr>
            </w:pPr>
            <w:r w:rsidRPr="005D589F">
              <w:rPr>
                <w:rFonts w:ascii="Times New Roman" w:eastAsia="Calibri" w:hAnsi="Times New Roman" w:cs="Times New Roman"/>
                <w:sz w:val="20"/>
                <w:szCs w:val="20"/>
              </w:rPr>
              <w:t>2.</w:t>
            </w:r>
          </w:p>
        </w:tc>
        <w:tc>
          <w:tcPr>
            <w:tcW w:w="4854" w:type="dxa"/>
            <w:tcBorders>
              <w:top w:val="single" w:sz="6" w:space="0" w:color="auto"/>
              <w:left w:val="single" w:sz="6" w:space="0" w:color="auto"/>
              <w:bottom w:val="single" w:sz="4" w:space="0" w:color="auto"/>
              <w:right w:val="single" w:sz="6" w:space="0" w:color="auto"/>
            </w:tcBorders>
          </w:tcPr>
          <w:p w14:paraId="00E442F6" w14:textId="77777777" w:rsidR="005D589F" w:rsidRPr="005D589F" w:rsidRDefault="005D589F" w:rsidP="005D589F">
            <w:pPr>
              <w:autoSpaceDE w:val="0"/>
              <w:autoSpaceDN w:val="0"/>
              <w:adjustRightInd w:val="0"/>
              <w:spacing w:after="0" w:line="240" w:lineRule="auto"/>
              <w:jc w:val="both"/>
              <w:rPr>
                <w:rFonts w:ascii="Times New Roman" w:eastAsia="Calibri" w:hAnsi="Times New Roman" w:cs="Times New Roman"/>
                <w:sz w:val="20"/>
                <w:szCs w:val="20"/>
              </w:rPr>
            </w:pPr>
            <w:r w:rsidRPr="005D589F">
              <w:rPr>
                <w:rFonts w:ascii="Times New Roman" w:eastAsia="Calibri" w:hAnsi="Times New Roman" w:cs="Arial"/>
                <w:sz w:val="20"/>
                <w:szCs w:val="20"/>
              </w:rPr>
              <w:t>Прочие межбюджетные трансферты, передаваемые бюджетам сельских поселений</w:t>
            </w:r>
          </w:p>
        </w:tc>
        <w:tc>
          <w:tcPr>
            <w:tcW w:w="1417" w:type="dxa"/>
            <w:tcBorders>
              <w:top w:val="single" w:sz="6" w:space="0" w:color="auto"/>
              <w:left w:val="single" w:sz="6" w:space="0" w:color="auto"/>
              <w:bottom w:val="single" w:sz="4" w:space="0" w:color="auto"/>
              <w:right w:val="single" w:sz="6" w:space="0" w:color="auto"/>
            </w:tcBorders>
          </w:tcPr>
          <w:p w14:paraId="4FE98DB1" w14:textId="77777777" w:rsidR="005D589F" w:rsidRPr="005D589F" w:rsidRDefault="005D589F" w:rsidP="005D589F">
            <w:pPr>
              <w:autoSpaceDE w:val="0"/>
              <w:autoSpaceDN w:val="0"/>
              <w:adjustRightInd w:val="0"/>
              <w:spacing w:after="0" w:line="240" w:lineRule="auto"/>
              <w:jc w:val="center"/>
              <w:rPr>
                <w:rFonts w:ascii="Times New Roman" w:eastAsia="Calibri" w:hAnsi="Times New Roman" w:cs="Times New Roman"/>
                <w:sz w:val="20"/>
                <w:szCs w:val="20"/>
              </w:rPr>
            </w:pPr>
            <w:r w:rsidRPr="005D589F">
              <w:rPr>
                <w:rFonts w:ascii="Times New Roman" w:eastAsia="Calibri" w:hAnsi="Times New Roman" w:cs="Times New Roman"/>
                <w:sz w:val="20"/>
                <w:szCs w:val="20"/>
              </w:rPr>
              <w:t>0,0</w:t>
            </w:r>
          </w:p>
        </w:tc>
        <w:tc>
          <w:tcPr>
            <w:tcW w:w="1418" w:type="dxa"/>
            <w:tcBorders>
              <w:top w:val="single" w:sz="6" w:space="0" w:color="auto"/>
              <w:left w:val="single" w:sz="6" w:space="0" w:color="auto"/>
              <w:bottom w:val="single" w:sz="4" w:space="0" w:color="auto"/>
              <w:right w:val="single" w:sz="6" w:space="0" w:color="auto"/>
            </w:tcBorders>
          </w:tcPr>
          <w:p w14:paraId="4DED8D3A" w14:textId="77777777" w:rsidR="005D589F" w:rsidRPr="005D589F" w:rsidRDefault="005D589F" w:rsidP="005D589F">
            <w:pPr>
              <w:autoSpaceDE w:val="0"/>
              <w:autoSpaceDN w:val="0"/>
              <w:adjustRightInd w:val="0"/>
              <w:spacing w:after="0" w:line="240" w:lineRule="auto"/>
              <w:jc w:val="center"/>
              <w:rPr>
                <w:rFonts w:ascii="Times New Roman" w:eastAsia="Calibri" w:hAnsi="Times New Roman" w:cs="Times New Roman"/>
                <w:sz w:val="20"/>
                <w:szCs w:val="20"/>
              </w:rPr>
            </w:pPr>
            <w:r w:rsidRPr="005D589F">
              <w:rPr>
                <w:rFonts w:ascii="Times New Roman" w:eastAsia="Calibri" w:hAnsi="Times New Roman" w:cs="Times New Roman"/>
                <w:sz w:val="20"/>
                <w:szCs w:val="20"/>
              </w:rPr>
              <w:t>0,0</w:t>
            </w:r>
          </w:p>
        </w:tc>
        <w:tc>
          <w:tcPr>
            <w:tcW w:w="1701" w:type="dxa"/>
            <w:tcBorders>
              <w:top w:val="single" w:sz="6" w:space="0" w:color="auto"/>
              <w:left w:val="single" w:sz="6" w:space="0" w:color="auto"/>
              <w:bottom w:val="single" w:sz="4" w:space="0" w:color="auto"/>
              <w:right w:val="single" w:sz="6" w:space="0" w:color="auto"/>
            </w:tcBorders>
          </w:tcPr>
          <w:p w14:paraId="2D4FCBC7" w14:textId="77777777" w:rsidR="005D589F" w:rsidRPr="005D589F" w:rsidRDefault="005D589F" w:rsidP="005D589F">
            <w:pPr>
              <w:autoSpaceDE w:val="0"/>
              <w:autoSpaceDN w:val="0"/>
              <w:adjustRightInd w:val="0"/>
              <w:spacing w:after="0" w:line="240" w:lineRule="auto"/>
              <w:jc w:val="center"/>
              <w:rPr>
                <w:rFonts w:ascii="Times New Roman" w:eastAsia="Calibri" w:hAnsi="Times New Roman" w:cs="Times New Roman"/>
                <w:sz w:val="20"/>
                <w:szCs w:val="20"/>
              </w:rPr>
            </w:pPr>
            <w:r w:rsidRPr="005D589F">
              <w:rPr>
                <w:rFonts w:ascii="Times New Roman" w:eastAsia="Calibri" w:hAnsi="Times New Roman" w:cs="Times New Roman"/>
                <w:sz w:val="20"/>
                <w:szCs w:val="20"/>
              </w:rPr>
              <w:t>2 500,0</w:t>
            </w:r>
          </w:p>
        </w:tc>
      </w:tr>
      <w:tr w:rsidR="005D589F" w:rsidRPr="005D589F" w14:paraId="575A4A37" w14:textId="77777777" w:rsidTr="001D52D7">
        <w:trPr>
          <w:cantSplit/>
          <w:trHeight w:val="480"/>
        </w:trPr>
        <w:tc>
          <w:tcPr>
            <w:tcW w:w="5529" w:type="dxa"/>
            <w:gridSpan w:val="2"/>
            <w:tcBorders>
              <w:top w:val="single" w:sz="6" w:space="0" w:color="auto"/>
              <w:left w:val="single" w:sz="6" w:space="0" w:color="auto"/>
              <w:bottom w:val="single" w:sz="6" w:space="0" w:color="auto"/>
              <w:right w:val="single" w:sz="6" w:space="0" w:color="auto"/>
            </w:tcBorders>
          </w:tcPr>
          <w:p w14:paraId="3FD0D256" w14:textId="77777777" w:rsidR="005D589F" w:rsidRPr="005D589F" w:rsidRDefault="005D589F" w:rsidP="005D589F">
            <w:pPr>
              <w:autoSpaceDE w:val="0"/>
              <w:autoSpaceDN w:val="0"/>
              <w:adjustRightInd w:val="0"/>
              <w:spacing w:after="0" w:line="240" w:lineRule="auto"/>
              <w:rPr>
                <w:rFonts w:ascii="Times New Roman" w:eastAsia="Calibri" w:hAnsi="Times New Roman" w:cs="Times New Roman"/>
                <w:b/>
                <w:sz w:val="20"/>
                <w:szCs w:val="20"/>
              </w:rPr>
            </w:pPr>
            <w:r w:rsidRPr="005D589F">
              <w:rPr>
                <w:rFonts w:ascii="Times New Roman" w:eastAsia="Calibri" w:hAnsi="Times New Roman" w:cs="Times New Roman"/>
                <w:b/>
                <w:sz w:val="20"/>
                <w:szCs w:val="20"/>
              </w:rPr>
              <w:t>ИТОГО</w:t>
            </w:r>
          </w:p>
        </w:tc>
        <w:tc>
          <w:tcPr>
            <w:tcW w:w="1417" w:type="dxa"/>
            <w:tcBorders>
              <w:top w:val="single" w:sz="6" w:space="0" w:color="auto"/>
              <w:left w:val="single" w:sz="6" w:space="0" w:color="auto"/>
              <w:bottom w:val="single" w:sz="6" w:space="0" w:color="auto"/>
              <w:right w:val="single" w:sz="6" w:space="0" w:color="auto"/>
            </w:tcBorders>
          </w:tcPr>
          <w:p w14:paraId="4921FC71" w14:textId="77777777" w:rsidR="005D589F" w:rsidRPr="005D589F" w:rsidRDefault="005D589F" w:rsidP="005D589F">
            <w:pPr>
              <w:autoSpaceDE w:val="0"/>
              <w:autoSpaceDN w:val="0"/>
              <w:adjustRightInd w:val="0"/>
              <w:spacing w:after="0" w:line="240" w:lineRule="auto"/>
              <w:jc w:val="center"/>
              <w:rPr>
                <w:rFonts w:ascii="Times New Roman" w:eastAsia="Calibri" w:hAnsi="Times New Roman" w:cs="Times New Roman"/>
                <w:b/>
                <w:sz w:val="20"/>
                <w:szCs w:val="20"/>
              </w:rPr>
            </w:pPr>
            <w:r w:rsidRPr="005D589F">
              <w:rPr>
                <w:rFonts w:ascii="Times New Roman" w:eastAsia="Calibri" w:hAnsi="Times New Roman" w:cs="Times New Roman"/>
                <w:b/>
                <w:sz w:val="20"/>
                <w:szCs w:val="20"/>
              </w:rPr>
              <w:t>1 339,1</w:t>
            </w:r>
          </w:p>
        </w:tc>
        <w:tc>
          <w:tcPr>
            <w:tcW w:w="1418" w:type="dxa"/>
            <w:tcBorders>
              <w:top w:val="single" w:sz="6" w:space="0" w:color="auto"/>
              <w:left w:val="single" w:sz="6" w:space="0" w:color="auto"/>
              <w:bottom w:val="single" w:sz="6" w:space="0" w:color="auto"/>
              <w:right w:val="single" w:sz="6" w:space="0" w:color="auto"/>
            </w:tcBorders>
          </w:tcPr>
          <w:p w14:paraId="37DE54AA" w14:textId="77777777" w:rsidR="005D589F" w:rsidRPr="005D589F" w:rsidRDefault="005D589F" w:rsidP="005D589F">
            <w:pPr>
              <w:autoSpaceDE w:val="0"/>
              <w:autoSpaceDN w:val="0"/>
              <w:adjustRightInd w:val="0"/>
              <w:spacing w:after="0" w:line="240" w:lineRule="auto"/>
              <w:jc w:val="center"/>
              <w:rPr>
                <w:rFonts w:ascii="Times New Roman" w:eastAsia="Calibri" w:hAnsi="Times New Roman" w:cs="Times New Roman"/>
                <w:b/>
                <w:bCs/>
                <w:sz w:val="20"/>
                <w:szCs w:val="20"/>
              </w:rPr>
            </w:pPr>
            <w:r w:rsidRPr="005D589F">
              <w:rPr>
                <w:rFonts w:ascii="Times New Roman" w:eastAsia="Calibri" w:hAnsi="Times New Roman" w:cs="Times New Roman"/>
                <w:b/>
                <w:bCs/>
                <w:sz w:val="20"/>
                <w:szCs w:val="20"/>
              </w:rPr>
              <w:t>0,0</w:t>
            </w:r>
          </w:p>
        </w:tc>
        <w:tc>
          <w:tcPr>
            <w:tcW w:w="1701" w:type="dxa"/>
            <w:tcBorders>
              <w:top w:val="single" w:sz="6" w:space="0" w:color="auto"/>
              <w:left w:val="single" w:sz="6" w:space="0" w:color="auto"/>
              <w:bottom w:val="single" w:sz="6" w:space="0" w:color="auto"/>
              <w:right w:val="single" w:sz="6" w:space="0" w:color="auto"/>
            </w:tcBorders>
          </w:tcPr>
          <w:p w14:paraId="6762E0E3" w14:textId="77777777" w:rsidR="005D589F" w:rsidRPr="005D589F" w:rsidRDefault="005D589F" w:rsidP="005D589F">
            <w:pPr>
              <w:autoSpaceDE w:val="0"/>
              <w:autoSpaceDN w:val="0"/>
              <w:adjustRightInd w:val="0"/>
              <w:spacing w:after="0" w:line="240" w:lineRule="auto"/>
              <w:jc w:val="center"/>
              <w:rPr>
                <w:rFonts w:ascii="Times New Roman" w:eastAsia="Calibri" w:hAnsi="Times New Roman" w:cs="Times New Roman"/>
                <w:b/>
                <w:bCs/>
                <w:sz w:val="20"/>
                <w:szCs w:val="20"/>
              </w:rPr>
            </w:pPr>
            <w:r w:rsidRPr="005D589F">
              <w:rPr>
                <w:rFonts w:ascii="Times New Roman" w:eastAsia="Calibri" w:hAnsi="Times New Roman" w:cs="Times New Roman"/>
                <w:b/>
                <w:bCs/>
                <w:sz w:val="20"/>
                <w:szCs w:val="20"/>
              </w:rPr>
              <w:t>2 500,0</w:t>
            </w:r>
          </w:p>
        </w:tc>
      </w:tr>
    </w:tbl>
    <w:p w14:paraId="3DDE1372" w14:textId="77777777" w:rsidR="005D589F" w:rsidRPr="005D589F" w:rsidRDefault="005D589F" w:rsidP="005D589F">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0B9CD2BC" w14:textId="77777777" w:rsidR="005D589F" w:rsidRPr="005D589F" w:rsidRDefault="005D589F" w:rsidP="005D589F">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1A4D335E" w14:textId="77777777" w:rsidR="005D589F" w:rsidRPr="005D589F" w:rsidRDefault="005D589F" w:rsidP="005D589F">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1EB8520D" w14:textId="77777777" w:rsidR="005D589F" w:rsidRPr="005D589F" w:rsidRDefault="005D589F" w:rsidP="005D589F">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20307958" w14:textId="77777777" w:rsidR="005D589F" w:rsidRPr="005D589F" w:rsidRDefault="005D589F" w:rsidP="005D589F">
      <w:pPr>
        <w:keepNext/>
        <w:spacing w:after="0" w:line="240" w:lineRule="auto"/>
        <w:jc w:val="both"/>
        <w:outlineLvl w:val="1"/>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Председатель Собрания депутатов –</w:t>
      </w:r>
    </w:p>
    <w:p w14:paraId="7EABD66B" w14:textId="77777777" w:rsidR="005D589F" w:rsidRPr="005D589F" w:rsidRDefault="005D589F" w:rsidP="005D589F">
      <w:pPr>
        <w:keepNext/>
        <w:spacing w:after="0" w:line="240" w:lineRule="auto"/>
        <w:jc w:val="both"/>
        <w:outlineLvl w:val="1"/>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глава Митякинского сельского поселения</w:t>
      </w:r>
      <w:r w:rsidRPr="005D589F">
        <w:rPr>
          <w:rFonts w:ascii="Times New Roman" w:eastAsia="Times New Roman" w:hAnsi="Times New Roman" w:cs="Times New Roman"/>
          <w:sz w:val="20"/>
          <w:szCs w:val="20"/>
          <w:lang w:eastAsia="ru-RU"/>
        </w:rPr>
        <w:tab/>
      </w:r>
      <w:r w:rsidRPr="005D589F">
        <w:rPr>
          <w:rFonts w:ascii="Times New Roman" w:eastAsia="Times New Roman" w:hAnsi="Times New Roman" w:cs="Times New Roman"/>
          <w:sz w:val="20"/>
          <w:szCs w:val="20"/>
          <w:lang w:eastAsia="ru-RU"/>
        </w:rPr>
        <w:tab/>
      </w:r>
      <w:r w:rsidRPr="005D589F">
        <w:rPr>
          <w:rFonts w:ascii="Times New Roman" w:eastAsia="Times New Roman" w:hAnsi="Times New Roman" w:cs="Times New Roman"/>
          <w:sz w:val="20"/>
          <w:szCs w:val="20"/>
          <w:lang w:eastAsia="ru-RU"/>
        </w:rPr>
        <w:tab/>
        <w:t>С.И. Горшколепов</w:t>
      </w:r>
    </w:p>
    <w:p w14:paraId="214DC294" w14:textId="77777777" w:rsidR="005D589F" w:rsidRPr="005D589F" w:rsidRDefault="005D589F" w:rsidP="005D589F">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6A08EB11" w14:textId="77777777" w:rsidR="005D589F" w:rsidRDefault="005D589F" w:rsidP="005D589F">
      <w:pPr>
        <w:rPr>
          <w:rFonts w:ascii="Times New Roman" w:hAnsi="Times New Roman" w:cs="Times New Roman"/>
          <w:sz w:val="20"/>
          <w:szCs w:val="20"/>
        </w:rPr>
      </w:pPr>
    </w:p>
    <w:p w14:paraId="6FC65F9B" w14:textId="77777777" w:rsidR="005D589F" w:rsidRDefault="005D589F" w:rsidP="005D589F">
      <w:pPr>
        <w:rPr>
          <w:rFonts w:ascii="Times New Roman" w:hAnsi="Times New Roman" w:cs="Times New Roman"/>
          <w:sz w:val="20"/>
          <w:szCs w:val="20"/>
        </w:rPr>
      </w:pPr>
    </w:p>
    <w:p w14:paraId="6E1CCFAE" w14:textId="77777777" w:rsidR="005D589F" w:rsidRDefault="005D589F" w:rsidP="005D589F">
      <w:pPr>
        <w:rPr>
          <w:rFonts w:ascii="Times New Roman" w:hAnsi="Times New Roman" w:cs="Times New Roman"/>
          <w:sz w:val="20"/>
          <w:szCs w:val="20"/>
        </w:rPr>
      </w:pPr>
    </w:p>
    <w:p w14:paraId="6BE06CE0" w14:textId="77777777" w:rsidR="005D589F" w:rsidRDefault="005D589F" w:rsidP="005D589F">
      <w:pPr>
        <w:rPr>
          <w:rFonts w:ascii="Times New Roman" w:hAnsi="Times New Roman" w:cs="Times New Roman"/>
          <w:sz w:val="20"/>
          <w:szCs w:val="20"/>
        </w:rPr>
      </w:pPr>
    </w:p>
    <w:p w14:paraId="59C12CE4" w14:textId="77777777" w:rsidR="005D589F" w:rsidRDefault="005D589F" w:rsidP="005D589F">
      <w:pPr>
        <w:rPr>
          <w:rFonts w:ascii="Times New Roman" w:hAnsi="Times New Roman" w:cs="Times New Roman"/>
          <w:sz w:val="20"/>
          <w:szCs w:val="20"/>
        </w:rPr>
      </w:pPr>
    </w:p>
    <w:p w14:paraId="61398370" w14:textId="77777777" w:rsidR="005D589F" w:rsidRDefault="005D589F" w:rsidP="005D589F">
      <w:pPr>
        <w:rPr>
          <w:rFonts w:ascii="Times New Roman" w:hAnsi="Times New Roman" w:cs="Times New Roman"/>
          <w:sz w:val="20"/>
          <w:szCs w:val="20"/>
        </w:rPr>
      </w:pPr>
    </w:p>
    <w:p w14:paraId="1A770AD8" w14:textId="77777777" w:rsidR="005D589F" w:rsidRDefault="005D589F" w:rsidP="005D589F">
      <w:pPr>
        <w:rPr>
          <w:rFonts w:ascii="Times New Roman" w:hAnsi="Times New Roman" w:cs="Times New Roman"/>
          <w:sz w:val="20"/>
          <w:szCs w:val="20"/>
        </w:rPr>
      </w:pPr>
    </w:p>
    <w:p w14:paraId="7FA28F61" w14:textId="77777777" w:rsidR="00FF558D" w:rsidRDefault="00FF558D" w:rsidP="005D589F">
      <w:pPr>
        <w:rPr>
          <w:rFonts w:ascii="Times New Roman" w:hAnsi="Times New Roman" w:cs="Times New Roman"/>
          <w:sz w:val="20"/>
          <w:szCs w:val="20"/>
        </w:rPr>
      </w:pPr>
    </w:p>
    <w:p w14:paraId="72C42E29" w14:textId="77777777" w:rsidR="00FF558D" w:rsidRDefault="00FF558D" w:rsidP="005D589F">
      <w:pPr>
        <w:rPr>
          <w:rFonts w:ascii="Times New Roman" w:hAnsi="Times New Roman" w:cs="Times New Roman"/>
          <w:sz w:val="20"/>
          <w:szCs w:val="20"/>
        </w:rPr>
      </w:pPr>
    </w:p>
    <w:p w14:paraId="4DC37BFF" w14:textId="77777777" w:rsidR="005D589F" w:rsidRDefault="005D589F" w:rsidP="005D589F">
      <w:pPr>
        <w:rPr>
          <w:rFonts w:ascii="Times New Roman" w:hAnsi="Times New Roman" w:cs="Times New Roman"/>
          <w:sz w:val="20"/>
          <w:szCs w:val="20"/>
        </w:rPr>
      </w:pPr>
    </w:p>
    <w:p w14:paraId="35DDC26D" w14:textId="77777777" w:rsidR="005D589F" w:rsidRDefault="005D589F" w:rsidP="005D589F">
      <w:pPr>
        <w:rPr>
          <w:rFonts w:ascii="Times New Roman" w:hAnsi="Times New Roman" w:cs="Times New Roman"/>
          <w:sz w:val="20"/>
          <w:szCs w:val="20"/>
        </w:rPr>
      </w:pPr>
    </w:p>
    <w:p w14:paraId="08292078" w14:textId="77777777" w:rsidR="005D589F" w:rsidRDefault="005D589F" w:rsidP="005D589F">
      <w:pPr>
        <w:rPr>
          <w:rFonts w:ascii="Times New Roman" w:hAnsi="Times New Roman" w:cs="Times New Roman"/>
          <w:sz w:val="20"/>
          <w:szCs w:val="20"/>
        </w:rPr>
      </w:pPr>
    </w:p>
    <w:p w14:paraId="2AE7D6E2" w14:textId="77777777" w:rsidR="005D589F" w:rsidRDefault="005D589F" w:rsidP="005D589F">
      <w:pPr>
        <w:rPr>
          <w:rFonts w:ascii="Times New Roman" w:hAnsi="Times New Roman" w:cs="Times New Roman"/>
          <w:sz w:val="20"/>
          <w:szCs w:val="20"/>
        </w:rPr>
      </w:pPr>
    </w:p>
    <w:tbl>
      <w:tblPr>
        <w:tblW w:w="9654" w:type="dxa"/>
        <w:tblInd w:w="93" w:type="dxa"/>
        <w:tblLook w:val="0000" w:firstRow="0" w:lastRow="0" w:firstColumn="0" w:lastColumn="0" w:noHBand="0" w:noVBand="0"/>
      </w:tblPr>
      <w:tblGrid>
        <w:gridCol w:w="9654"/>
      </w:tblGrid>
      <w:tr w:rsidR="005D589F" w:rsidRPr="005D589F" w14:paraId="145D9636" w14:textId="77777777" w:rsidTr="001D52D7">
        <w:trPr>
          <w:trHeight w:val="255"/>
        </w:trPr>
        <w:tc>
          <w:tcPr>
            <w:tcW w:w="9654" w:type="dxa"/>
            <w:tcBorders>
              <w:top w:val="nil"/>
              <w:left w:val="nil"/>
              <w:bottom w:val="nil"/>
              <w:right w:val="nil"/>
            </w:tcBorders>
            <w:shd w:val="clear" w:color="auto" w:fill="auto"/>
            <w:noWrap/>
            <w:vAlign w:val="bottom"/>
          </w:tcPr>
          <w:p w14:paraId="1C7CEECA" w14:textId="77777777" w:rsidR="005D589F" w:rsidRPr="005D589F" w:rsidRDefault="005D589F" w:rsidP="005D589F">
            <w:pPr>
              <w:spacing w:after="0" w:line="240" w:lineRule="auto"/>
              <w:jc w:val="right"/>
              <w:rPr>
                <w:rFonts w:ascii="Times New Roman" w:eastAsia="Times New Roman" w:hAnsi="Times New Roman" w:cs="Times New Roman"/>
                <w:color w:val="000000"/>
                <w:sz w:val="20"/>
                <w:szCs w:val="20"/>
                <w:lang w:eastAsia="ru-RU"/>
              </w:rPr>
            </w:pPr>
            <w:r w:rsidRPr="005D589F">
              <w:rPr>
                <w:rFonts w:ascii="Times New Roman" w:eastAsia="Times New Roman" w:hAnsi="Times New Roman" w:cs="Times New Roman"/>
                <w:color w:val="000000"/>
                <w:sz w:val="20"/>
                <w:szCs w:val="20"/>
                <w:lang w:eastAsia="ru-RU"/>
              </w:rPr>
              <w:t>Приложение 9</w:t>
            </w:r>
          </w:p>
          <w:p w14:paraId="7FE181D0" w14:textId="77777777" w:rsidR="005D589F" w:rsidRPr="005D589F" w:rsidRDefault="005D589F" w:rsidP="005D589F">
            <w:pPr>
              <w:spacing w:after="0" w:line="240" w:lineRule="auto"/>
              <w:jc w:val="right"/>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к решению Собрания депутатов</w:t>
            </w:r>
          </w:p>
          <w:p w14:paraId="093DFEE1" w14:textId="77777777" w:rsidR="005D589F" w:rsidRPr="005D589F" w:rsidRDefault="005D589F" w:rsidP="005D589F">
            <w:pPr>
              <w:spacing w:after="0" w:line="240" w:lineRule="auto"/>
              <w:jc w:val="right"/>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 xml:space="preserve">Митякинского сельского поселения № 34 от 25.12.2025 г. </w:t>
            </w:r>
          </w:p>
          <w:p w14:paraId="2A67AA06" w14:textId="77777777" w:rsidR="005D589F" w:rsidRPr="005D589F" w:rsidRDefault="005D589F" w:rsidP="005D589F">
            <w:pPr>
              <w:spacing w:after="0" w:line="240" w:lineRule="auto"/>
              <w:jc w:val="right"/>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 xml:space="preserve">«О бюджете Митякинского сельского поселения </w:t>
            </w:r>
          </w:p>
          <w:p w14:paraId="65F26911" w14:textId="77777777" w:rsidR="005D589F" w:rsidRPr="005D589F" w:rsidRDefault="005D589F" w:rsidP="005D589F">
            <w:pPr>
              <w:spacing w:after="0" w:line="240" w:lineRule="auto"/>
              <w:jc w:val="right"/>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Тарасовского района на 2026 год и</w:t>
            </w:r>
          </w:p>
          <w:p w14:paraId="1FB5968E" w14:textId="77777777" w:rsidR="005D589F" w:rsidRPr="005D589F" w:rsidRDefault="005D589F" w:rsidP="005D589F">
            <w:pPr>
              <w:spacing w:after="0" w:line="240" w:lineRule="auto"/>
              <w:jc w:val="right"/>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на плановый период 2027 и 2028 годов»</w:t>
            </w:r>
          </w:p>
        </w:tc>
      </w:tr>
    </w:tbl>
    <w:p w14:paraId="65585A2D" w14:textId="77777777" w:rsidR="005D589F" w:rsidRPr="005D589F" w:rsidRDefault="005D589F" w:rsidP="005D589F">
      <w:pPr>
        <w:spacing w:after="0" w:line="240" w:lineRule="auto"/>
        <w:jc w:val="center"/>
        <w:rPr>
          <w:rFonts w:ascii="Times New Roman" w:eastAsia="Times New Roman" w:hAnsi="Times New Roman" w:cs="Times New Roman"/>
          <w:b/>
          <w:sz w:val="20"/>
          <w:szCs w:val="20"/>
          <w:lang w:eastAsia="ru-RU"/>
        </w:rPr>
      </w:pPr>
    </w:p>
    <w:p w14:paraId="098851E8" w14:textId="77777777" w:rsidR="005D589F" w:rsidRPr="005D589F" w:rsidRDefault="005D589F" w:rsidP="005D589F">
      <w:pPr>
        <w:spacing w:after="0" w:line="240" w:lineRule="auto"/>
        <w:jc w:val="center"/>
        <w:rPr>
          <w:rFonts w:ascii="Times New Roman" w:eastAsia="Times New Roman" w:hAnsi="Times New Roman" w:cs="Times New Roman"/>
          <w:b/>
          <w:bCs/>
          <w:sz w:val="20"/>
          <w:szCs w:val="20"/>
          <w:lang w:eastAsia="ru-RU"/>
        </w:rPr>
      </w:pPr>
      <w:r w:rsidRPr="005D589F">
        <w:rPr>
          <w:rFonts w:ascii="Times New Roman" w:eastAsia="Times New Roman" w:hAnsi="Times New Roman" w:cs="Times New Roman"/>
          <w:b/>
          <w:sz w:val="20"/>
          <w:szCs w:val="20"/>
          <w:lang w:eastAsia="ru-RU"/>
        </w:rPr>
        <w:t>Распределение иных межбюджетных трансфертов из бюджета Митякинского сельского поселения бюджету муниципального района, направляемых на финансирование расходов, связанных с передачей осуществления части полномочий органов местного самоуправления поселения органам местного самоуправления муниципального района на 2026 год</w:t>
      </w:r>
    </w:p>
    <w:p w14:paraId="4DBAF7CA" w14:textId="77777777" w:rsidR="005D589F" w:rsidRPr="005D589F" w:rsidRDefault="005D589F" w:rsidP="005D589F">
      <w:pPr>
        <w:spacing w:after="0" w:line="240" w:lineRule="auto"/>
        <w:jc w:val="right"/>
        <w:rPr>
          <w:rFonts w:ascii="Times New Roman" w:eastAsia="Times New Roman" w:hAnsi="Times New Roman" w:cs="Times New Roman"/>
          <w:bCs/>
          <w:sz w:val="20"/>
          <w:szCs w:val="20"/>
          <w:lang w:eastAsia="ru-RU"/>
        </w:rPr>
      </w:pPr>
      <w:r w:rsidRPr="005D589F">
        <w:rPr>
          <w:rFonts w:ascii="Times New Roman" w:eastAsia="Times New Roman" w:hAnsi="Times New Roman" w:cs="Times New Roman"/>
          <w:bCs/>
          <w:sz w:val="20"/>
          <w:szCs w:val="20"/>
          <w:lang w:eastAsia="ru-RU"/>
        </w:rPr>
        <w:t>(тыс. рублей)</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8"/>
        <w:gridCol w:w="4819"/>
      </w:tblGrid>
      <w:tr w:rsidR="005D589F" w:rsidRPr="005D589F" w14:paraId="4728D6E4" w14:textId="77777777" w:rsidTr="001D52D7">
        <w:trPr>
          <w:trHeight w:val="463"/>
        </w:trPr>
        <w:tc>
          <w:tcPr>
            <w:tcW w:w="4928" w:type="dxa"/>
            <w:vAlign w:val="center"/>
          </w:tcPr>
          <w:p w14:paraId="18C0D74D"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Наименование расходов</w:t>
            </w:r>
          </w:p>
        </w:tc>
        <w:tc>
          <w:tcPr>
            <w:tcW w:w="4819" w:type="dxa"/>
            <w:vAlign w:val="center"/>
          </w:tcPr>
          <w:p w14:paraId="3910736C"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2026 год</w:t>
            </w:r>
          </w:p>
        </w:tc>
      </w:tr>
      <w:tr w:rsidR="005D589F" w:rsidRPr="005D589F" w14:paraId="2C51A66D" w14:textId="77777777" w:rsidTr="001D52D7">
        <w:trPr>
          <w:trHeight w:val="1625"/>
        </w:trPr>
        <w:tc>
          <w:tcPr>
            <w:tcW w:w="4928" w:type="dxa"/>
            <w:vAlign w:val="center"/>
          </w:tcPr>
          <w:p w14:paraId="04C8CECF" w14:textId="77777777" w:rsidR="005D589F" w:rsidRPr="005D589F" w:rsidRDefault="005D589F" w:rsidP="005D589F">
            <w:pPr>
              <w:spacing w:after="0" w:line="240" w:lineRule="auto"/>
              <w:jc w:val="both"/>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Предоставление межбюджетных трансфертов из бюджета Митякинского сельского поселения бюджету Тарасовского района согласно переданным полномочиям в рамках непрограммных расходов органов местного самоуправления Митякинского сельского поселения</w:t>
            </w:r>
          </w:p>
        </w:tc>
        <w:tc>
          <w:tcPr>
            <w:tcW w:w="4819" w:type="dxa"/>
            <w:vAlign w:val="center"/>
          </w:tcPr>
          <w:p w14:paraId="26B296D8" w14:textId="77777777" w:rsidR="005D589F" w:rsidRPr="005D589F" w:rsidRDefault="005D589F" w:rsidP="005D589F">
            <w:pPr>
              <w:spacing w:after="0" w:line="240" w:lineRule="auto"/>
              <w:jc w:val="center"/>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3,2</w:t>
            </w:r>
          </w:p>
        </w:tc>
      </w:tr>
      <w:tr w:rsidR="005D589F" w:rsidRPr="005D589F" w14:paraId="461E1828" w14:textId="77777777" w:rsidTr="001D52D7">
        <w:tc>
          <w:tcPr>
            <w:tcW w:w="4928" w:type="dxa"/>
            <w:vAlign w:val="center"/>
          </w:tcPr>
          <w:p w14:paraId="536A61CA" w14:textId="77777777" w:rsidR="005D589F" w:rsidRPr="005D589F" w:rsidRDefault="005D589F" w:rsidP="005D589F">
            <w:pPr>
              <w:spacing w:after="0" w:line="240" w:lineRule="auto"/>
              <w:rPr>
                <w:rFonts w:ascii="Times New Roman" w:eastAsia="Times New Roman" w:hAnsi="Times New Roman" w:cs="Times New Roman"/>
                <w:b/>
                <w:sz w:val="20"/>
                <w:szCs w:val="20"/>
                <w:lang w:eastAsia="ru-RU"/>
              </w:rPr>
            </w:pPr>
            <w:r w:rsidRPr="005D589F">
              <w:rPr>
                <w:rFonts w:ascii="Times New Roman" w:eastAsia="Times New Roman" w:hAnsi="Times New Roman" w:cs="Times New Roman"/>
                <w:b/>
                <w:sz w:val="20"/>
                <w:szCs w:val="20"/>
                <w:lang w:eastAsia="ru-RU"/>
              </w:rPr>
              <w:t>Итого</w:t>
            </w:r>
          </w:p>
        </w:tc>
        <w:tc>
          <w:tcPr>
            <w:tcW w:w="4819" w:type="dxa"/>
            <w:vAlign w:val="center"/>
          </w:tcPr>
          <w:p w14:paraId="33365315" w14:textId="77777777" w:rsidR="005D589F" w:rsidRPr="005D589F" w:rsidRDefault="005D589F" w:rsidP="005D589F">
            <w:pPr>
              <w:spacing w:after="0" w:line="240" w:lineRule="auto"/>
              <w:jc w:val="center"/>
              <w:rPr>
                <w:rFonts w:ascii="Times New Roman" w:eastAsia="Times New Roman" w:hAnsi="Times New Roman" w:cs="Times New Roman"/>
                <w:b/>
                <w:sz w:val="20"/>
                <w:szCs w:val="20"/>
                <w:lang w:eastAsia="ru-RU"/>
              </w:rPr>
            </w:pPr>
            <w:r w:rsidRPr="005D589F">
              <w:rPr>
                <w:rFonts w:ascii="Times New Roman" w:eastAsia="Times New Roman" w:hAnsi="Times New Roman" w:cs="Times New Roman"/>
                <w:b/>
                <w:sz w:val="20"/>
                <w:szCs w:val="20"/>
                <w:lang w:eastAsia="ru-RU"/>
              </w:rPr>
              <w:t>3,2</w:t>
            </w:r>
          </w:p>
        </w:tc>
      </w:tr>
    </w:tbl>
    <w:p w14:paraId="0B9193F8" w14:textId="77777777" w:rsidR="005D589F" w:rsidRPr="005D589F" w:rsidRDefault="005D589F" w:rsidP="005D589F">
      <w:pPr>
        <w:spacing w:after="0" w:line="240" w:lineRule="auto"/>
        <w:jc w:val="center"/>
        <w:rPr>
          <w:rFonts w:ascii="Times New Roman" w:eastAsia="Times New Roman" w:hAnsi="Times New Roman" w:cs="Times New Roman"/>
          <w:b/>
          <w:bCs/>
          <w:sz w:val="20"/>
          <w:szCs w:val="20"/>
          <w:lang w:eastAsia="ru-RU"/>
        </w:rPr>
      </w:pPr>
    </w:p>
    <w:p w14:paraId="6AE657F9" w14:textId="77777777" w:rsidR="005D589F" w:rsidRPr="005D589F" w:rsidRDefault="005D589F" w:rsidP="005D589F">
      <w:pPr>
        <w:spacing w:after="0" w:line="240" w:lineRule="auto"/>
        <w:jc w:val="right"/>
        <w:rPr>
          <w:rFonts w:ascii="Times New Roman" w:eastAsia="Times New Roman" w:hAnsi="Times New Roman" w:cs="Times New Roman"/>
          <w:sz w:val="20"/>
          <w:szCs w:val="20"/>
          <w:lang w:eastAsia="ru-RU"/>
        </w:rPr>
      </w:pPr>
    </w:p>
    <w:p w14:paraId="21C9E538" w14:textId="77777777" w:rsidR="005D589F" w:rsidRPr="005D589F" w:rsidRDefault="005D589F" w:rsidP="005D589F">
      <w:pPr>
        <w:spacing w:after="0" w:line="240" w:lineRule="auto"/>
        <w:jc w:val="right"/>
        <w:rPr>
          <w:rFonts w:ascii="Times New Roman" w:eastAsia="Times New Roman" w:hAnsi="Times New Roman" w:cs="Times New Roman"/>
          <w:sz w:val="20"/>
          <w:szCs w:val="20"/>
          <w:lang w:eastAsia="ru-RU"/>
        </w:rPr>
      </w:pPr>
    </w:p>
    <w:p w14:paraId="596B4F43" w14:textId="77777777" w:rsidR="005D589F" w:rsidRPr="005D589F" w:rsidRDefault="005D589F" w:rsidP="005D589F">
      <w:pPr>
        <w:keepNext/>
        <w:spacing w:after="0" w:line="240" w:lineRule="auto"/>
        <w:jc w:val="both"/>
        <w:outlineLvl w:val="1"/>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Председатель Собрания депутатов –</w:t>
      </w:r>
    </w:p>
    <w:p w14:paraId="04CCA6D8" w14:textId="77777777" w:rsidR="005D589F" w:rsidRPr="005D589F" w:rsidRDefault="005D589F" w:rsidP="005D589F">
      <w:pPr>
        <w:keepNext/>
        <w:spacing w:after="0" w:line="240" w:lineRule="auto"/>
        <w:jc w:val="both"/>
        <w:outlineLvl w:val="1"/>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глава Митякинского сельского поселения</w:t>
      </w:r>
      <w:r w:rsidRPr="005D589F">
        <w:rPr>
          <w:rFonts w:ascii="Times New Roman" w:eastAsia="Times New Roman" w:hAnsi="Times New Roman" w:cs="Times New Roman"/>
          <w:sz w:val="20"/>
          <w:szCs w:val="20"/>
          <w:lang w:eastAsia="ru-RU"/>
        </w:rPr>
        <w:tab/>
      </w:r>
      <w:r w:rsidRPr="005D589F">
        <w:rPr>
          <w:rFonts w:ascii="Times New Roman" w:eastAsia="Times New Roman" w:hAnsi="Times New Roman" w:cs="Times New Roman"/>
          <w:sz w:val="20"/>
          <w:szCs w:val="20"/>
          <w:lang w:eastAsia="ru-RU"/>
        </w:rPr>
        <w:tab/>
      </w:r>
      <w:r w:rsidRPr="005D589F">
        <w:rPr>
          <w:rFonts w:ascii="Times New Roman" w:eastAsia="Times New Roman" w:hAnsi="Times New Roman" w:cs="Times New Roman"/>
          <w:sz w:val="20"/>
          <w:szCs w:val="20"/>
          <w:lang w:eastAsia="ru-RU"/>
        </w:rPr>
        <w:tab/>
        <w:t>С.И. Горшколепов</w:t>
      </w:r>
    </w:p>
    <w:p w14:paraId="685C29A4" w14:textId="77777777" w:rsidR="005D589F" w:rsidRDefault="005D589F" w:rsidP="005D589F">
      <w:pPr>
        <w:rPr>
          <w:rFonts w:ascii="Times New Roman" w:hAnsi="Times New Roman" w:cs="Times New Roman"/>
          <w:sz w:val="20"/>
          <w:szCs w:val="20"/>
        </w:rPr>
      </w:pPr>
    </w:p>
    <w:p w14:paraId="2176724D" w14:textId="77777777" w:rsidR="005D589F" w:rsidRDefault="005D589F" w:rsidP="005D589F">
      <w:pPr>
        <w:rPr>
          <w:rFonts w:ascii="Times New Roman" w:hAnsi="Times New Roman" w:cs="Times New Roman"/>
          <w:sz w:val="20"/>
          <w:szCs w:val="20"/>
        </w:rPr>
      </w:pPr>
    </w:p>
    <w:p w14:paraId="520CB97C" w14:textId="77777777" w:rsidR="005D589F" w:rsidRDefault="005D589F" w:rsidP="005D589F">
      <w:pPr>
        <w:rPr>
          <w:rFonts w:ascii="Times New Roman" w:hAnsi="Times New Roman" w:cs="Times New Roman"/>
          <w:sz w:val="20"/>
          <w:szCs w:val="20"/>
        </w:rPr>
      </w:pPr>
    </w:p>
    <w:p w14:paraId="769FD739" w14:textId="77777777" w:rsidR="005D589F" w:rsidRDefault="005D589F" w:rsidP="005D589F">
      <w:pPr>
        <w:rPr>
          <w:rFonts w:ascii="Times New Roman" w:hAnsi="Times New Roman" w:cs="Times New Roman"/>
          <w:sz w:val="20"/>
          <w:szCs w:val="20"/>
        </w:rPr>
      </w:pPr>
    </w:p>
    <w:p w14:paraId="2F16574B" w14:textId="77777777" w:rsidR="005D589F" w:rsidRDefault="005D589F" w:rsidP="005D589F">
      <w:pPr>
        <w:rPr>
          <w:rFonts w:ascii="Times New Roman" w:hAnsi="Times New Roman" w:cs="Times New Roman"/>
          <w:sz w:val="20"/>
          <w:szCs w:val="20"/>
        </w:rPr>
      </w:pPr>
    </w:p>
    <w:p w14:paraId="65DD4937" w14:textId="77777777" w:rsidR="005D589F" w:rsidRDefault="005D589F" w:rsidP="005D589F">
      <w:pPr>
        <w:rPr>
          <w:rFonts w:ascii="Times New Roman" w:hAnsi="Times New Roman" w:cs="Times New Roman"/>
          <w:sz w:val="20"/>
          <w:szCs w:val="20"/>
        </w:rPr>
      </w:pPr>
    </w:p>
    <w:p w14:paraId="657B2398" w14:textId="77777777" w:rsidR="005D589F" w:rsidRDefault="005D589F" w:rsidP="005D589F">
      <w:pPr>
        <w:rPr>
          <w:rFonts w:ascii="Times New Roman" w:hAnsi="Times New Roman" w:cs="Times New Roman"/>
          <w:sz w:val="20"/>
          <w:szCs w:val="20"/>
        </w:rPr>
      </w:pPr>
    </w:p>
    <w:p w14:paraId="78A4D87E" w14:textId="77777777" w:rsidR="005D589F" w:rsidRDefault="005D589F" w:rsidP="005D589F">
      <w:pPr>
        <w:rPr>
          <w:rFonts w:ascii="Times New Roman" w:hAnsi="Times New Roman" w:cs="Times New Roman"/>
          <w:sz w:val="20"/>
          <w:szCs w:val="20"/>
        </w:rPr>
      </w:pPr>
    </w:p>
    <w:p w14:paraId="43C27835" w14:textId="77777777" w:rsidR="005D589F" w:rsidRDefault="005D589F" w:rsidP="005D589F">
      <w:pPr>
        <w:rPr>
          <w:rFonts w:ascii="Times New Roman" w:hAnsi="Times New Roman" w:cs="Times New Roman"/>
          <w:sz w:val="20"/>
          <w:szCs w:val="20"/>
        </w:rPr>
      </w:pPr>
    </w:p>
    <w:p w14:paraId="57C02D9A" w14:textId="77777777" w:rsidR="005D589F" w:rsidRDefault="005D589F" w:rsidP="005D589F">
      <w:pPr>
        <w:rPr>
          <w:rFonts w:ascii="Times New Roman" w:hAnsi="Times New Roman" w:cs="Times New Roman"/>
          <w:sz w:val="20"/>
          <w:szCs w:val="20"/>
        </w:rPr>
      </w:pPr>
    </w:p>
    <w:p w14:paraId="29AFDA18" w14:textId="77777777" w:rsidR="005D589F" w:rsidRDefault="005D589F" w:rsidP="005D589F">
      <w:pPr>
        <w:rPr>
          <w:rFonts w:ascii="Times New Roman" w:hAnsi="Times New Roman" w:cs="Times New Roman"/>
          <w:sz w:val="20"/>
          <w:szCs w:val="20"/>
        </w:rPr>
      </w:pPr>
    </w:p>
    <w:p w14:paraId="13AD65EA" w14:textId="77777777" w:rsidR="005D589F" w:rsidRDefault="005D589F" w:rsidP="005D589F">
      <w:pPr>
        <w:rPr>
          <w:rFonts w:ascii="Times New Roman" w:hAnsi="Times New Roman" w:cs="Times New Roman"/>
          <w:sz w:val="20"/>
          <w:szCs w:val="20"/>
        </w:rPr>
      </w:pPr>
    </w:p>
    <w:p w14:paraId="66AE0C0A" w14:textId="77777777" w:rsidR="005D589F" w:rsidRDefault="005D589F" w:rsidP="005D589F">
      <w:pPr>
        <w:rPr>
          <w:rFonts w:ascii="Times New Roman" w:hAnsi="Times New Roman" w:cs="Times New Roman"/>
          <w:sz w:val="20"/>
          <w:szCs w:val="20"/>
        </w:rPr>
      </w:pPr>
    </w:p>
    <w:p w14:paraId="27CE726A" w14:textId="77777777" w:rsidR="005D589F" w:rsidRDefault="005D589F" w:rsidP="005D589F">
      <w:pPr>
        <w:rPr>
          <w:rFonts w:ascii="Times New Roman" w:hAnsi="Times New Roman" w:cs="Times New Roman"/>
          <w:sz w:val="20"/>
          <w:szCs w:val="20"/>
        </w:rPr>
      </w:pPr>
    </w:p>
    <w:p w14:paraId="71A2B6C7" w14:textId="77777777" w:rsidR="005D589F" w:rsidRDefault="005D589F" w:rsidP="005D589F">
      <w:pPr>
        <w:rPr>
          <w:rFonts w:ascii="Times New Roman" w:hAnsi="Times New Roman" w:cs="Times New Roman"/>
          <w:sz w:val="20"/>
          <w:szCs w:val="20"/>
        </w:rPr>
      </w:pPr>
    </w:p>
    <w:p w14:paraId="79208148" w14:textId="77777777" w:rsidR="005D589F" w:rsidRPr="005D589F" w:rsidRDefault="005D589F" w:rsidP="005D589F">
      <w:pPr>
        <w:spacing w:after="0" w:line="240" w:lineRule="auto"/>
        <w:jc w:val="right"/>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lastRenderedPageBreak/>
        <w:t>Приложение 10</w:t>
      </w:r>
    </w:p>
    <w:p w14:paraId="6F0CAD5A" w14:textId="77777777" w:rsidR="005D589F" w:rsidRPr="005D589F" w:rsidRDefault="005D589F" w:rsidP="005D589F">
      <w:pPr>
        <w:spacing w:after="0" w:line="240" w:lineRule="auto"/>
        <w:jc w:val="right"/>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к решению Собрания депутатов</w:t>
      </w:r>
    </w:p>
    <w:p w14:paraId="54633BD2" w14:textId="77777777" w:rsidR="005D589F" w:rsidRPr="005D589F" w:rsidRDefault="005D589F" w:rsidP="005D589F">
      <w:pPr>
        <w:spacing w:after="0" w:line="240" w:lineRule="auto"/>
        <w:jc w:val="right"/>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Митякинского сельского поселения № 34 от 25.12.2025 г.</w:t>
      </w:r>
    </w:p>
    <w:p w14:paraId="7DFAD74E" w14:textId="77777777" w:rsidR="005D589F" w:rsidRPr="005D589F" w:rsidRDefault="005D589F" w:rsidP="005D589F">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 xml:space="preserve">«О бюджете Митякинского сельского поселения </w:t>
      </w:r>
    </w:p>
    <w:p w14:paraId="1B22BA62" w14:textId="77777777" w:rsidR="005D589F" w:rsidRPr="005D589F" w:rsidRDefault="005D589F" w:rsidP="005D589F">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 xml:space="preserve">Тарасовского района на 2026 год и на плановый </w:t>
      </w:r>
    </w:p>
    <w:p w14:paraId="1E54FC93" w14:textId="77777777" w:rsidR="005D589F" w:rsidRPr="005D589F" w:rsidRDefault="005D589F" w:rsidP="005D589F">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период 2027 и 2028 годов»</w:t>
      </w:r>
    </w:p>
    <w:p w14:paraId="3D6A4501" w14:textId="77777777" w:rsidR="005D589F" w:rsidRPr="005D589F" w:rsidRDefault="005D589F" w:rsidP="005D589F">
      <w:pPr>
        <w:autoSpaceDE w:val="0"/>
        <w:autoSpaceDN w:val="0"/>
        <w:adjustRightInd w:val="0"/>
        <w:spacing w:after="0" w:line="240" w:lineRule="auto"/>
        <w:jc w:val="center"/>
        <w:rPr>
          <w:rFonts w:ascii="Arial" w:eastAsia="Calibri" w:hAnsi="Arial" w:cs="Arial"/>
          <w:sz w:val="20"/>
          <w:szCs w:val="20"/>
        </w:rPr>
      </w:pPr>
    </w:p>
    <w:p w14:paraId="30E61AA5" w14:textId="77777777" w:rsidR="005D589F" w:rsidRPr="005D589F" w:rsidRDefault="005D589F" w:rsidP="005D589F">
      <w:pPr>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5D589F">
        <w:rPr>
          <w:rFonts w:ascii="Times New Roman" w:eastAsia="Times New Roman" w:hAnsi="Times New Roman" w:cs="Times New Roman"/>
          <w:b/>
          <w:bCs/>
          <w:sz w:val="20"/>
          <w:szCs w:val="20"/>
          <w:lang w:eastAsia="ru-RU"/>
        </w:rPr>
        <w:t xml:space="preserve">Программы муниципальных гарантий Митякинского сельского поселения Тарасовского района на 2026 год и на плановый период </w:t>
      </w:r>
    </w:p>
    <w:p w14:paraId="0698F945" w14:textId="77777777" w:rsidR="005D589F" w:rsidRPr="005D589F" w:rsidRDefault="005D589F" w:rsidP="005D589F">
      <w:pPr>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5D589F">
        <w:rPr>
          <w:rFonts w:ascii="Times New Roman" w:eastAsia="Times New Roman" w:hAnsi="Times New Roman" w:cs="Times New Roman"/>
          <w:b/>
          <w:bCs/>
          <w:sz w:val="20"/>
          <w:szCs w:val="20"/>
          <w:lang w:eastAsia="ru-RU"/>
        </w:rPr>
        <w:t>2027 и 2028 годов</w:t>
      </w:r>
    </w:p>
    <w:p w14:paraId="359F90ED" w14:textId="77777777" w:rsidR="005D589F" w:rsidRPr="005D589F" w:rsidRDefault="005D589F" w:rsidP="005D589F">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4587AB2A" w14:textId="77777777" w:rsidR="005D589F" w:rsidRPr="005D589F" w:rsidRDefault="005D589F" w:rsidP="005D589F">
      <w:pPr>
        <w:autoSpaceDE w:val="0"/>
        <w:autoSpaceDN w:val="0"/>
        <w:adjustRightInd w:val="0"/>
        <w:spacing w:after="0" w:line="240" w:lineRule="auto"/>
        <w:jc w:val="center"/>
        <w:outlineLvl w:val="1"/>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 Программа муниципальных гарантий Митякинского сельского поселения в валюте Российской Федерации на 2026 год</w:t>
      </w:r>
      <w:r w:rsidRPr="005D589F">
        <w:rPr>
          <w:rFonts w:ascii="Times New Roman" w:eastAsia="Times New Roman" w:hAnsi="Times New Roman" w:cs="Times New Roman"/>
          <w:bCs/>
          <w:sz w:val="20"/>
          <w:szCs w:val="20"/>
          <w:lang w:eastAsia="ru-RU"/>
        </w:rPr>
        <w:t xml:space="preserve"> и на плановый период 2027 и 2028 годов</w:t>
      </w:r>
    </w:p>
    <w:p w14:paraId="00BE46A6" w14:textId="77777777" w:rsidR="005D589F" w:rsidRPr="005D589F" w:rsidRDefault="005D589F" w:rsidP="005D589F">
      <w:pPr>
        <w:autoSpaceDE w:val="0"/>
        <w:autoSpaceDN w:val="0"/>
        <w:adjustRightInd w:val="0"/>
        <w:spacing w:after="0" w:line="240" w:lineRule="auto"/>
        <w:jc w:val="center"/>
        <w:outlineLvl w:val="1"/>
        <w:rPr>
          <w:rFonts w:ascii="Times New Roman" w:eastAsia="Times New Roman" w:hAnsi="Times New Roman" w:cs="Times New Roman"/>
          <w:sz w:val="20"/>
          <w:szCs w:val="20"/>
          <w:lang w:eastAsia="ru-RU"/>
        </w:rPr>
      </w:pPr>
    </w:p>
    <w:p w14:paraId="1EA9005C" w14:textId="77777777" w:rsidR="005D589F" w:rsidRPr="005D589F" w:rsidRDefault="005D589F" w:rsidP="005D589F">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1.1. Предоставление муниципальных гарантий Митякинского сельского поселения Тарасовского района в 2026 году и в плановом периоде 2027 и 2028 годов не планируется.</w:t>
      </w:r>
    </w:p>
    <w:p w14:paraId="547F89C9" w14:textId="77777777" w:rsidR="005D589F" w:rsidRPr="005D589F" w:rsidRDefault="005D589F" w:rsidP="005D589F">
      <w:pPr>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p w14:paraId="3BD5CA7C" w14:textId="77777777" w:rsidR="005D589F" w:rsidRPr="005D589F" w:rsidRDefault="005D589F" w:rsidP="005D589F">
      <w:pPr>
        <w:autoSpaceDE w:val="0"/>
        <w:autoSpaceDN w:val="0"/>
        <w:adjustRightInd w:val="0"/>
        <w:spacing w:after="0" w:line="240" w:lineRule="auto"/>
        <w:jc w:val="center"/>
        <w:outlineLvl w:val="1"/>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2. Программа муниципальных гарантий Митякинского сельского поселения Тарасовского района в иностранной валюте на 2026 год</w:t>
      </w:r>
      <w:r w:rsidRPr="005D589F">
        <w:rPr>
          <w:rFonts w:ascii="Times New Roman" w:eastAsia="Times New Roman" w:hAnsi="Times New Roman" w:cs="Times New Roman"/>
          <w:bCs/>
          <w:sz w:val="20"/>
          <w:szCs w:val="20"/>
          <w:lang w:eastAsia="ru-RU"/>
        </w:rPr>
        <w:t xml:space="preserve"> и на плановый период 2027 и 2028 годов</w:t>
      </w:r>
    </w:p>
    <w:p w14:paraId="13C5CCC5" w14:textId="77777777" w:rsidR="005D589F" w:rsidRPr="005D589F" w:rsidRDefault="005D589F" w:rsidP="005D589F">
      <w:pPr>
        <w:autoSpaceDE w:val="0"/>
        <w:autoSpaceDN w:val="0"/>
        <w:adjustRightInd w:val="0"/>
        <w:spacing w:after="0" w:line="240" w:lineRule="auto"/>
        <w:jc w:val="center"/>
        <w:outlineLvl w:val="1"/>
        <w:rPr>
          <w:rFonts w:ascii="Times New Roman" w:eastAsia="Times New Roman" w:hAnsi="Times New Roman" w:cs="Times New Roman"/>
          <w:sz w:val="20"/>
          <w:szCs w:val="20"/>
          <w:lang w:eastAsia="ru-RU"/>
        </w:rPr>
      </w:pPr>
    </w:p>
    <w:p w14:paraId="264D4D40" w14:textId="77777777" w:rsidR="005D589F" w:rsidRPr="005D589F" w:rsidRDefault="005D589F" w:rsidP="005D589F">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5D589F">
        <w:rPr>
          <w:rFonts w:ascii="Times New Roman" w:eastAsia="Times New Roman" w:hAnsi="Times New Roman" w:cs="Times New Roman"/>
          <w:sz w:val="20"/>
          <w:szCs w:val="20"/>
          <w:lang w:eastAsia="ru-RU"/>
        </w:rPr>
        <w:t>2.1. Предоставление муниципальных гарантий Митякинского сельского поселения Тарасовского района в 2026 году и в плановом периоде 2027 и 2028 годов не планируется.</w:t>
      </w:r>
    </w:p>
    <w:p w14:paraId="7E99661D" w14:textId="77777777" w:rsidR="005D589F" w:rsidRPr="005D589F" w:rsidRDefault="005D589F" w:rsidP="005D589F">
      <w:pPr>
        <w:spacing w:line="259" w:lineRule="auto"/>
        <w:rPr>
          <w:rFonts w:ascii="Times New Roman" w:eastAsia="Calibri" w:hAnsi="Times New Roman" w:cs="Times New Roman"/>
          <w:sz w:val="20"/>
          <w:szCs w:val="20"/>
        </w:rPr>
      </w:pPr>
    </w:p>
    <w:p w14:paraId="5DEF6CE1" w14:textId="77777777" w:rsidR="005D589F" w:rsidRPr="005D589F" w:rsidRDefault="005D589F" w:rsidP="005D589F">
      <w:pPr>
        <w:spacing w:line="259" w:lineRule="auto"/>
        <w:rPr>
          <w:rFonts w:ascii="Times New Roman" w:eastAsia="Calibri" w:hAnsi="Times New Roman" w:cs="Times New Roman"/>
          <w:sz w:val="20"/>
          <w:szCs w:val="20"/>
        </w:rPr>
      </w:pPr>
    </w:p>
    <w:p w14:paraId="4530E7CD" w14:textId="77777777" w:rsidR="005D589F" w:rsidRPr="005D589F" w:rsidRDefault="005D589F" w:rsidP="005D589F">
      <w:pPr>
        <w:spacing w:line="259" w:lineRule="auto"/>
        <w:rPr>
          <w:rFonts w:ascii="Times New Roman" w:eastAsia="Calibri" w:hAnsi="Times New Roman" w:cs="Times New Roman"/>
          <w:sz w:val="20"/>
          <w:szCs w:val="20"/>
        </w:rPr>
      </w:pPr>
    </w:p>
    <w:p w14:paraId="00398B2D" w14:textId="77777777" w:rsidR="005D589F" w:rsidRPr="005D589F" w:rsidRDefault="005D589F" w:rsidP="005D589F">
      <w:pPr>
        <w:spacing w:after="0" w:line="240" w:lineRule="auto"/>
        <w:rPr>
          <w:rFonts w:ascii="Times New Roman" w:eastAsia="Calibri" w:hAnsi="Times New Roman" w:cs="Times New Roman"/>
          <w:sz w:val="20"/>
          <w:szCs w:val="20"/>
        </w:rPr>
      </w:pPr>
      <w:r w:rsidRPr="005D589F">
        <w:rPr>
          <w:rFonts w:ascii="Times New Roman" w:eastAsia="Calibri" w:hAnsi="Times New Roman" w:cs="Times New Roman"/>
          <w:sz w:val="20"/>
          <w:szCs w:val="20"/>
        </w:rPr>
        <w:t>Председатель Собрания депутатов-</w:t>
      </w:r>
    </w:p>
    <w:p w14:paraId="3A9CFFCF" w14:textId="77777777" w:rsidR="005D589F" w:rsidRPr="005D589F" w:rsidRDefault="005D589F" w:rsidP="005D589F">
      <w:pPr>
        <w:spacing w:after="0" w:line="240" w:lineRule="auto"/>
        <w:rPr>
          <w:rFonts w:ascii="Times New Roman" w:eastAsia="Calibri" w:hAnsi="Times New Roman" w:cs="Times New Roman"/>
          <w:sz w:val="20"/>
          <w:szCs w:val="20"/>
        </w:rPr>
      </w:pPr>
      <w:r w:rsidRPr="005D589F">
        <w:rPr>
          <w:rFonts w:ascii="Times New Roman" w:eastAsia="Calibri" w:hAnsi="Times New Roman" w:cs="Times New Roman"/>
          <w:sz w:val="20"/>
          <w:szCs w:val="20"/>
        </w:rPr>
        <w:t>глава Митякинского сельского поселения                          С.И. Горшколепов</w:t>
      </w:r>
    </w:p>
    <w:p w14:paraId="0A4CE8D7" w14:textId="77777777" w:rsidR="005D589F" w:rsidRDefault="005D589F" w:rsidP="005D589F">
      <w:pPr>
        <w:rPr>
          <w:rFonts w:ascii="Times New Roman" w:hAnsi="Times New Roman" w:cs="Times New Roman"/>
          <w:sz w:val="20"/>
          <w:szCs w:val="20"/>
        </w:rPr>
      </w:pPr>
    </w:p>
    <w:p w14:paraId="21E9F94D" w14:textId="77777777" w:rsidR="005D589F" w:rsidRDefault="005D589F" w:rsidP="005D589F">
      <w:pPr>
        <w:rPr>
          <w:rFonts w:ascii="Times New Roman" w:hAnsi="Times New Roman" w:cs="Times New Roman"/>
          <w:sz w:val="20"/>
          <w:szCs w:val="20"/>
        </w:rPr>
      </w:pPr>
    </w:p>
    <w:p w14:paraId="32BCDDD8" w14:textId="77777777" w:rsidR="005D589F" w:rsidRDefault="005D589F" w:rsidP="005D589F">
      <w:pPr>
        <w:rPr>
          <w:rFonts w:ascii="Times New Roman" w:hAnsi="Times New Roman" w:cs="Times New Roman"/>
          <w:sz w:val="20"/>
          <w:szCs w:val="20"/>
        </w:rPr>
      </w:pPr>
    </w:p>
    <w:p w14:paraId="57AA97FE" w14:textId="77777777" w:rsidR="005D589F" w:rsidRDefault="005D589F" w:rsidP="005D589F">
      <w:pPr>
        <w:rPr>
          <w:rFonts w:ascii="Times New Roman" w:hAnsi="Times New Roman" w:cs="Times New Roman"/>
          <w:sz w:val="20"/>
          <w:szCs w:val="20"/>
        </w:rPr>
      </w:pPr>
    </w:p>
    <w:p w14:paraId="7D585CF1" w14:textId="77777777" w:rsidR="005D589F" w:rsidRDefault="005D589F" w:rsidP="005D589F">
      <w:pPr>
        <w:rPr>
          <w:rFonts w:ascii="Times New Roman" w:hAnsi="Times New Roman" w:cs="Times New Roman"/>
          <w:sz w:val="20"/>
          <w:szCs w:val="20"/>
        </w:rPr>
      </w:pPr>
    </w:p>
    <w:p w14:paraId="0FC10CB1" w14:textId="77777777" w:rsidR="005D589F" w:rsidRDefault="005D589F" w:rsidP="005D589F">
      <w:pPr>
        <w:rPr>
          <w:rFonts w:ascii="Times New Roman" w:hAnsi="Times New Roman" w:cs="Times New Roman"/>
          <w:sz w:val="20"/>
          <w:szCs w:val="20"/>
        </w:rPr>
      </w:pPr>
    </w:p>
    <w:p w14:paraId="253A4EDA" w14:textId="77777777" w:rsidR="005D589F" w:rsidRDefault="005D589F" w:rsidP="005D589F">
      <w:pPr>
        <w:rPr>
          <w:rFonts w:ascii="Times New Roman" w:hAnsi="Times New Roman" w:cs="Times New Roman"/>
          <w:sz w:val="20"/>
          <w:szCs w:val="20"/>
        </w:rPr>
      </w:pPr>
    </w:p>
    <w:p w14:paraId="32851308" w14:textId="77777777" w:rsidR="005D589F" w:rsidRDefault="005D589F" w:rsidP="005D589F">
      <w:pPr>
        <w:rPr>
          <w:rFonts w:ascii="Times New Roman" w:hAnsi="Times New Roman" w:cs="Times New Roman"/>
          <w:sz w:val="20"/>
          <w:szCs w:val="20"/>
        </w:rPr>
      </w:pPr>
    </w:p>
    <w:p w14:paraId="1A91C371" w14:textId="77777777" w:rsidR="005D589F" w:rsidRDefault="005D589F" w:rsidP="005D589F">
      <w:pPr>
        <w:rPr>
          <w:rFonts w:ascii="Times New Roman" w:hAnsi="Times New Roman" w:cs="Times New Roman"/>
          <w:sz w:val="20"/>
          <w:szCs w:val="20"/>
        </w:rPr>
      </w:pPr>
    </w:p>
    <w:p w14:paraId="53E3A47C" w14:textId="77777777" w:rsidR="005D589F" w:rsidRDefault="005D589F" w:rsidP="005D589F">
      <w:pPr>
        <w:rPr>
          <w:rFonts w:ascii="Times New Roman" w:hAnsi="Times New Roman" w:cs="Times New Roman"/>
          <w:sz w:val="20"/>
          <w:szCs w:val="20"/>
        </w:rPr>
      </w:pPr>
    </w:p>
    <w:p w14:paraId="6DD3E10F" w14:textId="77777777" w:rsidR="005D589F" w:rsidRDefault="005D589F" w:rsidP="005D589F">
      <w:pPr>
        <w:rPr>
          <w:rFonts w:ascii="Times New Roman" w:hAnsi="Times New Roman" w:cs="Times New Roman"/>
          <w:sz w:val="20"/>
          <w:szCs w:val="20"/>
        </w:rPr>
      </w:pPr>
    </w:p>
    <w:p w14:paraId="39DBABEB" w14:textId="77777777" w:rsidR="005D589F" w:rsidRDefault="005D589F" w:rsidP="005D589F">
      <w:pPr>
        <w:rPr>
          <w:rFonts w:ascii="Times New Roman" w:hAnsi="Times New Roman" w:cs="Times New Roman"/>
          <w:sz w:val="20"/>
          <w:szCs w:val="20"/>
        </w:rPr>
      </w:pPr>
    </w:p>
    <w:p w14:paraId="4A59C0DD" w14:textId="77777777" w:rsidR="005D589F" w:rsidRDefault="005D589F" w:rsidP="005D589F">
      <w:pPr>
        <w:rPr>
          <w:rFonts w:ascii="Times New Roman" w:hAnsi="Times New Roman" w:cs="Times New Roman"/>
          <w:sz w:val="20"/>
          <w:szCs w:val="20"/>
        </w:rPr>
      </w:pPr>
    </w:p>
    <w:p w14:paraId="2FFD7E9C" w14:textId="77777777" w:rsidR="005D589F" w:rsidRDefault="005D589F" w:rsidP="005D589F">
      <w:pPr>
        <w:rPr>
          <w:rFonts w:ascii="Times New Roman" w:hAnsi="Times New Roman" w:cs="Times New Roman"/>
          <w:sz w:val="20"/>
          <w:szCs w:val="20"/>
        </w:rPr>
      </w:pPr>
    </w:p>
    <w:p w14:paraId="2C61055E" w14:textId="77777777" w:rsidR="005D589F" w:rsidRDefault="005D589F" w:rsidP="005D589F">
      <w:pPr>
        <w:rPr>
          <w:rFonts w:ascii="Times New Roman" w:hAnsi="Times New Roman" w:cs="Times New Roman"/>
          <w:sz w:val="20"/>
          <w:szCs w:val="20"/>
        </w:rPr>
      </w:pPr>
    </w:p>
    <w:p w14:paraId="277BB9C6" w14:textId="77777777" w:rsidR="005D589F" w:rsidRDefault="005D589F" w:rsidP="005D589F">
      <w:pPr>
        <w:rPr>
          <w:rFonts w:ascii="Times New Roman" w:hAnsi="Times New Roman" w:cs="Times New Roman"/>
          <w:sz w:val="20"/>
          <w:szCs w:val="20"/>
        </w:rPr>
      </w:pPr>
    </w:p>
    <w:p w14:paraId="251D0B62" w14:textId="77777777" w:rsidR="005D589F" w:rsidRDefault="005D589F" w:rsidP="005D589F">
      <w:pPr>
        <w:rPr>
          <w:rFonts w:ascii="Times New Roman" w:hAnsi="Times New Roman" w:cs="Times New Roman"/>
          <w:sz w:val="20"/>
          <w:szCs w:val="20"/>
        </w:rPr>
      </w:pPr>
    </w:p>
    <w:p w14:paraId="50A113EB" w14:textId="77777777" w:rsidR="005D589F" w:rsidRDefault="005D589F" w:rsidP="005D589F">
      <w:pPr>
        <w:rPr>
          <w:rFonts w:ascii="Times New Roman" w:hAnsi="Times New Roman" w:cs="Times New Roman"/>
          <w:sz w:val="20"/>
          <w:szCs w:val="20"/>
        </w:rPr>
      </w:pPr>
    </w:p>
    <w:p w14:paraId="03CC8A16" w14:textId="77777777" w:rsidR="005D589F" w:rsidRDefault="005D589F" w:rsidP="005D589F">
      <w:pPr>
        <w:rPr>
          <w:rFonts w:ascii="Times New Roman" w:hAnsi="Times New Roman" w:cs="Times New Roman"/>
          <w:sz w:val="20"/>
          <w:szCs w:val="20"/>
        </w:rPr>
      </w:pPr>
    </w:p>
    <w:p w14:paraId="44F1F6DE" w14:textId="77777777" w:rsidR="005D589F" w:rsidRDefault="005D589F" w:rsidP="005D589F">
      <w:pPr>
        <w:rPr>
          <w:rFonts w:ascii="Times New Roman" w:hAnsi="Times New Roman" w:cs="Times New Roman"/>
          <w:sz w:val="20"/>
          <w:szCs w:val="20"/>
        </w:rPr>
      </w:pPr>
    </w:p>
    <w:tbl>
      <w:tblPr>
        <w:tblpPr w:leftFromText="180" w:rightFromText="180" w:horzAnchor="margin" w:tblpXSpec="right" w:tblpY="-945"/>
        <w:tblW w:w="5920" w:type="dxa"/>
        <w:tblLayout w:type="fixed"/>
        <w:tblLook w:val="04A0" w:firstRow="1" w:lastRow="0" w:firstColumn="1" w:lastColumn="0" w:noHBand="0" w:noVBand="1"/>
      </w:tblPr>
      <w:tblGrid>
        <w:gridCol w:w="5920"/>
      </w:tblGrid>
      <w:tr w:rsidR="005D589F" w:rsidRPr="005E50CB" w14:paraId="24B862E7" w14:textId="77777777" w:rsidTr="001D52D7">
        <w:tc>
          <w:tcPr>
            <w:tcW w:w="5920" w:type="dxa"/>
            <w:hideMark/>
          </w:tcPr>
          <w:p w14:paraId="195C44AB" w14:textId="77777777" w:rsidR="005D589F" w:rsidRDefault="005D589F" w:rsidP="001D52D7">
            <w:pPr>
              <w:spacing w:line="216" w:lineRule="auto"/>
              <w:jc w:val="right"/>
              <w:rPr>
                <w:rFonts w:ascii="Times New Roman" w:hAnsi="Times New Roman" w:cs="Times New Roman"/>
                <w:snapToGrid w:val="0"/>
                <w:sz w:val="20"/>
                <w:szCs w:val="20"/>
              </w:rPr>
            </w:pPr>
          </w:p>
          <w:p w14:paraId="6B18B4FC" w14:textId="77777777" w:rsidR="005D589F" w:rsidRDefault="005D589F" w:rsidP="001D52D7">
            <w:pPr>
              <w:spacing w:line="216" w:lineRule="auto"/>
              <w:jc w:val="right"/>
              <w:rPr>
                <w:rFonts w:ascii="Times New Roman" w:hAnsi="Times New Roman" w:cs="Times New Roman"/>
                <w:snapToGrid w:val="0"/>
                <w:sz w:val="20"/>
                <w:szCs w:val="20"/>
              </w:rPr>
            </w:pPr>
          </w:p>
          <w:p w14:paraId="197D1B1C" w14:textId="03C30162" w:rsidR="005D589F" w:rsidRPr="005E50CB" w:rsidRDefault="005D589F" w:rsidP="001D52D7">
            <w:pPr>
              <w:spacing w:line="216" w:lineRule="auto"/>
              <w:jc w:val="right"/>
              <w:rPr>
                <w:rFonts w:ascii="Times New Roman" w:hAnsi="Times New Roman" w:cs="Times New Roman"/>
                <w:snapToGrid w:val="0"/>
                <w:sz w:val="20"/>
                <w:szCs w:val="20"/>
              </w:rPr>
            </w:pPr>
            <w:r w:rsidRPr="005E50CB">
              <w:rPr>
                <w:rFonts w:ascii="Times New Roman" w:hAnsi="Times New Roman" w:cs="Times New Roman"/>
                <w:snapToGrid w:val="0"/>
                <w:sz w:val="20"/>
                <w:szCs w:val="20"/>
              </w:rPr>
              <w:t>Приложение 11</w:t>
            </w:r>
          </w:p>
          <w:p w14:paraId="6F85C08F" w14:textId="77777777" w:rsidR="005D589F" w:rsidRPr="005E50CB" w:rsidRDefault="005D589F" w:rsidP="001D52D7">
            <w:pPr>
              <w:spacing w:line="216" w:lineRule="auto"/>
              <w:ind w:left="-142" w:firstLine="142"/>
              <w:jc w:val="right"/>
              <w:rPr>
                <w:rFonts w:ascii="Times New Roman" w:hAnsi="Times New Roman" w:cs="Times New Roman"/>
                <w:snapToGrid w:val="0"/>
                <w:sz w:val="20"/>
                <w:szCs w:val="20"/>
              </w:rPr>
            </w:pPr>
            <w:r w:rsidRPr="005E50CB">
              <w:rPr>
                <w:rFonts w:ascii="Times New Roman" w:hAnsi="Times New Roman" w:cs="Times New Roman"/>
                <w:snapToGrid w:val="0"/>
                <w:sz w:val="20"/>
                <w:szCs w:val="20"/>
              </w:rPr>
              <w:t>к решению Собрания депутатов</w:t>
            </w:r>
          </w:p>
          <w:p w14:paraId="79392169" w14:textId="77777777" w:rsidR="005D589F" w:rsidRPr="005E50CB" w:rsidRDefault="005D589F" w:rsidP="001D52D7">
            <w:pPr>
              <w:spacing w:line="216" w:lineRule="auto"/>
              <w:ind w:left="-284" w:right="-109"/>
              <w:jc w:val="right"/>
              <w:rPr>
                <w:rFonts w:ascii="Times New Roman" w:hAnsi="Times New Roman" w:cs="Times New Roman"/>
                <w:snapToGrid w:val="0"/>
                <w:sz w:val="20"/>
                <w:szCs w:val="20"/>
              </w:rPr>
            </w:pPr>
            <w:r w:rsidRPr="005E50CB">
              <w:rPr>
                <w:rFonts w:ascii="Times New Roman" w:hAnsi="Times New Roman" w:cs="Times New Roman"/>
                <w:snapToGrid w:val="0"/>
                <w:sz w:val="20"/>
                <w:szCs w:val="20"/>
              </w:rPr>
              <w:t>Митякинского сельского поселения № 34 от 25.12.2025 г.</w:t>
            </w:r>
          </w:p>
          <w:p w14:paraId="1FC3B5E7" w14:textId="77777777" w:rsidR="005D589F" w:rsidRPr="005E50CB" w:rsidRDefault="005D589F" w:rsidP="001D52D7">
            <w:pPr>
              <w:spacing w:line="216" w:lineRule="auto"/>
              <w:jc w:val="right"/>
              <w:rPr>
                <w:rFonts w:ascii="Times New Roman" w:hAnsi="Times New Roman" w:cs="Times New Roman"/>
                <w:snapToGrid w:val="0"/>
                <w:sz w:val="20"/>
                <w:szCs w:val="20"/>
              </w:rPr>
            </w:pPr>
            <w:r w:rsidRPr="005E50CB">
              <w:rPr>
                <w:rFonts w:ascii="Times New Roman" w:hAnsi="Times New Roman" w:cs="Times New Roman"/>
                <w:snapToGrid w:val="0"/>
                <w:sz w:val="20"/>
                <w:szCs w:val="20"/>
              </w:rPr>
              <w:t>«О бюджете Митякинского сельского поселения</w:t>
            </w:r>
          </w:p>
          <w:p w14:paraId="32262307" w14:textId="77777777" w:rsidR="005D589F" w:rsidRPr="005E50CB" w:rsidRDefault="005D589F" w:rsidP="001D52D7">
            <w:pPr>
              <w:spacing w:line="216" w:lineRule="auto"/>
              <w:ind w:left="-426" w:firstLine="142"/>
              <w:jc w:val="right"/>
              <w:rPr>
                <w:rFonts w:ascii="Times New Roman" w:hAnsi="Times New Roman" w:cs="Times New Roman"/>
                <w:snapToGrid w:val="0"/>
                <w:sz w:val="20"/>
                <w:szCs w:val="20"/>
              </w:rPr>
            </w:pPr>
            <w:r w:rsidRPr="005E50CB">
              <w:rPr>
                <w:rFonts w:ascii="Times New Roman" w:hAnsi="Times New Roman" w:cs="Times New Roman"/>
                <w:snapToGrid w:val="0"/>
                <w:sz w:val="20"/>
                <w:szCs w:val="20"/>
              </w:rPr>
              <w:t xml:space="preserve"> Тарасовского района на 2026 год </w:t>
            </w:r>
          </w:p>
          <w:p w14:paraId="7C1AA1A6" w14:textId="77777777" w:rsidR="005D589F" w:rsidRPr="005E50CB" w:rsidRDefault="005D589F" w:rsidP="001D52D7">
            <w:pPr>
              <w:spacing w:line="216" w:lineRule="auto"/>
              <w:jc w:val="right"/>
              <w:rPr>
                <w:rFonts w:ascii="Times New Roman" w:hAnsi="Times New Roman" w:cs="Times New Roman"/>
                <w:snapToGrid w:val="0"/>
                <w:sz w:val="20"/>
                <w:szCs w:val="20"/>
              </w:rPr>
            </w:pPr>
            <w:r w:rsidRPr="005E50CB">
              <w:rPr>
                <w:rFonts w:ascii="Times New Roman" w:hAnsi="Times New Roman" w:cs="Times New Roman"/>
                <w:snapToGrid w:val="0"/>
                <w:sz w:val="20"/>
                <w:szCs w:val="20"/>
              </w:rPr>
              <w:t>и на плановый период 2027 и 2028 годов"</w:t>
            </w:r>
          </w:p>
        </w:tc>
      </w:tr>
      <w:tr w:rsidR="005D589F" w:rsidRPr="005E50CB" w14:paraId="4371E474" w14:textId="77777777" w:rsidTr="001D52D7">
        <w:tc>
          <w:tcPr>
            <w:tcW w:w="5920" w:type="dxa"/>
          </w:tcPr>
          <w:p w14:paraId="5BDCDF5D" w14:textId="77777777" w:rsidR="005D589F" w:rsidRPr="005E50CB" w:rsidRDefault="005D589F" w:rsidP="005D589F">
            <w:pPr>
              <w:spacing w:line="216" w:lineRule="auto"/>
              <w:rPr>
                <w:rFonts w:ascii="Times New Roman" w:hAnsi="Times New Roman" w:cs="Times New Roman"/>
                <w:snapToGrid w:val="0"/>
                <w:sz w:val="20"/>
                <w:szCs w:val="20"/>
              </w:rPr>
            </w:pPr>
          </w:p>
        </w:tc>
      </w:tr>
    </w:tbl>
    <w:p w14:paraId="3475A6FD" w14:textId="3BDEC2A1" w:rsidR="005D589F" w:rsidRPr="005E50CB" w:rsidRDefault="005D589F" w:rsidP="005D589F">
      <w:pPr>
        <w:jc w:val="center"/>
        <w:rPr>
          <w:rFonts w:ascii="Times New Roman" w:hAnsi="Times New Roman" w:cs="Times New Roman"/>
          <w:b/>
          <w:sz w:val="20"/>
          <w:szCs w:val="20"/>
        </w:rPr>
      </w:pPr>
      <w:r>
        <w:rPr>
          <w:rFonts w:ascii="Times New Roman" w:hAnsi="Times New Roman" w:cs="Times New Roman"/>
          <w:b/>
          <w:sz w:val="20"/>
          <w:szCs w:val="20"/>
        </w:rPr>
        <w:t xml:space="preserve">                                               </w:t>
      </w:r>
      <w:r w:rsidRPr="005E50CB">
        <w:rPr>
          <w:rFonts w:ascii="Times New Roman" w:hAnsi="Times New Roman" w:cs="Times New Roman"/>
          <w:b/>
          <w:sz w:val="20"/>
          <w:szCs w:val="20"/>
        </w:rPr>
        <w:t>Программа муниципальных внутренних заимствований</w:t>
      </w:r>
    </w:p>
    <w:p w14:paraId="209417F8" w14:textId="77777777" w:rsidR="005D589F" w:rsidRPr="005E50CB" w:rsidRDefault="005D589F" w:rsidP="005D589F">
      <w:pPr>
        <w:jc w:val="center"/>
        <w:rPr>
          <w:rFonts w:ascii="Times New Roman" w:hAnsi="Times New Roman" w:cs="Times New Roman"/>
          <w:b/>
          <w:sz w:val="20"/>
          <w:szCs w:val="20"/>
        </w:rPr>
      </w:pPr>
      <w:r w:rsidRPr="005E50CB">
        <w:rPr>
          <w:rFonts w:ascii="Times New Roman" w:hAnsi="Times New Roman" w:cs="Times New Roman"/>
          <w:b/>
          <w:snapToGrid w:val="0"/>
          <w:sz w:val="20"/>
          <w:szCs w:val="20"/>
        </w:rPr>
        <w:t xml:space="preserve">Митякинского сельского поселения </w:t>
      </w:r>
      <w:r w:rsidRPr="005E50CB">
        <w:rPr>
          <w:rFonts w:ascii="Times New Roman" w:hAnsi="Times New Roman" w:cs="Times New Roman"/>
          <w:b/>
          <w:sz w:val="20"/>
          <w:szCs w:val="20"/>
        </w:rPr>
        <w:t>на 2026 год</w:t>
      </w:r>
    </w:p>
    <w:p w14:paraId="6C6859AF" w14:textId="77777777" w:rsidR="005D589F" w:rsidRPr="005E50CB" w:rsidRDefault="005D589F" w:rsidP="005D589F">
      <w:pPr>
        <w:jc w:val="center"/>
        <w:rPr>
          <w:rFonts w:ascii="Times New Roman" w:hAnsi="Times New Roman" w:cs="Times New Roman"/>
          <w:b/>
          <w:sz w:val="20"/>
          <w:szCs w:val="20"/>
        </w:rPr>
      </w:pPr>
      <w:r w:rsidRPr="005E50CB">
        <w:rPr>
          <w:rFonts w:ascii="Times New Roman" w:hAnsi="Times New Roman" w:cs="Times New Roman"/>
          <w:b/>
          <w:sz w:val="20"/>
          <w:szCs w:val="20"/>
        </w:rPr>
        <w:t>и на плановый период 2027 и 2028 годов</w:t>
      </w:r>
    </w:p>
    <w:p w14:paraId="59ED952E" w14:textId="77777777" w:rsidR="005D589F" w:rsidRPr="005E50CB" w:rsidRDefault="005D589F" w:rsidP="005D589F">
      <w:pPr>
        <w:jc w:val="center"/>
        <w:rPr>
          <w:rFonts w:ascii="Times New Roman" w:hAnsi="Times New Roman" w:cs="Times New Roman"/>
          <w:b/>
          <w:sz w:val="20"/>
          <w:szCs w:val="20"/>
        </w:rPr>
      </w:pPr>
      <w:r w:rsidRPr="005E50CB">
        <w:rPr>
          <w:rFonts w:ascii="Times New Roman" w:hAnsi="Times New Roman" w:cs="Times New Roman"/>
          <w:b/>
          <w:sz w:val="20"/>
          <w:szCs w:val="20"/>
        </w:rPr>
        <w:t>1. Муниципальные внутренние заимствования</w:t>
      </w:r>
    </w:p>
    <w:p w14:paraId="0A80E027" w14:textId="77777777" w:rsidR="005D589F" w:rsidRPr="005E50CB" w:rsidRDefault="005D589F" w:rsidP="005D589F">
      <w:pPr>
        <w:jc w:val="center"/>
        <w:rPr>
          <w:rFonts w:ascii="Times New Roman" w:hAnsi="Times New Roman" w:cs="Times New Roman"/>
          <w:b/>
          <w:sz w:val="20"/>
          <w:szCs w:val="20"/>
        </w:rPr>
      </w:pPr>
      <w:r w:rsidRPr="005E50CB">
        <w:rPr>
          <w:rFonts w:ascii="Times New Roman" w:hAnsi="Times New Roman" w:cs="Times New Roman"/>
          <w:b/>
          <w:snapToGrid w:val="0"/>
          <w:sz w:val="20"/>
          <w:szCs w:val="20"/>
        </w:rPr>
        <w:t xml:space="preserve">Митякинского сельского поселения </w:t>
      </w:r>
      <w:r w:rsidRPr="005E50CB">
        <w:rPr>
          <w:rFonts w:ascii="Times New Roman" w:hAnsi="Times New Roman" w:cs="Times New Roman"/>
          <w:b/>
          <w:sz w:val="20"/>
          <w:szCs w:val="20"/>
        </w:rPr>
        <w:t>на 2026 год</w:t>
      </w:r>
    </w:p>
    <w:p w14:paraId="0D23F4DD" w14:textId="77777777" w:rsidR="005D589F" w:rsidRPr="005E50CB" w:rsidRDefault="005D589F" w:rsidP="005D589F">
      <w:pPr>
        <w:spacing w:after="120"/>
        <w:jc w:val="right"/>
        <w:rPr>
          <w:rFonts w:ascii="Times New Roman" w:hAnsi="Times New Roman" w:cs="Times New Roman"/>
          <w:sz w:val="20"/>
          <w:szCs w:val="20"/>
        </w:rPr>
      </w:pPr>
      <w:r w:rsidRPr="005E50CB">
        <w:rPr>
          <w:rFonts w:ascii="Times New Roman" w:hAnsi="Times New Roman" w:cs="Times New Roman"/>
          <w:sz w:val="20"/>
          <w:szCs w:val="20"/>
        </w:rPr>
        <w:t>(тыс. рублей)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43"/>
        <w:gridCol w:w="2369"/>
      </w:tblGrid>
      <w:tr w:rsidR="005D589F" w:rsidRPr="005E50CB" w14:paraId="32A346C4" w14:textId="77777777" w:rsidTr="001D52D7">
        <w:tc>
          <w:tcPr>
            <w:tcW w:w="3805" w:type="pct"/>
            <w:vAlign w:val="center"/>
          </w:tcPr>
          <w:p w14:paraId="37757AB5" w14:textId="77777777" w:rsidR="005D589F" w:rsidRPr="005E50CB" w:rsidRDefault="005D589F" w:rsidP="001D52D7">
            <w:pPr>
              <w:spacing w:before="60" w:after="60"/>
              <w:jc w:val="center"/>
              <w:rPr>
                <w:rFonts w:ascii="Times New Roman" w:hAnsi="Times New Roman" w:cs="Times New Roman"/>
                <w:sz w:val="20"/>
                <w:szCs w:val="20"/>
              </w:rPr>
            </w:pPr>
            <w:r w:rsidRPr="005E50CB">
              <w:rPr>
                <w:rFonts w:ascii="Times New Roman" w:hAnsi="Times New Roman" w:cs="Times New Roman"/>
                <w:sz w:val="20"/>
                <w:szCs w:val="20"/>
              </w:rPr>
              <w:t>Вид заимствования</w:t>
            </w:r>
          </w:p>
        </w:tc>
        <w:tc>
          <w:tcPr>
            <w:tcW w:w="1195" w:type="pct"/>
            <w:vAlign w:val="center"/>
          </w:tcPr>
          <w:p w14:paraId="30F142FA" w14:textId="77777777" w:rsidR="005D589F" w:rsidRPr="005E50CB" w:rsidRDefault="005D589F" w:rsidP="001D52D7">
            <w:pPr>
              <w:spacing w:before="60" w:after="60"/>
              <w:jc w:val="center"/>
              <w:rPr>
                <w:rFonts w:ascii="Times New Roman" w:hAnsi="Times New Roman" w:cs="Times New Roman"/>
                <w:sz w:val="20"/>
                <w:szCs w:val="20"/>
              </w:rPr>
            </w:pPr>
            <w:r w:rsidRPr="005E50CB">
              <w:rPr>
                <w:rFonts w:ascii="Times New Roman" w:hAnsi="Times New Roman" w:cs="Times New Roman"/>
                <w:sz w:val="20"/>
                <w:szCs w:val="20"/>
              </w:rPr>
              <w:t>2026 год</w:t>
            </w:r>
          </w:p>
        </w:tc>
      </w:tr>
      <w:tr w:rsidR="005D589F" w:rsidRPr="005E50CB" w14:paraId="2F7C6E5C" w14:textId="77777777" w:rsidTr="001D52D7">
        <w:tc>
          <w:tcPr>
            <w:tcW w:w="3805" w:type="pct"/>
          </w:tcPr>
          <w:p w14:paraId="3CDE8DCB" w14:textId="77777777" w:rsidR="005D589F" w:rsidRPr="005E50CB" w:rsidRDefault="005D589F" w:rsidP="001D52D7">
            <w:pPr>
              <w:spacing w:before="60" w:after="60"/>
              <w:jc w:val="both"/>
              <w:rPr>
                <w:rFonts w:ascii="Times New Roman" w:hAnsi="Times New Roman" w:cs="Times New Roman"/>
                <w:sz w:val="20"/>
                <w:szCs w:val="20"/>
              </w:rPr>
            </w:pPr>
            <w:r w:rsidRPr="005E50CB">
              <w:rPr>
                <w:rFonts w:ascii="Times New Roman" w:hAnsi="Times New Roman" w:cs="Times New Roman"/>
                <w:sz w:val="20"/>
                <w:szCs w:val="20"/>
              </w:rPr>
              <w:t>Кредиты, полученные от кредитных организаций</w:t>
            </w:r>
          </w:p>
        </w:tc>
        <w:tc>
          <w:tcPr>
            <w:tcW w:w="1195" w:type="pct"/>
            <w:shd w:val="clear" w:color="auto" w:fill="auto"/>
          </w:tcPr>
          <w:p w14:paraId="40F26E40" w14:textId="77777777" w:rsidR="005D589F" w:rsidRPr="005E50CB" w:rsidRDefault="005D589F" w:rsidP="001D52D7">
            <w:pPr>
              <w:spacing w:before="60" w:after="60"/>
              <w:jc w:val="right"/>
              <w:rPr>
                <w:rFonts w:ascii="Times New Roman" w:hAnsi="Times New Roman" w:cs="Times New Roman"/>
                <w:sz w:val="20"/>
                <w:szCs w:val="20"/>
              </w:rPr>
            </w:pPr>
            <w:r w:rsidRPr="005E50CB">
              <w:rPr>
                <w:rFonts w:ascii="Times New Roman" w:hAnsi="Times New Roman" w:cs="Times New Roman"/>
                <w:sz w:val="20"/>
                <w:szCs w:val="20"/>
              </w:rPr>
              <w:t>0,0</w:t>
            </w:r>
          </w:p>
        </w:tc>
      </w:tr>
      <w:tr w:rsidR="005D589F" w:rsidRPr="005E50CB" w14:paraId="40049AB8" w14:textId="77777777" w:rsidTr="001D52D7">
        <w:tc>
          <w:tcPr>
            <w:tcW w:w="3805" w:type="pct"/>
          </w:tcPr>
          <w:p w14:paraId="53A2827B" w14:textId="77777777" w:rsidR="005D589F" w:rsidRPr="005E50CB" w:rsidRDefault="005D589F" w:rsidP="001D52D7">
            <w:pPr>
              <w:spacing w:before="60" w:after="60"/>
              <w:jc w:val="both"/>
              <w:rPr>
                <w:rFonts w:ascii="Times New Roman" w:hAnsi="Times New Roman" w:cs="Times New Roman"/>
                <w:sz w:val="20"/>
                <w:szCs w:val="20"/>
              </w:rPr>
            </w:pPr>
            <w:r w:rsidRPr="005E50CB">
              <w:rPr>
                <w:rFonts w:ascii="Times New Roman" w:hAnsi="Times New Roman" w:cs="Times New Roman"/>
                <w:sz w:val="20"/>
                <w:szCs w:val="20"/>
              </w:rPr>
              <w:t xml:space="preserve">привлечение </w:t>
            </w:r>
          </w:p>
        </w:tc>
        <w:tc>
          <w:tcPr>
            <w:tcW w:w="1195" w:type="pct"/>
            <w:shd w:val="clear" w:color="auto" w:fill="auto"/>
          </w:tcPr>
          <w:p w14:paraId="1C749854" w14:textId="77777777" w:rsidR="005D589F" w:rsidRPr="005E50CB" w:rsidRDefault="005D589F" w:rsidP="001D52D7">
            <w:pPr>
              <w:spacing w:before="60" w:after="60"/>
              <w:jc w:val="right"/>
              <w:rPr>
                <w:rFonts w:ascii="Times New Roman" w:hAnsi="Times New Roman" w:cs="Times New Roman"/>
                <w:sz w:val="20"/>
                <w:szCs w:val="20"/>
              </w:rPr>
            </w:pPr>
            <w:r w:rsidRPr="005E50CB">
              <w:rPr>
                <w:rFonts w:ascii="Times New Roman" w:hAnsi="Times New Roman" w:cs="Times New Roman"/>
                <w:sz w:val="20"/>
                <w:szCs w:val="20"/>
              </w:rPr>
              <w:t>0,0</w:t>
            </w:r>
          </w:p>
        </w:tc>
      </w:tr>
      <w:tr w:rsidR="005D589F" w:rsidRPr="005E50CB" w14:paraId="688B9879" w14:textId="77777777" w:rsidTr="005D589F">
        <w:trPr>
          <w:trHeight w:val="174"/>
        </w:trPr>
        <w:tc>
          <w:tcPr>
            <w:tcW w:w="3805" w:type="pct"/>
          </w:tcPr>
          <w:p w14:paraId="0BB05445" w14:textId="77777777" w:rsidR="005D589F" w:rsidRPr="005E50CB" w:rsidRDefault="005D589F" w:rsidP="001D52D7">
            <w:pPr>
              <w:spacing w:before="60" w:after="60"/>
              <w:jc w:val="both"/>
              <w:rPr>
                <w:rFonts w:ascii="Times New Roman" w:hAnsi="Times New Roman" w:cs="Times New Roman"/>
                <w:sz w:val="20"/>
                <w:szCs w:val="20"/>
              </w:rPr>
            </w:pPr>
            <w:r w:rsidRPr="005E50CB">
              <w:rPr>
                <w:rFonts w:ascii="Times New Roman" w:hAnsi="Times New Roman" w:cs="Times New Roman"/>
                <w:sz w:val="20"/>
                <w:szCs w:val="20"/>
              </w:rPr>
              <w:t>погашение</w:t>
            </w:r>
          </w:p>
        </w:tc>
        <w:tc>
          <w:tcPr>
            <w:tcW w:w="1195" w:type="pct"/>
            <w:shd w:val="clear" w:color="auto" w:fill="auto"/>
          </w:tcPr>
          <w:p w14:paraId="069DA33A" w14:textId="77777777" w:rsidR="005D589F" w:rsidRPr="005E50CB" w:rsidRDefault="005D589F" w:rsidP="001D52D7">
            <w:pPr>
              <w:spacing w:before="60" w:after="60"/>
              <w:ind w:left="720"/>
              <w:jc w:val="right"/>
              <w:rPr>
                <w:rFonts w:ascii="Times New Roman" w:hAnsi="Times New Roman" w:cs="Times New Roman"/>
                <w:sz w:val="20"/>
                <w:szCs w:val="20"/>
              </w:rPr>
            </w:pPr>
            <w:r w:rsidRPr="005E50CB">
              <w:rPr>
                <w:rFonts w:ascii="Times New Roman" w:hAnsi="Times New Roman" w:cs="Times New Roman"/>
                <w:sz w:val="20"/>
                <w:szCs w:val="20"/>
              </w:rPr>
              <w:t>0,0</w:t>
            </w:r>
          </w:p>
        </w:tc>
      </w:tr>
      <w:tr w:rsidR="005D589F" w:rsidRPr="005E50CB" w14:paraId="2F97CD06" w14:textId="77777777" w:rsidTr="001D52D7">
        <w:tc>
          <w:tcPr>
            <w:tcW w:w="3805" w:type="pct"/>
          </w:tcPr>
          <w:p w14:paraId="4E6540D5" w14:textId="77777777" w:rsidR="005D589F" w:rsidRPr="005E50CB" w:rsidRDefault="005D589F" w:rsidP="001D52D7">
            <w:pPr>
              <w:spacing w:before="60" w:after="60" w:line="216" w:lineRule="auto"/>
              <w:jc w:val="both"/>
              <w:rPr>
                <w:rFonts w:ascii="Times New Roman" w:hAnsi="Times New Roman" w:cs="Times New Roman"/>
                <w:sz w:val="20"/>
                <w:szCs w:val="20"/>
              </w:rPr>
            </w:pPr>
            <w:r w:rsidRPr="005E50CB">
              <w:rPr>
                <w:rFonts w:ascii="Times New Roman" w:hAnsi="Times New Roman" w:cs="Times New Roman"/>
                <w:sz w:val="20"/>
                <w:szCs w:val="20"/>
              </w:rPr>
              <w:t xml:space="preserve">Бюджетные кредиты, привлеченные в областной бюджет от федерального бюджета </w:t>
            </w:r>
          </w:p>
        </w:tc>
        <w:tc>
          <w:tcPr>
            <w:tcW w:w="1195" w:type="pct"/>
            <w:shd w:val="clear" w:color="auto" w:fill="auto"/>
          </w:tcPr>
          <w:p w14:paraId="1D751448" w14:textId="77777777" w:rsidR="005D589F" w:rsidRPr="005E50CB" w:rsidRDefault="005D589F" w:rsidP="001D52D7">
            <w:pPr>
              <w:spacing w:before="60" w:after="60" w:line="216" w:lineRule="auto"/>
              <w:jc w:val="right"/>
              <w:rPr>
                <w:rFonts w:ascii="Times New Roman" w:hAnsi="Times New Roman" w:cs="Times New Roman"/>
                <w:sz w:val="20"/>
                <w:szCs w:val="20"/>
              </w:rPr>
            </w:pPr>
            <w:r w:rsidRPr="005E50CB">
              <w:rPr>
                <w:rFonts w:ascii="Times New Roman" w:hAnsi="Times New Roman" w:cs="Times New Roman"/>
                <w:sz w:val="20"/>
                <w:szCs w:val="20"/>
              </w:rPr>
              <w:t>0,0</w:t>
            </w:r>
          </w:p>
        </w:tc>
      </w:tr>
      <w:tr w:rsidR="005D589F" w:rsidRPr="005E50CB" w14:paraId="794032A8" w14:textId="77777777" w:rsidTr="001D52D7">
        <w:tc>
          <w:tcPr>
            <w:tcW w:w="3805" w:type="pct"/>
          </w:tcPr>
          <w:p w14:paraId="6DA121DD" w14:textId="77777777" w:rsidR="005D589F" w:rsidRPr="005E50CB" w:rsidRDefault="005D589F" w:rsidP="001D52D7">
            <w:pPr>
              <w:spacing w:before="60" w:after="60" w:line="216" w:lineRule="auto"/>
              <w:jc w:val="both"/>
              <w:rPr>
                <w:rFonts w:ascii="Times New Roman" w:hAnsi="Times New Roman" w:cs="Times New Roman"/>
                <w:sz w:val="20"/>
                <w:szCs w:val="20"/>
              </w:rPr>
            </w:pPr>
            <w:r w:rsidRPr="005E50CB">
              <w:rPr>
                <w:rFonts w:ascii="Times New Roman" w:hAnsi="Times New Roman" w:cs="Times New Roman"/>
                <w:sz w:val="20"/>
                <w:szCs w:val="20"/>
              </w:rPr>
              <w:t xml:space="preserve">привлечение </w:t>
            </w:r>
          </w:p>
        </w:tc>
        <w:tc>
          <w:tcPr>
            <w:tcW w:w="1195" w:type="pct"/>
            <w:shd w:val="clear" w:color="auto" w:fill="auto"/>
          </w:tcPr>
          <w:p w14:paraId="599D0E73" w14:textId="77777777" w:rsidR="005D589F" w:rsidRPr="005E50CB" w:rsidRDefault="005D589F" w:rsidP="001D52D7">
            <w:pPr>
              <w:spacing w:before="60" w:after="60" w:line="216" w:lineRule="auto"/>
              <w:jc w:val="right"/>
              <w:rPr>
                <w:rFonts w:ascii="Times New Roman" w:hAnsi="Times New Roman" w:cs="Times New Roman"/>
                <w:sz w:val="20"/>
                <w:szCs w:val="20"/>
              </w:rPr>
            </w:pPr>
            <w:r w:rsidRPr="005E50CB">
              <w:rPr>
                <w:rFonts w:ascii="Times New Roman" w:hAnsi="Times New Roman" w:cs="Times New Roman"/>
                <w:sz w:val="20"/>
                <w:szCs w:val="20"/>
              </w:rPr>
              <w:t>0,0</w:t>
            </w:r>
          </w:p>
        </w:tc>
      </w:tr>
      <w:tr w:rsidR="005D589F" w:rsidRPr="005E50CB" w14:paraId="67C0F8BE" w14:textId="77777777" w:rsidTr="001D52D7">
        <w:tc>
          <w:tcPr>
            <w:tcW w:w="3805" w:type="pct"/>
          </w:tcPr>
          <w:p w14:paraId="2EE451EA" w14:textId="77777777" w:rsidR="005D589F" w:rsidRPr="005E50CB" w:rsidRDefault="005D589F" w:rsidP="001D52D7">
            <w:pPr>
              <w:spacing w:before="60" w:after="60" w:line="216" w:lineRule="auto"/>
              <w:jc w:val="both"/>
              <w:rPr>
                <w:rFonts w:ascii="Times New Roman" w:hAnsi="Times New Roman" w:cs="Times New Roman"/>
                <w:sz w:val="20"/>
                <w:szCs w:val="20"/>
              </w:rPr>
            </w:pPr>
            <w:r w:rsidRPr="005E50CB">
              <w:rPr>
                <w:rFonts w:ascii="Times New Roman" w:hAnsi="Times New Roman" w:cs="Times New Roman"/>
                <w:sz w:val="20"/>
                <w:szCs w:val="20"/>
              </w:rPr>
              <w:t>погашение</w:t>
            </w:r>
          </w:p>
        </w:tc>
        <w:tc>
          <w:tcPr>
            <w:tcW w:w="1195" w:type="pct"/>
            <w:shd w:val="clear" w:color="auto" w:fill="auto"/>
          </w:tcPr>
          <w:p w14:paraId="082753A8" w14:textId="77777777" w:rsidR="005D589F" w:rsidRPr="005E50CB" w:rsidRDefault="005D589F" w:rsidP="001D52D7">
            <w:pPr>
              <w:spacing w:before="60" w:after="60" w:line="216" w:lineRule="auto"/>
              <w:ind w:left="720"/>
              <w:jc w:val="right"/>
              <w:rPr>
                <w:rFonts w:ascii="Times New Roman" w:hAnsi="Times New Roman" w:cs="Times New Roman"/>
                <w:sz w:val="20"/>
                <w:szCs w:val="20"/>
              </w:rPr>
            </w:pPr>
            <w:r w:rsidRPr="005E50CB">
              <w:rPr>
                <w:rFonts w:ascii="Times New Roman" w:hAnsi="Times New Roman" w:cs="Times New Roman"/>
                <w:sz w:val="20"/>
                <w:szCs w:val="20"/>
              </w:rPr>
              <w:t>0,0</w:t>
            </w:r>
          </w:p>
        </w:tc>
      </w:tr>
    </w:tbl>
    <w:p w14:paraId="7113915F" w14:textId="77777777" w:rsidR="005D589F" w:rsidRPr="005E50CB" w:rsidRDefault="005D589F" w:rsidP="005D589F">
      <w:pPr>
        <w:jc w:val="both"/>
        <w:rPr>
          <w:rFonts w:ascii="Times New Roman" w:hAnsi="Times New Roman" w:cs="Times New Roman"/>
          <w:sz w:val="20"/>
          <w:szCs w:val="20"/>
        </w:rPr>
      </w:pPr>
    </w:p>
    <w:p w14:paraId="16BCEF7D" w14:textId="77777777" w:rsidR="005D589F" w:rsidRPr="005E50CB" w:rsidRDefault="005D589F" w:rsidP="005D589F">
      <w:pPr>
        <w:jc w:val="center"/>
        <w:rPr>
          <w:rFonts w:ascii="Times New Roman" w:hAnsi="Times New Roman" w:cs="Times New Roman"/>
          <w:b/>
          <w:sz w:val="20"/>
          <w:szCs w:val="20"/>
        </w:rPr>
      </w:pPr>
      <w:r w:rsidRPr="005E50CB">
        <w:rPr>
          <w:rFonts w:ascii="Times New Roman" w:hAnsi="Times New Roman" w:cs="Times New Roman"/>
          <w:b/>
          <w:sz w:val="20"/>
          <w:szCs w:val="20"/>
        </w:rPr>
        <w:t>2. Муниципальные внутренние заимствования</w:t>
      </w:r>
    </w:p>
    <w:p w14:paraId="693C3931" w14:textId="77777777" w:rsidR="005D589F" w:rsidRPr="005E50CB" w:rsidRDefault="005D589F" w:rsidP="005D589F">
      <w:pPr>
        <w:jc w:val="center"/>
        <w:rPr>
          <w:rFonts w:ascii="Times New Roman" w:hAnsi="Times New Roman" w:cs="Times New Roman"/>
          <w:b/>
          <w:sz w:val="20"/>
          <w:szCs w:val="20"/>
        </w:rPr>
      </w:pPr>
      <w:r w:rsidRPr="005E50CB">
        <w:rPr>
          <w:rFonts w:ascii="Times New Roman" w:hAnsi="Times New Roman" w:cs="Times New Roman"/>
          <w:b/>
          <w:snapToGrid w:val="0"/>
          <w:sz w:val="20"/>
          <w:szCs w:val="20"/>
        </w:rPr>
        <w:t xml:space="preserve">Митякинского сельского поселения </w:t>
      </w:r>
      <w:r w:rsidRPr="005E50CB">
        <w:rPr>
          <w:rFonts w:ascii="Times New Roman" w:hAnsi="Times New Roman" w:cs="Times New Roman"/>
          <w:b/>
          <w:sz w:val="20"/>
          <w:szCs w:val="20"/>
        </w:rPr>
        <w:t>на 2027 и 2028 годы</w:t>
      </w:r>
    </w:p>
    <w:p w14:paraId="466B0223" w14:textId="77777777" w:rsidR="005D589F" w:rsidRPr="005E50CB" w:rsidRDefault="005D589F" w:rsidP="005D589F">
      <w:pPr>
        <w:spacing w:after="120"/>
        <w:jc w:val="right"/>
        <w:rPr>
          <w:rFonts w:ascii="Times New Roman" w:hAnsi="Times New Roman" w:cs="Times New Roman"/>
          <w:sz w:val="20"/>
          <w:szCs w:val="20"/>
        </w:rPr>
      </w:pPr>
      <w:r w:rsidRPr="005E50CB">
        <w:rPr>
          <w:rFonts w:ascii="Times New Roman" w:hAnsi="Times New Roman" w:cs="Times New Roman"/>
          <w:sz w:val="20"/>
          <w:szCs w:val="20"/>
        </w:rPr>
        <w:t>(тыс. рублей)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15"/>
        <w:gridCol w:w="2016"/>
        <w:gridCol w:w="1881"/>
      </w:tblGrid>
      <w:tr w:rsidR="005D589F" w:rsidRPr="005E50CB" w14:paraId="3E06D738" w14:textId="77777777" w:rsidTr="005D589F">
        <w:trPr>
          <w:trHeight w:val="231"/>
        </w:trPr>
        <w:tc>
          <w:tcPr>
            <w:tcW w:w="3034" w:type="pct"/>
            <w:vMerge w:val="restart"/>
            <w:vAlign w:val="center"/>
          </w:tcPr>
          <w:p w14:paraId="123DE3CA" w14:textId="77777777" w:rsidR="005D589F" w:rsidRPr="005E50CB" w:rsidRDefault="005D589F" w:rsidP="001D52D7">
            <w:pPr>
              <w:spacing w:before="60" w:after="60" w:line="216" w:lineRule="auto"/>
              <w:jc w:val="center"/>
              <w:rPr>
                <w:rFonts w:ascii="Times New Roman" w:hAnsi="Times New Roman" w:cs="Times New Roman"/>
                <w:sz w:val="20"/>
                <w:szCs w:val="20"/>
              </w:rPr>
            </w:pPr>
            <w:r w:rsidRPr="005E50CB">
              <w:rPr>
                <w:rFonts w:ascii="Times New Roman" w:hAnsi="Times New Roman" w:cs="Times New Roman"/>
                <w:sz w:val="20"/>
                <w:szCs w:val="20"/>
              </w:rPr>
              <w:t>Вид заимствования</w:t>
            </w:r>
          </w:p>
        </w:tc>
        <w:tc>
          <w:tcPr>
            <w:tcW w:w="1966" w:type="pct"/>
            <w:gridSpan w:val="2"/>
            <w:vAlign w:val="center"/>
          </w:tcPr>
          <w:p w14:paraId="6B588583" w14:textId="77777777" w:rsidR="005D589F" w:rsidRPr="005E50CB" w:rsidRDefault="005D589F" w:rsidP="001D52D7">
            <w:pPr>
              <w:spacing w:before="60" w:after="60" w:line="216" w:lineRule="auto"/>
              <w:jc w:val="center"/>
              <w:rPr>
                <w:rFonts w:ascii="Times New Roman" w:hAnsi="Times New Roman" w:cs="Times New Roman"/>
                <w:sz w:val="20"/>
                <w:szCs w:val="20"/>
              </w:rPr>
            </w:pPr>
            <w:r w:rsidRPr="005E50CB">
              <w:rPr>
                <w:rFonts w:ascii="Times New Roman" w:hAnsi="Times New Roman" w:cs="Times New Roman"/>
                <w:sz w:val="20"/>
                <w:szCs w:val="20"/>
              </w:rPr>
              <w:t>Плановый период</w:t>
            </w:r>
          </w:p>
        </w:tc>
      </w:tr>
      <w:tr w:rsidR="005D589F" w:rsidRPr="005E50CB" w14:paraId="52A6EBD7" w14:textId="77777777" w:rsidTr="005D589F">
        <w:trPr>
          <w:trHeight w:val="65"/>
        </w:trPr>
        <w:tc>
          <w:tcPr>
            <w:tcW w:w="3034" w:type="pct"/>
            <w:vMerge/>
            <w:vAlign w:val="center"/>
          </w:tcPr>
          <w:p w14:paraId="277B5716" w14:textId="77777777" w:rsidR="005D589F" w:rsidRPr="005E50CB" w:rsidRDefault="005D589F" w:rsidP="001D52D7">
            <w:pPr>
              <w:spacing w:before="60" w:after="60" w:line="216" w:lineRule="auto"/>
              <w:jc w:val="center"/>
              <w:rPr>
                <w:rFonts w:ascii="Times New Roman" w:hAnsi="Times New Roman" w:cs="Times New Roman"/>
                <w:sz w:val="20"/>
                <w:szCs w:val="20"/>
              </w:rPr>
            </w:pPr>
          </w:p>
        </w:tc>
        <w:tc>
          <w:tcPr>
            <w:tcW w:w="1017" w:type="pct"/>
            <w:vAlign w:val="center"/>
          </w:tcPr>
          <w:p w14:paraId="41C8B55E" w14:textId="77777777" w:rsidR="005D589F" w:rsidRPr="005E50CB" w:rsidRDefault="005D589F" w:rsidP="001D52D7">
            <w:pPr>
              <w:spacing w:before="60" w:after="60" w:line="216" w:lineRule="auto"/>
              <w:jc w:val="center"/>
              <w:rPr>
                <w:rFonts w:ascii="Times New Roman" w:hAnsi="Times New Roman" w:cs="Times New Roman"/>
                <w:sz w:val="20"/>
                <w:szCs w:val="20"/>
              </w:rPr>
            </w:pPr>
            <w:r w:rsidRPr="005E50CB">
              <w:rPr>
                <w:rFonts w:ascii="Times New Roman" w:hAnsi="Times New Roman" w:cs="Times New Roman"/>
                <w:sz w:val="20"/>
                <w:szCs w:val="20"/>
              </w:rPr>
              <w:t>2027 год</w:t>
            </w:r>
          </w:p>
        </w:tc>
        <w:tc>
          <w:tcPr>
            <w:tcW w:w="949" w:type="pct"/>
            <w:vAlign w:val="center"/>
          </w:tcPr>
          <w:p w14:paraId="4BE2B0D6" w14:textId="77777777" w:rsidR="005D589F" w:rsidRPr="005E50CB" w:rsidRDefault="005D589F" w:rsidP="001D52D7">
            <w:pPr>
              <w:spacing w:before="60" w:after="60" w:line="216" w:lineRule="auto"/>
              <w:jc w:val="center"/>
              <w:rPr>
                <w:rFonts w:ascii="Times New Roman" w:hAnsi="Times New Roman" w:cs="Times New Roman"/>
                <w:sz w:val="20"/>
                <w:szCs w:val="20"/>
              </w:rPr>
            </w:pPr>
            <w:r w:rsidRPr="005E50CB">
              <w:rPr>
                <w:rFonts w:ascii="Times New Roman" w:hAnsi="Times New Roman" w:cs="Times New Roman"/>
                <w:sz w:val="20"/>
                <w:szCs w:val="20"/>
              </w:rPr>
              <w:t>2028 год</w:t>
            </w:r>
          </w:p>
        </w:tc>
      </w:tr>
      <w:tr w:rsidR="005D589F" w:rsidRPr="005E50CB" w14:paraId="5E0B60A4" w14:textId="77777777" w:rsidTr="001D52D7">
        <w:tc>
          <w:tcPr>
            <w:tcW w:w="3034" w:type="pct"/>
          </w:tcPr>
          <w:p w14:paraId="68B278BC" w14:textId="77777777" w:rsidR="005D589F" w:rsidRPr="005E50CB" w:rsidRDefault="005D589F" w:rsidP="001D52D7">
            <w:pPr>
              <w:spacing w:before="60" w:after="60" w:line="216" w:lineRule="auto"/>
              <w:jc w:val="both"/>
              <w:rPr>
                <w:rFonts w:ascii="Times New Roman" w:hAnsi="Times New Roman" w:cs="Times New Roman"/>
                <w:sz w:val="20"/>
                <w:szCs w:val="20"/>
              </w:rPr>
            </w:pPr>
            <w:r w:rsidRPr="005E50CB">
              <w:rPr>
                <w:rFonts w:ascii="Times New Roman" w:hAnsi="Times New Roman" w:cs="Times New Roman"/>
                <w:sz w:val="20"/>
                <w:szCs w:val="20"/>
              </w:rPr>
              <w:t xml:space="preserve">Кредиты, полученные от кредитных </w:t>
            </w:r>
          </w:p>
          <w:p w14:paraId="21CEB823" w14:textId="77777777" w:rsidR="005D589F" w:rsidRPr="005E50CB" w:rsidRDefault="005D589F" w:rsidP="001D52D7">
            <w:pPr>
              <w:spacing w:before="60" w:after="60" w:line="216" w:lineRule="auto"/>
              <w:jc w:val="both"/>
              <w:rPr>
                <w:rFonts w:ascii="Times New Roman" w:hAnsi="Times New Roman" w:cs="Times New Roman"/>
                <w:sz w:val="20"/>
                <w:szCs w:val="20"/>
              </w:rPr>
            </w:pPr>
            <w:r w:rsidRPr="005E50CB">
              <w:rPr>
                <w:rFonts w:ascii="Times New Roman" w:hAnsi="Times New Roman" w:cs="Times New Roman"/>
                <w:sz w:val="20"/>
                <w:szCs w:val="20"/>
              </w:rPr>
              <w:t>организаций</w:t>
            </w:r>
          </w:p>
        </w:tc>
        <w:tc>
          <w:tcPr>
            <w:tcW w:w="1017" w:type="pct"/>
            <w:shd w:val="clear" w:color="auto" w:fill="auto"/>
          </w:tcPr>
          <w:p w14:paraId="127AE984" w14:textId="77777777" w:rsidR="005D589F" w:rsidRPr="005E50CB" w:rsidRDefault="005D589F" w:rsidP="001D52D7">
            <w:pPr>
              <w:spacing w:before="60" w:after="60" w:line="216" w:lineRule="auto"/>
              <w:jc w:val="right"/>
              <w:rPr>
                <w:rFonts w:ascii="Times New Roman" w:hAnsi="Times New Roman" w:cs="Times New Roman"/>
                <w:sz w:val="20"/>
                <w:szCs w:val="20"/>
              </w:rPr>
            </w:pPr>
            <w:r w:rsidRPr="005E50CB">
              <w:rPr>
                <w:rFonts w:ascii="Times New Roman" w:hAnsi="Times New Roman" w:cs="Times New Roman"/>
                <w:sz w:val="20"/>
                <w:szCs w:val="20"/>
              </w:rPr>
              <w:t>0,0</w:t>
            </w:r>
          </w:p>
        </w:tc>
        <w:tc>
          <w:tcPr>
            <w:tcW w:w="949" w:type="pct"/>
          </w:tcPr>
          <w:p w14:paraId="105D156B" w14:textId="77777777" w:rsidR="005D589F" w:rsidRPr="005E50CB" w:rsidRDefault="005D589F" w:rsidP="001D52D7">
            <w:pPr>
              <w:spacing w:before="60" w:after="60" w:line="216" w:lineRule="auto"/>
              <w:jc w:val="right"/>
              <w:rPr>
                <w:rFonts w:ascii="Times New Roman" w:hAnsi="Times New Roman" w:cs="Times New Roman"/>
                <w:sz w:val="20"/>
                <w:szCs w:val="20"/>
              </w:rPr>
            </w:pPr>
            <w:r w:rsidRPr="005E50CB">
              <w:rPr>
                <w:rFonts w:ascii="Times New Roman" w:hAnsi="Times New Roman" w:cs="Times New Roman"/>
                <w:sz w:val="20"/>
                <w:szCs w:val="20"/>
              </w:rPr>
              <w:t>0,0</w:t>
            </w:r>
          </w:p>
        </w:tc>
      </w:tr>
      <w:tr w:rsidR="005D589F" w:rsidRPr="005E50CB" w14:paraId="4D723777" w14:textId="77777777" w:rsidTr="001D52D7">
        <w:tc>
          <w:tcPr>
            <w:tcW w:w="3034" w:type="pct"/>
          </w:tcPr>
          <w:p w14:paraId="75876B50" w14:textId="77777777" w:rsidR="005D589F" w:rsidRPr="005E50CB" w:rsidRDefault="005D589F" w:rsidP="001D52D7">
            <w:pPr>
              <w:spacing w:before="60" w:after="60" w:line="216" w:lineRule="auto"/>
              <w:jc w:val="both"/>
              <w:rPr>
                <w:rFonts w:ascii="Times New Roman" w:hAnsi="Times New Roman" w:cs="Times New Roman"/>
                <w:sz w:val="20"/>
                <w:szCs w:val="20"/>
              </w:rPr>
            </w:pPr>
            <w:r w:rsidRPr="005E50CB">
              <w:rPr>
                <w:rFonts w:ascii="Times New Roman" w:hAnsi="Times New Roman" w:cs="Times New Roman"/>
                <w:sz w:val="20"/>
                <w:szCs w:val="20"/>
              </w:rPr>
              <w:t xml:space="preserve">привлечение </w:t>
            </w:r>
          </w:p>
        </w:tc>
        <w:tc>
          <w:tcPr>
            <w:tcW w:w="1017" w:type="pct"/>
            <w:shd w:val="clear" w:color="auto" w:fill="auto"/>
          </w:tcPr>
          <w:p w14:paraId="672CBFF1" w14:textId="77777777" w:rsidR="005D589F" w:rsidRPr="005E50CB" w:rsidRDefault="005D589F" w:rsidP="001D52D7">
            <w:pPr>
              <w:spacing w:before="60" w:after="60" w:line="216" w:lineRule="auto"/>
              <w:jc w:val="right"/>
              <w:rPr>
                <w:rFonts w:ascii="Times New Roman" w:hAnsi="Times New Roman" w:cs="Times New Roman"/>
                <w:sz w:val="20"/>
                <w:szCs w:val="20"/>
              </w:rPr>
            </w:pPr>
            <w:r w:rsidRPr="005E50CB">
              <w:rPr>
                <w:rFonts w:ascii="Times New Roman" w:hAnsi="Times New Roman" w:cs="Times New Roman"/>
                <w:sz w:val="20"/>
                <w:szCs w:val="20"/>
              </w:rPr>
              <w:t>0,0</w:t>
            </w:r>
          </w:p>
        </w:tc>
        <w:tc>
          <w:tcPr>
            <w:tcW w:w="949" w:type="pct"/>
          </w:tcPr>
          <w:p w14:paraId="3ACC5F56" w14:textId="77777777" w:rsidR="005D589F" w:rsidRPr="005E50CB" w:rsidRDefault="005D589F" w:rsidP="001D52D7">
            <w:pPr>
              <w:spacing w:before="60" w:after="60" w:line="216" w:lineRule="auto"/>
              <w:jc w:val="right"/>
              <w:rPr>
                <w:rFonts w:ascii="Times New Roman" w:hAnsi="Times New Roman" w:cs="Times New Roman"/>
                <w:sz w:val="20"/>
                <w:szCs w:val="20"/>
              </w:rPr>
            </w:pPr>
            <w:r w:rsidRPr="005E50CB">
              <w:rPr>
                <w:rFonts w:ascii="Times New Roman" w:hAnsi="Times New Roman" w:cs="Times New Roman"/>
                <w:sz w:val="20"/>
                <w:szCs w:val="20"/>
              </w:rPr>
              <w:t>0,0</w:t>
            </w:r>
          </w:p>
        </w:tc>
      </w:tr>
      <w:tr w:rsidR="005D589F" w:rsidRPr="005E50CB" w14:paraId="5D425368" w14:textId="77777777" w:rsidTr="001D52D7">
        <w:tc>
          <w:tcPr>
            <w:tcW w:w="3034" w:type="pct"/>
          </w:tcPr>
          <w:p w14:paraId="31C6A62D" w14:textId="77777777" w:rsidR="005D589F" w:rsidRPr="005E50CB" w:rsidRDefault="005D589F" w:rsidP="001D52D7">
            <w:pPr>
              <w:spacing w:before="60" w:after="60" w:line="216" w:lineRule="auto"/>
              <w:jc w:val="both"/>
              <w:rPr>
                <w:rFonts w:ascii="Times New Roman" w:hAnsi="Times New Roman" w:cs="Times New Roman"/>
                <w:sz w:val="20"/>
                <w:szCs w:val="20"/>
              </w:rPr>
            </w:pPr>
            <w:r w:rsidRPr="005E50CB">
              <w:rPr>
                <w:rFonts w:ascii="Times New Roman" w:hAnsi="Times New Roman" w:cs="Times New Roman"/>
                <w:sz w:val="20"/>
                <w:szCs w:val="20"/>
              </w:rPr>
              <w:t xml:space="preserve">погашение </w:t>
            </w:r>
          </w:p>
        </w:tc>
        <w:tc>
          <w:tcPr>
            <w:tcW w:w="1017" w:type="pct"/>
            <w:shd w:val="clear" w:color="auto" w:fill="auto"/>
          </w:tcPr>
          <w:p w14:paraId="2CE1CCF0" w14:textId="77777777" w:rsidR="005D589F" w:rsidRPr="005E50CB" w:rsidRDefault="005D589F" w:rsidP="001D52D7">
            <w:pPr>
              <w:spacing w:before="60" w:after="60" w:line="216" w:lineRule="auto"/>
              <w:jc w:val="right"/>
              <w:rPr>
                <w:rFonts w:ascii="Times New Roman" w:hAnsi="Times New Roman" w:cs="Times New Roman"/>
                <w:sz w:val="20"/>
                <w:szCs w:val="20"/>
              </w:rPr>
            </w:pPr>
            <w:r w:rsidRPr="005E50CB">
              <w:rPr>
                <w:rFonts w:ascii="Times New Roman" w:hAnsi="Times New Roman" w:cs="Times New Roman"/>
                <w:sz w:val="20"/>
                <w:szCs w:val="20"/>
              </w:rPr>
              <w:t>0,0</w:t>
            </w:r>
          </w:p>
        </w:tc>
        <w:tc>
          <w:tcPr>
            <w:tcW w:w="949" w:type="pct"/>
          </w:tcPr>
          <w:p w14:paraId="6D7FDCB1" w14:textId="77777777" w:rsidR="005D589F" w:rsidRPr="005E50CB" w:rsidRDefault="005D589F" w:rsidP="001D52D7">
            <w:pPr>
              <w:spacing w:before="60" w:after="60" w:line="216" w:lineRule="auto"/>
              <w:jc w:val="right"/>
              <w:rPr>
                <w:rFonts w:ascii="Times New Roman" w:hAnsi="Times New Roman" w:cs="Times New Roman"/>
                <w:sz w:val="20"/>
                <w:szCs w:val="20"/>
              </w:rPr>
            </w:pPr>
            <w:r w:rsidRPr="005E50CB">
              <w:rPr>
                <w:rFonts w:ascii="Times New Roman" w:hAnsi="Times New Roman" w:cs="Times New Roman"/>
                <w:sz w:val="20"/>
                <w:szCs w:val="20"/>
              </w:rPr>
              <w:t>0,0</w:t>
            </w:r>
          </w:p>
        </w:tc>
      </w:tr>
      <w:tr w:rsidR="005D589F" w:rsidRPr="005E50CB" w14:paraId="69888EE1" w14:textId="77777777" w:rsidTr="001D52D7">
        <w:tc>
          <w:tcPr>
            <w:tcW w:w="3034" w:type="pct"/>
          </w:tcPr>
          <w:p w14:paraId="5486A634" w14:textId="77777777" w:rsidR="005D589F" w:rsidRPr="005E50CB" w:rsidRDefault="005D589F" w:rsidP="001D52D7">
            <w:pPr>
              <w:spacing w:before="60" w:after="60" w:line="216" w:lineRule="auto"/>
              <w:jc w:val="both"/>
              <w:rPr>
                <w:rFonts w:ascii="Times New Roman" w:hAnsi="Times New Roman" w:cs="Times New Roman"/>
                <w:sz w:val="20"/>
                <w:szCs w:val="20"/>
              </w:rPr>
            </w:pPr>
            <w:r w:rsidRPr="005E50CB">
              <w:rPr>
                <w:rFonts w:ascii="Times New Roman" w:hAnsi="Times New Roman" w:cs="Times New Roman"/>
                <w:sz w:val="20"/>
                <w:szCs w:val="20"/>
              </w:rPr>
              <w:t xml:space="preserve">Бюджетные кредиты, привлеченные в областной бюджет от федерального бюджета </w:t>
            </w:r>
          </w:p>
        </w:tc>
        <w:tc>
          <w:tcPr>
            <w:tcW w:w="1017" w:type="pct"/>
            <w:shd w:val="clear" w:color="auto" w:fill="auto"/>
          </w:tcPr>
          <w:p w14:paraId="4CA30889" w14:textId="77777777" w:rsidR="005D589F" w:rsidRPr="005E50CB" w:rsidRDefault="005D589F" w:rsidP="001D52D7">
            <w:pPr>
              <w:spacing w:before="60" w:after="60" w:line="216" w:lineRule="auto"/>
              <w:jc w:val="right"/>
              <w:rPr>
                <w:rFonts w:ascii="Times New Roman" w:hAnsi="Times New Roman" w:cs="Times New Roman"/>
                <w:sz w:val="20"/>
                <w:szCs w:val="20"/>
              </w:rPr>
            </w:pPr>
            <w:r w:rsidRPr="005E50CB">
              <w:rPr>
                <w:rFonts w:ascii="Times New Roman" w:hAnsi="Times New Roman" w:cs="Times New Roman"/>
                <w:sz w:val="20"/>
                <w:szCs w:val="20"/>
              </w:rPr>
              <w:t>0,0</w:t>
            </w:r>
          </w:p>
        </w:tc>
        <w:tc>
          <w:tcPr>
            <w:tcW w:w="949" w:type="pct"/>
          </w:tcPr>
          <w:p w14:paraId="258B3BF9" w14:textId="77777777" w:rsidR="005D589F" w:rsidRPr="005E50CB" w:rsidRDefault="005D589F" w:rsidP="001D52D7">
            <w:pPr>
              <w:spacing w:before="60" w:after="60" w:line="216" w:lineRule="auto"/>
              <w:jc w:val="right"/>
              <w:rPr>
                <w:rFonts w:ascii="Times New Roman" w:hAnsi="Times New Roman" w:cs="Times New Roman"/>
                <w:sz w:val="20"/>
                <w:szCs w:val="20"/>
              </w:rPr>
            </w:pPr>
            <w:r w:rsidRPr="005E50CB">
              <w:rPr>
                <w:rFonts w:ascii="Times New Roman" w:hAnsi="Times New Roman" w:cs="Times New Roman"/>
                <w:sz w:val="20"/>
                <w:szCs w:val="20"/>
              </w:rPr>
              <w:t>0,0</w:t>
            </w:r>
          </w:p>
        </w:tc>
      </w:tr>
      <w:tr w:rsidR="005D589F" w:rsidRPr="005E50CB" w14:paraId="14B21975" w14:textId="77777777" w:rsidTr="001D52D7">
        <w:tc>
          <w:tcPr>
            <w:tcW w:w="3034" w:type="pct"/>
          </w:tcPr>
          <w:p w14:paraId="36DE3C42" w14:textId="77777777" w:rsidR="005D589F" w:rsidRPr="005E50CB" w:rsidRDefault="005D589F" w:rsidP="001D52D7">
            <w:pPr>
              <w:spacing w:before="60" w:after="60" w:line="216" w:lineRule="auto"/>
              <w:jc w:val="both"/>
              <w:rPr>
                <w:rFonts w:ascii="Times New Roman" w:hAnsi="Times New Roman" w:cs="Times New Roman"/>
                <w:sz w:val="20"/>
                <w:szCs w:val="20"/>
              </w:rPr>
            </w:pPr>
            <w:r w:rsidRPr="005E50CB">
              <w:rPr>
                <w:rFonts w:ascii="Times New Roman" w:hAnsi="Times New Roman" w:cs="Times New Roman"/>
                <w:sz w:val="20"/>
                <w:szCs w:val="20"/>
              </w:rPr>
              <w:t xml:space="preserve">привлечение </w:t>
            </w:r>
          </w:p>
        </w:tc>
        <w:tc>
          <w:tcPr>
            <w:tcW w:w="1017" w:type="pct"/>
            <w:shd w:val="clear" w:color="auto" w:fill="auto"/>
          </w:tcPr>
          <w:p w14:paraId="06BA86BF" w14:textId="77777777" w:rsidR="005D589F" w:rsidRPr="005E50CB" w:rsidRDefault="005D589F" w:rsidP="001D52D7">
            <w:pPr>
              <w:spacing w:before="60" w:after="60" w:line="216" w:lineRule="auto"/>
              <w:jc w:val="right"/>
              <w:rPr>
                <w:rFonts w:ascii="Times New Roman" w:hAnsi="Times New Roman" w:cs="Times New Roman"/>
                <w:sz w:val="20"/>
                <w:szCs w:val="20"/>
              </w:rPr>
            </w:pPr>
            <w:r w:rsidRPr="005E50CB">
              <w:rPr>
                <w:rFonts w:ascii="Times New Roman" w:hAnsi="Times New Roman" w:cs="Times New Roman"/>
                <w:sz w:val="20"/>
                <w:szCs w:val="20"/>
              </w:rPr>
              <w:t>0,0</w:t>
            </w:r>
          </w:p>
        </w:tc>
        <w:tc>
          <w:tcPr>
            <w:tcW w:w="949" w:type="pct"/>
          </w:tcPr>
          <w:p w14:paraId="3CD00DE7" w14:textId="77777777" w:rsidR="005D589F" w:rsidRPr="005E50CB" w:rsidRDefault="005D589F" w:rsidP="001D52D7">
            <w:pPr>
              <w:spacing w:before="60" w:after="60" w:line="216" w:lineRule="auto"/>
              <w:jc w:val="right"/>
              <w:rPr>
                <w:rFonts w:ascii="Times New Roman" w:hAnsi="Times New Roman" w:cs="Times New Roman"/>
                <w:sz w:val="20"/>
                <w:szCs w:val="20"/>
              </w:rPr>
            </w:pPr>
            <w:r w:rsidRPr="005E50CB">
              <w:rPr>
                <w:rFonts w:ascii="Times New Roman" w:hAnsi="Times New Roman" w:cs="Times New Roman"/>
                <w:sz w:val="20"/>
                <w:szCs w:val="20"/>
              </w:rPr>
              <w:t>0,0</w:t>
            </w:r>
          </w:p>
        </w:tc>
      </w:tr>
      <w:tr w:rsidR="005D589F" w:rsidRPr="005E50CB" w14:paraId="53468752" w14:textId="77777777" w:rsidTr="001D52D7">
        <w:tc>
          <w:tcPr>
            <w:tcW w:w="3034" w:type="pct"/>
          </w:tcPr>
          <w:p w14:paraId="0F875C5F" w14:textId="77777777" w:rsidR="005D589F" w:rsidRPr="005E50CB" w:rsidRDefault="005D589F" w:rsidP="001D52D7">
            <w:pPr>
              <w:spacing w:before="60" w:after="60" w:line="216" w:lineRule="auto"/>
              <w:jc w:val="both"/>
              <w:rPr>
                <w:rFonts w:ascii="Times New Roman" w:hAnsi="Times New Roman" w:cs="Times New Roman"/>
                <w:sz w:val="20"/>
                <w:szCs w:val="20"/>
              </w:rPr>
            </w:pPr>
            <w:r w:rsidRPr="005E50CB">
              <w:rPr>
                <w:rFonts w:ascii="Times New Roman" w:hAnsi="Times New Roman" w:cs="Times New Roman"/>
                <w:sz w:val="20"/>
                <w:szCs w:val="20"/>
              </w:rPr>
              <w:t>погашение</w:t>
            </w:r>
          </w:p>
        </w:tc>
        <w:tc>
          <w:tcPr>
            <w:tcW w:w="1017" w:type="pct"/>
            <w:shd w:val="clear" w:color="auto" w:fill="auto"/>
          </w:tcPr>
          <w:p w14:paraId="56EF6B32" w14:textId="77777777" w:rsidR="005D589F" w:rsidRPr="005E50CB" w:rsidRDefault="005D589F" w:rsidP="001D52D7">
            <w:pPr>
              <w:spacing w:before="60" w:after="60" w:line="216" w:lineRule="auto"/>
              <w:jc w:val="right"/>
              <w:rPr>
                <w:rFonts w:ascii="Times New Roman" w:hAnsi="Times New Roman" w:cs="Times New Roman"/>
                <w:sz w:val="20"/>
                <w:szCs w:val="20"/>
              </w:rPr>
            </w:pPr>
            <w:r w:rsidRPr="005E50CB">
              <w:rPr>
                <w:rFonts w:ascii="Times New Roman" w:hAnsi="Times New Roman" w:cs="Times New Roman"/>
                <w:sz w:val="20"/>
                <w:szCs w:val="20"/>
              </w:rPr>
              <w:t>0,0</w:t>
            </w:r>
          </w:p>
        </w:tc>
        <w:tc>
          <w:tcPr>
            <w:tcW w:w="949" w:type="pct"/>
          </w:tcPr>
          <w:p w14:paraId="39F05054" w14:textId="77777777" w:rsidR="005D589F" w:rsidRPr="005E50CB" w:rsidRDefault="005D589F" w:rsidP="001D52D7">
            <w:pPr>
              <w:spacing w:before="60" w:after="60" w:line="216" w:lineRule="auto"/>
              <w:jc w:val="right"/>
              <w:rPr>
                <w:rFonts w:ascii="Times New Roman" w:hAnsi="Times New Roman" w:cs="Times New Roman"/>
                <w:sz w:val="20"/>
                <w:szCs w:val="20"/>
              </w:rPr>
            </w:pPr>
            <w:r w:rsidRPr="005E50CB">
              <w:rPr>
                <w:rFonts w:ascii="Times New Roman" w:hAnsi="Times New Roman" w:cs="Times New Roman"/>
                <w:sz w:val="20"/>
                <w:szCs w:val="20"/>
              </w:rPr>
              <w:t>0,0</w:t>
            </w:r>
          </w:p>
        </w:tc>
      </w:tr>
    </w:tbl>
    <w:p w14:paraId="53C248B4" w14:textId="77777777" w:rsidR="005D589F" w:rsidRPr="005E50CB" w:rsidRDefault="005D589F" w:rsidP="005D589F">
      <w:pPr>
        <w:rPr>
          <w:rFonts w:ascii="Times New Roman" w:hAnsi="Times New Roman" w:cs="Times New Roman"/>
          <w:sz w:val="20"/>
          <w:szCs w:val="20"/>
        </w:rPr>
      </w:pPr>
    </w:p>
    <w:p w14:paraId="5F6BFB27" w14:textId="77777777" w:rsidR="005D589F" w:rsidRPr="005E50CB" w:rsidRDefault="005D589F" w:rsidP="005D589F">
      <w:pPr>
        <w:rPr>
          <w:rFonts w:ascii="Times New Roman" w:hAnsi="Times New Roman" w:cs="Times New Roman"/>
          <w:sz w:val="20"/>
          <w:szCs w:val="20"/>
        </w:rPr>
      </w:pPr>
    </w:p>
    <w:p w14:paraId="4C8EF83C" w14:textId="77777777" w:rsidR="005D589F" w:rsidRPr="005E50CB" w:rsidRDefault="005D589F" w:rsidP="005D589F">
      <w:pPr>
        <w:rPr>
          <w:rFonts w:ascii="Times New Roman" w:hAnsi="Times New Roman" w:cs="Times New Roman"/>
          <w:sz w:val="20"/>
          <w:szCs w:val="20"/>
        </w:rPr>
      </w:pPr>
      <w:r w:rsidRPr="005E50CB">
        <w:rPr>
          <w:rFonts w:ascii="Times New Roman" w:hAnsi="Times New Roman" w:cs="Times New Roman"/>
          <w:sz w:val="20"/>
          <w:szCs w:val="20"/>
        </w:rPr>
        <w:t>Председатель Собрания депутатов -</w:t>
      </w:r>
    </w:p>
    <w:p w14:paraId="2134A15C" w14:textId="23D5F34F" w:rsidR="005D589F" w:rsidRDefault="005D589F" w:rsidP="005D589F">
      <w:pPr>
        <w:rPr>
          <w:rFonts w:ascii="Times New Roman" w:hAnsi="Times New Roman" w:cs="Times New Roman"/>
          <w:sz w:val="20"/>
          <w:szCs w:val="20"/>
        </w:rPr>
      </w:pPr>
      <w:r w:rsidRPr="005E50CB">
        <w:rPr>
          <w:rFonts w:ascii="Times New Roman" w:hAnsi="Times New Roman" w:cs="Times New Roman"/>
          <w:sz w:val="20"/>
          <w:szCs w:val="20"/>
        </w:rPr>
        <w:t>Глава Митякинского сельского поселения</w:t>
      </w:r>
      <w:r w:rsidRPr="005E50CB">
        <w:rPr>
          <w:rFonts w:ascii="Times New Roman" w:hAnsi="Times New Roman" w:cs="Times New Roman"/>
          <w:sz w:val="20"/>
          <w:szCs w:val="20"/>
        </w:rPr>
        <w:tab/>
      </w:r>
      <w:r w:rsidRPr="005E50CB">
        <w:rPr>
          <w:rFonts w:ascii="Times New Roman" w:hAnsi="Times New Roman" w:cs="Times New Roman"/>
          <w:sz w:val="20"/>
          <w:szCs w:val="20"/>
        </w:rPr>
        <w:tab/>
      </w:r>
      <w:r w:rsidRPr="005E50CB">
        <w:rPr>
          <w:rFonts w:ascii="Times New Roman" w:hAnsi="Times New Roman" w:cs="Times New Roman"/>
          <w:sz w:val="20"/>
          <w:szCs w:val="20"/>
        </w:rPr>
        <w:tab/>
      </w:r>
      <w:r w:rsidRPr="005E50CB">
        <w:rPr>
          <w:rFonts w:ascii="Times New Roman" w:hAnsi="Times New Roman" w:cs="Times New Roman"/>
          <w:sz w:val="20"/>
          <w:szCs w:val="20"/>
        </w:rPr>
        <w:tab/>
        <w:t>С.И. Гошколеп</w:t>
      </w:r>
    </w:p>
    <w:p w14:paraId="00A8D9C6" w14:textId="77777777" w:rsidR="0092620A" w:rsidRDefault="0092620A" w:rsidP="007C11E7">
      <w:pPr>
        <w:jc w:val="center"/>
        <w:rPr>
          <w:rFonts w:ascii="Times New Roman" w:hAnsi="Times New Roman" w:cs="Times New Roman"/>
          <w:b/>
          <w:caps/>
          <w:sz w:val="20"/>
          <w:szCs w:val="20"/>
        </w:rPr>
      </w:pPr>
    </w:p>
    <w:p w14:paraId="58B85C10" w14:textId="77777777" w:rsidR="0092620A" w:rsidRDefault="0092620A" w:rsidP="007C11E7">
      <w:pPr>
        <w:jc w:val="center"/>
        <w:rPr>
          <w:rFonts w:ascii="Times New Roman" w:hAnsi="Times New Roman" w:cs="Times New Roman"/>
          <w:b/>
          <w:caps/>
          <w:sz w:val="20"/>
          <w:szCs w:val="20"/>
        </w:rPr>
      </w:pPr>
    </w:p>
    <w:p w14:paraId="1E9B95FA" w14:textId="77777777" w:rsidR="0092620A" w:rsidRDefault="0092620A" w:rsidP="007C11E7">
      <w:pPr>
        <w:jc w:val="center"/>
        <w:rPr>
          <w:rFonts w:ascii="Times New Roman" w:hAnsi="Times New Roman" w:cs="Times New Roman"/>
          <w:b/>
          <w:caps/>
          <w:sz w:val="20"/>
          <w:szCs w:val="20"/>
        </w:rPr>
      </w:pPr>
    </w:p>
    <w:p w14:paraId="0048E22E" w14:textId="77777777" w:rsidR="0092620A" w:rsidRDefault="0092620A" w:rsidP="007C11E7">
      <w:pPr>
        <w:jc w:val="center"/>
        <w:rPr>
          <w:rFonts w:ascii="Times New Roman" w:hAnsi="Times New Roman" w:cs="Times New Roman"/>
          <w:b/>
          <w:caps/>
          <w:sz w:val="20"/>
          <w:szCs w:val="20"/>
        </w:rPr>
      </w:pPr>
    </w:p>
    <w:p w14:paraId="7F8AF078" w14:textId="77777777" w:rsidR="0092620A" w:rsidRDefault="0092620A" w:rsidP="007C11E7">
      <w:pPr>
        <w:jc w:val="center"/>
        <w:rPr>
          <w:rFonts w:ascii="Times New Roman" w:hAnsi="Times New Roman" w:cs="Times New Roman"/>
          <w:b/>
          <w:caps/>
          <w:sz w:val="20"/>
          <w:szCs w:val="20"/>
        </w:rPr>
      </w:pPr>
    </w:p>
    <w:p w14:paraId="7F57A894" w14:textId="103831C9" w:rsidR="007C11E7" w:rsidRPr="00CC3444" w:rsidRDefault="007C11E7" w:rsidP="007C11E7">
      <w:pPr>
        <w:jc w:val="center"/>
        <w:rPr>
          <w:rFonts w:ascii="Times New Roman" w:hAnsi="Times New Roman" w:cs="Times New Roman"/>
          <w:b/>
          <w:caps/>
          <w:sz w:val="20"/>
          <w:szCs w:val="20"/>
        </w:rPr>
      </w:pPr>
      <w:r w:rsidRPr="00CC3444">
        <w:rPr>
          <w:rFonts w:ascii="Times New Roman" w:hAnsi="Times New Roman" w:cs="Times New Roman"/>
          <w:b/>
          <w:caps/>
          <w:sz w:val="20"/>
          <w:szCs w:val="20"/>
        </w:rPr>
        <w:lastRenderedPageBreak/>
        <w:t xml:space="preserve">РОССИЙСКАЯ ФЕДЕРАЦИЯ                                 </w:t>
      </w:r>
    </w:p>
    <w:p w14:paraId="60EB35D1" w14:textId="77777777" w:rsidR="007C11E7" w:rsidRPr="00CC3444" w:rsidRDefault="007C11E7" w:rsidP="007C11E7">
      <w:pPr>
        <w:jc w:val="center"/>
        <w:rPr>
          <w:rFonts w:ascii="Times New Roman" w:hAnsi="Times New Roman" w:cs="Times New Roman"/>
          <w:b/>
          <w:caps/>
          <w:sz w:val="20"/>
          <w:szCs w:val="20"/>
        </w:rPr>
      </w:pPr>
      <w:r w:rsidRPr="00CC3444">
        <w:rPr>
          <w:rFonts w:ascii="Times New Roman" w:hAnsi="Times New Roman" w:cs="Times New Roman"/>
          <w:b/>
          <w:caps/>
          <w:sz w:val="20"/>
          <w:szCs w:val="20"/>
        </w:rPr>
        <w:t>РОСТОВСКАЯ ОБЛАСТЬ</w:t>
      </w:r>
    </w:p>
    <w:p w14:paraId="3A7C7D1A" w14:textId="77777777" w:rsidR="007C11E7" w:rsidRPr="00CC3444" w:rsidRDefault="007C11E7" w:rsidP="007C11E7">
      <w:pPr>
        <w:jc w:val="center"/>
        <w:rPr>
          <w:rFonts w:ascii="Times New Roman" w:hAnsi="Times New Roman" w:cs="Times New Roman"/>
          <w:b/>
          <w:caps/>
          <w:sz w:val="20"/>
          <w:szCs w:val="20"/>
        </w:rPr>
      </w:pPr>
      <w:r w:rsidRPr="00CC3444">
        <w:rPr>
          <w:rFonts w:ascii="Times New Roman" w:hAnsi="Times New Roman" w:cs="Times New Roman"/>
          <w:b/>
          <w:caps/>
          <w:sz w:val="20"/>
          <w:szCs w:val="20"/>
        </w:rPr>
        <w:t>ТАРАСОВСКИЙ РАЙОН</w:t>
      </w:r>
    </w:p>
    <w:p w14:paraId="54D810AE" w14:textId="77777777" w:rsidR="007C11E7" w:rsidRPr="00CC3444" w:rsidRDefault="007C11E7" w:rsidP="007C11E7">
      <w:pPr>
        <w:jc w:val="center"/>
        <w:rPr>
          <w:rFonts w:ascii="Times New Roman" w:hAnsi="Times New Roman" w:cs="Times New Roman"/>
          <w:b/>
          <w:caps/>
          <w:sz w:val="20"/>
          <w:szCs w:val="20"/>
        </w:rPr>
      </w:pPr>
      <w:r w:rsidRPr="00CC3444">
        <w:rPr>
          <w:rFonts w:ascii="Times New Roman" w:hAnsi="Times New Roman" w:cs="Times New Roman"/>
          <w:b/>
          <w:caps/>
          <w:sz w:val="20"/>
          <w:szCs w:val="20"/>
        </w:rPr>
        <w:t xml:space="preserve">МУНИЦИПАЛЬНОЕ ОБРАЗОВАНИЕ </w:t>
      </w:r>
    </w:p>
    <w:p w14:paraId="0004D2EF" w14:textId="77777777" w:rsidR="007C11E7" w:rsidRPr="00CC3444" w:rsidRDefault="007C11E7" w:rsidP="007C11E7">
      <w:pPr>
        <w:jc w:val="center"/>
        <w:rPr>
          <w:rFonts w:ascii="Times New Roman" w:hAnsi="Times New Roman" w:cs="Times New Roman"/>
          <w:b/>
          <w:caps/>
          <w:sz w:val="20"/>
          <w:szCs w:val="20"/>
        </w:rPr>
      </w:pPr>
      <w:r w:rsidRPr="00CC3444">
        <w:rPr>
          <w:rFonts w:ascii="Times New Roman" w:hAnsi="Times New Roman" w:cs="Times New Roman"/>
          <w:b/>
          <w:caps/>
          <w:sz w:val="20"/>
          <w:szCs w:val="20"/>
        </w:rPr>
        <w:t>«МИТЯКИНСКОЕ СЕЛЬСКОЕ ПОСЕЛЕНИЕ»</w:t>
      </w:r>
    </w:p>
    <w:p w14:paraId="541CC7A1" w14:textId="77777777" w:rsidR="007C11E7" w:rsidRPr="00CC3444" w:rsidRDefault="007C11E7" w:rsidP="007C11E7">
      <w:pPr>
        <w:jc w:val="center"/>
        <w:rPr>
          <w:rFonts w:ascii="Times New Roman" w:hAnsi="Times New Roman" w:cs="Times New Roman"/>
          <w:b/>
          <w:caps/>
          <w:sz w:val="20"/>
          <w:szCs w:val="20"/>
        </w:rPr>
      </w:pPr>
    </w:p>
    <w:p w14:paraId="6F235D27" w14:textId="77777777" w:rsidR="007C11E7" w:rsidRPr="00CC3444" w:rsidRDefault="007C11E7" w:rsidP="007C11E7">
      <w:pPr>
        <w:jc w:val="center"/>
        <w:rPr>
          <w:rFonts w:ascii="Times New Roman" w:hAnsi="Times New Roman" w:cs="Times New Roman"/>
          <w:b/>
          <w:caps/>
          <w:sz w:val="20"/>
          <w:szCs w:val="20"/>
        </w:rPr>
      </w:pPr>
      <w:r w:rsidRPr="00CC3444">
        <w:rPr>
          <w:rFonts w:ascii="Times New Roman" w:hAnsi="Times New Roman" w:cs="Times New Roman"/>
          <w:b/>
          <w:caps/>
          <w:sz w:val="20"/>
          <w:szCs w:val="20"/>
        </w:rPr>
        <w:t>СОБРАНИЕ ДЕПУТАТОВ МИТЯКИНСКОГО СЕЛЬСКОГО ПОСЕЛЕНИЯ</w:t>
      </w:r>
    </w:p>
    <w:p w14:paraId="3AB99DED" w14:textId="77777777" w:rsidR="007C11E7" w:rsidRPr="00CC3444" w:rsidRDefault="007C11E7" w:rsidP="007C11E7">
      <w:pPr>
        <w:jc w:val="center"/>
        <w:rPr>
          <w:rFonts w:ascii="Times New Roman" w:hAnsi="Times New Roman" w:cs="Times New Roman"/>
          <w:b/>
          <w:caps/>
          <w:sz w:val="20"/>
          <w:szCs w:val="20"/>
        </w:rPr>
      </w:pPr>
    </w:p>
    <w:p w14:paraId="7DEC5134" w14:textId="77777777" w:rsidR="007C11E7" w:rsidRPr="00CC3444" w:rsidRDefault="007C11E7" w:rsidP="007C11E7">
      <w:pPr>
        <w:jc w:val="center"/>
        <w:rPr>
          <w:rFonts w:ascii="Times New Roman" w:hAnsi="Times New Roman" w:cs="Times New Roman"/>
          <w:b/>
          <w:sz w:val="20"/>
          <w:szCs w:val="20"/>
        </w:rPr>
      </w:pPr>
      <w:r w:rsidRPr="00CC3444">
        <w:rPr>
          <w:rFonts w:ascii="Times New Roman" w:hAnsi="Times New Roman" w:cs="Times New Roman"/>
          <w:b/>
          <w:sz w:val="20"/>
          <w:szCs w:val="20"/>
        </w:rPr>
        <w:t xml:space="preserve"> Р Е Ш Е Н И Е</w:t>
      </w:r>
    </w:p>
    <w:p w14:paraId="6DF43C5D" w14:textId="77777777" w:rsidR="007C11E7" w:rsidRPr="00CC3444" w:rsidRDefault="007C11E7" w:rsidP="007C11E7">
      <w:pPr>
        <w:jc w:val="center"/>
        <w:rPr>
          <w:rFonts w:ascii="Times New Roman" w:hAnsi="Times New Roman" w:cs="Times New Roman"/>
          <w:b/>
          <w:sz w:val="20"/>
          <w:szCs w:val="20"/>
        </w:rPr>
      </w:pPr>
    </w:p>
    <w:p w14:paraId="4DBC9B05" w14:textId="77777777" w:rsidR="007C11E7" w:rsidRPr="00CC3444" w:rsidRDefault="007C11E7" w:rsidP="007C11E7">
      <w:pPr>
        <w:jc w:val="center"/>
        <w:rPr>
          <w:rFonts w:ascii="Times New Roman" w:hAnsi="Times New Roman" w:cs="Times New Roman"/>
          <w:b/>
          <w:sz w:val="20"/>
          <w:szCs w:val="20"/>
        </w:rPr>
      </w:pPr>
      <w:r w:rsidRPr="00CC3444">
        <w:rPr>
          <w:rFonts w:ascii="Times New Roman" w:hAnsi="Times New Roman" w:cs="Times New Roman"/>
          <w:b/>
          <w:sz w:val="20"/>
          <w:szCs w:val="20"/>
        </w:rPr>
        <w:t xml:space="preserve"> № 35</w:t>
      </w:r>
    </w:p>
    <w:p w14:paraId="5793E38F" w14:textId="77777777" w:rsidR="007C11E7" w:rsidRPr="00CC3444" w:rsidRDefault="007C11E7" w:rsidP="007C11E7">
      <w:pPr>
        <w:rPr>
          <w:rFonts w:ascii="Times New Roman" w:hAnsi="Times New Roman" w:cs="Times New Roman"/>
          <w:b/>
          <w:sz w:val="20"/>
          <w:szCs w:val="20"/>
        </w:rPr>
      </w:pPr>
    </w:p>
    <w:p w14:paraId="5F8DCF7F" w14:textId="77777777" w:rsidR="007C11E7" w:rsidRPr="00CC3444" w:rsidRDefault="007C11E7" w:rsidP="007C11E7">
      <w:pPr>
        <w:jc w:val="center"/>
        <w:rPr>
          <w:rFonts w:ascii="Times New Roman" w:hAnsi="Times New Roman" w:cs="Times New Roman"/>
          <w:b/>
          <w:sz w:val="20"/>
          <w:szCs w:val="20"/>
        </w:rPr>
      </w:pPr>
      <w:r w:rsidRPr="00CC3444">
        <w:rPr>
          <w:rFonts w:ascii="Times New Roman" w:hAnsi="Times New Roman" w:cs="Times New Roman"/>
          <w:b/>
          <w:sz w:val="20"/>
          <w:szCs w:val="20"/>
        </w:rPr>
        <w:t>«О внесении изменений в Решение Собрания депутатов Митякинского сельского поселения от 10.12.2021 г. № 17 «Об утверждении структуры администрации Митякинского сельского поселения»»</w:t>
      </w:r>
    </w:p>
    <w:p w14:paraId="5E5E2037" w14:textId="77777777" w:rsidR="007C11E7" w:rsidRPr="00CC3444" w:rsidRDefault="007C11E7" w:rsidP="007C11E7">
      <w:pPr>
        <w:rPr>
          <w:rFonts w:ascii="Times New Roman" w:hAnsi="Times New Roman" w:cs="Times New Roman"/>
          <w:b/>
          <w:sz w:val="20"/>
          <w:szCs w:val="20"/>
        </w:rPr>
      </w:pPr>
    </w:p>
    <w:p w14:paraId="5C06B918" w14:textId="77777777" w:rsidR="007C11E7" w:rsidRPr="00CC3444" w:rsidRDefault="007C11E7" w:rsidP="007C11E7">
      <w:pPr>
        <w:autoSpaceDE w:val="0"/>
        <w:autoSpaceDN w:val="0"/>
        <w:adjustRightInd w:val="0"/>
        <w:rPr>
          <w:rFonts w:ascii="Times New Roman" w:hAnsi="Times New Roman" w:cs="Times New Roman"/>
          <w:b/>
          <w:sz w:val="20"/>
          <w:szCs w:val="20"/>
        </w:rPr>
      </w:pPr>
      <w:r w:rsidRPr="00CC3444">
        <w:rPr>
          <w:rFonts w:ascii="Times New Roman" w:hAnsi="Times New Roman" w:cs="Times New Roman"/>
          <w:b/>
          <w:sz w:val="20"/>
          <w:szCs w:val="20"/>
        </w:rPr>
        <w:t xml:space="preserve">        Принято</w:t>
      </w:r>
    </w:p>
    <w:p w14:paraId="08F7A2C4" w14:textId="77777777" w:rsidR="007C11E7" w:rsidRPr="00CC3444" w:rsidRDefault="007C11E7" w:rsidP="007C11E7">
      <w:pPr>
        <w:autoSpaceDE w:val="0"/>
        <w:autoSpaceDN w:val="0"/>
        <w:adjustRightInd w:val="0"/>
        <w:ind w:firstLine="540"/>
        <w:rPr>
          <w:rFonts w:ascii="Times New Roman" w:hAnsi="Times New Roman" w:cs="Times New Roman"/>
          <w:b/>
          <w:sz w:val="20"/>
          <w:szCs w:val="20"/>
        </w:rPr>
      </w:pPr>
      <w:r w:rsidRPr="00CC3444">
        <w:rPr>
          <w:rFonts w:ascii="Times New Roman" w:hAnsi="Times New Roman" w:cs="Times New Roman"/>
          <w:b/>
          <w:sz w:val="20"/>
          <w:szCs w:val="20"/>
        </w:rPr>
        <w:t>Собранием депутатов</w:t>
      </w:r>
      <w:r w:rsidRPr="00CC3444">
        <w:rPr>
          <w:rFonts w:ascii="Times New Roman" w:hAnsi="Times New Roman" w:cs="Times New Roman"/>
          <w:b/>
          <w:sz w:val="20"/>
          <w:szCs w:val="20"/>
        </w:rPr>
        <w:tab/>
      </w:r>
      <w:r w:rsidRPr="00CC3444">
        <w:rPr>
          <w:rFonts w:ascii="Times New Roman" w:hAnsi="Times New Roman" w:cs="Times New Roman"/>
          <w:b/>
          <w:sz w:val="20"/>
          <w:szCs w:val="20"/>
        </w:rPr>
        <w:tab/>
      </w:r>
      <w:r w:rsidRPr="00CC3444">
        <w:rPr>
          <w:rFonts w:ascii="Times New Roman" w:hAnsi="Times New Roman" w:cs="Times New Roman"/>
          <w:b/>
          <w:sz w:val="20"/>
          <w:szCs w:val="20"/>
        </w:rPr>
        <w:tab/>
      </w:r>
      <w:r w:rsidRPr="00CC3444">
        <w:rPr>
          <w:rFonts w:ascii="Times New Roman" w:hAnsi="Times New Roman" w:cs="Times New Roman"/>
          <w:b/>
          <w:sz w:val="20"/>
          <w:szCs w:val="20"/>
        </w:rPr>
        <w:tab/>
        <w:t xml:space="preserve">         </w:t>
      </w:r>
      <w:proofErr w:type="gramStart"/>
      <w:r w:rsidRPr="00CC3444">
        <w:rPr>
          <w:rFonts w:ascii="Times New Roman" w:hAnsi="Times New Roman" w:cs="Times New Roman"/>
          <w:b/>
          <w:sz w:val="20"/>
          <w:szCs w:val="20"/>
        </w:rPr>
        <w:t xml:space="preserve">   «</w:t>
      </w:r>
      <w:proofErr w:type="gramEnd"/>
      <w:r w:rsidRPr="00CC3444">
        <w:rPr>
          <w:rFonts w:ascii="Times New Roman" w:hAnsi="Times New Roman" w:cs="Times New Roman"/>
          <w:b/>
          <w:sz w:val="20"/>
          <w:szCs w:val="20"/>
        </w:rPr>
        <w:t xml:space="preserve"> 25 » декабря 2025 года   </w:t>
      </w:r>
    </w:p>
    <w:p w14:paraId="1F2BF2E6" w14:textId="77777777" w:rsidR="007C11E7" w:rsidRPr="00CC3444" w:rsidRDefault="007C11E7" w:rsidP="007C11E7">
      <w:pPr>
        <w:rPr>
          <w:rFonts w:ascii="Times New Roman" w:hAnsi="Times New Roman" w:cs="Times New Roman"/>
          <w:b/>
          <w:sz w:val="20"/>
          <w:szCs w:val="20"/>
        </w:rPr>
      </w:pPr>
    </w:p>
    <w:p w14:paraId="74123625" w14:textId="77777777" w:rsidR="007C11E7" w:rsidRPr="00CC3444" w:rsidRDefault="007C11E7" w:rsidP="007C11E7">
      <w:pPr>
        <w:autoSpaceDE w:val="0"/>
        <w:autoSpaceDN w:val="0"/>
        <w:adjustRightInd w:val="0"/>
        <w:jc w:val="both"/>
        <w:rPr>
          <w:rFonts w:ascii="Times New Roman" w:hAnsi="Times New Roman" w:cs="Times New Roman"/>
          <w:b/>
          <w:bCs/>
          <w:sz w:val="20"/>
          <w:szCs w:val="20"/>
        </w:rPr>
      </w:pPr>
    </w:p>
    <w:p w14:paraId="79B42C6A" w14:textId="77777777" w:rsidR="007C11E7" w:rsidRPr="00CC3444" w:rsidRDefault="007C11E7" w:rsidP="007C11E7">
      <w:pPr>
        <w:ind w:firstLine="426"/>
        <w:jc w:val="both"/>
        <w:rPr>
          <w:rFonts w:ascii="Times New Roman" w:hAnsi="Times New Roman" w:cs="Times New Roman"/>
          <w:bCs/>
          <w:sz w:val="20"/>
          <w:szCs w:val="20"/>
        </w:rPr>
      </w:pPr>
      <w:r w:rsidRPr="00CC3444">
        <w:rPr>
          <w:rFonts w:ascii="Times New Roman" w:hAnsi="Times New Roman" w:cs="Times New Roman"/>
          <w:sz w:val="20"/>
          <w:szCs w:val="20"/>
        </w:rPr>
        <w:t xml:space="preserve">В соответствии с частью 8 статьи 37 Федерального закона от 6 октября 2003 года № 131-ФЗ «Об общих принципах организации местного самоуправления в Российской Федерации», </w:t>
      </w:r>
      <w:r w:rsidRPr="00CC3444">
        <w:rPr>
          <w:rFonts w:ascii="Times New Roman" w:hAnsi="Times New Roman" w:cs="Times New Roman"/>
          <w:bCs/>
          <w:sz w:val="20"/>
          <w:szCs w:val="20"/>
        </w:rPr>
        <w:t xml:space="preserve">Собрание депутатов Митякинского сельского поселения </w:t>
      </w:r>
    </w:p>
    <w:p w14:paraId="1018CBD5" w14:textId="77777777" w:rsidR="007C11E7" w:rsidRPr="00CC3444" w:rsidRDefault="007C11E7" w:rsidP="007C11E7">
      <w:pPr>
        <w:spacing w:before="100" w:beforeAutospacing="1" w:after="100" w:afterAutospacing="1"/>
        <w:jc w:val="center"/>
        <w:rPr>
          <w:rFonts w:ascii="Times New Roman" w:hAnsi="Times New Roman" w:cs="Times New Roman"/>
          <w:b/>
          <w:bCs/>
          <w:sz w:val="20"/>
          <w:szCs w:val="20"/>
        </w:rPr>
      </w:pPr>
      <w:r w:rsidRPr="00CC3444">
        <w:rPr>
          <w:rFonts w:ascii="Times New Roman" w:hAnsi="Times New Roman" w:cs="Times New Roman"/>
          <w:b/>
          <w:bCs/>
          <w:sz w:val="20"/>
          <w:szCs w:val="20"/>
        </w:rPr>
        <w:t>РЕШИЛО:</w:t>
      </w:r>
    </w:p>
    <w:p w14:paraId="22505E75" w14:textId="77777777" w:rsidR="007C11E7" w:rsidRPr="00CC3444" w:rsidRDefault="007C11E7" w:rsidP="007C11E7">
      <w:pPr>
        <w:pStyle w:val="aff2"/>
        <w:numPr>
          <w:ilvl w:val="0"/>
          <w:numId w:val="17"/>
        </w:numPr>
        <w:spacing w:after="0" w:line="240" w:lineRule="auto"/>
        <w:ind w:right="0"/>
        <w:rPr>
          <w:sz w:val="20"/>
          <w:szCs w:val="20"/>
        </w:rPr>
      </w:pPr>
      <w:r w:rsidRPr="00CC3444">
        <w:rPr>
          <w:sz w:val="20"/>
          <w:szCs w:val="20"/>
        </w:rPr>
        <w:t>Внести изменения в Решение Собрания депутатов Митякинского сельского поселения от 10.12.2021 г. № 17 «</w:t>
      </w:r>
      <w:r w:rsidRPr="00CC3444">
        <w:rPr>
          <w:bCs/>
          <w:sz w:val="20"/>
          <w:szCs w:val="20"/>
        </w:rPr>
        <w:t>Об утверждении структуры администрации Митякинского сельского поселения</w:t>
      </w:r>
      <w:r w:rsidRPr="00CC3444">
        <w:rPr>
          <w:sz w:val="20"/>
          <w:szCs w:val="20"/>
        </w:rPr>
        <w:t>» изложив Приложение № 1 в новой редакции согласно приложению.</w:t>
      </w:r>
    </w:p>
    <w:p w14:paraId="00446B33" w14:textId="77777777" w:rsidR="007C11E7" w:rsidRPr="00CC3444" w:rsidRDefault="007C11E7" w:rsidP="007C11E7">
      <w:pPr>
        <w:pStyle w:val="aff2"/>
        <w:numPr>
          <w:ilvl w:val="0"/>
          <w:numId w:val="17"/>
        </w:numPr>
        <w:spacing w:after="200" w:line="276" w:lineRule="auto"/>
        <w:ind w:right="0"/>
        <w:rPr>
          <w:sz w:val="20"/>
          <w:szCs w:val="20"/>
        </w:rPr>
      </w:pPr>
      <w:r w:rsidRPr="00CC3444">
        <w:rPr>
          <w:sz w:val="20"/>
          <w:szCs w:val="20"/>
        </w:rPr>
        <w:t xml:space="preserve"> Настоящее решение вступает в силу со дня его официального опубликования и </w:t>
      </w:r>
      <w:bookmarkStart w:id="16" w:name="_Hlk129871398"/>
      <w:r w:rsidRPr="00CC3444">
        <w:rPr>
          <w:sz w:val="20"/>
          <w:szCs w:val="20"/>
        </w:rPr>
        <w:t xml:space="preserve">распространяется на правоотношения, возникшие с 1 января 2026 года.     </w:t>
      </w:r>
      <w:bookmarkEnd w:id="16"/>
    </w:p>
    <w:p w14:paraId="5F9AD4D4" w14:textId="77777777" w:rsidR="007C11E7" w:rsidRPr="00CC3444" w:rsidRDefault="007C11E7" w:rsidP="007C11E7">
      <w:pPr>
        <w:shd w:val="clear" w:color="auto" w:fill="FFFFFF"/>
        <w:tabs>
          <w:tab w:val="left" w:pos="850"/>
        </w:tabs>
        <w:spacing w:line="317" w:lineRule="exact"/>
        <w:jc w:val="both"/>
        <w:rPr>
          <w:rFonts w:ascii="Times New Roman" w:hAnsi="Times New Roman" w:cs="Times New Roman"/>
          <w:color w:val="FF0000"/>
          <w:sz w:val="20"/>
          <w:szCs w:val="20"/>
        </w:rPr>
      </w:pPr>
    </w:p>
    <w:p w14:paraId="262A8EE1" w14:textId="77777777" w:rsidR="007C11E7" w:rsidRPr="00CC3444" w:rsidRDefault="007C11E7" w:rsidP="007C11E7">
      <w:pPr>
        <w:pStyle w:val="1"/>
        <w:jc w:val="left"/>
        <w:rPr>
          <w:sz w:val="20"/>
          <w:szCs w:val="20"/>
        </w:rPr>
      </w:pPr>
      <w:r w:rsidRPr="00CC3444">
        <w:rPr>
          <w:sz w:val="20"/>
          <w:szCs w:val="20"/>
        </w:rPr>
        <w:t xml:space="preserve">Председатель Собрания депутатов – </w:t>
      </w:r>
    </w:p>
    <w:p w14:paraId="49B803B0" w14:textId="77777777" w:rsidR="007C11E7" w:rsidRPr="00CC3444" w:rsidRDefault="007C11E7" w:rsidP="007C11E7">
      <w:pPr>
        <w:rPr>
          <w:rFonts w:ascii="Times New Roman" w:hAnsi="Times New Roman" w:cs="Times New Roman"/>
          <w:sz w:val="20"/>
          <w:szCs w:val="20"/>
        </w:rPr>
      </w:pPr>
      <w:r w:rsidRPr="00CC3444">
        <w:rPr>
          <w:rFonts w:ascii="Times New Roman" w:hAnsi="Times New Roman" w:cs="Times New Roman"/>
          <w:sz w:val="20"/>
          <w:szCs w:val="20"/>
        </w:rPr>
        <w:t>глава Митякинского сельского поселения                                      С.И. Горшколепов</w:t>
      </w:r>
    </w:p>
    <w:p w14:paraId="33079BB7" w14:textId="77777777" w:rsidR="007C11E7" w:rsidRPr="00CC3444" w:rsidRDefault="007C11E7" w:rsidP="007C11E7">
      <w:pPr>
        <w:rPr>
          <w:rFonts w:ascii="Times New Roman" w:hAnsi="Times New Roman" w:cs="Times New Roman"/>
          <w:sz w:val="20"/>
          <w:szCs w:val="20"/>
        </w:rPr>
        <w:sectPr w:rsidR="007C11E7" w:rsidRPr="00CC3444" w:rsidSect="007C11E7">
          <w:pgSz w:w="11906" w:h="16838"/>
          <w:pgMar w:top="1134" w:right="850" w:bottom="1134" w:left="1134" w:header="708" w:footer="708" w:gutter="0"/>
          <w:cols w:space="708"/>
          <w:docGrid w:linePitch="360"/>
        </w:sectPr>
      </w:pPr>
    </w:p>
    <w:p w14:paraId="45ED8A61" w14:textId="77777777" w:rsidR="007C11E7" w:rsidRPr="00CC3444" w:rsidRDefault="007C11E7" w:rsidP="007C11E7">
      <w:pPr>
        <w:jc w:val="right"/>
        <w:rPr>
          <w:rFonts w:ascii="Times New Roman" w:hAnsi="Times New Roman" w:cs="Times New Roman"/>
          <w:sz w:val="20"/>
          <w:szCs w:val="20"/>
        </w:rPr>
      </w:pPr>
      <w:r w:rsidRPr="00CC3444">
        <w:rPr>
          <w:rFonts w:ascii="Times New Roman" w:hAnsi="Times New Roman" w:cs="Times New Roman"/>
          <w:sz w:val="20"/>
          <w:szCs w:val="20"/>
        </w:rPr>
        <w:lastRenderedPageBreak/>
        <w:t>Приложение 1</w:t>
      </w:r>
    </w:p>
    <w:p w14:paraId="44E28F58" w14:textId="77777777" w:rsidR="007C11E7" w:rsidRPr="00CC3444" w:rsidRDefault="007C11E7" w:rsidP="007C11E7">
      <w:pPr>
        <w:tabs>
          <w:tab w:val="left" w:pos="4665"/>
          <w:tab w:val="right" w:pos="14570"/>
        </w:tabs>
        <w:rPr>
          <w:rFonts w:ascii="Times New Roman" w:hAnsi="Times New Roman" w:cs="Times New Roman"/>
          <w:sz w:val="20"/>
          <w:szCs w:val="20"/>
        </w:rPr>
      </w:pPr>
      <w:r w:rsidRPr="00CC3444">
        <w:rPr>
          <w:rFonts w:ascii="Times New Roman" w:hAnsi="Times New Roman" w:cs="Times New Roman"/>
          <w:sz w:val="20"/>
          <w:szCs w:val="20"/>
        </w:rPr>
        <w:tab/>
      </w:r>
      <w:r w:rsidRPr="00CC3444">
        <w:rPr>
          <w:rFonts w:ascii="Times New Roman" w:hAnsi="Times New Roman" w:cs="Times New Roman"/>
          <w:sz w:val="20"/>
          <w:szCs w:val="20"/>
        </w:rPr>
        <w:tab/>
        <w:t xml:space="preserve"> к Решению Собрания депутатов</w:t>
      </w:r>
    </w:p>
    <w:p w14:paraId="42A1F038" w14:textId="77777777" w:rsidR="007C11E7" w:rsidRPr="00CC3444" w:rsidRDefault="007C11E7" w:rsidP="007C11E7">
      <w:pPr>
        <w:jc w:val="right"/>
        <w:rPr>
          <w:rFonts w:ascii="Times New Roman" w:hAnsi="Times New Roman" w:cs="Times New Roman"/>
          <w:sz w:val="20"/>
          <w:szCs w:val="20"/>
        </w:rPr>
      </w:pPr>
      <w:r w:rsidRPr="00CC3444">
        <w:rPr>
          <w:rFonts w:ascii="Times New Roman" w:hAnsi="Times New Roman" w:cs="Times New Roman"/>
          <w:sz w:val="20"/>
          <w:szCs w:val="20"/>
        </w:rPr>
        <w:t xml:space="preserve"> Митякинского сельского поселения от 25.12.2025 № 35</w:t>
      </w:r>
    </w:p>
    <w:p w14:paraId="59897899" w14:textId="77777777" w:rsidR="007C11E7" w:rsidRPr="00CC3444" w:rsidRDefault="007C11E7" w:rsidP="007C11E7">
      <w:pPr>
        <w:jc w:val="right"/>
        <w:rPr>
          <w:rFonts w:ascii="Times New Roman" w:hAnsi="Times New Roman" w:cs="Times New Roman"/>
          <w:sz w:val="20"/>
          <w:szCs w:val="20"/>
        </w:rPr>
      </w:pPr>
    </w:p>
    <w:p w14:paraId="09E460C6" w14:textId="77777777" w:rsidR="007C11E7" w:rsidRPr="00CC3444" w:rsidRDefault="007C11E7" w:rsidP="007C11E7">
      <w:pPr>
        <w:jc w:val="center"/>
        <w:rPr>
          <w:rFonts w:ascii="Times New Roman" w:hAnsi="Times New Roman" w:cs="Times New Roman"/>
          <w:b/>
          <w:sz w:val="20"/>
          <w:szCs w:val="20"/>
        </w:rPr>
      </w:pPr>
      <w:r w:rsidRPr="00CC3444">
        <w:rPr>
          <w:rFonts w:ascii="Times New Roman" w:hAnsi="Times New Roman" w:cs="Times New Roman"/>
          <w:b/>
          <w:sz w:val="20"/>
          <w:szCs w:val="20"/>
        </w:rPr>
        <w:t xml:space="preserve">Структура администрации Митякинского сельского поселения </w:t>
      </w:r>
    </w:p>
    <w:p w14:paraId="19614195" w14:textId="77777777" w:rsidR="007C11E7" w:rsidRPr="00CC3444" w:rsidRDefault="007C11E7" w:rsidP="007C11E7">
      <w:pPr>
        <w:jc w:val="center"/>
        <w:rPr>
          <w:rFonts w:ascii="Times New Roman" w:hAnsi="Times New Roman" w:cs="Times New Roman"/>
          <w:b/>
          <w:sz w:val="20"/>
          <w:szCs w:val="20"/>
        </w:rPr>
      </w:pPr>
      <w:r w:rsidRPr="00CC3444">
        <w:rPr>
          <w:rFonts w:ascii="Times New Roman" w:hAnsi="Times New Roman" w:cs="Times New Roman"/>
          <w:b/>
          <w:sz w:val="20"/>
          <w:szCs w:val="20"/>
        </w:rPr>
        <w:t>Тарасовского района Ростовской области</w:t>
      </w:r>
    </w:p>
    <w:p w14:paraId="431DA6B4" w14:textId="77777777" w:rsidR="007C11E7" w:rsidRPr="00CC3444" w:rsidRDefault="007C11E7" w:rsidP="007C11E7">
      <w:pPr>
        <w:jc w:val="center"/>
        <w:rPr>
          <w:rFonts w:ascii="Times New Roman" w:hAnsi="Times New Roman" w:cs="Times New Roman"/>
          <w:b/>
          <w:sz w:val="20"/>
          <w:szCs w:val="20"/>
        </w:rPr>
      </w:pPr>
      <w:r w:rsidRPr="00CC3444">
        <w:rPr>
          <w:rFonts w:ascii="Times New Roman" w:hAnsi="Times New Roman" w:cs="Times New Roman"/>
          <w:b/>
          <w:noProof/>
          <w:sz w:val="20"/>
          <w:szCs w:val="20"/>
        </w:rPr>
        <mc:AlternateContent>
          <mc:Choice Requires="wps">
            <w:drawing>
              <wp:anchor distT="0" distB="0" distL="114300" distR="114300" simplePos="0" relativeHeight="251663360" behindDoc="0" locked="0" layoutInCell="1" allowOverlap="1" wp14:anchorId="4C07D21D" wp14:editId="6314793A">
                <wp:simplePos x="0" y="0"/>
                <wp:positionH relativeFrom="column">
                  <wp:posOffset>3429000</wp:posOffset>
                </wp:positionH>
                <wp:positionV relativeFrom="paragraph">
                  <wp:posOffset>152400</wp:posOffset>
                </wp:positionV>
                <wp:extent cx="2743200" cy="457200"/>
                <wp:effectExtent l="0" t="0" r="0" b="0"/>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457200"/>
                        </a:xfrm>
                        <a:prstGeom prst="rect">
                          <a:avLst/>
                        </a:prstGeom>
                        <a:solidFill>
                          <a:srgbClr val="FFFFFF"/>
                        </a:solidFill>
                        <a:ln w="9525">
                          <a:solidFill>
                            <a:srgbClr val="000000"/>
                          </a:solidFill>
                          <a:miter lim="800000"/>
                          <a:headEnd/>
                          <a:tailEnd/>
                        </a:ln>
                      </wps:spPr>
                      <wps:txbx>
                        <w:txbxContent>
                          <w:p w14:paraId="360DD600" w14:textId="77777777" w:rsidR="007C11E7" w:rsidRPr="004D3B24" w:rsidRDefault="007C11E7" w:rsidP="007C11E7">
                            <w:pPr>
                              <w:jc w:val="center"/>
                              <w:rPr>
                                <w:b/>
                              </w:rPr>
                            </w:pPr>
                            <w:r w:rsidRPr="004D3B24">
                              <w:rPr>
                                <w:b/>
                              </w:rPr>
                              <w:t xml:space="preserve">Глава </w:t>
                            </w:r>
                            <w:r>
                              <w:rPr>
                                <w:b/>
                              </w:rPr>
                              <w:t>администрации</w:t>
                            </w:r>
                          </w:p>
                          <w:p w14:paraId="4BD79C7C" w14:textId="77777777" w:rsidR="007C11E7" w:rsidRPr="00AB6CEC" w:rsidRDefault="007C11E7" w:rsidP="007C11E7">
                            <w:pPr>
                              <w:jc w:val="center"/>
                              <w:rPr>
                                <w:b/>
                              </w:rPr>
                            </w:pPr>
                            <w:r w:rsidRPr="00AB6CEC">
                              <w:rPr>
                                <w:b/>
                              </w:rPr>
                              <w:t>1 ед.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07D21D" id="Прямоугольник 18" o:spid="_x0000_s1026" style="position:absolute;left:0;text-align:left;margin-left:270pt;margin-top:12pt;width:3in;height: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">
                <v:textbox>
                  <w:txbxContent>
                    <w:p w14:paraId="360DD600" w14:textId="77777777" w:rsidR="007C11E7" w:rsidRPr="004D3B24" w:rsidRDefault="007C11E7" w:rsidP="007C11E7">
                      <w:pPr>
                        <w:jc w:val="center"/>
                        <w:rPr>
                          <w:b/>
                        </w:rPr>
                      </w:pPr>
                      <w:r w:rsidRPr="004D3B24">
                        <w:rPr>
                          <w:b/>
                        </w:rPr>
                        <w:t xml:space="preserve">Глава </w:t>
                      </w:r>
                      <w:r>
                        <w:rPr>
                          <w:b/>
                        </w:rPr>
                        <w:t>администрации</w:t>
                      </w:r>
                    </w:p>
                    <w:p w14:paraId="4BD79C7C" w14:textId="77777777" w:rsidR="007C11E7" w:rsidRPr="00AB6CEC" w:rsidRDefault="007C11E7" w:rsidP="007C11E7">
                      <w:pPr>
                        <w:jc w:val="center"/>
                        <w:rPr>
                          <w:b/>
                        </w:rPr>
                      </w:pPr>
                      <w:r w:rsidRPr="00AB6CEC">
                        <w:rPr>
                          <w:b/>
                        </w:rPr>
                        <w:t>1 ед.</w:t>
                      </w:r>
                    </w:p>
                  </w:txbxContent>
                </v:textbox>
              </v:rect>
            </w:pict>
          </mc:Fallback>
        </mc:AlternateContent>
      </w:r>
    </w:p>
    <w:p w14:paraId="63911C5C" w14:textId="77777777" w:rsidR="007C11E7" w:rsidRPr="00CC3444" w:rsidRDefault="007C11E7" w:rsidP="007C11E7">
      <w:pPr>
        <w:tabs>
          <w:tab w:val="left" w:pos="5070"/>
          <w:tab w:val="left" w:pos="8850"/>
        </w:tabs>
        <w:rPr>
          <w:rFonts w:ascii="Times New Roman" w:hAnsi="Times New Roman" w:cs="Times New Roman"/>
          <w:sz w:val="20"/>
          <w:szCs w:val="20"/>
        </w:rPr>
      </w:pPr>
      <w:r w:rsidRPr="00CC3444">
        <w:rPr>
          <w:rFonts w:ascii="Times New Roman" w:hAnsi="Times New Roman" w:cs="Times New Roman"/>
          <w:sz w:val="20"/>
          <w:szCs w:val="20"/>
        </w:rPr>
        <w:tab/>
      </w:r>
      <w:r w:rsidRPr="00CC3444">
        <w:rPr>
          <w:rFonts w:ascii="Times New Roman" w:hAnsi="Times New Roman" w:cs="Times New Roman"/>
          <w:sz w:val="20"/>
          <w:szCs w:val="20"/>
        </w:rPr>
        <w:tab/>
      </w:r>
    </w:p>
    <w:p w14:paraId="50F9CE83" w14:textId="77777777" w:rsidR="007C11E7" w:rsidRPr="00CC3444" w:rsidRDefault="007C11E7" w:rsidP="007C11E7">
      <w:pPr>
        <w:tabs>
          <w:tab w:val="left" w:pos="8850"/>
        </w:tabs>
        <w:rPr>
          <w:rFonts w:ascii="Times New Roman" w:hAnsi="Times New Roman" w:cs="Times New Roman"/>
          <w:sz w:val="20"/>
          <w:szCs w:val="20"/>
        </w:rPr>
      </w:pPr>
      <w:r w:rsidRPr="00CC3444">
        <w:rPr>
          <w:rFonts w:ascii="Times New Roman" w:hAnsi="Times New Roman" w:cs="Times New Roman"/>
          <w:noProof/>
          <w:sz w:val="20"/>
          <w:szCs w:val="20"/>
        </w:rPr>
        <mc:AlternateContent>
          <mc:Choice Requires="wps">
            <w:drawing>
              <wp:anchor distT="0" distB="0" distL="114299" distR="114299" simplePos="0" relativeHeight="251669504" behindDoc="0" locked="0" layoutInCell="1" allowOverlap="1" wp14:anchorId="237B85FB" wp14:editId="54CFB4D7">
                <wp:simplePos x="0" y="0"/>
                <wp:positionH relativeFrom="column">
                  <wp:posOffset>914399</wp:posOffset>
                </wp:positionH>
                <wp:positionV relativeFrom="paragraph">
                  <wp:posOffset>30480</wp:posOffset>
                </wp:positionV>
                <wp:extent cx="0" cy="330835"/>
                <wp:effectExtent l="76200" t="0" r="57150" b="31115"/>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08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6C56F6" id="Прямая соединительная линия 17" o:spid="_x0000_s1026" style="position:absolute;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in,2.4pt" to="1in,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">
                <v:stroke endarrow="block"/>
              </v:line>
            </w:pict>
          </mc:Fallback>
        </mc:AlternateContent>
      </w:r>
      <w:r w:rsidRPr="00CC3444">
        <w:rPr>
          <w:rFonts w:ascii="Times New Roman" w:hAnsi="Times New Roman" w:cs="Times New Roman"/>
          <w:noProof/>
          <w:sz w:val="20"/>
          <w:szCs w:val="20"/>
        </w:rPr>
        <mc:AlternateContent>
          <mc:Choice Requires="wps">
            <w:drawing>
              <wp:anchor distT="0" distB="0" distL="114299" distR="114299" simplePos="0" relativeHeight="251670528" behindDoc="0" locked="0" layoutInCell="1" allowOverlap="1" wp14:anchorId="3F5980F6" wp14:editId="67B52393">
                <wp:simplePos x="0" y="0"/>
                <wp:positionH relativeFrom="column">
                  <wp:posOffset>8458199</wp:posOffset>
                </wp:positionH>
                <wp:positionV relativeFrom="paragraph">
                  <wp:posOffset>30480</wp:posOffset>
                </wp:positionV>
                <wp:extent cx="0" cy="457200"/>
                <wp:effectExtent l="76200" t="0" r="38100" b="3810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2C20B5" id="Прямая соединительная линия 16" o:spid="_x0000_s1026" style="position:absolute;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666pt,2.4pt" to="666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">
                <v:stroke endarrow="block"/>
              </v:line>
            </w:pict>
          </mc:Fallback>
        </mc:AlternateContent>
      </w:r>
      <w:r w:rsidRPr="00CC3444">
        <w:rPr>
          <w:rFonts w:ascii="Times New Roman" w:hAnsi="Times New Roman" w:cs="Times New Roman"/>
          <w:noProof/>
          <w:sz w:val="20"/>
          <w:szCs w:val="20"/>
        </w:rPr>
        <mc:AlternateContent>
          <mc:Choice Requires="wps">
            <w:drawing>
              <wp:anchor distT="4294967295" distB="4294967295" distL="114300" distR="114300" simplePos="0" relativeHeight="251668480" behindDoc="0" locked="0" layoutInCell="1" allowOverlap="1" wp14:anchorId="2B229FD0" wp14:editId="6A59A722">
                <wp:simplePos x="0" y="0"/>
                <wp:positionH relativeFrom="column">
                  <wp:posOffset>6172200</wp:posOffset>
                </wp:positionH>
                <wp:positionV relativeFrom="paragraph">
                  <wp:posOffset>30479</wp:posOffset>
                </wp:positionV>
                <wp:extent cx="2286000" cy="0"/>
                <wp:effectExtent l="0" t="76200" r="0" b="7620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1E2234" id="Прямая соединительная линия 15" o:spid="_x0000_s1026" style="position:absolute;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6pt,2.4pt" to="666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">
                <v:stroke endarrow="block"/>
              </v:line>
            </w:pict>
          </mc:Fallback>
        </mc:AlternateContent>
      </w:r>
      <w:r w:rsidRPr="00CC3444">
        <w:rPr>
          <w:rFonts w:ascii="Times New Roman" w:hAnsi="Times New Roman" w:cs="Times New Roman"/>
          <w:noProof/>
          <w:sz w:val="20"/>
          <w:szCs w:val="20"/>
        </w:rPr>
        <mc:AlternateContent>
          <mc:Choice Requires="wps">
            <w:drawing>
              <wp:anchor distT="4294967295" distB="4294967295" distL="114300" distR="114300" simplePos="0" relativeHeight="251667456" behindDoc="0" locked="0" layoutInCell="1" allowOverlap="1" wp14:anchorId="0C6DA284" wp14:editId="6500494A">
                <wp:simplePos x="0" y="0"/>
                <wp:positionH relativeFrom="column">
                  <wp:posOffset>914400</wp:posOffset>
                </wp:positionH>
                <wp:positionV relativeFrom="paragraph">
                  <wp:posOffset>30479</wp:posOffset>
                </wp:positionV>
                <wp:extent cx="2514600" cy="0"/>
                <wp:effectExtent l="38100" t="76200" r="0" b="7620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14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CD763C" id="Прямая соединительная линия 14" o:spid="_x0000_s1026" style="position:absolute;flip:x;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in,2.4pt" to="270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">
                <v:stroke endarrow="block"/>
              </v:line>
            </w:pict>
          </mc:Fallback>
        </mc:AlternateContent>
      </w:r>
    </w:p>
    <w:p w14:paraId="1A74504F" w14:textId="7A8BDD5E" w:rsidR="007C11E7" w:rsidRPr="00CC3444" w:rsidRDefault="007C11E7" w:rsidP="007C11E7">
      <w:pPr>
        <w:tabs>
          <w:tab w:val="left" w:pos="8850"/>
        </w:tabs>
        <w:rPr>
          <w:rFonts w:ascii="Times New Roman" w:hAnsi="Times New Roman" w:cs="Times New Roman"/>
          <w:sz w:val="20"/>
          <w:szCs w:val="20"/>
        </w:rPr>
      </w:pPr>
      <w:r w:rsidRPr="00CC3444">
        <w:rPr>
          <w:rFonts w:ascii="Times New Roman" w:hAnsi="Times New Roman" w:cs="Times New Roman"/>
          <w:noProof/>
          <w:sz w:val="20"/>
          <w:szCs w:val="20"/>
        </w:rPr>
        <mc:AlternateContent>
          <mc:Choice Requires="wps">
            <w:drawing>
              <wp:anchor distT="0" distB="0" distL="114300" distR="114300" simplePos="0" relativeHeight="251664384" behindDoc="0" locked="0" layoutInCell="1" allowOverlap="1" wp14:anchorId="1901544B" wp14:editId="531A3D7F">
                <wp:simplePos x="0" y="0"/>
                <wp:positionH relativeFrom="column">
                  <wp:posOffset>-150495</wp:posOffset>
                </wp:positionH>
                <wp:positionV relativeFrom="paragraph">
                  <wp:posOffset>268605</wp:posOffset>
                </wp:positionV>
                <wp:extent cx="3665220" cy="1905000"/>
                <wp:effectExtent l="0" t="0" r="11430" b="19050"/>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65220" cy="1905000"/>
                        </a:xfrm>
                        <a:prstGeom prst="rect">
                          <a:avLst/>
                        </a:prstGeom>
                        <a:solidFill>
                          <a:srgbClr val="FFFFFF"/>
                        </a:solidFill>
                        <a:ln w="9525">
                          <a:solidFill>
                            <a:srgbClr val="000000"/>
                          </a:solidFill>
                          <a:miter lim="800000"/>
                          <a:headEnd/>
                          <a:tailEnd/>
                        </a:ln>
                      </wps:spPr>
                      <wps:txbx>
                        <w:txbxContent>
                          <w:p w14:paraId="2E43A622" w14:textId="77777777" w:rsidR="007C11E7" w:rsidRDefault="007C11E7" w:rsidP="007C11E7">
                            <w:pPr>
                              <w:jc w:val="center"/>
                              <w:rPr>
                                <w:b/>
                              </w:rPr>
                            </w:pPr>
                            <w:r w:rsidRPr="00E33414">
                              <w:rPr>
                                <w:b/>
                              </w:rPr>
                              <w:t xml:space="preserve">Специалисты – </w:t>
                            </w:r>
                            <w:r>
                              <w:rPr>
                                <w:b/>
                              </w:rPr>
                              <w:t>2,5</w:t>
                            </w:r>
                            <w:r w:rsidRPr="00E33414">
                              <w:rPr>
                                <w:b/>
                              </w:rPr>
                              <w:t xml:space="preserve"> ед.</w:t>
                            </w:r>
                          </w:p>
                          <w:p w14:paraId="74493566" w14:textId="77777777" w:rsidR="007C11E7" w:rsidRPr="00E33414" w:rsidRDefault="007C11E7" w:rsidP="007C11E7">
                            <w:pPr>
                              <w:jc w:val="center"/>
                              <w:rPr>
                                <w:b/>
                              </w:rPr>
                            </w:pPr>
                          </w:p>
                          <w:p w14:paraId="37927C19" w14:textId="77777777" w:rsidR="007C11E7" w:rsidRPr="00873AFA" w:rsidRDefault="007C11E7" w:rsidP="007C11E7">
                            <w:pPr>
                              <w:rPr>
                                <w:b/>
                                <w:i/>
                              </w:rPr>
                            </w:pPr>
                            <w:r w:rsidRPr="00873AFA">
                              <w:rPr>
                                <w:b/>
                                <w:i/>
                              </w:rPr>
                              <w:t>1. Ведущий специалист по правовой, кадровой и архивной работе - 1 ед.</w:t>
                            </w:r>
                          </w:p>
                          <w:p w14:paraId="09AF903F" w14:textId="77777777" w:rsidR="007C11E7" w:rsidRPr="00873AFA" w:rsidRDefault="007C11E7" w:rsidP="007C11E7">
                            <w:pPr>
                              <w:tabs>
                                <w:tab w:val="left" w:pos="284"/>
                              </w:tabs>
                              <w:rPr>
                                <w:b/>
                                <w:i/>
                              </w:rPr>
                            </w:pPr>
                            <w:r w:rsidRPr="00873AFA">
                              <w:rPr>
                                <w:b/>
                                <w:i/>
                              </w:rPr>
                              <w:t xml:space="preserve">2. </w:t>
                            </w:r>
                            <w:r>
                              <w:rPr>
                                <w:b/>
                                <w:i/>
                              </w:rPr>
                              <w:t>Ведущий специалист</w:t>
                            </w:r>
                            <w:r w:rsidRPr="00873AFA">
                              <w:rPr>
                                <w:b/>
                                <w:i/>
                              </w:rPr>
                              <w:t xml:space="preserve"> по земельным и имущественным отношениям -1 ед.</w:t>
                            </w:r>
                          </w:p>
                          <w:p w14:paraId="2F3D671A" w14:textId="77777777" w:rsidR="007C11E7" w:rsidRPr="00873AFA" w:rsidRDefault="007C11E7" w:rsidP="007C11E7">
                            <w:pPr>
                              <w:tabs>
                                <w:tab w:val="left" w:pos="284"/>
                              </w:tabs>
                              <w:rPr>
                                <w:b/>
                                <w:bCs/>
                                <w:lang w:eastAsia="ar-SA"/>
                              </w:rPr>
                            </w:pPr>
                            <w:r>
                              <w:rPr>
                                <w:b/>
                                <w:i/>
                              </w:rPr>
                              <w:t>3. Специалист по 1 категории - 0,5</w:t>
                            </w:r>
                            <w:r w:rsidRPr="00873AFA">
                              <w:rPr>
                                <w:b/>
                                <w:i/>
                              </w:rPr>
                              <w:t xml:space="preserve"> ед.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01544B" id="Прямоугольник 10" o:spid="_x0000_s1027" style="position:absolute;margin-left:-11.85pt;margin-top:21.15pt;width:288.6pt;height:15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">
                <v:textbox>
                  <w:txbxContent>
                    <w:p w14:paraId="2E43A622" w14:textId="77777777" w:rsidR="007C11E7" w:rsidRDefault="007C11E7" w:rsidP="007C11E7">
                      <w:pPr>
                        <w:jc w:val="center"/>
                        <w:rPr>
                          <w:b/>
                        </w:rPr>
                      </w:pPr>
                      <w:r w:rsidRPr="00E33414">
                        <w:rPr>
                          <w:b/>
                        </w:rPr>
                        <w:t xml:space="preserve">Специалисты – </w:t>
                      </w:r>
                      <w:r>
                        <w:rPr>
                          <w:b/>
                        </w:rPr>
                        <w:t>2,5</w:t>
                      </w:r>
                      <w:r w:rsidRPr="00E33414">
                        <w:rPr>
                          <w:b/>
                        </w:rPr>
                        <w:t xml:space="preserve"> ед.</w:t>
                      </w:r>
                    </w:p>
                    <w:p w14:paraId="74493566" w14:textId="77777777" w:rsidR="007C11E7" w:rsidRPr="00E33414" w:rsidRDefault="007C11E7" w:rsidP="007C11E7">
                      <w:pPr>
                        <w:jc w:val="center"/>
                        <w:rPr>
                          <w:b/>
                        </w:rPr>
                      </w:pPr>
                    </w:p>
                    <w:p w14:paraId="37927C19" w14:textId="77777777" w:rsidR="007C11E7" w:rsidRPr="00873AFA" w:rsidRDefault="007C11E7" w:rsidP="007C11E7">
                      <w:pPr>
                        <w:rPr>
                          <w:b/>
                          <w:i/>
                        </w:rPr>
                      </w:pPr>
                      <w:r w:rsidRPr="00873AFA">
                        <w:rPr>
                          <w:b/>
                          <w:i/>
                        </w:rPr>
                        <w:t>1. Ведущий специалист по правовой, кадровой и архивной работе - 1 ед.</w:t>
                      </w:r>
                    </w:p>
                    <w:p w14:paraId="09AF903F" w14:textId="77777777" w:rsidR="007C11E7" w:rsidRPr="00873AFA" w:rsidRDefault="007C11E7" w:rsidP="007C11E7">
                      <w:pPr>
                        <w:tabs>
                          <w:tab w:val="left" w:pos="284"/>
                        </w:tabs>
                        <w:rPr>
                          <w:b/>
                          <w:i/>
                        </w:rPr>
                      </w:pPr>
                      <w:r w:rsidRPr="00873AFA">
                        <w:rPr>
                          <w:b/>
                          <w:i/>
                        </w:rPr>
                        <w:t xml:space="preserve">2. </w:t>
                      </w:r>
                      <w:r>
                        <w:rPr>
                          <w:b/>
                          <w:i/>
                        </w:rPr>
                        <w:t>Ведущий специалист</w:t>
                      </w:r>
                      <w:r w:rsidRPr="00873AFA">
                        <w:rPr>
                          <w:b/>
                          <w:i/>
                        </w:rPr>
                        <w:t xml:space="preserve"> по земельным и имущественным отношениям -1 ед.</w:t>
                      </w:r>
                    </w:p>
                    <w:p w14:paraId="2F3D671A" w14:textId="77777777" w:rsidR="007C11E7" w:rsidRPr="00873AFA" w:rsidRDefault="007C11E7" w:rsidP="007C11E7">
                      <w:pPr>
                        <w:tabs>
                          <w:tab w:val="left" w:pos="284"/>
                        </w:tabs>
                        <w:rPr>
                          <w:b/>
                          <w:bCs/>
                          <w:lang w:eastAsia="ar-SA"/>
                        </w:rPr>
                      </w:pPr>
                      <w:r>
                        <w:rPr>
                          <w:b/>
                          <w:i/>
                        </w:rPr>
                        <w:t>3. Специалист по 1 категории - 0,5</w:t>
                      </w:r>
                      <w:r w:rsidRPr="00873AFA">
                        <w:rPr>
                          <w:b/>
                          <w:i/>
                        </w:rPr>
                        <w:t xml:space="preserve"> ед.  </w:t>
                      </w:r>
                    </w:p>
                  </w:txbxContent>
                </v:textbox>
              </v:rect>
            </w:pict>
          </mc:Fallback>
        </mc:AlternateContent>
      </w:r>
      <w:r w:rsidRPr="00CC3444">
        <w:rPr>
          <w:rFonts w:ascii="Times New Roman" w:hAnsi="Times New Roman" w:cs="Times New Roman"/>
          <w:noProof/>
          <w:sz w:val="20"/>
          <w:szCs w:val="20"/>
        </w:rPr>
        <mc:AlternateContent>
          <mc:Choice Requires="wps">
            <w:drawing>
              <wp:anchor distT="0" distB="0" distL="114299" distR="114299" simplePos="0" relativeHeight="251671552" behindDoc="0" locked="0" layoutInCell="1" allowOverlap="1" wp14:anchorId="57088395" wp14:editId="7CACD3F3">
                <wp:simplePos x="0" y="0"/>
                <wp:positionH relativeFrom="column">
                  <wp:posOffset>4200524</wp:posOffset>
                </wp:positionH>
                <wp:positionV relativeFrom="paragraph">
                  <wp:posOffset>83820</wp:posOffset>
                </wp:positionV>
                <wp:extent cx="0" cy="2609215"/>
                <wp:effectExtent l="76200" t="0" r="38100" b="38735"/>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092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B8C05C" id="Прямая соединительная линия 12" o:spid="_x0000_s1026" style="position:absolute;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30.75pt,6.6pt" to="330.75pt,2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">
                <v:stroke endarrow="block"/>
              </v:line>
            </w:pict>
          </mc:Fallback>
        </mc:AlternateContent>
      </w:r>
      <w:r w:rsidRPr="00CC3444">
        <w:rPr>
          <w:rFonts w:ascii="Times New Roman" w:hAnsi="Times New Roman" w:cs="Times New Roman"/>
          <w:noProof/>
          <w:sz w:val="20"/>
          <w:szCs w:val="20"/>
        </w:rPr>
        <mc:AlternateContent>
          <mc:Choice Requires="wps">
            <w:drawing>
              <wp:anchor distT="0" distB="0" distL="114300" distR="114300" simplePos="0" relativeHeight="251673600" behindDoc="0" locked="0" layoutInCell="1" allowOverlap="1" wp14:anchorId="0D4C15E7" wp14:editId="3AF105E0">
                <wp:simplePos x="0" y="0"/>
                <wp:positionH relativeFrom="column">
                  <wp:posOffset>2106930</wp:posOffset>
                </wp:positionH>
                <wp:positionV relativeFrom="paragraph">
                  <wp:posOffset>1767205</wp:posOffset>
                </wp:positionV>
                <wp:extent cx="3366135" cy="0"/>
                <wp:effectExtent l="52705" t="7620" r="61595" b="17145"/>
                <wp:wrapNone/>
                <wp:docPr id="1"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3661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50BB299" id="_x0000_t32" coordsize="21600,21600" o:spt="32" o:oned="t" path="m,l21600,21600e" filled="f">
                <v:path arrowok="t" fillok="f" o:connecttype="none"/>
                <o:lock v:ext="edit" shapetype="t"/>
              </v:shapetype>
              <v:shape id="Прямая со стрелкой 13" o:spid="_x0000_s1026" type="#_x0000_t32" style="position:absolute;margin-left:165.9pt;margin-top:139.15pt;width:265.05pt;height:0;rotation:9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">
                <v:stroke endarrow="block"/>
              </v:shape>
            </w:pict>
          </mc:Fallback>
        </mc:AlternateContent>
      </w:r>
    </w:p>
    <w:p w14:paraId="7B399C92" w14:textId="6B6AC81C" w:rsidR="007C11E7" w:rsidRPr="00CC3444" w:rsidRDefault="007C11E7" w:rsidP="007C11E7">
      <w:pPr>
        <w:rPr>
          <w:rFonts w:ascii="Times New Roman" w:hAnsi="Times New Roman" w:cs="Times New Roman"/>
          <w:sz w:val="20"/>
          <w:szCs w:val="20"/>
        </w:rPr>
      </w:pPr>
      <w:r w:rsidRPr="00CC3444">
        <w:rPr>
          <w:rFonts w:ascii="Times New Roman" w:hAnsi="Times New Roman" w:cs="Times New Roman"/>
          <w:noProof/>
          <w:sz w:val="20"/>
          <w:szCs w:val="20"/>
        </w:rPr>
        <mc:AlternateContent>
          <mc:Choice Requires="wps">
            <w:drawing>
              <wp:anchor distT="0" distB="0" distL="114300" distR="114300" simplePos="0" relativeHeight="251665408" behindDoc="0" locked="0" layoutInCell="1" allowOverlap="1" wp14:anchorId="4B7B3CBD" wp14:editId="347881D8">
                <wp:simplePos x="0" y="0"/>
                <wp:positionH relativeFrom="column">
                  <wp:posOffset>4245610</wp:posOffset>
                </wp:positionH>
                <wp:positionV relativeFrom="paragraph">
                  <wp:posOffset>135255</wp:posOffset>
                </wp:positionV>
                <wp:extent cx="5429250" cy="1181100"/>
                <wp:effectExtent l="0" t="0" r="19050" b="19050"/>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9250" cy="1181100"/>
                        </a:xfrm>
                        <a:prstGeom prst="rect">
                          <a:avLst/>
                        </a:prstGeom>
                        <a:solidFill>
                          <a:srgbClr val="FFFFFF"/>
                        </a:solidFill>
                        <a:ln w="9525">
                          <a:solidFill>
                            <a:srgbClr val="000000"/>
                          </a:solidFill>
                          <a:miter lim="800000"/>
                          <a:headEnd/>
                          <a:tailEnd/>
                        </a:ln>
                      </wps:spPr>
                      <wps:txbx>
                        <w:txbxContent>
                          <w:p w14:paraId="3EAB24E7" w14:textId="77777777" w:rsidR="007C11E7" w:rsidRPr="0058212E" w:rsidRDefault="007C11E7" w:rsidP="007C11E7">
                            <w:pPr>
                              <w:jc w:val="center"/>
                              <w:rPr>
                                <w:b/>
                              </w:rPr>
                            </w:pPr>
                            <w:r>
                              <w:rPr>
                                <w:b/>
                              </w:rPr>
                              <w:t>Сектор экономики и финансов – 3</w:t>
                            </w:r>
                            <w:r w:rsidRPr="0058212E">
                              <w:rPr>
                                <w:b/>
                              </w:rPr>
                              <w:t xml:space="preserve"> ед.</w:t>
                            </w:r>
                          </w:p>
                          <w:p w14:paraId="46B3975F" w14:textId="77777777" w:rsidR="007C11E7" w:rsidRDefault="007C11E7" w:rsidP="007C11E7">
                            <w:pPr>
                              <w:jc w:val="both"/>
                            </w:pPr>
                          </w:p>
                          <w:p w14:paraId="72C2EF1A" w14:textId="77777777" w:rsidR="007C11E7" w:rsidRPr="00873AFA" w:rsidRDefault="007C11E7" w:rsidP="007C11E7">
                            <w:pPr>
                              <w:rPr>
                                <w:b/>
                                <w:i/>
                              </w:rPr>
                            </w:pPr>
                            <w:r w:rsidRPr="00873AFA">
                              <w:rPr>
                                <w:b/>
                                <w:i/>
                              </w:rPr>
                              <w:t>1. Заведующий сектором экономики и финансов - 1 ед</w:t>
                            </w:r>
                          </w:p>
                          <w:p w14:paraId="3B5B9F3F" w14:textId="77777777" w:rsidR="007C11E7" w:rsidRPr="00873AFA" w:rsidRDefault="007C11E7" w:rsidP="007C11E7">
                            <w:pPr>
                              <w:rPr>
                                <w:b/>
                                <w:i/>
                              </w:rPr>
                            </w:pPr>
                            <w:r w:rsidRPr="00873AFA">
                              <w:rPr>
                                <w:b/>
                                <w:i/>
                              </w:rPr>
                              <w:t xml:space="preserve"> 2. Главный бухгалтер - 1 ед</w:t>
                            </w:r>
                          </w:p>
                          <w:p w14:paraId="44F915D1" w14:textId="77777777" w:rsidR="007C11E7" w:rsidRPr="00BD1463" w:rsidRDefault="007C11E7" w:rsidP="007C11E7">
                            <w:pPr>
                              <w:rPr>
                                <w:i/>
                              </w:rPr>
                            </w:pPr>
                            <w:r w:rsidRPr="00873AFA">
                              <w:rPr>
                                <w:b/>
                                <w:i/>
                              </w:rPr>
                              <w:t xml:space="preserve"> 3. </w:t>
                            </w:r>
                            <w:r>
                              <w:rPr>
                                <w:b/>
                                <w:i/>
                              </w:rPr>
                              <w:t>Специалист 1 категории - 1 ед.</w:t>
                            </w:r>
                          </w:p>
                          <w:p w14:paraId="22C6DC47" w14:textId="77777777" w:rsidR="007C11E7" w:rsidRPr="00BD1463" w:rsidRDefault="007C11E7" w:rsidP="007C11E7">
                            <w:pPr>
                              <w:rPr>
                                <w:i/>
                              </w:rPr>
                            </w:pPr>
                            <w:r w:rsidRPr="00BD1463">
                              <w:rPr>
                                <w:i/>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7B3CBD" id="Прямоугольник 11" o:spid="_x0000_s1028" style="position:absolute;margin-left:334.3pt;margin-top:10.65pt;width:427.5pt;height:9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">
                <v:textbox>
                  <w:txbxContent>
                    <w:p w14:paraId="3EAB24E7" w14:textId="77777777" w:rsidR="007C11E7" w:rsidRPr="0058212E" w:rsidRDefault="007C11E7" w:rsidP="007C11E7">
                      <w:pPr>
                        <w:jc w:val="center"/>
                        <w:rPr>
                          <w:b/>
                        </w:rPr>
                      </w:pPr>
                      <w:r>
                        <w:rPr>
                          <w:b/>
                        </w:rPr>
                        <w:t>Сектор экономики и финансов – 3</w:t>
                      </w:r>
                      <w:r w:rsidRPr="0058212E">
                        <w:rPr>
                          <w:b/>
                        </w:rPr>
                        <w:t xml:space="preserve"> ед.</w:t>
                      </w:r>
                    </w:p>
                    <w:p w14:paraId="46B3975F" w14:textId="77777777" w:rsidR="007C11E7" w:rsidRDefault="007C11E7" w:rsidP="007C11E7">
                      <w:pPr>
                        <w:jc w:val="both"/>
                      </w:pPr>
                    </w:p>
                    <w:p w14:paraId="72C2EF1A" w14:textId="77777777" w:rsidR="007C11E7" w:rsidRPr="00873AFA" w:rsidRDefault="007C11E7" w:rsidP="007C11E7">
                      <w:pPr>
                        <w:rPr>
                          <w:b/>
                          <w:i/>
                        </w:rPr>
                      </w:pPr>
                      <w:r w:rsidRPr="00873AFA">
                        <w:rPr>
                          <w:b/>
                          <w:i/>
                        </w:rPr>
                        <w:t>1. Заведующий сектором экономики и финансов - 1 ед</w:t>
                      </w:r>
                    </w:p>
                    <w:p w14:paraId="3B5B9F3F" w14:textId="77777777" w:rsidR="007C11E7" w:rsidRPr="00873AFA" w:rsidRDefault="007C11E7" w:rsidP="007C11E7">
                      <w:pPr>
                        <w:rPr>
                          <w:b/>
                          <w:i/>
                        </w:rPr>
                      </w:pPr>
                      <w:r w:rsidRPr="00873AFA">
                        <w:rPr>
                          <w:b/>
                          <w:i/>
                        </w:rPr>
                        <w:t xml:space="preserve"> 2. Главный бухгалтер - 1 ед</w:t>
                      </w:r>
                    </w:p>
                    <w:p w14:paraId="44F915D1" w14:textId="77777777" w:rsidR="007C11E7" w:rsidRPr="00BD1463" w:rsidRDefault="007C11E7" w:rsidP="007C11E7">
                      <w:pPr>
                        <w:rPr>
                          <w:i/>
                        </w:rPr>
                      </w:pPr>
                      <w:r w:rsidRPr="00873AFA">
                        <w:rPr>
                          <w:b/>
                          <w:i/>
                        </w:rPr>
                        <w:t xml:space="preserve"> 3. </w:t>
                      </w:r>
                      <w:r>
                        <w:rPr>
                          <w:b/>
                          <w:i/>
                        </w:rPr>
                        <w:t>Специалист 1 категории - 1 ед.</w:t>
                      </w:r>
                    </w:p>
                    <w:p w14:paraId="22C6DC47" w14:textId="77777777" w:rsidR="007C11E7" w:rsidRPr="00BD1463" w:rsidRDefault="007C11E7" w:rsidP="007C11E7">
                      <w:pPr>
                        <w:rPr>
                          <w:i/>
                        </w:rPr>
                      </w:pPr>
                      <w:r w:rsidRPr="00BD1463">
                        <w:rPr>
                          <w:i/>
                        </w:rPr>
                        <w:t xml:space="preserve">                                                                    </w:t>
                      </w:r>
                    </w:p>
                  </w:txbxContent>
                </v:textbox>
              </v:rect>
            </w:pict>
          </mc:Fallback>
        </mc:AlternateContent>
      </w:r>
    </w:p>
    <w:p w14:paraId="6C387DE1" w14:textId="77777777" w:rsidR="007C11E7" w:rsidRPr="00CC3444" w:rsidRDefault="007C11E7" w:rsidP="007C11E7">
      <w:pPr>
        <w:rPr>
          <w:rFonts w:ascii="Times New Roman" w:hAnsi="Times New Roman" w:cs="Times New Roman"/>
          <w:sz w:val="20"/>
          <w:szCs w:val="20"/>
        </w:rPr>
      </w:pPr>
    </w:p>
    <w:p w14:paraId="4E420FDB" w14:textId="77777777" w:rsidR="007C11E7" w:rsidRPr="00CC3444" w:rsidRDefault="007C11E7" w:rsidP="007C11E7">
      <w:pPr>
        <w:rPr>
          <w:rFonts w:ascii="Times New Roman" w:hAnsi="Times New Roman" w:cs="Times New Roman"/>
          <w:sz w:val="20"/>
          <w:szCs w:val="20"/>
        </w:rPr>
      </w:pPr>
    </w:p>
    <w:p w14:paraId="57672CC8" w14:textId="77777777" w:rsidR="007C11E7" w:rsidRPr="00CC3444" w:rsidRDefault="007C11E7" w:rsidP="007C11E7">
      <w:pPr>
        <w:rPr>
          <w:rFonts w:ascii="Times New Roman" w:hAnsi="Times New Roman" w:cs="Times New Roman"/>
          <w:sz w:val="20"/>
          <w:szCs w:val="20"/>
        </w:rPr>
      </w:pPr>
    </w:p>
    <w:p w14:paraId="2C2DE7E6" w14:textId="4CE893F3" w:rsidR="007C11E7" w:rsidRPr="00CC3444" w:rsidRDefault="007C11E7" w:rsidP="007C11E7">
      <w:pPr>
        <w:rPr>
          <w:rFonts w:ascii="Times New Roman" w:hAnsi="Times New Roman" w:cs="Times New Roman"/>
          <w:sz w:val="20"/>
          <w:szCs w:val="20"/>
        </w:rPr>
      </w:pPr>
    </w:p>
    <w:p w14:paraId="782623F7" w14:textId="4F19F34E" w:rsidR="007C11E7" w:rsidRPr="00CC3444" w:rsidRDefault="007C11E7" w:rsidP="007C11E7">
      <w:pPr>
        <w:rPr>
          <w:rFonts w:ascii="Times New Roman" w:hAnsi="Times New Roman" w:cs="Times New Roman"/>
          <w:sz w:val="20"/>
          <w:szCs w:val="20"/>
        </w:rPr>
      </w:pPr>
      <w:r w:rsidRPr="00CC3444">
        <w:rPr>
          <w:rFonts w:ascii="Times New Roman" w:hAnsi="Times New Roman" w:cs="Times New Roman"/>
          <w:noProof/>
          <w:sz w:val="20"/>
          <w:szCs w:val="20"/>
        </w:rPr>
        <mc:AlternateContent>
          <mc:Choice Requires="wps">
            <w:drawing>
              <wp:anchor distT="0" distB="0" distL="114300" distR="114300" simplePos="0" relativeHeight="251666432" behindDoc="0" locked="0" layoutInCell="1" allowOverlap="1" wp14:anchorId="4DF07C2F" wp14:editId="4AACA003">
                <wp:simplePos x="0" y="0"/>
                <wp:positionH relativeFrom="column">
                  <wp:posOffset>5631180</wp:posOffset>
                </wp:positionH>
                <wp:positionV relativeFrom="paragraph">
                  <wp:posOffset>257810</wp:posOffset>
                </wp:positionV>
                <wp:extent cx="3295650" cy="3257550"/>
                <wp:effectExtent l="0" t="0" r="19050" b="1905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0" cy="3257550"/>
                        </a:xfrm>
                        <a:prstGeom prst="rect">
                          <a:avLst/>
                        </a:prstGeom>
                        <a:solidFill>
                          <a:srgbClr val="FFFFFF"/>
                        </a:solidFill>
                        <a:ln w="9525">
                          <a:solidFill>
                            <a:srgbClr val="000000"/>
                          </a:solidFill>
                          <a:miter lim="800000"/>
                          <a:headEnd/>
                          <a:tailEnd/>
                        </a:ln>
                      </wps:spPr>
                      <wps:txbx>
                        <w:txbxContent>
                          <w:p w14:paraId="2FB15C3F" w14:textId="77777777" w:rsidR="007C11E7" w:rsidRDefault="007C11E7" w:rsidP="007C11E7">
                            <w:pPr>
                              <w:jc w:val="center"/>
                              <w:rPr>
                                <w:b/>
                              </w:rPr>
                            </w:pPr>
                            <w:r>
                              <w:rPr>
                                <w:b/>
                              </w:rPr>
                              <w:t>Технические работники – 3,5 ед.</w:t>
                            </w:r>
                          </w:p>
                          <w:p w14:paraId="422CB587" w14:textId="77777777" w:rsidR="007C11E7" w:rsidRPr="00873AFA" w:rsidRDefault="007C11E7" w:rsidP="007C11E7">
                            <w:pPr>
                              <w:rPr>
                                <w:b/>
                              </w:rPr>
                            </w:pPr>
                          </w:p>
                          <w:p w14:paraId="483CD150" w14:textId="77777777" w:rsidR="007C11E7" w:rsidRDefault="007C11E7" w:rsidP="007C11E7">
                            <w:pPr>
                              <w:rPr>
                                <w:b/>
                                <w:i/>
                              </w:rPr>
                            </w:pPr>
                            <w:r w:rsidRPr="00873AFA">
                              <w:rPr>
                                <w:b/>
                                <w:i/>
                              </w:rPr>
                              <w:t xml:space="preserve">1. Инспектор– </w:t>
                            </w:r>
                            <w:r>
                              <w:rPr>
                                <w:b/>
                                <w:i/>
                              </w:rPr>
                              <w:t>0,5</w:t>
                            </w:r>
                            <w:r w:rsidRPr="00873AFA">
                              <w:rPr>
                                <w:b/>
                                <w:i/>
                              </w:rPr>
                              <w:t xml:space="preserve"> ед.</w:t>
                            </w:r>
                          </w:p>
                          <w:p w14:paraId="2E5719FD" w14:textId="77777777" w:rsidR="007C11E7" w:rsidRDefault="007C11E7" w:rsidP="007C11E7">
                            <w:pPr>
                              <w:rPr>
                                <w:b/>
                                <w:i/>
                              </w:rPr>
                            </w:pPr>
                            <w:r w:rsidRPr="00873AFA">
                              <w:rPr>
                                <w:b/>
                                <w:i/>
                              </w:rPr>
                              <w:t>2. Инспектор - 1 ед</w:t>
                            </w:r>
                            <w:r>
                              <w:rPr>
                                <w:b/>
                                <w:i/>
                              </w:rPr>
                              <w:t>.</w:t>
                            </w:r>
                          </w:p>
                          <w:p w14:paraId="5CF988B2" w14:textId="77777777" w:rsidR="007C11E7" w:rsidRDefault="007C11E7" w:rsidP="007C11E7">
                            <w:pPr>
                              <w:rPr>
                                <w:b/>
                                <w:i/>
                              </w:rPr>
                            </w:pPr>
                            <w:r>
                              <w:rPr>
                                <w:b/>
                                <w:i/>
                              </w:rPr>
                              <w:t>3.Инспектор – 1 ед.</w:t>
                            </w:r>
                          </w:p>
                          <w:p w14:paraId="73A73B06" w14:textId="5B838222" w:rsidR="007C11E7" w:rsidRDefault="007C11E7" w:rsidP="007C11E7">
                            <w:pPr>
                              <w:rPr>
                                <w:b/>
                                <w:i/>
                              </w:rPr>
                            </w:pPr>
                            <w:r>
                              <w:rPr>
                                <w:b/>
                                <w:i/>
                              </w:rPr>
                              <w:t>4.Инспектор – 1 ед.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F07C2F" id="Прямоугольник 5" o:spid="_x0000_s1029" style="position:absolute;margin-left:443.4pt;margin-top:20.3pt;width:259.5pt;height:25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">
                <v:textbox>
                  <w:txbxContent>
                    <w:p w14:paraId="2FB15C3F" w14:textId="77777777" w:rsidR="007C11E7" w:rsidRDefault="007C11E7" w:rsidP="007C11E7">
                      <w:pPr>
                        <w:jc w:val="center"/>
                        <w:rPr>
                          <w:b/>
                        </w:rPr>
                      </w:pPr>
                      <w:r>
                        <w:rPr>
                          <w:b/>
                        </w:rPr>
                        <w:t>Технические работники – 3,5 ед.</w:t>
                      </w:r>
                    </w:p>
                    <w:p w14:paraId="422CB587" w14:textId="77777777" w:rsidR="007C11E7" w:rsidRPr="00873AFA" w:rsidRDefault="007C11E7" w:rsidP="007C11E7">
                      <w:pPr>
                        <w:rPr>
                          <w:b/>
                        </w:rPr>
                      </w:pPr>
                    </w:p>
                    <w:p w14:paraId="483CD150" w14:textId="77777777" w:rsidR="007C11E7" w:rsidRDefault="007C11E7" w:rsidP="007C11E7">
                      <w:pPr>
                        <w:rPr>
                          <w:b/>
                          <w:i/>
                        </w:rPr>
                      </w:pPr>
                      <w:r w:rsidRPr="00873AFA">
                        <w:rPr>
                          <w:b/>
                          <w:i/>
                        </w:rPr>
                        <w:t xml:space="preserve">1. Инспектор– </w:t>
                      </w:r>
                      <w:r>
                        <w:rPr>
                          <w:b/>
                          <w:i/>
                        </w:rPr>
                        <w:t>0,5</w:t>
                      </w:r>
                      <w:r w:rsidRPr="00873AFA">
                        <w:rPr>
                          <w:b/>
                          <w:i/>
                        </w:rPr>
                        <w:t xml:space="preserve"> ед.</w:t>
                      </w:r>
                    </w:p>
                    <w:p w14:paraId="2E5719FD" w14:textId="77777777" w:rsidR="007C11E7" w:rsidRDefault="007C11E7" w:rsidP="007C11E7">
                      <w:pPr>
                        <w:rPr>
                          <w:b/>
                          <w:i/>
                        </w:rPr>
                      </w:pPr>
                      <w:r w:rsidRPr="00873AFA">
                        <w:rPr>
                          <w:b/>
                          <w:i/>
                        </w:rPr>
                        <w:t>2. Инспектор - 1 ед</w:t>
                      </w:r>
                      <w:r>
                        <w:rPr>
                          <w:b/>
                          <w:i/>
                        </w:rPr>
                        <w:t>.</w:t>
                      </w:r>
                    </w:p>
                    <w:p w14:paraId="5CF988B2" w14:textId="77777777" w:rsidR="007C11E7" w:rsidRDefault="007C11E7" w:rsidP="007C11E7">
                      <w:pPr>
                        <w:rPr>
                          <w:b/>
                          <w:i/>
                        </w:rPr>
                      </w:pPr>
                      <w:r>
                        <w:rPr>
                          <w:b/>
                          <w:i/>
                        </w:rPr>
                        <w:t>3.Инспектор – 1 ед.</w:t>
                      </w:r>
                    </w:p>
                    <w:p w14:paraId="73A73B06" w14:textId="5B838222" w:rsidR="007C11E7" w:rsidRDefault="007C11E7" w:rsidP="007C11E7">
                      <w:pPr>
                        <w:rPr>
                          <w:b/>
                          <w:i/>
                        </w:rPr>
                      </w:pPr>
                      <w:r>
                        <w:rPr>
                          <w:b/>
                          <w:i/>
                        </w:rPr>
                        <w:t>4.Инспектор – 1 ед.</w:t>
                      </w:r>
                    </w:p>
                  </w:txbxContent>
                </v:textbox>
              </v:rect>
            </w:pict>
          </mc:Fallback>
        </mc:AlternateContent>
      </w:r>
    </w:p>
    <w:p w14:paraId="6A3EAA85" w14:textId="48162B3F" w:rsidR="007C11E7" w:rsidRPr="00CC3444" w:rsidRDefault="007C11E7" w:rsidP="007C11E7">
      <w:pPr>
        <w:rPr>
          <w:rFonts w:ascii="Times New Roman" w:hAnsi="Times New Roman" w:cs="Times New Roman"/>
          <w:sz w:val="20"/>
          <w:szCs w:val="20"/>
        </w:rPr>
      </w:pPr>
    </w:p>
    <w:p w14:paraId="0120B0D3" w14:textId="17F72A8E" w:rsidR="007C11E7" w:rsidRPr="00CC3444" w:rsidRDefault="007C11E7" w:rsidP="007C11E7">
      <w:pPr>
        <w:rPr>
          <w:rFonts w:ascii="Times New Roman" w:hAnsi="Times New Roman" w:cs="Times New Roman"/>
          <w:sz w:val="20"/>
          <w:szCs w:val="20"/>
        </w:rPr>
      </w:pPr>
    </w:p>
    <w:p w14:paraId="5E2C2F78" w14:textId="54D7DBC1" w:rsidR="007C11E7" w:rsidRPr="00CC3444" w:rsidRDefault="007C11E7" w:rsidP="007C11E7">
      <w:pPr>
        <w:rPr>
          <w:rFonts w:ascii="Times New Roman" w:hAnsi="Times New Roman" w:cs="Times New Roman"/>
          <w:sz w:val="20"/>
          <w:szCs w:val="20"/>
        </w:rPr>
      </w:pPr>
    </w:p>
    <w:p w14:paraId="6025FDDD" w14:textId="7841B7B0" w:rsidR="007C11E7" w:rsidRPr="00CC3444" w:rsidRDefault="007C11E7" w:rsidP="007C11E7">
      <w:pPr>
        <w:rPr>
          <w:rFonts w:ascii="Times New Roman" w:hAnsi="Times New Roman" w:cs="Times New Roman"/>
          <w:sz w:val="20"/>
          <w:szCs w:val="20"/>
        </w:rPr>
      </w:pPr>
      <w:r w:rsidRPr="00CC3444">
        <w:rPr>
          <w:rFonts w:ascii="Times New Roman" w:hAnsi="Times New Roman" w:cs="Times New Roman"/>
          <w:b/>
          <w:noProof/>
          <w:sz w:val="20"/>
          <w:szCs w:val="20"/>
        </w:rPr>
        <mc:AlternateContent>
          <mc:Choice Requires="wps">
            <w:drawing>
              <wp:anchor distT="0" distB="0" distL="114300" distR="114300" simplePos="0" relativeHeight="251672576" behindDoc="0" locked="0" layoutInCell="1" allowOverlap="1" wp14:anchorId="25ECDAB3" wp14:editId="2F584C0F">
                <wp:simplePos x="0" y="0"/>
                <wp:positionH relativeFrom="column">
                  <wp:posOffset>-45720</wp:posOffset>
                </wp:positionH>
                <wp:positionV relativeFrom="paragraph">
                  <wp:posOffset>123825</wp:posOffset>
                </wp:positionV>
                <wp:extent cx="2815590" cy="1352550"/>
                <wp:effectExtent l="0" t="0" r="22860" b="1905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5590" cy="1352550"/>
                        </a:xfrm>
                        <a:prstGeom prst="rect">
                          <a:avLst/>
                        </a:prstGeom>
                        <a:solidFill>
                          <a:srgbClr val="FFFFFF"/>
                        </a:solidFill>
                        <a:ln w="9525">
                          <a:solidFill>
                            <a:srgbClr val="000000"/>
                          </a:solidFill>
                          <a:miter lim="800000"/>
                          <a:headEnd/>
                          <a:tailEnd/>
                        </a:ln>
                      </wps:spPr>
                      <wps:txbx>
                        <w:txbxContent>
                          <w:p w14:paraId="491FC2A9" w14:textId="77777777" w:rsidR="007C11E7" w:rsidRDefault="007C11E7" w:rsidP="007C11E7">
                            <w:pPr>
                              <w:jc w:val="center"/>
                              <w:rPr>
                                <w:b/>
                              </w:rPr>
                            </w:pPr>
                            <w:r>
                              <w:rPr>
                                <w:b/>
                              </w:rPr>
                              <w:t>Обслуживающий персонал – 5 ед.</w:t>
                            </w:r>
                          </w:p>
                          <w:p w14:paraId="627BB338" w14:textId="77777777" w:rsidR="007C11E7" w:rsidRPr="00873AFA" w:rsidRDefault="007C11E7" w:rsidP="007C11E7">
                            <w:pPr>
                              <w:numPr>
                                <w:ilvl w:val="0"/>
                                <w:numId w:val="16"/>
                              </w:numPr>
                              <w:spacing w:after="0" w:line="240" w:lineRule="auto"/>
                              <w:rPr>
                                <w:b/>
                                <w:i/>
                              </w:rPr>
                            </w:pPr>
                            <w:r w:rsidRPr="00873AFA">
                              <w:rPr>
                                <w:b/>
                                <w:i/>
                              </w:rPr>
                              <w:t>Водитель 4 разряда – 2 ед.</w:t>
                            </w:r>
                          </w:p>
                          <w:p w14:paraId="3E9765C7" w14:textId="77777777" w:rsidR="007C11E7" w:rsidRPr="00873AFA" w:rsidRDefault="007C11E7" w:rsidP="007C11E7">
                            <w:pPr>
                              <w:numPr>
                                <w:ilvl w:val="0"/>
                                <w:numId w:val="16"/>
                              </w:numPr>
                              <w:spacing w:after="0" w:line="240" w:lineRule="auto"/>
                              <w:rPr>
                                <w:b/>
                                <w:i/>
                              </w:rPr>
                            </w:pPr>
                            <w:r>
                              <w:rPr>
                                <w:b/>
                                <w:i/>
                              </w:rPr>
                              <w:t>Уборщик помещения- 1</w:t>
                            </w:r>
                            <w:r w:rsidRPr="00873AFA">
                              <w:rPr>
                                <w:b/>
                                <w:i/>
                              </w:rPr>
                              <w:t xml:space="preserve"> ед.</w:t>
                            </w:r>
                          </w:p>
                          <w:p w14:paraId="5128557D" w14:textId="77777777" w:rsidR="007C11E7" w:rsidRPr="00873AFA" w:rsidRDefault="007C11E7" w:rsidP="007C11E7">
                            <w:pPr>
                              <w:numPr>
                                <w:ilvl w:val="0"/>
                                <w:numId w:val="16"/>
                              </w:numPr>
                              <w:spacing w:after="0" w:line="240" w:lineRule="auto"/>
                              <w:rPr>
                                <w:b/>
                                <w:i/>
                              </w:rPr>
                            </w:pPr>
                            <w:r>
                              <w:rPr>
                                <w:b/>
                                <w:i/>
                              </w:rPr>
                              <w:t>Сторож – 1</w:t>
                            </w:r>
                            <w:r w:rsidRPr="00873AFA">
                              <w:rPr>
                                <w:b/>
                                <w:i/>
                              </w:rPr>
                              <w:t xml:space="preserve"> ед.</w:t>
                            </w:r>
                          </w:p>
                          <w:p w14:paraId="13648038" w14:textId="77777777" w:rsidR="007C11E7" w:rsidRPr="00873AFA" w:rsidRDefault="007C11E7" w:rsidP="007C11E7">
                            <w:pPr>
                              <w:numPr>
                                <w:ilvl w:val="0"/>
                                <w:numId w:val="16"/>
                              </w:numPr>
                              <w:spacing w:after="0" w:line="240" w:lineRule="auto"/>
                              <w:rPr>
                                <w:b/>
                                <w:i/>
                              </w:rPr>
                            </w:pPr>
                            <w:r>
                              <w:rPr>
                                <w:b/>
                                <w:i/>
                              </w:rPr>
                              <w:t>Истопник – 1</w:t>
                            </w:r>
                            <w:r w:rsidRPr="00873AFA">
                              <w:rPr>
                                <w:b/>
                                <w:i/>
                              </w:rPr>
                              <w:t xml:space="preserve"> ед.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ECDAB3" id="Прямоугольник 4" o:spid="_x0000_s1030" style="position:absolute;margin-left:-3.6pt;margin-top:9.75pt;width:221.7pt;height:10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">
                <v:textbox>
                  <w:txbxContent>
                    <w:p w14:paraId="491FC2A9" w14:textId="77777777" w:rsidR="007C11E7" w:rsidRDefault="007C11E7" w:rsidP="007C11E7">
                      <w:pPr>
                        <w:jc w:val="center"/>
                        <w:rPr>
                          <w:b/>
                        </w:rPr>
                      </w:pPr>
                      <w:r>
                        <w:rPr>
                          <w:b/>
                        </w:rPr>
                        <w:t>Обслуживающий персонал – 5 ед.</w:t>
                      </w:r>
                    </w:p>
                    <w:p w14:paraId="627BB338" w14:textId="77777777" w:rsidR="007C11E7" w:rsidRPr="00873AFA" w:rsidRDefault="007C11E7" w:rsidP="007C11E7">
                      <w:pPr>
                        <w:numPr>
                          <w:ilvl w:val="0"/>
                          <w:numId w:val="16"/>
                        </w:numPr>
                        <w:spacing w:after="0" w:line="240" w:lineRule="auto"/>
                        <w:rPr>
                          <w:b/>
                          <w:i/>
                        </w:rPr>
                      </w:pPr>
                      <w:r w:rsidRPr="00873AFA">
                        <w:rPr>
                          <w:b/>
                          <w:i/>
                        </w:rPr>
                        <w:t>Водитель 4 разряда – 2 ед.</w:t>
                      </w:r>
                    </w:p>
                    <w:p w14:paraId="3E9765C7" w14:textId="77777777" w:rsidR="007C11E7" w:rsidRPr="00873AFA" w:rsidRDefault="007C11E7" w:rsidP="007C11E7">
                      <w:pPr>
                        <w:numPr>
                          <w:ilvl w:val="0"/>
                          <w:numId w:val="16"/>
                        </w:numPr>
                        <w:spacing w:after="0" w:line="240" w:lineRule="auto"/>
                        <w:rPr>
                          <w:b/>
                          <w:i/>
                        </w:rPr>
                      </w:pPr>
                      <w:r>
                        <w:rPr>
                          <w:b/>
                          <w:i/>
                        </w:rPr>
                        <w:t>Уборщик помещения- 1</w:t>
                      </w:r>
                      <w:r w:rsidRPr="00873AFA">
                        <w:rPr>
                          <w:b/>
                          <w:i/>
                        </w:rPr>
                        <w:t xml:space="preserve"> ед.</w:t>
                      </w:r>
                    </w:p>
                    <w:p w14:paraId="5128557D" w14:textId="77777777" w:rsidR="007C11E7" w:rsidRPr="00873AFA" w:rsidRDefault="007C11E7" w:rsidP="007C11E7">
                      <w:pPr>
                        <w:numPr>
                          <w:ilvl w:val="0"/>
                          <w:numId w:val="16"/>
                        </w:numPr>
                        <w:spacing w:after="0" w:line="240" w:lineRule="auto"/>
                        <w:rPr>
                          <w:b/>
                          <w:i/>
                        </w:rPr>
                      </w:pPr>
                      <w:r>
                        <w:rPr>
                          <w:b/>
                          <w:i/>
                        </w:rPr>
                        <w:t>Сторож – 1</w:t>
                      </w:r>
                      <w:r w:rsidRPr="00873AFA">
                        <w:rPr>
                          <w:b/>
                          <w:i/>
                        </w:rPr>
                        <w:t xml:space="preserve"> ед.</w:t>
                      </w:r>
                    </w:p>
                    <w:p w14:paraId="13648038" w14:textId="77777777" w:rsidR="007C11E7" w:rsidRPr="00873AFA" w:rsidRDefault="007C11E7" w:rsidP="007C11E7">
                      <w:pPr>
                        <w:numPr>
                          <w:ilvl w:val="0"/>
                          <w:numId w:val="16"/>
                        </w:numPr>
                        <w:spacing w:after="0" w:line="240" w:lineRule="auto"/>
                        <w:rPr>
                          <w:b/>
                          <w:i/>
                        </w:rPr>
                      </w:pPr>
                      <w:r>
                        <w:rPr>
                          <w:b/>
                          <w:i/>
                        </w:rPr>
                        <w:t>Истопник – 1</w:t>
                      </w:r>
                      <w:r w:rsidRPr="00873AFA">
                        <w:rPr>
                          <w:b/>
                          <w:i/>
                        </w:rPr>
                        <w:t xml:space="preserve"> ед.</w:t>
                      </w:r>
                    </w:p>
                  </w:txbxContent>
                </v:textbox>
              </v:rect>
            </w:pict>
          </mc:Fallback>
        </mc:AlternateContent>
      </w:r>
    </w:p>
    <w:p w14:paraId="2C88E279" w14:textId="0D8554FC" w:rsidR="007C11E7" w:rsidRPr="00CC3444" w:rsidRDefault="007C11E7" w:rsidP="007C11E7">
      <w:pPr>
        <w:rPr>
          <w:rFonts w:ascii="Times New Roman" w:hAnsi="Times New Roman" w:cs="Times New Roman"/>
          <w:sz w:val="20"/>
          <w:szCs w:val="20"/>
        </w:rPr>
      </w:pPr>
    </w:p>
    <w:p w14:paraId="1A6517F9" w14:textId="2A2DA8BC" w:rsidR="007C11E7" w:rsidRPr="00CC3444" w:rsidRDefault="007C11E7" w:rsidP="007C11E7">
      <w:pPr>
        <w:rPr>
          <w:rFonts w:ascii="Times New Roman" w:hAnsi="Times New Roman" w:cs="Times New Roman"/>
          <w:sz w:val="20"/>
          <w:szCs w:val="20"/>
        </w:rPr>
      </w:pPr>
    </w:p>
    <w:p w14:paraId="33556108" w14:textId="7F142D50" w:rsidR="007C11E7" w:rsidRPr="00CC3444" w:rsidRDefault="007C11E7" w:rsidP="007C11E7">
      <w:pPr>
        <w:rPr>
          <w:rFonts w:ascii="Times New Roman" w:hAnsi="Times New Roman" w:cs="Times New Roman"/>
          <w:sz w:val="20"/>
          <w:szCs w:val="20"/>
        </w:rPr>
      </w:pPr>
    </w:p>
    <w:p w14:paraId="6D7844DF" w14:textId="77777777" w:rsidR="007C11E7" w:rsidRPr="00CC3444" w:rsidRDefault="007C11E7" w:rsidP="007C11E7">
      <w:pPr>
        <w:rPr>
          <w:rFonts w:ascii="Times New Roman" w:hAnsi="Times New Roman" w:cs="Times New Roman"/>
          <w:sz w:val="20"/>
          <w:szCs w:val="20"/>
        </w:rPr>
      </w:pPr>
    </w:p>
    <w:p w14:paraId="39F71E77" w14:textId="77777777" w:rsidR="007C11E7" w:rsidRPr="00CC3444" w:rsidRDefault="007C11E7" w:rsidP="007C11E7">
      <w:pPr>
        <w:tabs>
          <w:tab w:val="left" w:pos="3480"/>
        </w:tabs>
        <w:rPr>
          <w:rFonts w:ascii="Times New Roman" w:hAnsi="Times New Roman" w:cs="Times New Roman"/>
          <w:sz w:val="20"/>
          <w:szCs w:val="20"/>
        </w:rPr>
      </w:pPr>
      <w:r w:rsidRPr="00CC3444">
        <w:rPr>
          <w:rFonts w:ascii="Times New Roman" w:hAnsi="Times New Roman" w:cs="Times New Roman"/>
          <w:b/>
          <w:noProof/>
          <w:sz w:val="20"/>
          <w:szCs w:val="20"/>
        </w:rPr>
        <mc:AlternateContent>
          <mc:Choice Requires="wps">
            <w:drawing>
              <wp:anchor distT="4294967295" distB="4294967295" distL="114300" distR="114300" simplePos="0" relativeHeight="251674624" behindDoc="0" locked="0" layoutInCell="1" allowOverlap="1" wp14:anchorId="2403539A" wp14:editId="2EAAFADC">
                <wp:simplePos x="0" y="0"/>
                <wp:positionH relativeFrom="column">
                  <wp:posOffset>4200525</wp:posOffset>
                </wp:positionH>
                <wp:positionV relativeFrom="paragraph">
                  <wp:posOffset>64769</wp:posOffset>
                </wp:positionV>
                <wp:extent cx="1303020" cy="0"/>
                <wp:effectExtent l="0" t="76200" r="0" b="76200"/>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30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1A77EF" id="Прямая со стрелкой 3" o:spid="_x0000_s1026" type="#_x0000_t32" style="position:absolute;margin-left:330.75pt;margin-top:5.1pt;width:102.6pt;height:0;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">
                <v:stroke endarrow="block"/>
              </v:shape>
            </w:pict>
          </mc:Fallback>
        </mc:AlternateContent>
      </w:r>
      <w:r w:rsidRPr="00CC3444">
        <w:rPr>
          <w:rFonts w:ascii="Times New Roman" w:hAnsi="Times New Roman" w:cs="Times New Roman"/>
          <w:sz w:val="20"/>
          <w:szCs w:val="20"/>
        </w:rPr>
        <w:tab/>
      </w:r>
    </w:p>
    <w:p w14:paraId="22E763AA" w14:textId="77777777" w:rsidR="007C11E7" w:rsidRDefault="007C11E7" w:rsidP="005D589F">
      <w:pPr>
        <w:rPr>
          <w:rFonts w:ascii="Times New Roman" w:hAnsi="Times New Roman" w:cs="Times New Roman"/>
          <w:sz w:val="20"/>
          <w:szCs w:val="20"/>
        </w:rPr>
        <w:sectPr w:rsidR="007C11E7" w:rsidSect="007C11E7">
          <w:pgSz w:w="16838" w:h="11906" w:orient="landscape"/>
          <w:pgMar w:top="567" w:right="822" w:bottom="289" w:left="567" w:header="709" w:footer="709" w:gutter="0"/>
          <w:cols w:space="708"/>
          <w:titlePg/>
          <w:docGrid w:linePitch="360"/>
        </w:sectPr>
      </w:pPr>
    </w:p>
    <w:p w14:paraId="438D83AC" w14:textId="77777777" w:rsidR="007C11E7" w:rsidRPr="000849D9" w:rsidRDefault="007C11E7" w:rsidP="007C11E7">
      <w:pPr>
        <w:jc w:val="center"/>
        <w:rPr>
          <w:rFonts w:ascii="Times New Roman" w:hAnsi="Times New Roman" w:cs="Times New Roman"/>
          <w:bCs/>
          <w:caps/>
          <w:sz w:val="20"/>
          <w:szCs w:val="20"/>
          <w:lang w:eastAsia="ru-RU"/>
        </w:rPr>
      </w:pPr>
      <w:r w:rsidRPr="000849D9">
        <w:rPr>
          <w:rFonts w:ascii="Times New Roman" w:hAnsi="Times New Roman" w:cs="Times New Roman"/>
          <w:bCs/>
          <w:caps/>
          <w:sz w:val="20"/>
          <w:szCs w:val="20"/>
          <w:lang w:eastAsia="ru-RU"/>
        </w:rPr>
        <w:lastRenderedPageBreak/>
        <w:t>РОССИЙСКАЯ ФЕДЕРАЦИЯ</w:t>
      </w:r>
    </w:p>
    <w:p w14:paraId="27012E43" w14:textId="77777777" w:rsidR="007C11E7" w:rsidRPr="000849D9" w:rsidRDefault="007C11E7" w:rsidP="007C11E7">
      <w:pPr>
        <w:jc w:val="center"/>
        <w:rPr>
          <w:rFonts w:ascii="Times New Roman" w:hAnsi="Times New Roman" w:cs="Times New Roman"/>
          <w:bCs/>
          <w:caps/>
          <w:sz w:val="20"/>
          <w:szCs w:val="20"/>
          <w:lang w:eastAsia="ru-RU"/>
        </w:rPr>
      </w:pPr>
      <w:r w:rsidRPr="000849D9">
        <w:rPr>
          <w:rFonts w:ascii="Times New Roman" w:hAnsi="Times New Roman" w:cs="Times New Roman"/>
          <w:bCs/>
          <w:caps/>
          <w:sz w:val="20"/>
          <w:szCs w:val="20"/>
          <w:lang w:eastAsia="ru-RU"/>
        </w:rPr>
        <w:t>РОСТОВСКАЯ ОБЛАСТЬ</w:t>
      </w:r>
    </w:p>
    <w:p w14:paraId="73588379" w14:textId="77777777" w:rsidR="007C11E7" w:rsidRPr="000849D9" w:rsidRDefault="007C11E7" w:rsidP="007C11E7">
      <w:pPr>
        <w:jc w:val="center"/>
        <w:rPr>
          <w:rFonts w:ascii="Times New Roman" w:hAnsi="Times New Roman" w:cs="Times New Roman"/>
          <w:bCs/>
          <w:caps/>
          <w:sz w:val="20"/>
          <w:szCs w:val="20"/>
          <w:lang w:eastAsia="ru-RU"/>
        </w:rPr>
      </w:pPr>
      <w:r w:rsidRPr="000849D9">
        <w:rPr>
          <w:rFonts w:ascii="Times New Roman" w:hAnsi="Times New Roman" w:cs="Times New Roman"/>
          <w:bCs/>
          <w:caps/>
          <w:sz w:val="20"/>
          <w:szCs w:val="20"/>
          <w:lang w:eastAsia="ru-RU"/>
        </w:rPr>
        <w:t>ТАРАСОВСКИЙ РАЙОН</w:t>
      </w:r>
    </w:p>
    <w:p w14:paraId="25B8AF92" w14:textId="77777777" w:rsidR="007C11E7" w:rsidRPr="000849D9" w:rsidRDefault="007C11E7" w:rsidP="007C11E7">
      <w:pPr>
        <w:jc w:val="center"/>
        <w:rPr>
          <w:rFonts w:ascii="Times New Roman" w:hAnsi="Times New Roman" w:cs="Times New Roman"/>
          <w:bCs/>
          <w:caps/>
          <w:sz w:val="20"/>
          <w:szCs w:val="20"/>
          <w:lang w:eastAsia="ru-RU"/>
        </w:rPr>
      </w:pPr>
      <w:r w:rsidRPr="000849D9">
        <w:rPr>
          <w:rFonts w:ascii="Times New Roman" w:hAnsi="Times New Roman" w:cs="Times New Roman"/>
          <w:bCs/>
          <w:caps/>
          <w:sz w:val="20"/>
          <w:szCs w:val="20"/>
          <w:lang w:eastAsia="ru-RU"/>
        </w:rPr>
        <w:t>МУНИЦИПАЛЬНОЕ ОБРАЗОВАНИЕ</w:t>
      </w:r>
    </w:p>
    <w:p w14:paraId="39343C32" w14:textId="77777777" w:rsidR="007C11E7" w:rsidRPr="000849D9" w:rsidRDefault="007C11E7" w:rsidP="007C11E7">
      <w:pPr>
        <w:jc w:val="center"/>
        <w:rPr>
          <w:rFonts w:ascii="Times New Roman" w:hAnsi="Times New Roman" w:cs="Times New Roman"/>
          <w:bCs/>
          <w:caps/>
          <w:sz w:val="20"/>
          <w:szCs w:val="20"/>
          <w:lang w:eastAsia="ru-RU"/>
        </w:rPr>
      </w:pPr>
      <w:r w:rsidRPr="000849D9">
        <w:rPr>
          <w:rFonts w:ascii="Times New Roman" w:hAnsi="Times New Roman" w:cs="Times New Roman"/>
          <w:bCs/>
          <w:caps/>
          <w:sz w:val="20"/>
          <w:szCs w:val="20"/>
          <w:lang w:eastAsia="ru-RU"/>
        </w:rPr>
        <w:t>«Митякинское СЕЛЬСКое ПОСЕЛЕНИя»</w:t>
      </w:r>
    </w:p>
    <w:p w14:paraId="23F620EF" w14:textId="77777777" w:rsidR="007C11E7" w:rsidRPr="000849D9" w:rsidRDefault="007C11E7" w:rsidP="007C11E7">
      <w:pPr>
        <w:jc w:val="center"/>
        <w:rPr>
          <w:rFonts w:ascii="Times New Roman" w:hAnsi="Times New Roman" w:cs="Times New Roman"/>
          <w:bCs/>
          <w:caps/>
          <w:sz w:val="20"/>
          <w:szCs w:val="20"/>
          <w:lang w:eastAsia="ru-RU"/>
        </w:rPr>
      </w:pPr>
    </w:p>
    <w:p w14:paraId="345A3157" w14:textId="77777777" w:rsidR="007C11E7" w:rsidRPr="000849D9" w:rsidRDefault="007C11E7" w:rsidP="007C11E7">
      <w:pPr>
        <w:jc w:val="center"/>
        <w:rPr>
          <w:rFonts w:ascii="Times New Roman" w:hAnsi="Times New Roman" w:cs="Times New Roman"/>
          <w:bCs/>
          <w:caps/>
          <w:sz w:val="20"/>
          <w:szCs w:val="20"/>
          <w:lang w:eastAsia="ru-RU"/>
        </w:rPr>
      </w:pPr>
      <w:r w:rsidRPr="000849D9">
        <w:rPr>
          <w:rFonts w:ascii="Times New Roman" w:hAnsi="Times New Roman" w:cs="Times New Roman"/>
          <w:bCs/>
          <w:caps/>
          <w:sz w:val="20"/>
          <w:szCs w:val="20"/>
          <w:lang w:eastAsia="ru-RU"/>
        </w:rPr>
        <w:t>СОБРАНИЕ ДЕПУТАТОВ МИТЯКИНСКОГО СЕЛЬСКОГО ПОСЕЛЕНИЯ</w:t>
      </w:r>
    </w:p>
    <w:p w14:paraId="03239925" w14:textId="77777777" w:rsidR="007C11E7" w:rsidRPr="000849D9" w:rsidRDefault="007C11E7" w:rsidP="007C11E7">
      <w:pPr>
        <w:jc w:val="center"/>
        <w:rPr>
          <w:rFonts w:ascii="Times New Roman" w:hAnsi="Times New Roman" w:cs="Times New Roman"/>
          <w:bCs/>
          <w:caps/>
          <w:sz w:val="20"/>
          <w:szCs w:val="20"/>
          <w:lang w:eastAsia="ru-RU"/>
        </w:rPr>
      </w:pPr>
    </w:p>
    <w:p w14:paraId="07B6DF4F" w14:textId="77777777" w:rsidR="007C11E7" w:rsidRPr="000849D9" w:rsidRDefault="007C11E7" w:rsidP="007C11E7">
      <w:pPr>
        <w:widowControl w:val="0"/>
        <w:autoSpaceDE w:val="0"/>
        <w:autoSpaceDN w:val="0"/>
        <w:adjustRightInd w:val="0"/>
        <w:jc w:val="center"/>
        <w:rPr>
          <w:rFonts w:ascii="Times New Roman" w:hAnsi="Times New Roman" w:cs="Times New Roman"/>
          <w:bCs/>
          <w:sz w:val="20"/>
          <w:szCs w:val="20"/>
          <w:lang w:eastAsia="ru-RU"/>
        </w:rPr>
      </w:pPr>
    </w:p>
    <w:p w14:paraId="0DA19C64" w14:textId="77777777" w:rsidR="007C11E7" w:rsidRPr="000849D9" w:rsidRDefault="007C11E7" w:rsidP="007C11E7">
      <w:pPr>
        <w:jc w:val="center"/>
        <w:rPr>
          <w:rFonts w:ascii="Times New Roman" w:hAnsi="Times New Roman" w:cs="Times New Roman"/>
          <w:bCs/>
          <w:sz w:val="20"/>
          <w:szCs w:val="20"/>
          <w:lang w:eastAsia="ru-RU"/>
        </w:rPr>
      </w:pPr>
      <w:r w:rsidRPr="000849D9">
        <w:rPr>
          <w:rFonts w:ascii="Times New Roman" w:hAnsi="Times New Roman" w:cs="Times New Roman"/>
          <w:bCs/>
          <w:sz w:val="20"/>
          <w:szCs w:val="20"/>
          <w:lang w:eastAsia="ru-RU"/>
        </w:rPr>
        <w:t>РЕШЕНИЕ № 36</w:t>
      </w:r>
    </w:p>
    <w:p w14:paraId="0BF965C3" w14:textId="77777777" w:rsidR="007C11E7" w:rsidRPr="000849D9" w:rsidRDefault="007C11E7" w:rsidP="007C11E7">
      <w:pPr>
        <w:jc w:val="center"/>
        <w:rPr>
          <w:rFonts w:ascii="Times New Roman" w:hAnsi="Times New Roman" w:cs="Times New Roman"/>
          <w:bCs/>
          <w:sz w:val="20"/>
          <w:szCs w:val="20"/>
          <w:lang w:eastAsia="ru-RU"/>
        </w:rPr>
      </w:pPr>
    </w:p>
    <w:p w14:paraId="79C1B254" w14:textId="77777777" w:rsidR="007C11E7" w:rsidRPr="000849D9" w:rsidRDefault="007C11E7" w:rsidP="007C11E7">
      <w:pPr>
        <w:jc w:val="both"/>
        <w:rPr>
          <w:rFonts w:ascii="Times New Roman" w:hAnsi="Times New Roman" w:cs="Times New Roman"/>
          <w:sz w:val="20"/>
          <w:szCs w:val="20"/>
        </w:rPr>
      </w:pPr>
      <w:r w:rsidRPr="000849D9">
        <w:rPr>
          <w:rFonts w:ascii="Times New Roman" w:hAnsi="Times New Roman" w:cs="Times New Roman"/>
          <w:color w:val="FF0000"/>
          <w:sz w:val="20"/>
          <w:szCs w:val="20"/>
        </w:rPr>
        <w:t xml:space="preserve">          </w:t>
      </w:r>
    </w:p>
    <w:p w14:paraId="16E349D3" w14:textId="77777777" w:rsidR="007C11E7" w:rsidRPr="007C11E7" w:rsidRDefault="007C11E7" w:rsidP="007C11E7">
      <w:pPr>
        <w:jc w:val="both"/>
        <w:rPr>
          <w:rFonts w:ascii="Times New Roman" w:hAnsi="Times New Roman" w:cs="Times New Roman"/>
          <w:b/>
          <w:bCs/>
          <w:sz w:val="16"/>
          <w:szCs w:val="16"/>
        </w:rPr>
      </w:pPr>
      <w:r w:rsidRPr="007C11E7">
        <w:rPr>
          <w:rFonts w:ascii="Times New Roman" w:hAnsi="Times New Roman" w:cs="Times New Roman"/>
          <w:sz w:val="16"/>
          <w:szCs w:val="16"/>
        </w:rPr>
        <w:t>О принятии соглашения о передаче Администрацией Тарасовского района осуществления части полномочий по дорожной деятельности в отношении автомобильных дорог местного значения в границах Митякинского сельского поселения муниципального образования «Тарасовский район».</w:t>
      </w:r>
    </w:p>
    <w:p w14:paraId="2893E4EB" w14:textId="77777777" w:rsidR="007C11E7" w:rsidRPr="000849D9" w:rsidRDefault="007C11E7" w:rsidP="007C11E7">
      <w:pPr>
        <w:jc w:val="center"/>
        <w:rPr>
          <w:rFonts w:ascii="Times New Roman" w:hAnsi="Times New Roman" w:cs="Times New Roman"/>
          <w:sz w:val="20"/>
          <w:szCs w:val="20"/>
        </w:rPr>
      </w:pPr>
    </w:p>
    <w:p w14:paraId="4CC1C6DD" w14:textId="77777777" w:rsidR="007C11E7" w:rsidRPr="000849D9" w:rsidRDefault="007C11E7" w:rsidP="007C11E7">
      <w:pPr>
        <w:jc w:val="both"/>
        <w:rPr>
          <w:rFonts w:ascii="Times New Roman" w:hAnsi="Times New Roman" w:cs="Times New Roman"/>
          <w:sz w:val="20"/>
          <w:szCs w:val="20"/>
        </w:rPr>
      </w:pPr>
      <w:r w:rsidRPr="000849D9">
        <w:rPr>
          <w:rFonts w:ascii="Times New Roman" w:hAnsi="Times New Roman" w:cs="Times New Roman"/>
          <w:sz w:val="20"/>
          <w:szCs w:val="20"/>
        </w:rPr>
        <w:t xml:space="preserve">Принято </w:t>
      </w:r>
    </w:p>
    <w:p w14:paraId="40F6EEAB" w14:textId="77777777" w:rsidR="007C11E7" w:rsidRPr="000849D9" w:rsidRDefault="007C11E7" w:rsidP="007C11E7">
      <w:pPr>
        <w:jc w:val="both"/>
        <w:rPr>
          <w:rFonts w:ascii="Times New Roman" w:hAnsi="Times New Roman" w:cs="Times New Roman"/>
          <w:sz w:val="20"/>
          <w:szCs w:val="20"/>
        </w:rPr>
      </w:pPr>
      <w:r w:rsidRPr="000849D9">
        <w:rPr>
          <w:rFonts w:ascii="Times New Roman" w:hAnsi="Times New Roman" w:cs="Times New Roman"/>
          <w:sz w:val="20"/>
          <w:szCs w:val="20"/>
        </w:rPr>
        <w:t xml:space="preserve">Собранием депутатов                                                               </w:t>
      </w:r>
      <w:proofErr w:type="gramStart"/>
      <w:r w:rsidRPr="000849D9">
        <w:rPr>
          <w:rFonts w:ascii="Times New Roman" w:hAnsi="Times New Roman" w:cs="Times New Roman"/>
          <w:sz w:val="20"/>
          <w:szCs w:val="20"/>
        </w:rPr>
        <w:t xml:space="preserve">   «</w:t>
      </w:r>
      <w:proofErr w:type="gramEnd"/>
      <w:r w:rsidRPr="000849D9">
        <w:rPr>
          <w:rFonts w:ascii="Times New Roman" w:hAnsi="Times New Roman" w:cs="Times New Roman"/>
          <w:sz w:val="20"/>
          <w:szCs w:val="20"/>
        </w:rPr>
        <w:t xml:space="preserve"> 25 » декабря 2025 г.</w:t>
      </w:r>
    </w:p>
    <w:tbl>
      <w:tblPr>
        <w:tblW w:w="0" w:type="auto"/>
        <w:tblLook w:val="01E0" w:firstRow="1" w:lastRow="1" w:firstColumn="1" w:lastColumn="1" w:noHBand="0" w:noVBand="0"/>
      </w:tblPr>
      <w:tblGrid>
        <w:gridCol w:w="3208"/>
        <w:gridCol w:w="2825"/>
        <w:gridCol w:w="3714"/>
      </w:tblGrid>
      <w:tr w:rsidR="007C11E7" w:rsidRPr="000849D9" w14:paraId="481CF6E3" w14:textId="77777777" w:rsidTr="003270E1">
        <w:tc>
          <w:tcPr>
            <w:tcW w:w="3208" w:type="dxa"/>
          </w:tcPr>
          <w:p w14:paraId="5C2EDC8D" w14:textId="77777777" w:rsidR="007C11E7" w:rsidRPr="000849D9" w:rsidRDefault="007C11E7" w:rsidP="003270E1">
            <w:pPr>
              <w:rPr>
                <w:rFonts w:ascii="Times New Roman" w:hAnsi="Times New Roman" w:cs="Times New Roman"/>
                <w:sz w:val="20"/>
                <w:szCs w:val="20"/>
                <w:lang w:eastAsia="ru-RU"/>
              </w:rPr>
            </w:pPr>
          </w:p>
        </w:tc>
        <w:tc>
          <w:tcPr>
            <w:tcW w:w="2825" w:type="dxa"/>
          </w:tcPr>
          <w:p w14:paraId="0CD0038A" w14:textId="77777777" w:rsidR="007C11E7" w:rsidRPr="000849D9" w:rsidRDefault="007C11E7" w:rsidP="003270E1">
            <w:pPr>
              <w:jc w:val="center"/>
              <w:rPr>
                <w:rFonts w:ascii="Times New Roman" w:hAnsi="Times New Roman" w:cs="Times New Roman"/>
                <w:sz w:val="20"/>
                <w:szCs w:val="20"/>
                <w:lang w:eastAsia="ru-RU"/>
              </w:rPr>
            </w:pPr>
          </w:p>
        </w:tc>
        <w:tc>
          <w:tcPr>
            <w:tcW w:w="3714" w:type="dxa"/>
          </w:tcPr>
          <w:p w14:paraId="23247158" w14:textId="77777777" w:rsidR="007C11E7" w:rsidRPr="000849D9" w:rsidRDefault="007C11E7" w:rsidP="003270E1">
            <w:pPr>
              <w:jc w:val="right"/>
              <w:rPr>
                <w:rFonts w:ascii="Times New Roman" w:hAnsi="Times New Roman" w:cs="Times New Roman"/>
                <w:sz w:val="20"/>
                <w:szCs w:val="20"/>
                <w:lang w:eastAsia="ru-RU"/>
              </w:rPr>
            </w:pPr>
          </w:p>
        </w:tc>
      </w:tr>
    </w:tbl>
    <w:p w14:paraId="1A384BF7" w14:textId="77777777" w:rsidR="007C11E7" w:rsidRPr="000849D9" w:rsidRDefault="007C11E7" w:rsidP="007C11E7">
      <w:pPr>
        <w:jc w:val="both"/>
        <w:rPr>
          <w:rFonts w:ascii="Times New Roman" w:hAnsi="Times New Roman" w:cs="Times New Roman"/>
          <w:color w:val="FF0000"/>
          <w:sz w:val="20"/>
          <w:szCs w:val="20"/>
          <w:highlight w:val="yellow"/>
        </w:rPr>
      </w:pPr>
    </w:p>
    <w:p w14:paraId="7CC712FA" w14:textId="77777777" w:rsidR="007C11E7" w:rsidRPr="000849D9" w:rsidRDefault="007C11E7" w:rsidP="007C11E7">
      <w:pPr>
        <w:shd w:val="clear" w:color="auto" w:fill="FFFFFF"/>
        <w:ind w:firstLine="850"/>
        <w:jc w:val="both"/>
        <w:rPr>
          <w:rFonts w:ascii="Times New Roman" w:hAnsi="Times New Roman" w:cs="Times New Roman"/>
          <w:sz w:val="20"/>
          <w:szCs w:val="20"/>
        </w:rPr>
      </w:pPr>
      <w:r w:rsidRPr="000849D9">
        <w:rPr>
          <w:rFonts w:ascii="Times New Roman" w:hAnsi="Times New Roman" w:cs="Times New Roman"/>
          <w:sz w:val="20"/>
          <w:szCs w:val="20"/>
        </w:rPr>
        <w:t xml:space="preserve">     На основании Федерального закона от 06.10.2003 года № 131-ФЗ «Об общих принципах организации местного самоуправления в Российской Федерации» Собрание депутатов Митякинского сельского поселения</w:t>
      </w:r>
    </w:p>
    <w:p w14:paraId="7C2FEF43" w14:textId="77777777" w:rsidR="007C11E7" w:rsidRPr="000849D9" w:rsidRDefault="007C11E7" w:rsidP="007C11E7">
      <w:pPr>
        <w:shd w:val="clear" w:color="auto" w:fill="FFFFFF"/>
        <w:ind w:firstLine="850"/>
        <w:rPr>
          <w:rFonts w:ascii="Times New Roman" w:hAnsi="Times New Roman" w:cs="Times New Roman"/>
          <w:sz w:val="20"/>
          <w:szCs w:val="20"/>
        </w:rPr>
      </w:pPr>
    </w:p>
    <w:p w14:paraId="55FAD3A7" w14:textId="77777777" w:rsidR="007C11E7" w:rsidRPr="000849D9" w:rsidRDefault="007C11E7" w:rsidP="007C11E7">
      <w:pPr>
        <w:shd w:val="clear" w:color="auto" w:fill="FFFFFF"/>
        <w:jc w:val="center"/>
        <w:rPr>
          <w:rFonts w:ascii="Times New Roman" w:hAnsi="Times New Roman" w:cs="Times New Roman"/>
          <w:sz w:val="20"/>
          <w:szCs w:val="20"/>
        </w:rPr>
      </w:pPr>
      <w:r w:rsidRPr="000849D9">
        <w:rPr>
          <w:rFonts w:ascii="Times New Roman" w:hAnsi="Times New Roman" w:cs="Times New Roman"/>
          <w:sz w:val="20"/>
          <w:szCs w:val="20"/>
        </w:rPr>
        <w:t>РЕШИЛО:</w:t>
      </w:r>
    </w:p>
    <w:p w14:paraId="12968051" w14:textId="77777777" w:rsidR="007C11E7" w:rsidRPr="000849D9" w:rsidRDefault="007C11E7" w:rsidP="007C11E7">
      <w:pPr>
        <w:shd w:val="clear" w:color="auto" w:fill="FFFFFF"/>
        <w:jc w:val="center"/>
        <w:rPr>
          <w:rFonts w:ascii="Times New Roman" w:hAnsi="Times New Roman" w:cs="Times New Roman"/>
          <w:color w:val="FF0000"/>
          <w:sz w:val="20"/>
          <w:szCs w:val="20"/>
        </w:rPr>
      </w:pPr>
    </w:p>
    <w:p w14:paraId="32C56451" w14:textId="77777777" w:rsidR="007C11E7" w:rsidRPr="000849D9" w:rsidRDefault="007C11E7" w:rsidP="007C11E7">
      <w:pPr>
        <w:shd w:val="clear" w:color="auto" w:fill="FFFFFF"/>
        <w:ind w:left="142" w:firstLine="709"/>
        <w:jc w:val="both"/>
        <w:rPr>
          <w:rFonts w:ascii="Times New Roman" w:hAnsi="Times New Roman" w:cs="Times New Roman"/>
          <w:sz w:val="20"/>
          <w:szCs w:val="20"/>
        </w:rPr>
      </w:pPr>
      <w:r w:rsidRPr="000849D9">
        <w:rPr>
          <w:rFonts w:ascii="Times New Roman" w:hAnsi="Times New Roman" w:cs="Times New Roman"/>
          <w:sz w:val="20"/>
          <w:szCs w:val="20"/>
        </w:rPr>
        <w:t xml:space="preserve">1. Поручить Администрации Митякинского сельского поселения заключить с Администрацией Тарасовского района соглашение о передаче Администрацией Тарасовского района осуществление части полномочий по дорожной деятельности в отношении автомобильных дорог местного значения в границах Митякинского сельского поселения муниципального образования «Тарасовский район», сроком на один год. </w:t>
      </w:r>
    </w:p>
    <w:p w14:paraId="59A63670" w14:textId="77777777" w:rsidR="007C11E7" w:rsidRPr="000849D9" w:rsidRDefault="007C11E7" w:rsidP="007C11E7">
      <w:pPr>
        <w:shd w:val="clear" w:color="auto" w:fill="FFFFFF"/>
        <w:jc w:val="both"/>
        <w:rPr>
          <w:rFonts w:ascii="Times New Roman" w:hAnsi="Times New Roman" w:cs="Times New Roman"/>
          <w:sz w:val="20"/>
          <w:szCs w:val="20"/>
        </w:rPr>
      </w:pPr>
      <w:r w:rsidRPr="000849D9">
        <w:rPr>
          <w:rFonts w:ascii="Times New Roman" w:hAnsi="Times New Roman" w:cs="Times New Roman"/>
          <w:sz w:val="20"/>
          <w:szCs w:val="20"/>
        </w:rPr>
        <w:t xml:space="preserve">          2. Настоящее Решение вступает в силу со дня его официального опубликования (обнародования) и применяется к правоотношениям, возникшим с 1 января 2026 года.</w:t>
      </w:r>
    </w:p>
    <w:p w14:paraId="58835DAC" w14:textId="77777777" w:rsidR="007C11E7" w:rsidRPr="000849D9" w:rsidRDefault="007C11E7" w:rsidP="007C11E7">
      <w:pPr>
        <w:shd w:val="clear" w:color="auto" w:fill="FFFFFF"/>
        <w:ind w:firstLine="567"/>
        <w:jc w:val="both"/>
        <w:rPr>
          <w:rFonts w:ascii="Times New Roman" w:hAnsi="Times New Roman" w:cs="Times New Roman"/>
          <w:sz w:val="20"/>
          <w:szCs w:val="20"/>
        </w:rPr>
      </w:pPr>
      <w:r w:rsidRPr="000849D9">
        <w:rPr>
          <w:rFonts w:ascii="Times New Roman" w:hAnsi="Times New Roman" w:cs="Times New Roman"/>
          <w:sz w:val="20"/>
          <w:szCs w:val="20"/>
        </w:rPr>
        <w:t>3. Контроль за исполнением настоящего Решения возложить на главу Администрации Митякинского сельского поселения.</w:t>
      </w:r>
    </w:p>
    <w:p w14:paraId="42AD7A68" w14:textId="77777777" w:rsidR="007C11E7" w:rsidRPr="000849D9" w:rsidRDefault="007C11E7" w:rsidP="007C11E7">
      <w:pPr>
        <w:shd w:val="clear" w:color="auto" w:fill="FFFFFF"/>
        <w:ind w:firstLine="567"/>
        <w:jc w:val="both"/>
        <w:rPr>
          <w:rFonts w:ascii="Times New Roman" w:hAnsi="Times New Roman" w:cs="Times New Roman"/>
          <w:sz w:val="20"/>
          <w:szCs w:val="20"/>
        </w:rPr>
      </w:pPr>
    </w:p>
    <w:p w14:paraId="143DC957" w14:textId="77777777" w:rsidR="007C11E7" w:rsidRPr="000849D9" w:rsidRDefault="007C11E7" w:rsidP="007C11E7">
      <w:pPr>
        <w:shd w:val="clear" w:color="auto" w:fill="FFFFFF"/>
        <w:ind w:left="850"/>
        <w:jc w:val="both"/>
        <w:rPr>
          <w:rFonts w:ascii="Times New Roman" w:hAnsi="Times New Roman" w:cs="Times New Roman"/>
          <w:sz w:val="20"/>
          <w:szCs w:val="20"/>
        </w:rPr>
      </w:pPr>
    </w:p>
    <w:p w14:paraId="2161D51D" w14:textId="77777777" w:rsidR="007C11E7" w:rsidRPr="000849D9" w:rsidRDefault="007C11E7" w:rsidP="007C11E7">
      <w:pPr>
        <w:widowControl w:val="0"/>
        <w:autoSpaceDE w:val="0"/>
        <w:autoSpaceDN w:val="0"/>
        <w:adjustRightInd w:val="0"/>
        <w:jc w:val="both"/>
        <w:rPr>
          <w:rFonts w:ascii="Times New Roman" w:hAnsi="Times New Roman" w:cs="Times New Roman"/>
          <w:sz w:val="20"/>
          <w:szCs w:val="20"/>
          <w:lang w:eastAsia="ru-RU"/>
        </w:rPr>
      </w:pPr>
      <w:r w:rsidRPr="000849D9">
        <w:rPr>
          <w:rFonts w:ascii="Times New Roman" w:hAnsi="Times New Roman" w:cs="Times New Roman"/>
          <w:sz w:val="20"/>
          <w:szCs w:val="20"/>
          <w:lang w:eastAsia="ru-RU"/>
        </w:rPr>
        <w:t>Председатель Собрания депутатов –</w:t>
      </w:r>
    </w:p>
    <w:p w14:paraId="41399074" w14:textId="77777777" w:rsidR="007C11E7" w:rsidRPr="000849D9" w:rsidRDefault="007C11E7" w:rsidP="007C11E7">
      <w:pPr>
        <w:widowControl w:val="0"/>
        <w:autoSpaceDE w:val="0"/>
        <w:autoSpaceDN w:val="0"/>
        <w:adjustRightInd w:val="0"/>
        <w:jc w:val="both"/>
        <w:rPr>
          <w:rFonts w:ascii="Times New Roman" w:hAnsi="Times New Roman" w:cs="Times New Roman"/>
          <w:sz w:val="20"/>
          <w:szCs w:val="20"/>
          <w:lang w:eastAsia="ru-RU"/>
        </w:rPr>
      </w:pPr>
      <w:r w:rsidRPr="000849D9">
        <w:rPr>
          <w:rFonts w:ascii="Times New Roman" w:hAnsi="Times New Roman" w:cs="Times New Roman"/>
          <w:sz w:val="20"/>
          <w:szCs w:val="20"/>
          <w:lang w:eastAsia="ru-RU"/>
        </w:rPr>
        <w:t>глава Митякинского сельского поселения                                   С.И. Горшколепов</w:t>
      </w:r>
    </w:p>
    <w:p w14:paraId="58678097" w14:textId="77777777" w:rsidR="007C11E7" w:rsidRPr="000849D9" w:rsidRDefault="007C11E7" w:rsidP="007C11E7">
      <w:pPr>
        <w:shd w:val="clear" w:color="auto" w:fill="FFFFFF"/>
        <w:jc w:val="center"/>
        <w:rPr>
          <w:rFonts w:ascii="Times New Roman" w:hAnsi="Times New Roman" w:cs="Times New Roman"/>
          <w:color w:val="000000"/>
          <w:spacing w:val="-3"/>
          <w:sz w:val="20"/>
          <w:szCs w:val="20"/>
        </w:rPr>
      </w:pPr>
    </w:p>
    <w:sectPr w:rsidR="007C11E7" w:rsidRPr="000849D9" w:rsidSect="007C11E7">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0CE19B" w14:textId="77777777" w:rsidR="00BE1C75" w:rsidRDefault="00BE1C75">
      <w:pPr>
        <w:spacing w:after="0" w:line="240" w:lineRule="auto"/>
      </w:pPr>
      <w:r>
        <w:separator/>
      </w:r>
    </w:p>
  </w:endnote>
  <w:endnote w:type="continuationSeparator" w:id="0">
    <w:p w14:paraId="4996650A" w14:textId="77777777" w:rsidR="00BE1C75" w:rsidRDefault="00BE1C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Noto Sans">
    <w:charset w:val="00"/>
    <w:family w:val="swiss"/>
    <w:pitch w:val="variable"/>
    <w:sig w:usb0="E00082FF" w:usb1="400078FF" w:usb2="00000021" w:usb3="00000000" w:csb0="0000019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swiss"/>
    <w:pitch w:val="variable"/>
  </w:font>
  <w:font w:name="Source Han Sans CN">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ohit Devanagari">
    <w:altName w:val="Times New Roman"/>
    <w:charset w:val="01"/>
    <w:family w:val="auto"/>
    <w:pitch w:val="variable"/>
  </w:font>
  <w:font w:name="Andale Sans UI">
    <w:altName w:val="Arial Unicode MS"/>
    <w:charset w:val="00"/>
    <w:family w:val="auto"/>
    <w:pitch w:val="variable"/>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C616DE" w14:textId="77777777" w:rsidR="00F224EF" w:rsidRDefault="00F224EF">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62893785"/>
      <w:docPartObj>
        <w:docPartGallery w:val="Page Numbers (Bottom of Page)"/>
        <w:docPartUnique/>
      </w:docPartObj>
    </w:sdtPr>
    <w:sdtContent>
      <w:p w14:paraId="40BAD642" w14:textId="50204BEA" w:rsidR="00F224EF" w:rsidRDefault="00F224EF">
        <w:pPr>
          <w:pStyle w:val="ad"/>
          <w:jc w:val="right"/>
        </w:pPr>
        <w:r>
          <w:fldChar w:fldCharType="begin"/>
        </w:r>
        <w:r>
          <w:instrText>PAGE   \* MERGEFORMAT</w:instrText>
        </w:r>
        <w:r>
          <w:fldChar w:fldCharType="separate"/>
        </w:r>
        <w:r>
          <w:t>2</w:t>
        </w:r>
        <w:r>
          <w:fldChar w:fldCharType="end"/>
        </w:r>
      </w:p>
    </w:sdtContent>
  </w:sdt>
  <w:p w14:paraId="525C019E" w14:textId="77777777" w:rsidR="00F224EF" w:rsidRDefault="00F224EF">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42E0E8" w14:textId="77777777" w:rsidR="00F224EF" w:rsidRDefault="00F224EF">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6AC097" w14:textId="77777777" w:rsidR="00BE1C75" w:rsidRDefault="00BE1C75">
      <w:pPr>
        <w:spacing w:after="0" w:line="240" w:lineRule="auto"/>
      </w:pPr>
      <w:r>
        <w:separator/>
      </w:r>
    </w:p>
  </w:footnote>
  <w:footnote w:type="continuationSeparator" w:id="0">
    <w:p w14:paraId="272C3A8A" w14:textId="77777777" w:rsidR="00BE1C75" w:rsidRDefault="00BE1C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5A309B" w14:textId="77777777" w:rsidR="00F224EF" w:rsidRDefault="00F224EF">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C88F28" w14:textId="77777777" w:rsidR="00F224EF" w:rsidRDefault="00F224EF">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D1C4A9" w14:textId="77777777" w:rsidR="00F224EF" w:rsidRDefault="00F224EF">
    <w:pPr>
      <w:pStyle w:val="ab"/>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AE6C7C" w14:textId="77777777" w:rsidR="00FE2462" w:rsidRPr="00BF3EDA" w:rsidRDefault="00000000">
    <w:pPr>
      <w:pStyle w:val="ab"/>
      <w:jc w:val="center"/>
      <w:rPr>
        <w:sz w:val="24"/>
        <w:szCs w:val="24"/>
      </w:rPr>
    </w:pPr>
    <w:r w:rsidRPr="00BF3EDA">
      <w:rPr>
        <w:sz w:val="24"/>
        <w:szCs w:val="24"/>
      </w:rPr>
      <w:fldChar w:fldCharType="begin"/>
    </w:r>
    <w:r w:rsidRPr="00BF3EDA">
      <w:rPr>
        <w:sz w:val="24"/>
        <w:szCs w:val="24"/>
      </w:rPr>
      <w:instrText xml:space="preserve"> PAGE   \* MERGEFORMAT </w:instrText>
    </w:r>
    <w:r w:rsidRPr="00BF3EDA">
      <w:rPr>
        <w:sz w:val="24"/>
        <w:szCs w:val="24"/>
      </w:rPr>
      <w:fldChar w:fldCharType="separate"/>
    </w:r>
    <w:r>
      <w:rPr>
        <w:noProof/>
        <w:sz w:val="24"/>
        <w:szCs w:val="24"/>
      </w:rPr>
      <w:t>5</w:t>
    </w:r>
    <w:r w:rsidRPr="00BF3EDA">
      <w:rPr>
        <w:sz w:val="24"/>
        <w:szCs w:val="24"/>
      </w:rPr>
      <w:fldChar w:fldCharType="end"/>
    </w:r>
  </w:p>
  <w:p w14:paraId="4984984E" w14:textId="77777777" w:rsidR="00FE2462" w:rsidRPr="00841A01" w:rsidRDefault="00FE2462" w:rsidP="00841A01">
    <w:pPr>
      <w:pStyle w:val="ab"/>
      <w:jc w:val="cent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rPr>
        <w:rFonts w:ascii="Times New Roman" w:hAnsi="Times New Roman" w:cs="Times New Roman"/>
        <w:color w:val="000000"/>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A01F5E"/>
    <w:multiLevelType w:val="hybridMultilevel"/>
    <w:tmpl w:val="4A983E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43C582E"/>
    <w:multiLevelType w:val="hybridMultilevel"/>
    <w:tmpl w:val="4FCA50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C2414AD"/>
    <w:multiLevelType w:val="multilevel"/>
    <w:tmpl w:val="2C2414AD"/>
    <w:lvl w:ilvl="0">
      <w:start w:val="1"/>
      <w:numFmt w:val="decimal"/>
      <w:suff w:val="space"/>
      <w:lvlText w:val="Статья %1."/>
      <w:lvlJc w:val="left"/>
      <w:pPr>
        <w:ind w:left="0" w:firstLine="0"/>
      </w:pPr>
      <w:rPr>
        <w:rFonts w:ascii="Times New Roman" w:hAnsi="Times New Roman" w:cs="Times New Roman" w:hint="default"/>
        <w:b/>
        <w:i w:val="0"/>
        <w:caps w:val="0"/>
        <w:strike w:val="0"/>
        <w:dstrike w:val="0"/>
        <w:outline w:val="0"/>
        <w:shadow w:val="0"/>
        <w:emboss w:val="0"/>
        <w:imprint w:val="0"/>
        <w:vanish w:val="0"/>
        <w:webHidden w:val="0"/>
        <w:sz w:val="28"/>
        <w:u w:val="none"/>
        <w:effect w:val="none"/>
        <w:vertAlign w:val="baseline"/>
        <w:specVanish w:val="0"/>
      </w:rPr>
    </w:lvl>
    <w:lvl w:ilvl="1">
      <w:start w:val="1"/>
      <w:numFmt w:val="none"/>
      <w:pStyle w:val="a"/>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pStyle w:val="6"/>
      <w:suff w:val="nothing"/>
      <w:lvlText w:val=""/>
      <w:lvlJc w:val="left"/>
      <w:pPr>
        <w:ind w:left="0" w:firstLine="0"/>
      </w:pPr>
    </w:lvl>
    <w:lvl w:ilvl="6">
      <w:start w:val="1"/>
      <w:numFmt w:val="none"/>
      <w:suff w:val="nothing"/>
      <w:lvlText w:val=""/>
      <w:lvlJc w:val="left"/>
      <w:pPr>
        <w:ind w:left="0" w:firstLine="0"/>
      </w:pPr>
    </w:lvl>
    <w:lvl w:ilvl="7">
      <w:start w:val="1"/>
      <w:numFmt w:val="none"/>
      <w:pStyle w:val="8"/>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37126DD3"/>
    <w:multiLevelType w:val="hybridMultilevel"/>
    <w:tmpl w:val="E8326A7A"/>
    <w:lvl w:ilvl="0" w:tplc="7BDC3716">
      <w:start w:val="1"/>
      <w:numFmt w:val="decimal"/>
      <w:lvlText w:val="%1)"/>
      <w:lvlJc w:val="left"/>
      <w:pPr>
        <w:ind w:left="1260" w:hanging="360"/>
      </w:p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abstractNum w:abstractNumId="5" w15:restartNumberingAfterBreak="0">
    <w:nsid w:val="52A82DDC"/>
    <w:multiLevelType w:val="hybridMultilevel"/>
    <w:tmpl w:val="EF7AB6F8"/>
    <w:lvl w:ilvl="0" w:tplc="45FA0FF8">
      <w:start w:val="1"/>
      <w:numFmt w:val="decimal"/>
      <w:lvlText w:val="%1)"/>
      <w:lvlJc w:val="left"/>
      <w:pPr>
        <w:ind w:left="1272" w:hanging="372"/>
      </w:p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abstractNum w:abstractNumId="6" w15:restartNumberingAfterBreak="0">
    <w:nsid w:val="5F3E12FB"/>
    <w:multiLevelType w:val="hybridMultilevel"/>
    <w:tmpl w:val="27E03096"/>
    <w:lvl w:ilvl="0" w:tplc="78F26F8E">
      <w:start w:val="1"/>
      <w:numFmt w:val="decimal"/>
      <w:lvlText w:val="%1."/>
      <w:lvlJc w:val="left"/>
      <w:pPr>
        <w:ind w:left="1210" w:hanging="360"/>
      </w:pPr>
      <w:rPr>
        <w:rFonts w:hint="default"/>
      </w:r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7" w15:restartNumberingAfterBreak="0">
    <w:nsid w:val="6371224C"/>
    <w:multiLevelType w:val="hybridMultilevel"/>
    <w:tmpl w:val="E47C072A"/>
    <w:lvl w:ilvl="0" w:tplc="30EE6CB6">
      <w:start w:val="1"/>
      <w:numFmt w:val="decimal"/>
      <w:lvlText w:val="%1)"/>
      <w:lvlJc w:val="left"/>
      <w:pPr>
        <w:ind w:left="1778" w:hanging="360"/>
      </w:pPr>
    </w:lvl>
    <w:lvl w:ilvl="1" w:tplc="04190019">
      <w:start w:val="1"/>
      <w:numFmt w:val="lowerLetter"/>
      <w:lvlText w:val="%2."/>
      <w:lvlJc w:val="left"/>
      <w:pPr>
        <w:ind w:left="2498" w:hanging="360"/>
      </w:pPr>
    </w:lvl>
    <w:lvl w:ilvl="2" w:tplc="0419001B">
      <w:start w:val="1"/>
      <w:numFmt w:val="lowerRoman"/>
      <w:lvlText w:val="%3."/>
      <w:lvlJc w:val="right"/>
      <w:pPr>
        <w:ind w:left="3218" w:hanging="180"/>
      </w:pPr>
    </w:lvl>
    <w:lvl w:ilvl="3" w:tplc="0419000F">
      <w:start w:val="1"/>
      <w:numFmt w:val="decimal"/>
      <w:lvlText w:val="%4."/>
      <w:lvlJc w:val="left"/>
      <w:pPr>
        <w:ind w:left="3938" w:hanging="360"/>
      </w:pPr>
    </w:lvl>
    <w:lvl w:ilvl="4" w:tplc="04190019">
      <w:start w:val="1"/>
      <w:numFmt w:val="lowerLetter"/>
      <w:lvlText w:val="%5."/>
      <w:lvlJc w:val="left"/>
      <w:pPr>
        <w:ind w:left="4658" w:hanging="360"/>
      </w:pPr>
    </w:lvl>
    <w:lvl w:ilvl="5" w:tplc="0419001B">
      <w:start w:val="1"/>
      <w:numFmt w:val="lowerRoman"/>
      <w:lvlText w:val="%6."/>
      <w:lvlJc w:val="right"/>
      <w:pPr>
        <w:ind w:left="5378" w:hanging="180"/>
      </w:pPr>
    </w:lvl>
    <w:lvl w:ilvl="6" w:tplc="0419000F">
      <w:start w:val="1"/>
      <w:numFmt w:val="decimal"/>
      <w:lvlText w:val="%7."/>
      <w:lvlJc w:val="left"/>
      <w:pPr>
        <w:ind w:left="6098" w:hanging="360"/>
      </w:pPr>
    </w:lvl>
    <w:lvl w:ilvl="7" w:tplc="04190019">
      <w:start w:val="1"/>
      <w:numFmt w:val="lowerLetter"/>
      <w:lvlText w:val="%8."/>
      <w:lvlJc w:val="left"/>
      <w:pPr>
        <w:ind w:left="6818" w:hanging="360"/>
      </w:pPr>
    </w:lvl>
    <w:lvl w:ilvl="8" w:tplc="0419001B">
      <w:start w:val="1"/>
      <w:numFmt w:val="lowerRoman"/>
      <w:lvlText w:val="%9."/>
      <w:lvlJc w:val="right"/>
      <w:pPr>
        <w:ind w:left="7538" w:hanging="180"/>
      </w:pPr>
    </w:lvl>
  </w:abstractNum>
  <w:abstractNum w:abstractNumId="8" w15:restartNumberingAfterBreak="0">
    <w:nsid w:val="7CE94972"/>
    <w:multiLevelType w:val="hybridMultilevel"/>
    <w:tmpl w:val="E8326A7A"/>
    <w:lvl w:ilvl="0" w:tplc="7BDC3716">
      <w:start w:val="1"/>
      <w:numFmt w:val="decimal"/>
      <w:lvlText w:val="%1)"/>
      <w:lvlJc w:val="left"/>
      <w:pPr>
        <w:ind w:left="1260" w:hanging="360"/>
      </w:p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abstractNum w:abstractNumId="9" w15:restartNumberingAfterBreak="0">
    <w:nsid w:val="7CFE7198"/>
    <w:multiLevelType w:val="hybridMultilevel"/>
    <w:tmpl w:val="F7A2C4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E0A243E"/>
    <w:multiLevelType w:val="hybridMultilevel"/>
    <w:tmpl w:val="27E03096"/>
    <w:lvl w:ilvl="0" w:tplc="FFFFFFFF">
      <w:start w:val="1"/>
      <w:numFmt w:val="decimal"/>
      <w:lvlText w:val="%1."/>
      <w:lvlJc w:val="left"/>
      <w:pPr>
        <w:ind w:left="1210" w:hanging="360"/>
      </w:pPr>
      <w:rPr>
        <w:rFonts w:hint="default"/>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num w:numId="1" w16cid:durableId="1579710647">
    <w:abstractNumId w:val="3"/>
  </w:num>
  <w:num w:numId="2" w16cid:durableId="11711419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10974290">
    <w:abstractNumId w:val="5"/>
  </w:num>
  <w:num w:numId="4" w16cid:durableId="199433568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76518261">
    <w:abstractNumId w:val="8"/>
  </w:num>
  <w:num w:numId="6" w16cid:durableId="3469078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87867519">
    <w:abstractNumId w:val="4"/>
  </w:num>
  <w:num w:numId="8" w16cid:durableId="8776198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5260915">
    <w:abstractNumId w:val="7"/>
  </w:num>
  <w:num w:numId="10" w16cid:durableId="16340966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3950098">
    <w:abstractNumId w:val="0"/>
  </w:num>
  <w:num w:numId="12" w16cid:durableId="17626771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05756890">
    <w:abstractNumId w:val="6"/>
  </w:num>
  <w:num w:numId="14" w16cid:durableId="503975781">
    <w:abstractNumId w:val="10"/>
  </w:num>
  <w:num w:numId="15" w16cid:durableId="138227062">
    <w:abstractNumId w:val="9"/>
  </w:num>
  <w:num w:numId="16" w16cid:durableId="584925565">
    <w:abstractNumId w:val="1"/>
  </w:num>
  <w:num w:numId="17" w16cid:durableId="1776970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6"/>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848"/>
    <w:rsid w:val="00046D06"/>
    <w:rsid w:val="000E37A7"/>
    <w:rsid w:val="00110D19"/>
    <w:rsid w:val="00202EE6"/>
    <w:rsid w:val="00206A2D"/>
    <w:rsid w:val="00246201"/>
    <w:rsid w:val="00334101"/>
    <w:rsid w:val="003A4026"/>
    <w:rsid w:val="003F4CB6"/>
    <w:rsid w:val="004C1C5B"/>
    <w:rsid w:val="00543CE0"/>
    <w:rsid w:val="00554848"/>
    <w:rsid w:val="005A0ACD"/>
    <w:rsid w:val="005A527D"/>
    <w:rsid w:val="005D589F"/>
    <w:rsid w:val="006456DD"/>
    <w:rsid w:val="00657064"/>
    <w:rsid w:val="0069185A"/>
    <w:rsid w:val="00761CC9"/>
    <w:rsid w:val="007A04C4"/>
    <w:rsid w:val="007C11E7"/>
    <w:rsid w:val="00826CBF"/>
    <w:rsid w:val="008367C1"/>
    <w:rsid w:val="009032CD"/>
    <w:rsid w:val="00922FEB"/>
    <w:rsid w:val="0092620A"/>
    <w:rsid w:val="00962EC4"/>
    <w:rsid w:val="009F2B47"/>
    <w:rsid w:val="00AD5076"/>
    <w:rsid w:val="00B01ACE"/>
    <w:rsid w:val="00B512F9"/>
    <w:rsid w:val="00B85E15"/>
    <w:rsid w:val="00BE1C75"/>
    <w:rsid w:val="00C36353"/>
    <w:rsid w:val="00C756E0"/>
    <w:rsid w:val="00C86E56"/>
    <w:rsid w:val="00DF6603"/>
    <w:rsid w:val="00E26AA2"/>
    <w:rsid w:val="00E6046C"/>
    <w:rsid w:val="00E84260"/>
    <w:rsid w:val="00E9675E"/>
    <w:rsid w:val="00F2203D"/>
    <w:rsid w:val="00F224EF"/>
    <w:rsid w:val="00F76BA8"/>
    <w:rsid w:val="00FA3560"/>
    <w:rsid w:val="00FC6ADC"/>
    <w:rsid w:val="00FE2462"/>
    <w:rsid w:val="00FF55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1D8CA"/>
  <w15:chartTrackingRefBased/>
  <w15:docId w15:val="{70A86569-B00C-4A44-8947-FABC5EE9F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0"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iPriority="0" w:unhideWhenUsed="1" w:qFormat="1"/>
    <w:lsdException w:name="List Continue 2" w:semiHidden="1" w:uiPriority="0"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nhideWhenUsed="1" w:qFormat="1"/>
    <w:lsdException w:name="Strong" w:uiPriority="0" w:qFormat="1"/>
    <w:lsdException w:name="Emphasis" w:uiPriority="20" w:qFormat="1"/>
    <w:lsdException w:name="Document Map" w:semiHidden="1" w:uiPriority="0"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54848"/>
    <w:pPr>
      <w:spacing w:line="256" w:lineRule="auto"/>
    </w:pPr>
    <w:rPr>
      <w:kern w:val="0"/>
      <w14:ligatures w14:val="none"/>
    </w:rPr>
  </w:style>
  <w:style w:type="paragraph" w:styleId="1">
    <w:name w:val="heading 1"/>
    <w:basedOn w:val="a0"/>
    <w:next w:val="a0"/>
    <w:link w:val="10"/>
    <w:uiPriority w:val="99"/>
    <w:qFormat/>
    <w:rsid w:val="00554848"/>
    <w:pPr>
      <w:keepNext/>
      <w:spacing w:after="0" w:line="240" w:lineRule="auto"/>
      <w:ind w:left="-540" w:firstLine="540"/>
      <w:jc w:val="center"/>
      <w:outlineLvl w:val="0"/>
    </w:pPr>
    <w:rPr>
      <w:rFonts w:ascii="Times New Roman" w:eastAsia="Times New Roman" w:hAnsi="Times New Roman" w:cs="Times New Roman"/>
      <w:sz w:val="28"/>
      <w:szCs w:val="24"/>
      <w:lang w:eastAsia="ru-RU"/>
    </w:rPr>
  </w:style>
  <w:style w:type="paragraph" w:styleId="2">
    <w:name w:val="heading 2"/>
    <w:basedOn w:val="a0"/>
    <w:next w:val="a0"/>
    <w:link w:val="20"/>
    <w:semiHidden/>
    <w:unhideWhenUsed/>
    <w:qFormat/>
    <w:rsid w:val="00554848"/>
    <w:pPr>
      <w:keepNext/>
      <w:spacing w:after="0" w:line="240" w:lineRule="auto"/>
      <w:jc w:val="both"/>
      <w:outlineLvl w:val="1"/>
    </w:pPr>
    <w:rPr>
      <w:rFonts w:ascii="Times New Roman" w:eastAsia="Times New Roman" w:hAnsi="Times New Roman" w:cs="Times New Roman"/>
      <w:sz w:val="28"/>
      <w:szCs w:val="24"/>
      <w:lang w:eastAsia="ru-RU"/>
    </w:rPr>
  </w:style>
  <w:style w:type="paragraph" w:styleId="3">
    <w:name w:val="heading 3"/>
    <w:basedOn w:val="a0"/>
    <w:next w:val="a0"/>
    <w:link w:val="30"/>
    <w:semiHidden/>
    <w:unhideWhenUsed/>
    <w:qFormat/>
    <w:rsid w:val="00554848"/>
    <w:pPr>
      <w:keepNext/>
      <w:spacing w:after="0" w:line="240" w:lineRule="auto"/>
      <w:jc w:val="center"/>
      <w:outlineLvl w:val="2"/>
    </w:pPr>
    <w:rPr>
      <w:rFonts w:ascii="Times New Roman" w:eastAsia="Times New Roman" w:hAnsi="Times New Roman" w:cs="Times New Roman"/>
      <w:b/>
      <w:color w:val="000000"/>
      <w:sz w:val="20"/>
      <w:szCs w:val="20"/>
      <w:lang w:eastAsia="ru-RU"/>
    </w:rPr>
  </w:style>
  <w:style w:type="paragraph" w:styleId="4">
    <w:name w:val="heading 4"/>
    <w:basedOn w:val="a0"/>
    <w:next w:val="a0"/>
    <w:link w:val="40"/>
    <w:semiHidden/>
    <w:unhideWhenUsed/>
    <w:qFormat/>
    <w:rsid w:val="00554848"/>
    <w:pPr>
      <w:keepNext/>
      <w:spacing w:after="0" w:line="240" w:lineRule="auto"/>
      <w:ind w:firstLine="708"/>
      <w:outlineLvl w:val="3"/>
    </w:pPr>
    <w:rPr>
      <w:rFonts w:ascii="Times New Roman" w:eastAsia="Times New Roman" w:hAnsi="Times New Roman" w:cs="Times New Roman"/>
      <w:color w:val="000000"/>
      <w:sz w:val="28"/>
      <w:szCs w:val="20"/>
      <w:lang w:eastAsia="ru-RU"/>
    </w:rPr>
  </w:style>
  <w:style w:type="paragraph" w:styleId="5">
    <w:name w:val="heading 5"/>
    <w:next w:val="a0"/>
    <w:link w:val="50"/>
    <w:semiHidden/>
    <w:unhideWhenUsed/>
    <w:qFormat/>
    <w:rsid w:val="00554848"/>
    <w:pPr>
      <w:spacing w:before="120" w:after="120" w:line="240" w:lineRule="auto"/>
      <w:jc w:val="both"/>
      <w:outlineLvl w:val="4"/>
    </w:pPr>
    <w:rPr>
      <w:rFonts w:ascii="XO Thames" w:eastAsia="Times New Roman" w:hAnsi="XO Thames" w:cs="Times New Roman"/>
      <w:b/>
      <w:color w:val="000000"/>
      <w:kern w:val="0"/>
      <w:szCs w:val="20"/>
      <w:lang w:eastAsia="ru-RU"/>
      <w14:ligatures w14:val="none"/>
    </w:rPr>
  </w:style>
  <w:style w:type="paragraph" w:styleId="6">
    <w:name w:val="heading 6"/>
    <w:basedOn w:val="a0"/>
    <w:next w:val="a0"/>
    <w:link w:val="60"/>
    <w:semiHidden/>
    <w:unhideWhenUsed/>
    <w:qFormat/>
    <w:rsid w:val="00554848"/>
    <w:pPr>
      <w:numPr>
        <w:ilvl w:val="5"/>
        <w:numId w:val="1"/>
      </w:numPr>
      <w:tabs>
        <w:tab w:val="num" w:pos="0"/>
      </w:tabs>
      <w:suppressAutoHyphens/>
      <w:spacing w:before="240" w:after="60" w:line="240" w:lineRule="auto"/>
      <w:outlineLvl w:val="5"/>
    </w:pPr>
    <w:rPr>
      <w:rFonts w:ascii="Calibri" w:eastAsia="Times New Roman" w:hAnsi="Calibri" w:cs="Calibri"/>
      <w:b/>
      <w:bCs/>
      <w:lang w:val="x-none" w:eastAsia="zh-CN"/>
    </w:rPr>
  </w:style>
  <w:style w:type="paragraph" w:styleId="7">
    <w:name w:val="heading 7"/>
    <w:basedOn w:val="a0"/>
    <w:next w:val="a0"/>
    <w:link w:val="70"/>
    <w:semiHidden/>
    <w:unhideWhenUsed/>
    <w:qFormat/>
    <w:rsid w:val="00554848"/>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8">
    <w:name w:val="heading 8"/>
    <w:basedOn w:val="a0"/>
    <w:next w:val="a0"/>
    <w:link w:val="80"/>
    <w:semiHidden/>
    <w:unhideWhenUsed/>
    <w:qFormat/>
    <w:rsid w:val="00554848"/>
    <w:pPr>
      <w:numPr>
        <w:ilvl w:val="7"/>
        <w:numId w:val="1"/>
      </w:numPr>
      <w:tabs>
        <w:tab w:val="num" w:pos="0"/>
      </w:tabs>
      <w:suppressAutoHyphens/>
      <w:spacing w:before="240" w:after="60" w:line="240" w:lineRule="auto"/>
      <w:outlineLvl w:val="7"/>
    </w:pPr>
    <w:rPr>
      <w:rFonts w:ascii="Calibri" w:eastAsia="Times New Roman" w:hAnsi="Calibri" w:cs="Calibri"/>
      <w:i/>
      <w:iCs/>
      <w:sz w:val="24"/>
      <w:szCs w:val="24"/>
      <w:lang w:val="x-none" w:eastAsia="zh-CN"/>
    </w:rPr>
  </w:style>
  <w:style w:type="paragraph" w:styleId="9">
    <w:name w:val="heading 9"/>
    <w:basedOn w:val="a0"/>
    <w:next w:val="a0"/>
    <w:link w:val="90"/>
    <w:uiPriority w:val="9"/>
    <w:semiHidden/>
    <w:unhideWhenUsed/>
    <w:qFormat/>
    <w:rsid w:val="00554848"/>
    <w:pPr>
      <w:keepNext/>
      <w:spacing w:after="0" w:line="240" w:lineRule="auto"/>
      <w:outlineLvl w:val="8"/>
    </w:pPr>
    <w:rPr>
      <w:rFonts w:ascii="Times New Roman" w:eastAsia="Times New Roman" w:hAnsi="Times New Roman" w:cs="Times New Roman"/>
      <w:b/>
      <w:color w:val="000000"/>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qFormat/>
    <w:rsid w:val="00554848"/>
    <w:rPr>
      <w:rFonts w:ascii="Times New Roman" w:eastAsia="Times New Roman" w:hAnsi="Times New Roman" w:cs="Times New Roman"/>
      <w:kern w:val="0"/>
      <w:sz w:val="28"/>
      <w:szCs w:val="24"/>
      <w:lang w:eastAsia="ru-RU"/>
      <w14:ligatures w14:val="none"/>
    </w:rPr>
  </w:style>
  <w:style w:type="character" w:customStyle="1" w:styleId="20">
    <w:name w:val="Заголовок 2 Знак"/>
    <w:basedOn w:val="a1"/>
    <w:link w:val="2"/>
    <w:semiHidden/>
    <w:qFormat/>
    <w:rsid w:val="00554848"/>
    <w:rPr>
      <w:rFonts w:ascii="Times New Roman" w:eastAsia="Times New Roman" w:hAnsi="Times New Roman" w:cs="Times New Roman"/>
      <w:kern w:val="0"/>
      <w:sz w:val="28"/>
      <w:szCs w:val="24"/>
      <w:lang w:eastAsia="ru-RU"/>
      <w14:ligatures w14:val="none"/>
    </w:rPr>
  </w:style>
  <w:style w:type="character" w:customStyle="1" w:styleId="30">
    <w:name w:val="Заголовок 3 Знак"/>
    <w:basedOn w:val="a1"/>
    <w:link w:val="3"/>
    <w:semiHidden/>
    <w:qFormat/>
    <w:rsid w:val="00554848"/>
    <w:rPr>
      <w:rFonts w:ascii="Times New Roman" w:eastAsia="Times New Roman" w:hAnsi="Times New Roman" w:cs="Times New Roman"/>
      <w:b/>
      <w:color w:val="000000"/>
      <w:kern w:val="0"/>
      <w:sz w:val="20"/>
      <w:szCs w:val="20"/>
      <w:lang w:eastAsia="ru-RU"/>
      <w14:ligatures w14:val="none"/>
    </w:rPr>
  </w:style>
  <w:style w:type="character" w:customStyle="1" w:styleId="40">
    <w:name w:val="Заголовок 4 Знак"/>
    <w:basedOn w:val="a1"/>
    <w:link w:val="4"/>
    <w:semiHidden/>
    <w:rsid w:val="00554848"/>
    <w:rPr>
      <w:rFonts w:ascii="Times New Roman" w:eastAsia="Times New Roman" w:hAnsi="Times New Roman" w:cs="Times New Roman"/>
      <w:color w:val="000000"/>
      <w:kern w:val="0"/>
      <w:sz w:val="28"/>
      <w:szCs w:val="20"/>
      <w:lang w:eastAsia="ru-RU"/>
      <w14:ligatures w14:val="none"/>
    </w:rPr>
  </w:style>
  <w:style w:type="character" w:customStyle="1" w:styleId="50">
    <w:name w:val="Заголовок 5 Знак"/>
    <w:basedOn w:val="a1"/>
    <w:link w:val="5"/>
    <w:semiHidden/>
    <w:rsid w:val="00554848"/>
    <w:rPr>
      <w:rFonts w:ascii="XO Thames" w:eastAsia="Times New Roman" w:hAnsi="XO Thames" w:cs="Times New Roman"/>
      <w:b/>
      <w:color w:val="000000"/>
      <w:kern w:val="0"/>
      <w:szCs w:val="20"/>
      <w:lang w:eastAsia="ru-RU"/>
      <w14:ligatures w14:val="none"/>
    </w:rPr>
  </w:style>
  <w:style w:type="character" w:customStyle="1" w:styleId="60">
    <w:name w:val="Заголовок 6 Знак"/>
    <w:basedOn w:val="a1"/>
    <w:link w:val="6"/>
    <w:semiHidden/>
    <w:rsid w:val="00554848"/>
    <w:rPr>
      <w:rFonts w:ascii="Calibri" w:eastAsia="Times New Roman" w:hAnsi="Calibri" w:cs="Calibri"/>
      <w:b/>
      <w:bCs/>
      <w:kern w:val="0"/>
      <w:lang w:val="x-none" w:eastAsia="zh-CN"/>
      <w14:ligatures w14:val="none"/>
    </w:rPr>
  </w:style>
  <w:style w:type="character" w:customStyle="1" w:styleId="70">
    <w:name w:val="Заголовок 7 Знак"/>
    <w:basedOn w:val="a1"/>
    <w:link w:val="7"/>
    <w:semiHidden/>
    <w:qFormat/>
    <w:rsid w:val="00554848"/>
    <w:rPr>
      <w:rFonts w:asciiTheme="majorHAnsi" w:eastAsiaTheme="majorEastAsia" w:hAnsiTheme="majorHAnsi" w:cstheme="majorBidi"/>
      <w:i/>
      <w:iCs/>
      <w:color w:val="1F3864" w:themeColor="accent1" w:themeShade="80"/>
      <w:kern w:val="0"/>
      <w14:ligatures w14:val="none"/>
    </w:rPr>
  </w:style>
  <w:style w:type="character" w:customStyle="1" w:styleId="80">
    <w:name w:val="Заголовок 8 Знак"/>
    <w:basedOn w:val="a1"/>
    <w:link w:val="8"/>
    <w:semiHidden/>
    <w:rsid w:val="00554848"/>
    <w:rPr>
      <w:rFonts w:ascii="Calibri" w:eastAsia="Times New Roman" w:hAnsi="Calibri" w:cs="Calibri"/>
      <w:i/>
      <w:iCs/>
      <w:kern w:val="0"/>
      <w:sz w:val="24"/>
      <w:szCs w:val="24"/>
      <w:lang w:val="x-none" w:eastAsia="zh-CN"/>
      <w14:ligatures w14:val="none"/>
    </w:rPr>
  </w:style>
  <w:style w:type="character" w:customStyle="1" w:styleId="90">
    <w:name w:val="Заголовок 9 Знак"/>
    <w:basedOn w:val="a1"/>
    <w:link w:val="9"/>
    <w:uiPriority w:val="9"/>
    <w:semiHidden/>
    <w:rsid w:val="00554848"/>
    <w:rPr>
      <w:rFonts w:ascii="Times New Roman" w:eastAsia="Times New Roman" w:hAnsi="Times New Roman" w:cs="Times New Roman"/>
      <w:b/>
      <w:color w:val="000000"/>
      <w:kern w:val="0"/>
      <w:sz w:val="24"/>
      <w:szCs w:val="20"/>
      <w:lang w:eastAsia="ru-RU"/>
      <w14:ligatures w14:val="none"/>
    </w:rPr>
  </w:style>
  <w:style w:type="paragraph" w:customStyle="1" w:styleId="11">
    <w:name w:val="Гиперссылка1"/>
    <w:link w:val="a4"/>
    <w:uiPriority w:val="99"/>
    <w:qFormat/>
    <w:rsid w:val="00554848"/>
    <w:pPr>
      <w:spacing w:after="0" w:line="240" w:lineRule="auto"/>
    </w:pPr>
    <w:rPr>
      <w:color w:val="0000FF"/>
      <w:kern w:val="0"/>
      <w:sz w:val="20"/>
      <w:szCs w:val="20"/>
      <w:u w:val="single"/>
      <w:lang w:eastAsia="ru-RU"/>
      <w14:ligatures w14:val="none"/>
    </w:rPr>
  </w:style>
  <w:style w:type="character" w:styleId="a4">
    <w:name w:val="Hyperlink"/>
    <w:link w:val="11"/>
    <w:uiPriority w:val="99"/>
    <w:unhideWhenUsed/>
    <w:qFormat/>
    <w:rsid w:val="00554848"/>
    <w:rPr>
      <w:color w:val="0000FF"/>
      <w:kern w:val="0"/>
      <w:sz w:val="20"/>
      <w:szCs w:val="20"/>
      <w:u w:val="single"/>
      <w:lang w:eastAsia="ru-RU"/>
      <w14:ligatures w14:val="none"/>
    </w:rPr>
  </w:style>
  <w:style w:type="character" w:styleId="a5">
    <w:name w:val="FollowedHyperlink"/>
    <w:basedOn w:val="a1"/>
    <w:uiPriority w:val="99"/>
    <w:semiHidden/>
    <w:unhideWhenUsed/>
    <w:qFormat/>
    <w:rsid w:val="00554848"/>
    <w:rPr>
      <w:color w:val="954F72" w:themeColor="followedHyperlink"/>
      <w:u w:val="single"/>
    </w:rPr>
  </w:style>
  <w:style w:type="paragraph" w:styleId="HTML">
    <w:name w:val="HTML Preformatted"/>
    <w:basedOn w:val="a0"/>
    <w:link w:val="HTML1"/>
    <w:semiHidden/>
    <w:unhideWhenUsed/>
    <w:qFormat/>
    <w:rsid w:val="00554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Calibri" w:hAnsi="Courier New" w:cs="Courier New"/>
      <w:color w:val="000000"/>
      <w:sz w:val="20"/>
      <w:szCs w:val="20"/>
      <w:lang w:eastAsia="zh-CN"/>
    </w:rPr>
  </w:style>
  <w:style w:type="character" w:customStyle="1" w:styleId="HTML0">
    <w:name w:val="Стандартный HTML Знак"/>
    <w:basedOn w:val="a1"/>
    <w:semiHidden/>
    <w:qFormat/>
    <w:rsid w:val="00554848"/>
    <w:rPr>
      <w:rFonts w:ascii="Consolas" w:hAnsi="Consolas"/>
      <w:kern w:val="0"/>
      <w:sz w:val="20"/>
      <w:szCs w:val="20"/>
      <w14:ligatures w14:val="none"/>
    </w:rPr>
  </w:style>
  <w:style w:type="paragraph" w:customStyle="1" w:styleId="12">
    <w:name w:val="Строгий1"/>
    <w:link w:val="a6"/>
    <w:qFormat/>
    <w:rsid w:val="00554848"/>
    <w:pPr>
      <w:spacing w:after="0" w:line="240" w:lineRule="auto"/>
    </w:pPr>
    <w:rPr>
      <w:b/>
      <w:bCs/>
      <w:kern w:val="0"/>
      <w:sz w:val="20"/>
      <w:szCs w:val="20"/>
      <w:lang w:eastAsia="ru-RU"/>
      <w14:ligatures w14:val="none"/>
    </w:rPr>
  </w:style>
  <w:style w:type="character" w:styleId="a6">
    <w:name w:val="Strong"/>
    <w:basedOn w:val="a1"/>
    <w:link w:val="12"/>
    <w:qFormat/>
    <w:rsid w:val="00554848"/>
    <w:rPr>
      <w:b/>
      <w:bCs/>
      <w:kern w:val="0"/>
      <w:sz w:val="20"/>
      <w:szCs w:val="20"/>
      <w:lang w:eastAsia="ru-RU"/>
      <w14:ligatures w14:val="none"/>
    </w:rPr>
  </w:style>
  <w:style w:type="character" w:customStyle="1" w:styleId="a7">
    <w:name w:val="Обычный (Интернет) Знак"/>
    <w:basedOn w:val="13"/>
    <w:link w:val="a8"/>
    <w:semiHidden/>
    <w:locked/>
    <w:rsid w:val="00554848"/>
    <w:rPr>
      <w:rFonts w:ascii="Times New Roman" w:eastAsia="Times New Roman" w:hAnsi="Times New Roman" w:cs="Times New Roman"/>
      <w:sz w:val="24"/>
      <w:szCs w:val="24"/>
    </w:rPr>
  </w:style>
  <w:style w:type="paragraph" w:customStyle="1" w:styleId="msonormal0">
    <w:name w:val="msonormal"/>
    <w:basedOn w:val="a0"/>
    <w:qFormat/>
    <w:rsid w:val="0055484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Normal (Web)"/>
    <w:basedOn w:val="a0"/>
    <w:link w:val="a7"/>
    <w:semiHidden/>
    <w:unhideWhenUsed/>
    <w:qFormat/>
    <w:rsid w:val="00554848"/>
    <w:pPr>
      <w:spacing w:before="100" w:beforeAutospacing="1" w:after="100" w:afterAutospacing="1" w:line="240" w:lineRule="auto"/>
    </w:pPr>
    <w:rPr>
      <w:rFonts w:ascii="Times New Roman" w:eastAsia="Times New Roman" w:hAnsi="Times New Roman" w:cs="Times New Roman"/>
      <w:kern w:val="2"/>
      <w:sz w:val="24"/>
      <w:szCs w:val="24"/>
      <w14:ligatures w14:val="standardContextual"/>
    </w:rPr>
  </w:style>
  <w:style w:type="character" w:customStyle="1" w:styleId="14">
    <w:name w:val="Оглавление 1 Знак"/>
    <w:link w:val="15"/>
    <w:uiPriority w:val="39"/>
    <w:semiHidden/>
    <w:locked/>
    <w:rsid w:val="00554848"/>
    <w:rPr>
      <w:rFonts w:ascii="XO Thames" w:eastAsia="Times New Roman" w:hAnsi="XO Thames" w:cs="Times New Roman"/>
      <w:b/>
      <w:color w:val="000000"/>
      <w:sz w:val="28"/>
    </w:rPr>
  </w:style>
  <w:style w:type="paragraph" w:styleId="15">
    <w:name w:val="toc 1"/>
    <w:next w:val="a0"/>
    <w:link w:val="14"/>
    <w:autoRedefine/>
    <w:uiPriority w:val="39"/>
    <w:semiHidden/>
    <w:unhideWhenUsed/>
    <w:qFormat/>
    <w:rsid w:val="00554848"/>
    <w:pPr>
      <w:spacing w:after="0" w:line="240" w:lineRule="auto"/>
    </w:pPr>
    <w:rPr>
      <w:rFonts w:ascii="XO Thames" w:eastAsia="Times New Roman" w:hAnsi="XO Thames" w:cs="Times New Roman"/>
      <w:b/>
      <w:color w:val="000000"/>
      <w:sz w:val="28"/>
    </w:rPr>
  </w:style>
  <w:style w:type="character" w:customStyle="1" w:styleId="21">
    <w:name w:val="Оглавление 2 Знак"/>
    <w:link w:val="22"/>
    <w:uiPriority w:val="39"/>
    <w:semiHidden/>
    <w:locked/>
    <w:rsid w:val="00554848"/>
    <w:rPr>
      <w:rFonts w:ascii="XO Thames" w:eastAsia="Times New Roman" w:hAnsi="XO Thames" w:cs="Times New Roman"/>
      <w:color w:val="000000"/>
      <w:sz w:val="28"/>
    </w:rPr>
  </w:style>
  <w:style w:type="paragraph" w:styleId="22">
    <w:name w:val="toc 2"/>
    <w:next w:val="a0"/>
    <w:link w:val="21"/>
    <w:autoRedefine/>
    <w:uiPriority w:val="39"/>
    <w:semiHidden/>
    <w:unhideWhenUsed/>
    <w:qFormat/>
    <w:rsid w:val="00554848"/>
    <w:pPr>
      <w:spacing w:after="0" w:line="240" w:lineRule="auto"/>
      <w:ind w:left="200"/>
    </w:pPr>
    <w:rPr>
      <w:rFonts w:ascii="XO Thames" w:eastAsia="Times New Roman" w:hAnsi="XO Thames" w:cs="Times New Roman"/>
      <w:color w:val="000000"/>
      <w:sz w:val="28"/>
    </w:rPr>
  </w:style>
  <w:style w:type="character" w:customStyle="1" w:styleId="31">
    <w:name w:val="Оглавление 3 Знак"/>
    <w:link w:val="32"/>
    <w:uiPriority w:val="39"/>
    <w:semiHidden/>
    <w:locked/>
    <w:rsid w:val="00554848"/>
    <w:rPr>
      <w:rFonts w:ascii="XO Thames" w:eastAsia="Times New Roman" w:hAnsi="XO Thames" w:cs="Times New Roman"/>
      <w:color w:val="000000"/>
      <w:sz w:val="28"/>
    </w:rPr>
  </w:style>
  <w:style w:type="paragraph" w:styleId="32">
    <w:name w:val="toc 3"/>
    <w:next w:val="a0"/>
    <w:link w:val="31"/>
    <w:autoRedefine/>
    <w:uiPriority w:val="39"/>
    <w:semiHidden/>
    <w:unhideWhenUsed/>
    <w:qFormat/>
    <w:rsid w:val="00554848"/>
    <w:pPr>
      <w:spacing w:after="0" w:line="240" w:lineRule="auto"/>
      <w:ind w:left="400"/>
    </w:pPr>
    <w:rPr>
      <w:rFonts w:ascii="XO Thames" w:eastAsia="Times New Roman" w:hAnsi="XO Thames" w:cs="Times New Roman"/>
      <w:color w:val="000000"/>
      <w:sz w:val="28"/>
    </w:rPr>
  </w:style>
  <w:style w:type="character" w:customStyle="1" w:styleId="41">
    <w:name w:val="Оглавление 4 Знак"/>
    <w:link w:val="42"/>
    <w:uiPriority w:val="39"/>
    <w:semiHidden/>
    <w:locked/>
    <w:rsid w:val="00554848"/>
    <w:rPr>
      <w:rFonts w:ascii="XO Thames" w:eastAsia="Times New Roman" w:hAnsi="XO Thames" w:cs="Times New Roman"/>
      <w:color w:val="000000"/>
      <w:sz w:val="28"/>
    </w:rPr>
  </w:style>
  <w:style w:type="paragraph" w:styleId="42">
    <w:name w:val="toc 4"/>
    <w:next w:val="a0"/>
    <w:link w:val="41"/>
    <w:autoRedefine/>
    <w:uiPriority w:val="39"/>
    <w:semiHidden/>
    <w:unhideWhenUsed/>
    <w:qFormat/>
    <w:rsid w:val="00554848"/>
    <w:pPr>
      <w:spacing w:after="0" w:line="240" w:lineRule="auto"/>
      <w:ind w:left="600"/>
    </w:pPr>
    <w:rPr>
      <w:rFonts w:ascii="XO Thames" w:eastAsia="Times New Roman" w:hAnsi="XO Thames" w:cs="Times New Roman"/>
      <w:color w:val="000000"/>
      <w:sz w:val="28"/>
    </w:rPr>
  </w:style>
  <w:style w:type="character" w:customStyle="1" w:styleId="51">
    <w:name w:val="Оглавление 5 Знак"/>
    <w:link w:val="52"/>
    <w:uiPriority w:val="39"/>
    <w:semiHidden/>
    <w:locked/>
    <w:rsid w:val="00554848"/>
    <w:rPr>
      <w:rFonts w:ascii="XO Thames" w:eastAsia="Times New Roman" w:hAnsi="XO Thames" w:cs="Times New Roman"/>
      <w:color w:val="000000"/>
      <w:sz w:val="28"/>
    </w:rPr>
  </w:style>
  <w:style w:type="paragraph" w:styleId="52">
    <w:name w:val="toc 5"/>
    <w:next w:val="a0"/>
    <w:link w:val="51"/>
    <w:autoRedefine/>
    <w:uiPriority w:val="39"/>
    <w:semiHidden/>
    <w:unhideWhenUsed/>
    <w:qFormat/>
    <w:rsid w:val="00554848"/>
    <w:pPr>
      <w:spacing w:after="0" w:line="240" w:lineRule="auto"/>
      <w:ind w:left="800"/>
    </w:pPr>
    <w:rPr>
      <w:rFonts w:ascii="XO Thames" w:eastAsia="Times New Roman" w:hAnsi="XO Thames" w:cs="Times New Roman"/>
      <w:color w:val="000000"/>
      <w:sz w:val="28"/>
    </w:rPr>
  </w:style>
  <w:style w:type="character" w:customStyle="1" w:styleId="61">
    <w:name w:val="Оглавление 6 Знак"/>
    <w:link w:val="62"/>
    <w:uiPriority w:val="39"/>
    <w:semiHidden/>
    <w:locked/>
    <w:rsid w:val="00554848"/>
    <w:rPr>
      <w:rFonts w:ascii="XO Thames" w:eastAsia="Times New Roman" w:hAnsi="XO Thames" w:cs="Times New Roman"/>
      <w:color w:val="000000"/>
      <w:sz w:val="28"/>
    </w:rPr>
  </w:style>
  <w:style w:type="paragraph" w:styleId="62">
    <w:name w:val="toc 6"/>
    <w:next w:val="a0"/>
    <w:link w:val="61"/>
    <w:autoRedefine/>
    <w:uiPriority w:val="39"/>
    <w:semiHidden/>
    <w:unhideWhenUsed/>
    <w:qFormat/>
    <w:rsid w:val="00554848"/>
    <w:pPr>
      <w:spacing w:after="0" w:line="240" w:lineRule="auto"/>
      <w:ind w:left="1000"/>
    </w:pPr>
    <w:rPr>
      <w:rFonts w:ascii="XO Thames" w:eastAsia="Times New Roman" w:hAnsi="XO Thames" w:cs="Times New Roman"/>
      <w:color w:val="000000"/>
      <w:sz w:val="28"/>
    </w:rPr>
  </w:style>
  <w:style w:type="character" w:customStyle="1" w:styleId="71">
    <w:name w:val="Оглавление 7 Знак"/>
    <w:link w:val="72"/>
    <w:uiPriority w:val="39"/>
    <w:semiHidden/>
    <w:locked/>
    <w:rsid w:val="00554848"/>
    <w:rPr>
      <w:rFonts w:ascii="XO Thames" w:eastAsia="Times New Roman" w:hAnsi="XO Thames" w:cs="Times New Roman"/>
      <w:color w:val="000000"/>
      <w:sz w:val="28"/>
    </w:rPr>
  </w:style>
  <w:style w:type="paragraph" w:styleId="72">
    <w:name w:val="toc 7"/>
    <w:next w:val="a0"/>
    <w:link w:val="71"/>
    <w:autoRedefine/>
    <w:uiPriority w:val="39"/>
    <w:semiHidden/>
    <w:unhideWhenUsed/>
    <w:qFormat/>
    <w:rsid w:val="00554848"/>
    <w:pPr>
      <w:spacing w:after="0" w:line="240" w:lineRule="auto"/>
      <w:ind w:left="1200"/>
    </w:pPr>
    <w:rPr>
      <w:rFonts w:ascii="XO Thames" w:eastAsia="Times New Roman" w:hAnsi="XO Thames" w:cs="Times New Roman"/>
      <w:color w:val="000000"/>
      <w:sz w:val="28"/>
    </w:rPr>
  </w:style>
  <w:style w:type="character" w:customStyle="1" w:styleId="81">
    <w:name w:val="Оглавление 8 Знак"/>
    <w:link w:val="82"/>
    <w:uiPriority w:val="39"/>
    <w:semiHidden/>
    <w:locked/>
    <w:rsid w:val="00554848"/>
    <w:rPr>
      <w:rFonts w:ascii="XO Thames" w:eastAsia="Times New Roman" w:hAnsi="XO Thames" w:cs="Times New Roman"/>
      <w:color w:val="000000"/>
      <w:sz w:val="28"/>
    </w:rPr>
  </w:style>
  <w:style w:type="paragraph" w:styleId="82">
    <w:name w:val="toc 8"/>
    <w:next w:val="a0"/>
    <w:link w:val="81"/>
    <w:autoRedefine/>
    <w:uiPriority w:val="39"/>
    <w:semiHidden/>
    <w:unhideWhenUsed/>
    <w:qFormat/>
    <w:rsid w:val="00554848"/>
    <w:pPr>
      <w:spacing w:after="0" w:line="240" w:lineRule="auto"/>
      <w:ind w:left="1400"/>
    </w:pPr>
    <w:rPr>
      <w:rFonts w:ascii="XO Thames" w:eastAsia="Times New Roman" w:hAnsi="XO Thames" w:cs="Times New Roman"/>
      <w:color w:val="000000"/>
      <w:sz w:val="28"/>
    </w:rPr>
  </w:style>
  <w:style w:type="character" w:customStyle="1" w:styleId="91">
    <w:name w:val="Оглавление 9 Знак"/>
    <w:link w:val="92"/>
    <w:uiPriority w:val="39"/>
    <w:semiHidden/>
    <w:locked/>
    <w:rsid w:val="00554848"/>
    <w:rPr>
      <w:rFonts w:ascii="XO Thames" w:eastAsia="Times New Roman" w:hAnsi="XO Thames" w:cs="Times New Roman"/>
      <w:color w:val="000000"/>
      <w:sz w:val="28"/>
    </w:rPr>
  </w:style>
  <w:style w:type="paragraph" w:styleId="92">
    <w:name w:val="toc 9"/>
    <w:next w:val="a0"/>
    <w:link w:val="91"/>
    <w:autoRedefine/>
    <w:uiPriority w:val="39"/>
    <w:semiHidden/>
    <w:unhideWhenUsed/>
    <w:qFormat/>
    <w:rsid w:val="00554848"/>
    <w:pPr>
      <w:spacing w:after="0" w:line="240" w:lineRule="auto"/>
      <w:ind w:left="1600"/>
    </w:pPr>
    <w:rPr>
      <w:rFonts w:ascii="XO Thames" w:eastAsia="Times New Roman" w:hAnsi="XO Thames" w:cs="Times New Roman"/>
      <w:color w:val="000000"/>
      <w:sz w:val="28"/>
    </w:rPr>
  </w:style>
  <w:style w:type="paragraph" w:styleId="a9">
    <w:name w:val="footnote text"/>
    <w:basedOn w:val="a0"/>
    <w:link w:val="aa"/>
    <w:semiHidden/>
    <w:unhideWhenUsed/>
    <w:qFormat/>
    <w:rsid w:val="00554848"/>
    <w:pPr>
      <w:suppressAutoHyphens/>
      <w:spacing w:after="0" w:line="240" w:lineRule="auto"/>
    </w:pPr>
    <w:rPr>
      <w:rFonts w:ascii="Times New Roman" w:eastAsia="Times New Roman" w:hAnsi="Times New Roman" w:cs="Times New Roman"/>
      <w:kern w:val="2"/>
      <w:sz w:val="20"/>
      <w:szCs w:val="20"/>
      <w:lang w:eastAsia="ar-SA"/>
    </w:rPr>
  </w:style>
  <w:style w:type="character" w:customStyle="1" w:styleId="aa">
    <w:name w:val="Текст сноски Знак"/>
    <w:basedOn w:val="a1"/>
    <w:link w:val="a9"/>
    <w:semiHidden/>
    <w:qFormat/>
    <w:rsid w:val="00554848"/>
    <w:rPr>
      <w:rFonts w:ascii="Times New Roman" w:eastAsia="Times New Roman" w:hAnsi="Times New Roman" w:cs="Times New Roman"/>
      <w:sz w:val="20"/>
      <w:szCs w:val="20"/>
      <w:lang w:eastAsia="ar-SA"/>
      <w14:ligatures w14:val="none"/>
    </w:rPr>
  </w:style>
  <w:style w:type="paragraph" w:styleId="ab">
    <w:name w:val="header"/>
    <w:basedOn w:val="a0"/>
    <w:link w:val="ac"/>
    <w:uiPriority w:val="99"/>
    <w:unhideWhenUsed/>
    <w:qFormat/>
    <w:rsid w:val="00554848"/>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c">
    <w:name w:val="Верхний колонтитул Знак"/>
    <w:basedOn w:val="a1"/>
    <w:link w:val="ab"/>
    <w:uiPriority w:val="99"/>
    <w:qFormat/>
    <w:rsid w:val="00554848"/>
    <w:rPr>
      <w:rFonts w:ascii="Times New Roman" w:eastAsia="Times New Roman" w:hAnsi="Times New Roman" w:cs="Times New Roman"/>
      <w:kern w:val="0"/>
      <w:sz w:val="20"/>
      <w:szCs w:val="20"/>
      <w:lang w:eastAsia="ru-RU"/>
      <w14:ligatures w14:val="none"/>
    </w:rPr>
  </w:style>
  <w:style w:type="paragraph" w:styleId="ad">
    <w:name w:val="footer"/>
    <w:basedOn w:val="a0"/>
    <w:link w:val="ae"/>
    <w:uiPriority w:val="99"/>
    <w:unhideWhenUsed/>
    <w:qFormat/>
    <w:rsid w:val="00554848"/>
    <w:pPr>
      <w:tabs>
        <w:tab w:val="center" w:pos="4677"/>
        <w:tab w:val="right" w:pos="9355"/>
      </w:tabs>
      <w:spacing w:after="0" w:line="240" w:lineRule="auto"/>
    </w:pPr>
    <w:rPr>
      <w:rFonts w:ascii="Calibri" w:eastAsia="Times New Roman" w:hAnsi="Calibri" w:cs="Times New Roman"/>
      <w:lang w:eastAsia="ru-RU"/>
    </w:rPr>
  </w:style>
  <w:style w:type="character" w:customStyle="1" w:styleId="ae">
    <w:name w:val="Нижний колонтитул Знак"/>
    <w:basedOn w:val="a1"/>
    <w:link w:val="ad"/>
    <w:uiPriority w:val="99"/>
    <w:qFormat/>
    <w:rsid w:val="00554848"/>
    <w:rPr>
      <w:rFonts w:ascii="Calibri" w:eastAsia="Times New Roman" w:hAnsi="Calibri" w:cs="Times New Roman"/>
      <w:kern w:val="0"/>
      <w:lang w:eastAsia="ru-RU"/>
      <w14:ligatures w14:val="none"/>
    </w:rPr>
  </w:style>
  <w:style w:type="paragraph" w:styleId="af">
    <w:name w:val="caption"/>
    <w:basedOn w:val="a0"/>
    <w:semiHidden/>
    <w:unhideWhenUsed/>
    <w:qFormat/>
    <w:rsid w:val="00554848"/>
    <w:pPr>
      <w:widowControl w:val="0"/>
      <w:suppressLineNumbers/>
      <w:suppressAutoHyphens/>
      <w:spacing w:before="120" w:after="120" w:line="240" w:lineRule="auto"/>
    </w:pPr>
    <w:rPr>
      <w:rFonts w:ascii="Arial" w:eastAsia="Calibri" w:hAnsi="Arial" w:cs="Noto Sans"/>
      <w:i/>
      <w:iCs/>
      <w:color w:val="000000"/>
      <w:sz w:val="24"/>
      <w:szCs w:val="24"/>
      <w:lang w:eastAsia="zh-CN"/>
    </w:rPr>
  </w:style>
  <w:style w:type="character" w:customStyle="1" w:styleId="af0">
    <w:name w:val="Список Знак"/>
    <w:basedOn w:val="13"/>
    <w:link w:val="af1"/>
    <w:semiHidden/>
    <w:locked/>
    <w:rsid w:val="00554848"/>
    <w:rPr>
      <w:rFonts w:ascii="Calibri" w:eastAsia="Times New Roman" w:hAnsi="Calibri" w:cs="Times New Roman"/>
      <w:color w:val="000000"/>
      <w:sz w:val="24"/>
    </w:rPr>
  </w:style>
  <w:style w:type="paragraph" w:styleId="af1">
    <w:name w:val="List"/>
    <w:basedOn w:val="a0"/>
    <w:link w:val="af0"/>
    <w:semiHidden/>
    <w:unhideWhenUsed/>
    <w:qFormat/>
    <w:rsid w:val="00554848"/>
    <w:pPr>
      <w:spacing w:after="200" w:line="276" w:lineRule="auto"/>
      <w:ind w:left="283" w:hanging="283"/>
    </w:pPr>
    <w:rPr>
      <w:rFonts w:ascii="Calibri" w:eastAsia="Times New Roman" w:hAnsi="Calibri" w:cs="Times New Roman"/>
      <w:color w:val="000000"/>
      <w:kern w:val="2"/>
      <w:sz w:val="24"/>
      <w14:ligatures w14:val="standardContextual"/>
    </w:rPr>
  </w:style>
  <w:style w:type="character" w:customStyle="1" w:styleId="23">
    <w:name w:val="Список 2 Знак"/>
    <w:basedOn w:val="af0"/>
    <w:link w:val="24"/>
    <w:semiHidden/>
    <w:locked/>
    <w:rsid w:val="00554848"/>
    <w:rPr>
      <w:rFonts w:ascii="Times New Roman" w:eastAsia="Times New Roman" w:hAnsi="Times New Roman" w:cs="Times New Roman"/>
      <w:color w:val="000000"/>
      <w:sz w:val="24"/>
    </w:rPr>
  </w:style>
  <w:style w:type="paragraph" w:styleId="24">
    <w:name w:val="List 2"/>
    <w:basedOn w:val="af1"/>
    <w:link w:val="23"/>
    <w:semiHidden/>
    <w:unhideWhenUsed/>
    <w:qFormat/>
    <w:rsid w:val="00554848"/>
    <w:pPr>
      <w:widowControl w:val="0"/>
      <w:spacing w:after="220" w:line="216" w:lineRule="auto"/>
      <w:ind w:left="1800" w:right="-360" w:hanging="360"/>
    </w:pPr>
    <w:rPr>
      <w:rFonts w:ascii="Times New Roman" w:hAnsi="Times New Roman"/>
    </w:rPr>
  </w:style>
  <w:style w:type="paragraph" w:styleId="af2">
    <w:name w:val="Title"/>
    <w:basedOn w:val="a0"/>
    <w:link w:val="af3"/>
    <w:qFormat/>
    <w:rsid w:val="00554848"/>
    <w:pPr>
      <w:spacing w:after="0" w:line="240" w:lineRule="auto"/>
      <w:jc w:val="center"/>
    </w:pPr>
    <w:rPr>
      <w:rFonts w:ascii="Times New Roman" w:eastAsia="Times New Roman" w:hAnsi="Times New Roman" w:cs="Times New Roman"/>
      <w:sz w:val="28"/>
      <w:szCs w:val="20"/>
      <w:lang w:eastAsia="ru-RU"/>
    </w:rPr>
  </w:style>
  <w:style w:type="character" w:customStyle="1" w:styleId="af3">
    <w:name w:val="Заголовок Знак"/>
    <w:basedOn w:val="a1"/>
    <w:link w:val="af2"/>
    <w:qFormat/>
    <w:rsid w:val="00554848"/>
    <w:rPr>
      <w:rFonts w:ascii="Times New Roman" w:eastAsia="Times New Roman" w:hAnsi="Times New Roman" w:cs="Times New Roman"/>
      <w:kern w:val="0"/>
      <w:sz w:val="28"/>
      <w:szCs w:val="20"/>
      <w:lang w:eastAsia="ru-RU"/>
      <w14:ligatures w14:val="none"/>
    </w:rPr>
  </w:style>
  <w:style w:type="paragraph" w:styleId="af4">
    <w:name w:val="Body Text"/>
    <w:basedOn w:val="a0"/>
    <w:link w:val="af5"/>
    <w:semiHidden/>
    <w:unhideWhenUsed/>
    <w:qFormat/>
    <w:rsid w:val="00554848"/>
    <w:pPr>
      <w:spacing w:after="120" w:line="240" w:lineRule="auto"/>
    </w:pPr>
    <w:rPr>
      <w:rFonts w:ascii="Times New Roman" w:eastAsia="Times New Roman" w:hAnsi="Times New Roman" w:cs="Times New Roman"/>
      <w:sz w:val="24"/>
      <w:szCs w:val="24"/>
      <w:lang w:eastAsia="ru-RU"/>
    </w:rPr>
  </w:style>
  <w:style w:type="character" w:customStyle="1" w:styleId="af5">
    <w:name w:val="Основной текст Знак"/>
    <w:basedOn w:val="a1"/>
    <w:link w:val="af4"/>
    <w:semiHidden/>
    <w:qFormat/>
    <w:rsid w:val="00554848"/>
    <w:rPr>
      <w:rFonts w:ascii="Times New Roman" w:eastAsia="Times New Roman" w:hAnsi="Times New Roman" w:cs="Times New Roman"/>
      <w:kern w:val="0"/>
      <w:sz w:val="24"/>
      <w:szCs w:val="24"/>
      <w:lang w:eastAsia="ru-RU"/>
      <w14:ligatures w14:val="none"/>
    </w:rPr>
  </w:style>
  <w:style w:type="paragraph" w:styleId="af6">
    <w:name w:val="Body Text Indent"/>
    <w:basedOn w:val="a0"/>
    <w:link w:val="af7"/>
    <w:semiHidden/>
    <w:unhideWhenUsed/>
    <w:qFormat/>
    <w:rsid w:val="00554848"/>
    <w:pPr>
      <w:spacing w:after="0" w:line="240" w:lineRule="auto"/>
      <w:ind w:firstLine="720"/>
      <w:jc w:val="both"/>
    </w:pPr>
    <w:rPr>
      <w:rFonts w:ascii="Times New Roman" w:eastAsia="Times New Roman" w:hAnsi="Times New Roman" w:cs="Times New Roman"/>
      <w:color w:val="000000"/>
      <w:sz w:val="28"/>
      <w:szCs w:val="20"/>
      <w:lang w:eastAsia="ru-RU"/>
    </w:rPr>
  </w:style>
  <w:style w:type="character" w:customStyle="1" w:styleId="af7">
    <w:name w:val="Основной текст с отступом Знак"/>
    <w:basedOn w:val="a1"/>
    <w:link w:val="af6"/>
    <w:semiHidden/>
    <w:rsid w:val="00554848"/>
    <w:rPr>
      <w:rFonts w:ascii="Times New Roman" w:eastAsia="Times New Roman" w:hAnsi="Times New Roman" w:cs="Times New Roman"/>
      <w:color w:val="000000"/>
      <w:kern w:val="0"/>
      <w:sz w:val="28"/>
      <w:szCs w:val="20"/>
      <w:lang w:eastAsia="ru-RU"/>
      <w14:ligatures w14:val="none"/>
    </w:rPr>
  </w:style>
  <w:style w:type="character" w:customStyle="1" w:styleId="af8">
    <w:name w:val="Продолжение списка Знак"/>
    <w:basedOn w:val="13"/>
    <w:link w:val="af9"/>
    <w:semiHidden/>
    <w:locked/>
    <w:rsid w:val="00554848"/>
    <w:rPr>
      <w:rFonts w:ascii="Calibri" w:eastAsia="Times New Roman" w:hAnsi="Calibri" w:cs="Times New Roman"/>
      <w:color w:val="000000"/>
      <w:sz w:val="24"/>
    </w:rPr>
  </w:style>
  <w:style w:type="paragraph" w:styleId="af9">
    <w:name w:val="List Continue"/>
    <w:basedOn w:val="a0"/>
    <w:link w:val="af8"/>
    <w:semiHidden/>
    <w:unhideWhenUsed/>
    <w:qFormat/>
    <w:rsid w:val="00554848"/>
    <w:pPr>
      <w:spacing w:after="120" w:line="276" w:lineRule="auto"/>
      <w:ind w:left="283"/>
    </w:pPr>
    <w:rPr>
      <w:rFonts w:ascii="Calibri" w:eastAsia="Times New Roman" w:hAnsi="Calibri" w:cs="Times New Roman"/>
      <w:color w:val="000000"/>
      <w:kern w:val="2"/>
      <w:sz w:val="24"/>
      <w14:ligatures w14:val="standardContextual"/>
    </w:rPr>
  </w:style>
  <w:style w:type="character" w:customStyle="1" w:styleId="25">
    <w:name w:val="Продолжение списка 2 Знак"/>
    <w:basedOn w:val="af8"/>
    <w:link w:val="26"/>
    <w:semiHidden/>
    <w:locked/>
    <w:rsid w:val="00554848"/>
    <w:rPr>
      <w:rFonts w:ascii="Times New Roman" w:eastAsia="Times New Roman" w:hAnsi="Times New Roman" w:cs="Times New Roman"/>
      <w:color w:val="000000"/>
      <w:sz w:val="24"/>
    </w:rPr>
  </w:style>
  <w:style w:type="paragraph" w:styleId="26">
    <w:name w:val="List Continue 2"/>
    <w:basedOn w:val="af9"/>
    <w:link w:val="25"/>
    <w:semiHidden/>
    <w:unhideWhenUsed/>
    <w:qFormat/>
    <w:rsid w:val="00554848"/>
    <w:pPr>
      <w:widowControl w:val="0"/>
      <w:spacing w:after="220" w:line="216" w:lineRule="auto"/>
      <w:ind w:left="1920" w:right="720"/>
    </w:pPr>
    <w:rPr>
      <w:rFonts w:ascii="Times New Roman" w:hAnsi="Times New Roman"/>
    </w:rPr>
  </w:style>
  <w:style w:type="paragraph" w:styleId="afa">
    <w:name w:val="Subtitle"/>
    <w:basedOn w:val="a0"/>
    <w:link w:val="afb"/>
    <w:qFormat/>
    <w:rsid w:val="00554848"/>
    <w:pPr>
      <w:spacing w:after="0" w:line="240" w:lineRule="auto"/>
    </w:pPr>
    <w:rPr>
      <w:rFonts w:ascii="Times New Roman" w:eastAsia="Times New Roman" w:hAnsi="Times New Roman" w:cs="Times New Roman"/>
      <w:b/>
      <w:caps/>
      <w:sz w:val="34"/>
      <w:szCs w:val="24"/>
      <w:lang w:val="zh-CN" w:eastAsia="zh-CN"/>
    </w:rPr>
  </w:style>
  <w:style w:type="character" w:customStyle="1" w:styleId="afb">
    <w:name w:val="Подзаголовок Знак"/>
    <w:basedOn w:val="a1"/>
    <w:link w:val="afa"/>
    <w:qFormat/>
    <w:rsid w:val="00554848"/>
    <w:rPr>
      <w:rFonts w:ascii="Times New Roman" w:eastAsia="Times New Roman" w:hAnsi="Times New Roman" w:cs="Times New Roman"/>
      <w:b/>
      <w:caps/>
      <w:kern w:val="0"/>
      <w:sz w:val="34"/>
      <w:szCs w:val="24"/>
      <w:lang w:val="zh-CN" w:eastAsia="zh-CN"/>
      <w14:ligatures w14:val="none"/>
    </w:rPr>
  </w:style>
  <w:style w:type="paragraph" w:styleId="27">
    <w:name w:val="Body Text 2"/>
    <w:basedOn w:val="a0"/>
    <w:link w:val="28"/>
    <w:uiPriority w:val="99"/>
    <w:semiHidden/>
    <w:unhideWhenUsed/>
    <w:qFormat/>
    <w:rsid w:val="00554848"/>
    <w:pPr>
      <w:spacing w:after="120" w:line="480" w:lineRule="auto"/>
    </w:pPr>
  </w:style>
  <w:style w:type="character" w:customStyle="1" w:styleId="28">
    <w:name w:val="Основной текст 2 Знак"/>
    <w:basedOn w:val="a1"/>
    <w:link w:val="27"/>
    <w:uiPriority w:val="99"/>
    <w:semiHidden/>
    <w:rsid w:val="00554848"/>
    <w:rPr>
      <w:kern w:val="0"/>
      <w14:ligatures w14:val="none"/>
    </w:rPr>
  </w:style>
  <w:style w:type="paragraph" w:styleId="29">
    <w:name w:val="Body Text Indent 2"/>
    <w:basedOn w:val="a0"/>
    <w:link w:val="2a"/>
    <w:semiHidden/>
    <w:unhideWhenUsed/>
    <w:qFormat/>
    <w:rsid w:val="00554848"/>
    <w:pPr>
      <w:widowControl w:val="0"/>
      <w:spacing w:after="0" w:line="240" w:lineRule="auto"/>
      <w:ind w:firstLine="567"/>
      <w:jc w:val="both"/>
    </w:pPr>
    <w:rPr>
      <w:rFonts w:ascii="Times New Roman CYR" w:eastAsia="Times New Roman" w:hAnsi="Times New Roman CYR" w:cs="Times New Roman"/>
      <w:color w:val="000000"/>
      <w:sz w:val="24"/>
      <w:szCs w:val="20"/>
      <w:lang w:eastAsia="ru-RU"/>
    </w:rPr>
  </w:style>
  <w:style w:type="character" w:customStyle="1" w:styleId="2a">
    <w:name w:val="Основной текст с отступом 2 Знак"/>
    <w:basedOn w:val="a1"/>
    <w:link w:val="29"/>
    <w:semiHidden/>
    <w:rsid w:val="00554848"/>
    <w:rPr>
      <w:rFonts w:ascii="Times New Roman CYR" w:eastAsia="Times New Roman" w:hAnsi="Times New Roman CYR" w:cs="Times New Roman"/>
      <w:color w:val="000000"/>
      <w:kern w:val="0"/>
      <w:sz w:val="24"/>
      <w:szCs w:val="20"/>
      <w:lang w:eastAsia="ru-RU"/>
      <w14:ligatures w14:val="none"/>
    </w:rPr>
  </w:style>
  <w:style w:type="paragraph" w:styleId="33">
    <w:name w:val="Body Text Indent 3"/>
    <w:basedOn w:val="a0"/>
    <w:link w:val="34"/>
    <w:semiHidden/>
    <w:unhideWhenUsed/>
    <w:qFormat/>
    <w:rsid w:val="00554848"/>
    <w:pPr>
      <w:spacing w:after="0" w:line="240" w:lineRule="auto"/>
      <w:ind w:firstLine="720"/>
    </w:pPr>
    <w:rPr>
      <w:rFonts w:ascii="Times New Roman" w:eastAsia="Times New Roman" w:hAnsi="Times New Roman" w:cs="Times New Roman"/>
      <w:sz w:val="28"/>
      <w:szCs w:val="20"/>
      <w:lang w:eastAsia="ru-RU"/>
    </w:rPr>
  </w:style>
  <w:style w:type="character" w:customStyle="1" w:styleId="34">
    <w:name w:val="Основной текст с отступом 3 Знак"/>
    <w:basedOn w:val="a1"/>
    <w:link w:val="33"/>
    <w:semiHidden/>
    <w:qFormat/>
    <w:rsid w:val="00554848"/>
    <w:rPr>
      <w:rFonts w:ascii="Times New Roman" w:eastAsia="Times New Roman" w:hAnsi="Times New Roman" w:cs="Times New Roman"/>
      <w:kern w:val="0"/>
      <w:sz w:val="28"/>
      <w:szCs w:val="20"/>
      <w:lang w:eastAsia="ru-RU"/>
      <w14:ligatures w14:val="none"/>
    </w:rPr>
  </w:style>
  <w:style w:type="paragraph" w:styleId="afc">
    <w:name w:val="Document Map"/>
    <w:basedOn w:val="a0"/>
    <w:link w:val="afd"/>
    <w:semiHidden/>
    <w:unhideWhenUsed/>
    <w:qFormat/>
    <w:rsid w:val="00554848"/>
    <w:pPr>
      <w:widowControl w:val="0"/>
      <w:shd w:val="clear" w:color="auto" w:fill="000080"/>
      <w:suppressAutoHyphens/>
      <w:spacing w:after="0" w:line="240" w:lineRule="auto"/>
    </w:pPr>
    <w:rPr>
      <w:rFonts w:ascii="Tahoma" w:eastAsia="Calibri" w:hAnsi="Tahoma" w:cs="Tahoma"/>
      <w:color w:val="000000"/>
      <w:sz w:val="20"/>
      <w:szCs w:val="20"/>
      <w:lang w:eastAsia="zh-CN"/>
    </w:rPr>
  </w:style>
  <w:style w:type="character" w:customStyle="1" w:styleId="afd">
    <w:name w:val="Схема документа Знак"/>
    <w:basedOn w:val="a1"/>
    <w:link w:val="afc"/>
    <w:semiHidden/>
    <w:rsid w:val="00554848"/>
    <w:rPr>
      <w:rFonts w:ascii="Tahoma" w:eastAsia="Calibri" w:hAnsi="Tahoma" w:cs="Tahoma"/>
      <w:color w:val="000000"/>
      <w:kern w:val="0"/>
      <w:sz w:val="20"/>
      <w:szCs w:val="20"/>
      <w:shd w:val="clear" w:color="auto" w:fill="000080"/>
      <w:lang w:eastAsia="zh-CN"/>
      <w14:ligatures w14:val="none"/>
    </w:rPr>
  </w:style>
  <w:style w:type="paragraph" w:styleId="afe">
    <w:name w:val="Balloon Text"/>
    <w:basedOn w:val="a0"/>
    <w:link w:val="aff"/>
    <w:uiPriority w:val="99"/>
    <w:semiHidden/>
    <w:unhideWhenUsed/>
    <w:qFormat/>
    <w:rsid w:val="00554848"/>
    <w:pPr>
      <w:spacing w:after="0" w:line="240" w:lineRule="auto"/>
    </w:pPr>
    <w:rPr>
      <w:rFonts w:ascii="Segoe UI" w:eastAsia="Times New Roman" w:hAnsi="Segoe UI" w:cs="Segoe UI"/>
      <w:sz w:val="18"/>
      <w:szCs w:val="18"/>
      <w:lang w:eastAsia="ru-RU"/>
    </w:rPr>
  </w:style>
  <w:style w:type="character" w:customStyle="1" w:styleId="aff">
    <w:name w:val="Текст выноски Знак"/>
    <w:basedOn w:val="a1"/>
    <w:link w:val="afe"/>
    <w:uiPriority w:val="99"/>
    <w:semiHidden/>
    <w:qFormat/>
    <w:rsid w:val="00554848"/>
    <w:rPr>
      <w:rFonts w:ascii="Segoe UI" w:eastAsia="Times New Roman" w:hAnsi="Segoe UI" w:cs="Segoe UI"/>
      <w:kern w:val="0"/>
      <w:sz w:val="18"/>
      <w:szCs w:val="18"/>
      <w:lang w:eastAsia="ru-RU"/>
      <w14:ligatures w14:val="none"/>
    </w:rPr>
  </w:style>
  <w:style w:type="character" w:customStyle="1" w:styleId="aff0">
    <w:name w:val="Без интервала Знак"/>
    <w:link w:val="aff1"/>
    <w:uiPriority w:val="1"/>
    <w:locked/>
    <w:rsid w:val="00554848"/>
    <w:rPr>
      <w:rFonts w:ascii="Calibri" w:eastAsia="Calibri" w:hAnsi="Calibri" w:cs="Times New Roman"/>
    </w:rPr>
  </w:style>
  <w:style w:type="paragraph" w:styleId="aff1">
    <w:name w:val="No Spacing"/>
    <w:link w:val="aff0"/>
    <w:uiPriority w:val="1"/>
    <w:qFormat/>
    <w:rsid w:val="00554848"/>
    <w:pPr>
      <w:spacing w:after="0" w:line="240" w:lineRule="auto"/>
    </w:pPr>
    <w:rPr>
      <w:rFonts w:ascii="Calibri" w:eastAsia="Calibri" w:hAnsi="Calibri" w:cs="Times New Roman"/>
    </w:rPr>
  </w:style>
  <w:style w:type="paragraph" w:styleId="aff2">
    <w:name w:val="List Paragraph"/>
    <w:basedOn w:val="a0"/>
    <w:uiPriority w:val="34"/>
    <w:qFormat/>
    <w:rsid w:val="00554848"/>
    <w:pPr>
      <w:spacing w:after="5" w:line="266" w:lineRule="auto"/>
      <w:ind w:left="720" w:right="142" w:firstLine="699"/>
      <w:contextualSpacing/>
      <w:jc w:val="both"/>
    </w:pPr>
    <w:rPr>
      <w:rFonts w:ascii="Times New Roman" w:eastAsia="Times New Roman" w:hAnsi="Times New Roman" w:cs="Times New Roman"/>
      <w:color w:val="000000"/>
      <w:sz w:val="28"/>
      <w:lang w:eastAsia="ru-RU"/>
    </w:rPr>
  </w:style>
  <w:style w:type="paragraph" w:customStyle="1" w:styleId="ConsPlusTitle">
    <w:name w:val="ConsPlusTitle"/>
    <w:uiPriority w:val="99"/>
    <w:qFormat/>
    <w:rsid w:val="00554848"/>
    <w:pPr>
      <w:widowControl w:val="0"/>
      <w:autoSpaceDE w:val="0"/>
      <w:autoSpaceDN w:val="0"/>
      <w:adjustRightInd w:val="0"/>
      <w:spacing w:after="0" w:line="240" w:lineRule="auto"/>
    </w:pPr>
    <w:rPr>
      <w:rFonts w:ascii="Times New Roman" w:eastAsia="Times New Roman" w:hAnsi="Times New Roman" w:cs="Times New Roman"/>
      <w:b/>
      <w:bCs/>
      <w:kern w:val="0"/>
      <w:sz w:val="24"/>
      <w:szCs w:val="24"/>
      <w:lang w:eastAsia="ru-RU"/>
      <w14:ligatures w14:val="none"/>
    </w:rPr>
  </w:style>
  <w:style w:type="character" w:customStyle="1" w:styleId="ConsPlusNormal">
    <w:name w:val="ConsPlusNormal Знак"/>
    <w:link w:val="ConsPlusNormal0"/>
    <w:qFormat/>
    <w:locked/>
    <w:rsid w:val="00554848"/>
    <w:rPr>
      <w:rFonts w:ascii="Arial" w:eastAsia="Times New Roman" w:hAnsi="Arial" w:cs="Arial"/>
    </w:rPr>
  </w:style>
  <w:style w:type="paragraph" w:customStyle="1" w:styleId="ConsPlusNormal0">
    <w:name w:val="ConsPlusNormal"/>
    <w:link w:val="ConsPlusNormal"/>
    <w:qFormat/>
    <w:rsid w:val="00554848"/>
    <w:pPr>
      <w:autoSpaceDE w:val="0"/>
      <w:autoSpaceDN w:val="0"/>
      <w:adjustRightInd w:val="0"/>
      <w:spacing w:after="0" w:line="240" w:lineRule="auto"/>
      <w:ind w:firstLine="720"/>
    </w:pPr>
    <w:rPr>
      <w:rFonts w:ascii="Arial" w:eastAsia="Times New Roman" w:hAnsi="Arial" w:cs="Arial"/>
    </w:rPr>
  </w:style>
  <w:style w:type="paragraph" w:customStyle="1" w:styleId="ConsPlusCell">
    <w:name w:val="ConsPlusCell"/>
    <w:uiPriority w:val="99"/>
    <w:qFormat/>
    <w:rsid w:val="00554848"/>
    <w:pPr>
      <w:autoSpaceDE w:val="0"/>
      <w:autoSpaceDN w:val="0"/>
      <w:adjustRightInd w:val="0"/>
      <w:spacing w:after="0" w:line="240" w:lineRule="auto"/>
    </w:pPr>
    <w:rPr>
      <w:rFonts w:ascii="Arial" w:eastAsia="Calibri" w:hAnsi="Arial" w:cs="Arial"/>
      <w:kern w:val="0"/>
      <w:sz w:val="20"/>
      <w:szCs w:val="20"/>
      <w14:ligatures w14:val="none"/>
    </w:rPr>
  </w:style>
  <w:style w:type="paragraph" w:customStyle="1" w:styleId="ConsNormal">
    <w:name w:val="ConsNormal"/>
    <w:qFormat/>
    <w:rsid w:val="00554848"/>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character" w:customStyle="1" w:styleId="aff3">
    <w:name w:val="Название Знак"/>
    <w:link w:val="Style23"/>
    <w:qFormat/>
    <w:locked/>
    <w:rsid w:val="00554848"/>
    <w:rPr>
      <w:b/>
      <w:caps/>
      <w:color w:val="0000FF"/>
      <w:sz w:val="28"/>
      <w:szCs w:val="24"/>
    </w:rPr>
  </w:style>
  <w:style w:type="paragraph" w:customStyle="1" w:styleId="Style23">
    <w:name w:val="_Style 23"/>
    <w:basedOn w:val="a0"/>
    <w:next w:val="af2"/>
    <w:link w:val="aff3"/>
    <w:qFormat/>
    <w:rsid w:val="00554848"/>
    <w:pPr>
      <w:spacing w:after="0" w:line="240" w:lineRule="auto"/>
      <w:jc w:val="center"/>
    </w:pPr>
    <w:rPr>
      <w:b/>
      <w:caps/>
      <w:color w:val="0000FF"/>
      <w:kern w:val="2"/>
      <w:sz w:val="28"/>
      <w:szCs w:val="24"/>
      <w14:ligatures w14:val="standardContextual"/>
    </w:rPr>
  </w:style>
  <w:style w:type="paragraph" w:customStyle="1" w:styleId="a">
    <w:name w:val="Статьи закона"/>
    <w:basedOn w:val="a0"/>
    <w:qFormat/>
    <w:rsid w:val="00554848"/>
    <w:pPr>
      <w:numPr>
        <w:ilvl w:val="1"/>
        <w:numId w:val="1"/>
      </w:numPr>
      <w:spacing w:after="0" w:line="240" w:lineRule="auto"/>
      <w:jc w:val="both"/>
    </w:pPr>
    <w:rPr>
      <w:rFonts w:ascii="Times New Roman" w:eastAsia="Times New Roman" w:hAnsi="Times New Roman" w:cs="Times New Roman"/>
      <w:sz w:val="28"/>
      <w:szCs w:val="24"/>
      <w:lang w:eastAsia="ru-RU"/>
    </w:rPr>
  </w:style>
  <w:style w:type="paragraph" w:customStyle="1" w:styleId="ConsNonformat">
    <w:name w:val="ConsNonformat"/>
    <w:qFormat/>
    <w:rsid w:val="00554848"/>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paragraph" w:customStyle="1" w:styleId="210">
    <w:name w:val="Основной текст с отступом 21"/>
    <w:basedOn w:val="a0"/>
    <w:qFormat/>
    <w:rsid w:val="00554848"/>
    <w:pPr>
      <w:widowControl w:val="0"/>
      <w:overflowPunct w:val="0"/>
      <w:autoSpaceDE w:val="0"/>
      <w:autoSpaceDN w:val="0"/>
      <w:adjustRightInd w:val="0"/>
      <w:spacing w:after="0" w:line="216" w:lineRule="auto"/>
      <w:ind w:firstLine="709"/>
      <w:jc w:val="both"/>
    </w:pPr>
    <w:rPr>
      <w:rFonts w:ascii="Times New Roman" w:eastAsia="Times New Roman" w:hAnsi="Times New Roman" w:cs="Times New Roman"/>
      <w:sz w:val="28"/>
      <w:szCs w:val="20"/>
      <w:lang w:eastAsia="ru-RU"/>
    </w:rPr>
  </w:style>
  <w:style w:type="paragraph" w:customStyle="1" w:styleId="u">
    <w:name w:val="u"/>
    <w:basedOn w:val="a0"/>
    <w:qFormat/>
    <w:rsid w:val="00554848"/>
    <w:pPr>
      <w:spacing w:after="0" w:line="240" w:lineRule="auto"/>
      <w:ind w:firstLine="390"/>
      <w:jc w:val="both"/>
    </w:pPr>
    <w:rPr>
      <w:rFonts w:ascii="Times New Roman" w:eastAsia="Times New Roman" w:hAnsi="Times New Roman" w:cs="Times New Roman"/>
      <w:sz w:val="24"/>
      <w:szCs w:val="24"/>
      <w:lang w:eastAsia="ru-RU"/>
    </w:rPr>
  </w:style>
  <w:style w:type="paragraph" w:customStyle="1" w:styleId="up">
    <w:name w:val="up"/>
    <w:basedOn w:val="a0"/>
    <w:qFormat/>
    <w:rsid w:val="00554848"/>
    <w:pPr>
      <w:spacing w:after="0" w:line="240" w:lineRule="auto"/>
      <w:ind w:firstLine="390"/>
      <w:jc w:val="both"/>
    </w:pPr>
    <w:rPr>
      <w:rFonts w:ascii="Times New Roman" w:eastAsia="Times New Roman" w:hAnsi="Times New Roman" w:cs="Times New Roman"/>
      <w:sz w:val="24"/>
      <w:szCs w:val="24"/>
      <w:lang w:eastAsia="ru-RU"/>
    </w:rPr>
  </w:style>
  <w:style w:type="paragraph" w:customStyle="1" w:styleId="unip">
    <w:name w:val="unip"/>
    <w:basedOn w:val="a0"/>
    <w:qFormat/>
    <w:rsid w:val="00554848"/>
    <w:pPr>
      <w:spacing w:after="0" w:line="240" w:lineRule="auto"/>
      <w:jc w:val="both"/>
    </w:pPr>
    <w:rPr>
      <w:rFonts w:ascii="Times New Roman" w:eastAsia="Times New Roman" w:hAnsi="Times New Roman" w:cs="Times New Roman"/>
      <w:sz w:val="24"/>
      <w:szCs w:val="24"/>
      <w:lang w:eastAsia="ru-RU"/>
    </w:rPr>
  </w:style>
  <w:style w:type="paragraph" w:customStyle="1" w:styleId="c">
    <w:name w:val="c"/>
    <w:basedOn w:val="a0"/>
    <w:qFormat/>
    <w:rsid w:val="00554848"/>
    <w:pPr>
      <w:spacing w:after="0" w:line="240" w:lineRule="auto"/>
      <w:jc w:val="center"/>
    </w:pPr>
    <w:rPr>
      <w:rFonts w:ascii="Times New Roman" w:eastAsia="Times New Roman" w:hAnsi="Times New Roman" w:cs="Times New Roman"/>
      <w:sz w:val="24"/>
      <w:szCs w:val="24"/>
      <w:lang w:eastAsia="ru-RU"/>
    </w:rPr>
  </w:style>
  <w:style w:type="paragraph" w:customStyle="1" w:styleId="cp">
    <w:name w:val="cp"/>
    <w:basedOn w:val="a0"/>
    <w:qFormat/>
    <w:rsid w:val="00554848"/>
    <w:pPr>
      <w:spacing w:before="150" w:after="150" w:line="240" w:lineRule="auto"/>
      <w:jc w:val="center"/>
    </w:pPr>
    <w:rPr>
      <w:rFonts w:ascii="Times New Roman" w:eastAsia="Times New Roman" w:hAnsi="Times New Roman" w:cs="Times New Roman"/>
      <w:sz w:val="24"/>
      <w:szCs w:val="24"/>
      <w:lang w:eastAsia="ru-RU"/>
    </w:rPr>
  </w:style>
  <w:style w:type="paragraph" w:customStyle="1" w:styleId="navig">
    <w:name w:val="navig"/>
    <w:basedOn w:val="a0"/>
    <w:qFormat/>
    <w:rsid w:val="00554848"/>
    <w:pPr>
      <w:spacing w:before="150" w:after="150" w:line="240" w:lineRule="auto"/>
    </w:pPr>
    <w:rPr>
      <w:rFonts w:ascii="Times New Roman" w:eastAsia="Times New Roman" w:hAnsi="Times New Roman" w:cs="Times New Roman"/>
      <w:sz w:val="24"/>
      <w:szCs w:val="24"/>
      <w:lang w:eastAsia="ru-RU"/>
    </w:rPr>
  </w:style>
  <w:style w:type="paragraph" w:customStyle="1" w:styleId="Style3">
    <w:name w:val="Style3"/>
    <w:basedOn w:val="a0"/>
    <w:uiPriority w:val="99"/>
    <w:qFormat/>
    <w:rsid w:val="00554848"/>
    <w:pPr>
      <w:widowControl w:val="0"/>
      <w:autoSpaceDE w:val="0"/>
      <w:autoSpaceDN w:val="0"/>
      <w:adjustRightInd w:val="0"/>
      <w:spacing w:after="0" w:line="269" w:lineRule="exact"/>
      <w:jc w:val="center"/>
    </w:pPr>
    <w:rPr>
      <w:rFonts w:ascii="Times New Roman" w:eastAsia="Times New Roman" w:hAnsi="Times New Roman" w:cs="Times New Roman"/>
      <w:sz w:val="24"/>
      <w:szCs w:val="24"/>
      <w:lang w:eastAsia="ru-RU"/>
    </w:rPr>
  </w:style>
  <w:style w:type="paragraph" w:customStyle="1" w:styleId="ConsPlusNonformat">
    <w:name w:val="ConsPlusNonformat"/>
    <w:qFormat/>
    <w:rsid w:val="00554848"/>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paragraph" w:customStyle="1" w:styleId="p2">
    <w:name w:val="p2"/>
    <w:basedOn w:val="a0"/>
    <w:qFormat/>
    <w:rsid w:val="00554848"/>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p6">
    <w:name w:val="p6"/>
    <w:basedOn w:val="a0"/>
    <w:qFormat/>
    <w:rsid w:val="00554848"/>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p4">
    <w:name w:val="p4"/>
    <w:basedOn w:val="a0"/>
    <w:qFormat/>
    <w:rsid w:val="00554848"/>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p8">
    <w:name w:val="p8"/>
    <w:basedOn w:val="a0"/>
    <w:qFormat/>
    <w:rsid w:val="00554848"/>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aff4">
    <w:name w:val="Знак Знак Знак"/>
    <w:basedOn w:val="a0"/>
    <w:qFormat/>
    <w:rsid w:val="00554848"/>
    <w:pPr>
      <w:spacing w:before="100" w:beforeAutospacing="1" w:after="100" w:afterAutospacing="1" w:line="240" w:lineRule="auto"/>
    </w:pPr>
    <w:rPr>
      <w:rFonts w:ascii="Tahoma" w:eastAsia="Times New Roman" w:hAnsi="Tahoma" w:cs="Times New Roman"/>
      <w:color w:val="000000"/>
      <w:sz w:val="20"/>
      <w:szCs w:val="20"/>
      <w:lang w:eastAsia="ru-RU"/>
    </w:rPr>
  </w:style>
  <w:style w:type="paragraph" w:customStyle="1" w:styleId="p3">
    <w:name w:val="p3"/>
    <w:basedOn w:val="a0"/>
    <w:qFormat/>
    <w:rsid w:val="00554848"/>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p20">
    <w:name w:val="p20"/>
    <w:basedOn w:val="a0"/>
    <w:qFormat/>
    <w:rsid w:val="00554848"/>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p29">
    <w:name w:val="p29"/>
    <w:basedOn w:val="a0"/>
    <w:qFormat/>
    <w:rsid w:val="00554848"/>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p15">
    <w:name w:val="p15"/>
    <w:basedOn w:val="a0"/>
    <w:qFormat/>
    <w:rsid w:val="00554848"/>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aff5">
    <w:name w:val="Цветовое выделение"/>
    <w:qFormat/>
    <w:rsid w:val="00554848"/>
    <w:pPr>
      <w:spacing w:after="0" w:line="240" w:lineRule="auto"/>
    </w:pPr>
    <w:rPr>
      <w:rFonts w:ascii="Times New Roman" w:eastAsia="Times New Roman" w:hAnsi="Times New Roman" w:cs="Times New Roman"/>
      <w:b/>
      <w:color w:val="26282F"/>
      <w:kern w:val="0"/>
      <w:sz w:val="20"/>
      <w:szCs w:val="20"/>
      <w:lang w:eastAsia="ru-RU"/>
      <w14:ligatures w14:val="none"/>
    </w:rPr>
  </w:style>
  <w:style w:type="paragraph" w:customStyle="1" w:styleId="Default">
    <w:name w:val="Default"/>
    <w:qFormat/>
    <w:rsid w:val="00554848"/>
    <w:pPr>
      <w:spacing w:after="0" w:line="240" w:lineRule="auto"/>
    </w:pPr>
    <w:rPr>
      <w:rFonts w:ascii="Times New Roman" w:eastAsia="Times New Roman" w:hAnsi="Times New Roman" w:cs="Times New Roman"/>
      <w:color w:val="000000"/>
      <w:kern w:val="0"/>
      <w:sz w:val="24"/>
      <w:szCs w:val="20"/>
      <w:lang w:eastAsia="ru-RU"/>
      <w14:ligatures w14:val="none"/>
    </w:rPr>
  </w:style>
  <w:style w:type="paragraph" w:customStyle="1" w:styleId="p18">
    <w:name w:val="p18"/>
    <w:basedOn w:val="a0"/>
    <w:qFormat/>
    <w:rsid w:val="00554848"/>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p25">
    <w:name w:val="p25"/>
    <w:basedOn w:val="a0"/>
    <w:qFormat/>
    <w:rsid w:val="00554848"/>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16">
    <w:name w:val="Основной шрифт абзаца1"/>
    <w:qFormat/>
    <w:rsid w:val="00554848"/>
    <w:pPr>
      <w:spacing w:after="0" w:line="240" w:lineRule="auto"/>
    </w:pPr>
    <w:rPr>
      <w:rFonts w:ascii="Times New Roman" w:eastAsia="Times New Roman" w:hAnsi="Times New Roman" w:cs="Times New Roman"/>
      <w:color w:val="000000"/>
      <w:kern w:val="0"/>
      <w:sz w:val="20"/>
      <w:szCs w:val="20"/>
      <w:lang w:eastAsia="ru-RU"/>
      <w14:ligatures w14:val="none"/>
    </w:rPr>
  </w:style>
  <w:style w:type="paragraph" w:customStyle="1" w:styleId="apple-converted-space">
    <w:name w:val="apple-converted-space"/>
    <w:basedOn w:val="16"/>
    <w:qFormat/>
    <w:rsid w:val="00554848"/>
  </w:style>
  <w:style w:type="paragraph" w:customStyle="1" w:styleId="p22">
    <w:name w:val="p22"/>
    <w:basedOn w:val="a0"/>
    <w:qFormat/>
    <w:rsid w:val="00554848"/>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character" w:styleId="aff6">
    <w:name w:val="page number"/>
    <w:basedOn w:val="a1"/>
    <w:link w:val="17"/>
    <w:unhideWhenUsed/>
    <w:rsid w:val="00554848"/>
    <w:rPr>
      <w:rFonts w:ascii="Times New Roman" w:eastAsia="Times New Roman" w:hAnsi="Times New Roman" w:cs="Times New Roman"/>
      <w:color w:val="000000"/>
    </w:rPr>
  </w:style>
  <w:style w:type="paragraph" w:customStyle="1" w:styleId="17">
    <w:name w:val="Номер страницы1"/>
    <w:basedOn w:val="16"/>
    <w:link w:val="aff6"/>
    <w:qFormat/>
    <w:rsid w:val="00554848"/>
    <w:rPr>
      <w:kern w:val="2"/>
      <w:sz w:val="22"/>
      <w:szCs w:val="22"/>
      <w:lang w:eastAsia="en-US"/>
      <w14:ligatures w14:val="standardContextual"/>
    </w:rPr>
  </w:style>
  <w:style w:type="paragraph" w:customStyle="1" w:styleId="p12">
    <w:name w:val="p12"/>
    <w:basedOn w:val="a0"/>
    <w:qFormat/>
    <w:rsid w:val="00554848"/>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p11">
    <w:name w:val="p11"/>
    <w:basedOn w:val="a0"/>
    <w:qFormat/>
    <w:rsid w:val="00554848"/>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p31">
    <w:name w:val="p31"/>
    <w:basedOn w:val="a0"/>
    <w:qFormat/>
    <w:rsid w:val="00554848"/>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consplusnormal1">
    <w:name w:val="consplusnormal"/>
    <w:basedOn w:val="a0"/>
    <w:qFormat/>
    <w:rsid w:val="00554848"/>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p14">
    <w:name w:val="p14"/>
    <w:basedOn w:val="a0"/>
    <w:qFormat/>
    <w:rsid w:val="00554848"/>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Footnote">
    <w:name w:val="Footnote"/>
    <w:qFormat/>
    <w:rsid w:val="00554848"/>
    <w:pPr>
      <w:spacing w:after="0" w:line="240" w:lineRule="auto"/>
      <w:ind w:firstLine="851"/>
      <w:jc w:val="both"/>
    </w:pPr>
    <w:rPr>
      <w:rFonts w:ascii="XO Thames" w:eastAsia="Times New Roman" w:hAnsi="XO Thames" w:cs="Times New Roman"/>
      <w:color w:val="000000"/>
      <w:kern w:val="0"/>
      <w:szCs w:val="20"/>
      <w:lang w:eastAsia="ru-RU"/>
      <w14:ligatures w14:val="none"/>
    </w:rPr>
  </w:style>
  <w:style w:type="paragraph" w:customStyle="1" w:styleId="consplustitle0">
    <w:name w:val="consplustitle"/>
    <w:basedOn w:val="a0"/>
    <w:qFormat/>
    <w:rsid w:val="00554848"/>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HeaderandFooter">
    <w:name w:val="Header and Footer"/>
    <w:qFormat/>
    <w:rsid w:val="00554848"/>
    <w:pPr>
      <w:spacing w:after="0" w:line="240" w:lineRule="auto"/>
      <w:jc w:val="both"/>
    </w:pPr>
    <w:rPr>
      <w:rFonts w:ascii="XO Thames" w:eastAsia="Times New Roman" w:hAnsi="XO Thames" w:cs="Times New Roman"/>
      <w:color w:val="000000"/>
      <w:kern w:val="0"/>
      <w:sz w:val="20"/>
      <w:szCs w:val="20"/>
      <w:lang w:eastAsia="ru-RU"/>
      <w14:ligatures w14:val="none"/>
    </w:rPr>
  </w:style>
  <w:style w:type="paragraph" w:customStyle="1" w:styleId="aff7">
    <w:name w:val="Заголовок статьи"/>
    <w:basedOn w:val="a0"/>
    <w:next w:val="a0"/>
    <w:qFormat/>
    <w:rsid w:val="00554848"/>
    <w:pPr>
      <w:widowControl w:val="0"/>
      <w:spacing w:after="0" w:line="240" w:lineRule="auto"/>
      <w:ind w:left="1612" w:hanging="892"/>
      <w:jc w:val="both"/>
    </w:pPr>
    <w:rPr>
      <w:rFonts w:ascii="Times New Roman CYR" w:eastAsia="Times New Roman" w:hAnsi="Times New Roman CYR" w:cs="Times New Roman"/>
      <w:color w:val="000000"/>
      <w:sz w:val="24"/>
      <w:szCs w:val="20"/>
      <w:lang w:eastAsia="ru-RU"/>
    </w:rPr>
  </w:style>
  <w:style w:type="paragraph" w:customStyle="1" w:styleId="p35">
    <w:name w:val="p35"/>
    <w:basedOn w:val="a0"/>
    <w:qFormat/>
    <w:rsid w:val="00554848"/>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p1">
    <w:name w:val="p1"/>
    <w:basedOn w:val="a0"/>
    <w:qFormat/>
    <w:rsid w:val="00554848"/>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p17">
    <w:name w:val="p17"/>
    <w:basedOn w:val="a0"/>
    <w:qFormat/>
    <w:rsid w:val="00554848"/>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blk">
    <w:name w:val="blk"/>
    <w:basedOn w:val="16"/>
    <w:qFormat/>
    <w:rsid w:val="00554848"/>
  </w:style>
  <w:style w:type="paragraph" w:customStyle="1" w:styleId="content1">
    <w:name w:val="content1"/>
    <w:qFormat/>
    <w:rsid w:val="00554848"/>
    <w:pPr>
      <w:spacing w:after="0" w:line="240" w:lineRule="auto"/>
    </w:pPr>
    <w:rPr>
      <w:rFonts w:ascii="Arial" w:eastAsia="Times New Roman" w:hAnsi="Arial" w:cs="Times New Roman"/>
      <w:color w:val="333333"/>
      <w:kern w:val="0"/>
      <w:sz w:val="18"/>
      <w:szCs w:val="20"/>
      <w:lang w:eastAsia="ru-RU"/>
      <w14:ligatures w14:val="none"/>
    </w:rPr>
  </w:style>
  <w:style w:type="paragraph" w:customStyle="1" w:styleId="aff8">
    <w:name w:val="Гипертекстовая ссылка"/>
    <w:qFormat/>
    <w:rsid w:val="00554848"/>
    <w:pPr>
      <w:spacing w:after="0" w:line="240" w:lineRule="auto"/>
    </w:pPr>
    <w:rPr>
      <w:rFonts w:ascii="Times New Roman" w:eastAsia="Times New Roman" w:hAnsi="Times New Roman" w:cs="Times New Roman"/>
      <w:color w:val="106BBE"/>
      <w:kern w:val="0"/>
      <w:sz w:val="20"/>
      <w:szCs w:val="20"/>
      <w:lang w:eastAsia="ru-RU"/>
      <w14:ligatures w14:val="none"/>
    </w:rPr>
  </w:style>
  <w:style w:type="paragraph" w:customStyle="1" w:styleId="p27">
    <w:name w:val="p27"/>
    <w:basedOn w:val="a0"/>
    <w:qFormat/>
    <w:rsid w:val="00554848"/>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p5">
    <w:name w:val="p5"/>
    <w:basedOn w:val="a0"/>
    <w:qFormat/>
    <w:rsid w:val="00554848"/>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sdfootnote1">
    <w:name w:val="sdfootnote1"/>
    <w:basedOn w:val="a0"/>
    <w:qFormat/>
    <w:rsid w:val="00554848"/>
    <w:pPr>
      <w:suppressAutoHyphens/>
      <w:spacing w:before="100" w:beforeAutospacing="1" w:after="0" w:line="240" w:lineRule="auto"/>
      <w:ind w:left="340" w:hanging="340"/>
    </w:pPr>
    <w:rPr>
      <w:rFonts w:ascii="Times New Roman" w:eastAsia="Times New Roman" w:hAnsi="Times New Roman" w:cs="Times New Roman"/>
      <w:sz w:val="20"/>
      <w:szCs w:val="20"/>
      <w:lang w:eastAsia="ru-RU"/>
    </w:rPr>
  </w:style>
  <w:style w:type="paragraph" w:customStyle="1" w:styleId="18">
    <w:name w:val="Заголовок1"/>
    <w:basedOn w:val="a0"/>
    <w:next w:val="af4"/>
    <w:qFormat/>
    <w:rsid w:val="00554848"/>
    <w:pPr>
      <w:keepNext/>
      <w:widowControl w:val="0"/>
      <w:suppressAutoHyphens/>
      <w:spacing w:before="240" w:after="120" w:line="240" w:lineRule="auto"/>
    </w:pPr>
    <w:rPr>
      <w:rFonts w:ascii="Liberation Sans" w:eastAsia="Source Han Sans CN" w:hAnsi="Liberation Sans" w:cs="Noto Sans"/>
      <w:color w:val="000000"/>
      <w:sz w:val="28"/>
      <w:szCs w:val="28"/>
      <w:lang w:eastAsia="zh-CN"/>
    </w:rPr>
  </w:style>
  <w:style w:type="paragraph" w:customStyle="1" w:styleId="19">
    <w:name w:val="Указатель1"/>
    <w:basedOn w:val="a0"/>
    <w:qFormat/>
    <w:rsid w:val="00554848"/>
    <w:pPr>
      <w:widowControl w:val="0"/>
      <w:suppressLineNumbers/>
      <w:suppressAutoHyphens/>
      <w:spacing w:after="0" w:line="240" w:lineRule="auto"/>
    </w:pPr>
    <w:rPr>
      <w:rFonts w:ascii="Arial" w:eastAsia="Calibri" w:hAnsi="Arial" w:cs="Noto Sans"/>
      <w:color w:val="000000"/>
      <w:sz w:val="20"/>
      <w:szCs w:val="20"/>
      <w:lang w:eastAsia="zh-CN"/>
    </w:rPr>
  </w:style>
  <w:style w:type="paragraph" w:customStyle="1" w:styleId="user">
    <w:name w:val="Заголовок (user)"/>
    <w:basedOn w:val="a0"/>
    <w:next w:val="af4"/>
    <w:qFormat/>
    <w:rsid w:val="00554848"/>
    <w:pPr>
      <w:keepNext/>
      <w:widowControl w:val="0"/>
      <w:suppressAutoHyphens/>
      <w:spacing w:before="240" w:after="120" w:line="240" w:lineRule="auto"/>
    </w:pPr>
    <w:rPr>
      <w:rFonts w:ascii="Liberation Sans" w:eastAsia="Microsoft YaHei" w:hAnsi="Liberation Sans" w:cs="Mangal"/>
      <w:color w:val="000000"/>
      <w:sz w:val="28"/>
      <w:szCs w:val="28"/>
      <w:lang w:eastAsia="zh-CN"/>
    </w:rPr>
  </w:style>
  <w:style w:type="paragraph" w:customStyle="1" w:styleId="user0">
    <w:name w:val="Указатель (user)"/>
    <w:basedOn w:val="a0"/>
    <w:qFormat/>
    <w:rsid w:val="00554848"/>
    <w:pPr>
      <w:widowControl w:val="0"/>
      <w:suppressLineNumbers/>
      <w:suppressAutoHyphens/>
      <w:spacing w:after="0" w:line="240" w:lineRule="auto"/>
    </w:pPr>
    <w:rPr>
      <w:rFonts w:ascii="Arial" w:eastAsia="Calibri" w:hAnsi="Arial" w:cs="Mangal"/>
      <w:color w:val="000000"/>
      <w:sz w:val="20"/>
      <w:szCs w:val="20"/>
      <w:lang w:eastAsia="zh-CN"/>
    </w:rPr>
  </w:style>
  <w:style w:type="paragraph" w:customStyle="1" w:styleId="1a">
    <w:name w:val="Знак сноски1"/>
    <w:basedOn w:val="a0"/>
    <w:qFormat/>
    <w:rsid w:val="00554848"/>
    <w:pPr>
      <w:suppressAutoHyphens/>
      <w:spacing w:after="200" w:line="276" w:lineRule="auto"/>
    </w:pPr>
    <w:rPr>
      <w:rFonts w:ascii="Calibri" w:eastAsia="Calibri" w:hAnsi="Calibri" w:cs="Calibri"/>
      <w:color w:val="000000"/>
      <w:sz w:val="20"/>
      <w:szCs w:val="20"/>
      <w:vertAlign w:val="superscript"/>
      <w:lang w:eastAsia="zh-CN"/>
    </w:rPr>
  </w:style>
  <w:style w:type="paragraph" w:customStyle="1" w:styleId="s1">
    <w:name w:val="s_1"/>
    <w:basedOn w:val="a0"/>
    <w:qFormat/>
    <w:rsid w:val="0055484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b">
    <w:name w:val="Указатель2"/>
    <w:basedOn w:val="a0"/>
    <w:qFormat/>
    <w:rsid w:val="00554848"/>
    <w:pPr>
      <w:suppressLineNumbers/>
      <w:suppressAutoHyphens/>
      <w:spacing w:after="0" w:line="240" w:lineRule="auto"/>
    </w:pPr>
    <w:rPr>
      <w:rFonts w:ascii="Times New Roman" w:eastAsia="Times New Roman" w:hAnsi="Times New Roman" w:cs="Lohit Devanagari"/>
      <w:sz w:val="24"/>
      <w:szCs w:val="24"/>
      <w:lang w:eastAsia="zh-CN"/>
    </w:rPr>
  </w:style>
  <w:style w:type="paragraph" w:customStyle="1" w:styleId="1b">
    <w:name w:val="Название объекта1"/>
    <w:basedOn w:val="a0"/>
    <w:qFormat/>
    <w:rsid w:val="00554848"/>
    <w:pPr>
      <w:suppressLineNumbers/>
      <w:suppressAutoHyphens/>
      <w:spacing w:before="120" w:after="120" w:line="240" w:lineRule="auto"/>
    </w:pPr>
    <w:rPr>
      <w:rFonts w:ascii="Times New Roman" w:eastAsia="Times New Roman" w:hAnsi="Times New Roman" w:cs="Lohit Devanagari"/>
      <w:i/>
      <w:iCs/>
      <w:sz w:val="24"/>
      <w:szCs w:val="24"/>
      <w:lang w:eastAsia="zh-CN"/>
    </w:rPr>
  </w:style>
  <w:style w:type="paragraph" w:customStyle="1" w:styleId="aff9">
    <w:name w:val="Колонтитул"/>
    <w:basedOn w:val="a0"/>
    <w:qFormat/>
    <w:rsid w:val="00554848"/>
    <w:pPr>
      <w:suppressLineNumbers/>
      <w:tabs>
        <w:tab w:val="center" w:pos="4819"/>
        <w:tab w:val="right" w:pos="9638"/>
      </w:tabs>
      <w:suppressAutoHyphens/>
      <w:spacing w:after="0" w:line="240" w:lineRule="auto"/>
    </w:pPr>
    <w:rPr>
      <w:rFonts w:ascii="Times New Roman" w:eastAsia="Times New Roman" w:hAnsi="Times New Roman" w:cs="Times New Roman"/>
      <w:sz w:val="24"/>
      <w:szCs w:val="24"/>
      <w:lang w:eastAsia="zh-CN"/>
    </w:rPr>
  </w:style>
  <w:style w:type="paragraph" w:customStyle="1" w:styleId="220">
    <w:name w:val="Основной текст с отступом 22"/>
    <w:basedOn w:val="a0"/>
    <w:qFormat/>
    <w:rsid w:val="00554848"/>
    <w:pPr>
      <w:suppressAutoHyphens/>
      <w:spacing w:after="120" w:line="480" w:lineRule="auto"/>
      <w:ind w:left="283"/>
    </w:pPr>
    <w:rPr>
      <w:rFonts w:ascii="Times New Roman" w:eastAsia="Times New Roman" w:hAnsi="Times New Roman" w:cs="Times New Roman"/>
      <w:sz w:val="24"/>
      <w:szCs w:val="24"/>
      <w:lang w:val="x-none" w:eastAsia="zh-CN"/>
    </w:rPr>
  </w:style>
  <w:style w:type="paragraph" w:customStyle="1" w:styleId="1c">
    <w:name w:val="Текст1"/>
    <w:basedOn w:val="a0"/>
    <w:qFormat/>
    <w:rsid w:val="00554848"/>
    <w:pPr>
      <w:suppressAutoHyphens/>
      <w:spacing w:after="0" w:line="240" w:lineRule="auto"/>
    </w:pPr>
    <w:rPr>
      <w:rFonts w:ascii="Courier New" w:eastAsia="Times New Roman" w:hAnsi="Courier New" w:cs="Courier New"/>
      <w:sz w:val="20"/>
      <w:szCs w:val="20"/>
      <w:lang w:val="x-none" w:eastAsia="zh-CN"/>
    </w:rPr>
  </w:style>
  <w:style w:type="paragraph" w:customStyle="1" w:styleId="221">
    <w:name w:val="Основной текст 22"/>
    <w:basedOn w:val="a0"/>
    <w:qFormat/>
    <w:rsid w:val="00554848"/>
    <w:pPr>
      <w:suppressAutoHyphens/>
      <w:spacing w:after="120" w:line="480" w:lineRule="auto"/>
    </w:pPr>
    <w:rPr>
      <w:rFonts w:ascii="Times New Roman" w:eastAsia="Times New Roman" w:hAnsi="Times New Roman" w:cs="Times New Roman"/>
      <w:sz w:val="24"/>
      <w:szCs w:val="24"/>
      <w:lang w:val="x-none" w:eastAsia="zh-CN"/>
    </w:rPr>
  </w:style>
  <w:style w:type="paragraph" w:customStyle="1" w:styleId="320">
    <w:name w:val="Основной текст 32"/>
    <w:basedOn w:val="a0"/>
    <w:qFormat/>
    <w:rsid w:val="00554848"/>
    <w:pPr>
      <w:suppressAutoHyphens/>
      <w:spacing w:after="120" w:line="240" w:lineRule="auto"/>
    </w:pPr>
    <w:rPr>
      <w:rFonts w:ascii="Times New Roman" w:eastAsia="Times New Roman" w:hAnsi="Times New Roman" w:cs="Times New Roman"/>
      <w:sz w:val="16"/>
      <w:szCs w:val="16"/>
      <w:lang w:val="x-none" w:eastAsia="zh-CN"/>
    </w:rPr>
  </w:style>
  <w:style w:type="paragraph" w:customStyle="1" w:styleId="affa">
    <w:name w:val="Абзац"/>
    <w:qFormat/>
    <w:rsid w:val="00554848"/>
    <w:pPr>
      <w:suppressAutoHyphens/>
      <w:spacing w:after="0" w:line="240" w:lineRule="auto"/>
      <w:ind w:firstLine="720"/>
      <w:jc w:val="both"/>
    </w:pPr>
    <w:rPr>
      <w:rFonts w:ascii="Times New Roman" w:eastAsia="Times New Roman" w:hAnsi="Times New Roman" w:cs="Times New Roman"/>
      <w:kern w:val="0"/>
      <w:sz w:val="28"/>
      <w:szCs w:val="20"/>
      <w:lang w:eastAsia="ru-RU"/>
      <w14:ligatures w14:val="none"/>
    </w:rPr>
  </w:style>
  <w:style w:type="paragraph" w:customStyle="1" w:styleId="affb">
    <w:name w:val="Прижатый влево"/>
    <w:basedOn w:val="a0"/>
    <w:next w:val="a0"/>
    <w:uiPriority w:val="99"/>
    <w:qFormat/>
    <w:rsid w:val="00554848"/>
    <w:pPr>
      <w:suppressAutoHyphens/>
      <w:autoSpaceDE w:val="0"/>
      <w:spacing w:after="0" w:line="240" w:lineRule="auto"/>
    </w:pPr>
    <w:rPr>
      <w:rFonts w:ascii="Arial" w:eastAsia="Times New Roman" w:hAnsi="Arial" w:cs="Arial"/>
      <w:sz w:val="24"/>
      <w:szCs w:val="24"/>
      <w:lang w:eastAsia="zh-CN"/>
    </w:rPr>
  </w:style>
  <w:style w:type="paragraph" w:customStyle="1" w:styleId="affc">
    <w:name w:val="Знак"/>
    <w:basedOn w:val="a0"/>
    <w:qFormat/>
    <w:rsid w:val="00554848"/>
    <w:pPr>
      <w:suppressAutoHyphens/>
      <w:spacing w:before="280" w:after="280" w:line="240" w:lineRule="auto"/>
    </w:pPr>
    <w:rPr>
      <w:rFonts w:ascii="Tahoma" w:eastAsia="Times New Roman" w:hAnsi="Tahoma" w:cs="Tahoma"/>
      <w:sz w:val="20"/>
      <w:szCs w:val="20"/>
      <w:lang w:val="en-US" w:eastAsia="zh-CN"/>
    </w:rPr>
  </w:style>
  <w:style w:type="paragraph" w:customStyle="1" w:styleId="TableContents">
    <w:name w:val="Table Contents"/>
    <w:basedOn w:val="a0"/>
    <w:qFormat/>
    <w:rsid w:val="00554848"/>
    <w:pPr>
      <w:widowControl w:val="0"/>
      <w:suppressLineNumbers/>
      <w:suppressAutoHyphens/>
      <w:spacing w:after="0" w:line="240" w:lineRule="auto"/>
    </w:pPr>
    <w:rPr>
      <w:rFonts w:ascii="Times New Roman" w:eastAsia="Andale Sans UI" w:hAnsi="Times New Roman" w:cs="Tahoma"/>
      <w:kern w:val="2"/>
      <w:sz w:val="24"/>
      <w:szCs w:val="24"/>
      <w:lang w:val="en-US" w:eastAsia="zh-CN" w:bidi="en-US"/>
    </w:rPr>
  </w:style>
  <w:style w:type="paragraph" w:customStyle="1" w:styleId="2c">
    <w:name w:val="Основной текст2"/>
    <w:basedOn w:val="a0"/>
    <w:qFormat/>
    <w:rsid w:val="00554848"/>
    <w:pPr>
      <w:widowControl w:val="0"/>
      <w:shd w:val="clear" w:color="auto" w:fill="FFFFFF"/>
      <w:suppressAutoHyphens/>
      <w:spacing w:after="0" w:line="322" w:lineRule="exact"/>
      <w:ind w:hanging="1100"/>
    </w:pPr>
    <w:rPr>
      <w:rFonts w:ascii="Times New Roman" w:eastAsia="Times New Roman" w:hAnsi="Times New Roman" w:cs="Times New Roman"/>
      <w:sz w:val="20"/>
      <w:szCs w:val="20"/>
      <w:lang w:val="x-none" w:eastAsia="zh-CN"/>
    </w:rPr>
  </w:style>
  <w:style w:type="paragraph" w:customStyle="1" w:styleId="Standard">
    <w:name w:val="Standard"/>
    <w:qFormat/>
    <w:rsid w:val="00554848"/>
    <w:pPr>
      <w:widowControl w:val="0"/>
      <w:suppressAutoHyphens/>
      <w:spacing w:after="0" w:line="240" w:lineRule="auto"/>
    </w:pPr>
    <w:rPr>
      <w:rFonts w:ascii="Times New Roman" w:eastAsia="Andale Sans UI" w:hAnsi="Times New Roman" w:cs="Tahoma"/>
      <w:sz w:val="24"/>
      <w:szCs w:val="24"/>
      <w:lang w:val="en-US" w:eastAsia="zh-CN" w:bidi="en-US"/>
      <w14:ligatures w14:val="none"/>
    </w:rPr>
  </w:style>
  <w:style w:type="paragraph" w:customStyle="1" w:styleId="1d">
    <w:name w:val="Без интервала1"/>
    <w:qFormat/>
    <w:rsid w:val="00554848"/>
    <w:pPr>
      <w:suppressAutoHyphens/>
      <w:spacing w:after="0" w:line="240" w:lineRule="auto"/>
    </w:pPr>
    <w:rPr>
      <w:rFonts w:ascii="Calibri" w:eastAsia="Times New Roman" w:hAnsi="Calibri" w:cs="Calibri"/>
      <w:kern w:val="0"/>
      <w:lang w:eastAsia="zh-CN"/>
      <w14:ligatures w14:val="none"/>
    </w:rPr>
  </w:style>
  <w:style w:type="paragraph" w:customStyle="1" w:styleId="1e">
    <w:name w:val="Основной текст с отступом1"/>
    <w:basedOn w:val="a0"/>
    <w:qFormat/>
    <w:rsid w:val="00554848"/>
    <w:pPr>
      <w:suppressAutoHyphens/>
      <w:spacing w:after="0" w:line="240" w:lineRule="auto"/>
      <w:jc w:val="both"/>
    </w:pPr>
    <w:rPr>
      <w:rFonts w:ascii="Times New Roman" w:eastAsia="Calibri" w:hAnsi="Times New Roman" w:cs="Times New Roman"/>
      <w:sz w:val="28"/>
      <w:szCs w:val="28"/>
      <w:lang w:val="x-none" w:eastAsia="zh-CN"/>
    </w:rPr>
  </w:style>
  <w:style w:type="paragraph" w:customStyle="1" w:styleId="310">
    <w:name w:val="Основной текст 31"/>
    <w:basedOn w:val="a0"/>
    <w:qFormat/>
    <w:rsid w:val="00554848"/>
    <w:pPr>
      <w:suppressAutoHyphens/>
      <w:spacing w:after="0" w:line="240" w:lineRule="auto"/>
      <w:jc w:val="center"/>
    </w:pPr>
    <w:rPr>
      <w:rFonts w:ascii="Times New Roman" w:eastAsia="Times New Roman" w:hAnsi="Times New Roman" w:cs="Times New Roman"/>
      <w:sz w:val="28"/>
      <w:szCs w:val="20"/>
      <w:lang w:eastAsia="zh-CN"/>
    </w:rPr>
  </w:style>
  <w:style w:type="paragraph" w:customStyle="1" w:styleId="211">
    <w:name w:val="Основной текст 21"/>
    <w:basedOn w:val="a0"/>
    <w:qFormat/>
    <w:rsid w:val="00554848"/>
    <w:pPr>
      <w:suppressAutoHyphens/>
      <w:spacing w:after="120" w:line="480" w:lineRule="auto"/>
    </w:pPr>
    <w:rPr>
      <w:rFonts w:ascii="Times New Roman" w:eastAsia="Times New Roman" w:hAnsi="Times New Roman" w:cs="Times New Roman"/>
      <w:sz w:val="24"/>
      <w:szCs w:val="24"/>
      <w:lang w:eastAsia="zh-CN"/>
    </w:rPr>
  </w:style>
  <w:style w:type="paragraph" w:customStyle="1" w:styleId="35">
    <w:name w:val="Основной текст3"/>
    <w:basedOn w:val="a0"/>
    <w:qFormat/>
    <w:rsid w:val="00554848"/>
    <w:pPr>
      <w:widowControl w:val="0"/>
      <w:shd w:val="clear" w:color="auto" w:fill="FFFFFF"/>
      <w:suppressAutoHyphens/>
      <w:spacing w:after="0" w:line="322" w:lineRule="exact"/>
      <w:ind w:hanging="200"/>
      <w:jc w:val="both"/>
    </w:pPr>
    <w:rPr>
      <w:rFonts w:ascii="Times New Roman" w:eastAsia="Times New Roman" w:hAnsi="Times New Roman" w:cs="Times New Roman"/>
      <w:color w:val="000000"/>
      <w:sz w:val="26"/>
      <w:szCs w:val="26"/>
      <w:lang w:eastAsia="zh-CN" w:bidi="ru-RU"/>
    </w:rPr>
  </w:style>
  <w:style w:type="paragraph" w:customStyle="1" w:styleId="affd">
    <w:name w:val="Содержимое таблицы"/>
    <w:basedOn w:val="a0"/>
    <w:qFormat/>
    <w:rsid w:val="00554848"/>
    <w:pPr>
      <w:suppressAutoHyphens/>
      <w:spacing w:after="0" w:line="240" w:lineRule="auto"/>
    </w:pPr>
    <w:rPr>
      <w:rFonts w:ascii="Times New Roman" w:eastAsia="Times New Roman" w:hAnsi="Times New Roman" w:cs="Times New Roman"/>
      <w:color w:val="00000A"/>
      <w:sz w:val="28"/>
      <w:szCs w:val="20"/>
      <w:lang w:eastAsia="zh-CN"/>
    </w:rPr>
  </w:style>
  <w:style w:type="paragraph" w:customStyle="1" w:styleId="affe">
    <w:name w:val="Заголовок таблицы"/>
    <w:basedOn w:val="affd"/>
    <w:qFormat/>
    <w:rsid w:val="00554848"/>
    <w:pPr>
      <w:suppressLineNumbers/>
      <w:jc w:val="center"/>
    </w:pPr>
    <w:rPr>
      <w:b/>
      <w:bCs/>
    </w:rPr>
  </w:style>
  <w:style w:type="paragraph" w:customStyle="1" w:styleId="2d">
    <w:name w:val="Заголовок2"/>
    <w:basedOn w:val="a0"/>
    <w:next w:val="a0"/>
    <w:qFormat/>
    <w:rsid w:val="00554848"/>
    <w:pPr>
      <w:suppressAutoHyphens/>
      <w:spacing w:before="240" w:after="60" w:line="240" w:lineRule="auto"/>
      <w:jc w:val="center"/>
      <w:outlineLvl w:val="0"/>
    </w:pPr>
    <w:rPr>
      <w:rFonts w:ascii="Times New Roman" w:eastAsia="Times New Roman" w:hAnsi="Times New Roman" w:cs="Times New Roman"/>
      <w:b/>
      <w:bCs/>
      <w:kern w:val="2"/>
      <w:sz w:val="32"/>
      <w:szCs w:val="32"/>
      <w:lang w:eastAsia="zh-CN"/>
    </w:rPr>
  </w:style>
  <w:style w:type="paragraph" w:customStyle="1" w:styleId="afff">
    <w:name w:val="Нормальный (таблица)"/>
    <w:basedOn w:val="a0"/>
    <w:next w:val="a0"/>
    <w:uiPriority w:val="99"/>
    <w:qFormat/>
    <w:rsid w:val="00554848"/>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TableParagraph">
    <w:name w:val="Table Paragraph"/>
    <w:basedOn w:val="a0"/>
    <w:uiPriority w:val="1"/>
    <w:qFormat/>
    <w:rsid w:val="00554848"/>
    <w:pPr>
      <w:widowControl w:val="0"/>
      <w:autoSpaceDE w:val="0"/>
      <w:autoSpaceDN w:val="0"/>
      <w:spacing w:after="0" w:line="240" w:lineRule="auto"/>
    </w:pPr>
    <w:rPr>
      <w:rFonts w:ascii="Times New Roman" w:eastAsia="Times New Roman" w:hAnsi="Times New Roman" w:cs="Times New Roman"/>
    </w:rPr>
  </w:style>
  <w:style w:type="character" w:styleId="afff0">
    <w:name w:val="footnote reference"/>
    <w:uiPriority w:val="99"/>
    <w:semiHidden/>
    <w:unhideWhenUsed/>
    <w:rsid w:val="00554848"/>
    <w:rPr>
      <w:vertAlign w:val="superscript"/>
    </w:rPr>
  </w:style>
  <w:style w:type="character" w:customStyle="1" w:styleId="bkimgc3">
    <w:name w:val="bkimg_c3"/>
    <w:basedOn w:val="a1"/>
    <w:qFormat/>
    <w:rsid w:val="00554848"/>
  </w:style>
  <w:style w:type="character" w:customStyle="1" w:styleId="FontStyle13">
    <w:name w:val="Font Style13"/>
    <w:uiPriority w:val="99"/>
    <w:qFormat/>
    <w:rsid w:val="00554848"/>
    <w:rPr>
      <w:rFonts w:ascii="Times New Roman" w:hAnsi="Times New Roman" w:cs="Times New Roman" w:hint="default"/>
      <w:sz w:val="20"/>
      <w:szCs w:val="20"/>
    </w:rPr>
  </w:style>
  <w:style w:type="character" w:customStyle="1" w:styleId="13">
    <w:name w:val="Обычный1"/>
    <w:rsid w:val="00554848"/>
    <w:rPr>
      <w:sz w:val="24"/>
    </w:rPr>
  </w:style>
  <w:style w:type="character" w:customStyle="1" w:styleId="WW8Num2z0">
    <w:name w:val="WW8Num2z0"/>
    <w:qFormat/>
    <w:rsid w:val="00554848"/>
    <w:rPr>
      <w:rFonts w:ascii="Symbol" w:hAnsi="Symbol" w:cs="Symbol" w:hint="default"/>
    </w:rPr>
  </w:style>
  <w:style w:type="character" w:customStyle="1" w:styleId="ConsPlusNormal10">
    <w:name w:val="ConsPlusNormal1"/>
    <w:qFormat/>
    <w:rsid w:val="00554848"/>
    <w:rPr>
      <w:sz w:val="22"/>
      <w:szCs w:val="22"/>
      <w:lang w:val="ru-RU" w:bidi="ar-SA"/>
    </w:rPr>
  </w:style>
  <w:style w:type="character" w:customStyle="1" w:styleId="FootnoteCharacters">
    <w:name w:val="Footnote Characters"/>
    <w:qFormat/>
    <w:rsid w:val="00554848"/>
    <w:rPr>
      <w:rFonts w:ascii="Calibri" w:eastAsia="Calibri" w:hAnsi="Calibri" w:cs="Calibri" w:hint="default"/>
      <w:vertAlign w:val="superscript"/>
      <w:lang w:val="ru-RU" w:bidi="ar-SA"/>
    </w:rPr>
  </w:style>
  <w:style w:type="character" w:customStyle="1" w:styleId="ListParagraphChar">
    <w:name w:val="List Paragraph Char"/>
    <w:qFormat/>
    <w:rsid w:val="00554848"/>
    <w:rPr>
      <w:rFonts w:ascii="Arial" w:hAnsi="Arial" w:cs="Arial" w:hint="default"/>
      <w:lang w:val="ru-RU" w:bidi="ar-SA"/>
    </w:rPr>
  </w:style>
  <w:style w:type="character" w:customStyle="1" w:styleId="ConsPlusTitle1">
    <w:name w:val="ConsPlusTitle1"/>
    <w:qFormat/>
    <w:rsid w:val="00554848"/>
    <w:rPr>
      <w:b/>
      <w:bCs w:val="0"/>
      <w:sz w:val="22"/>
      <w:szCs w:val="22"/>
      <w:lang w:val="ru-RU" w:bidi="ar-SA"/>
    </w:rPr>
  </w:style>
  <w:style w:type="character" w:customStyle="1" w:styleId="afff1">
    <w:name w:val="Абзац списка Знак"/>
    <w:qFormat/>
    <w:rsid w:val="00554848"/>
    <w:rPr>
      <w:rFonts w:ascii="Arial" w:hAnsi="Arial" w:cs="Arial" w:hint="default"/>
      <w:lang w:val="en-US" w:bidi="ar-SA"/>
    </w:rPr>
  </w:style>
  <w:style w:type="character" w:customStyle="1" w:styleId="afff2">
    <w:name w:val="Знак Знак"/>
    <w:qFormat/>
    <w:rsid w:val="00554848"/>
    <w:rPr>
      <w:rFonts w:ascii="Courier New" w:hAnsi="Courier New" w:cs="Courier New" w:hint="default"/>
      <w:lang w:val="en-US" w:bidi="ar-SA"/>
    </w:rPr>
  </w:style>
  <w:style w:type="character" w:customStyle="1" w:styleId="36">
    <w:name w:val="Знак Знак3"/>
    <w:qFormat/>
    <w:rsid w:val="00554848"/>
    <w:rPr>
      <w:lang w:val="en-US" w:bidi="ar-SA"/>
    </w:rPr>
  </w:style>
  <w:style w:type="character" w:customStyle="1" w:styleId="HTML1">
    <w:name w:val="Стандартный HTML Знак1"/>
    <w:basedOn w:val="a1"/>
    <w:link w:val="HTML"/>
    <w:semiHidden/>
    <w:locked/>
    <w:rsid w:val="00554848"/>
    <w:rPr>
      <w:rFonts w:ascii="Courier New" w:eastAsia="Calibri" w:hAnsi="Courier New" w:cs="Courier New"/>
      <w:color w:val="000000"/>
      <w:kern w:val="0"/>
      <w:sz w:val="20"/>
      <w:szCs w:val="20"/>
      <w:lang w:eastAsia="zh-CN"/>
      <w14:ligatures w14:val="none"/>
    </w:rPr>
  </w:style>
  <w:style w:type="character" w:customStyle="1" w:styleId="2e">
    <w:name w:val="Основной шрифт абзаца2"/>
    <w:rsid w:val="00554848"/>
  </w:style>
  <w:style w:type="character" w:customStyle="1" w:styleId="WW8Num3z0">
    <w:name w:val="WW8Num3z0"/>
    <w:rsid w:val="00554848"/>
    <w:rPr>
      <w:rFonts w:ascii="Symbol" w:hAnsi="Symbol" w:cs="Symbol" w:hint="default"/>
      <w:sz w:val="30"/>
      <w:szCs w:val="30"/>
    </w:rPr>
  </w:style>
  <w:style w:type="character" w:customStyle="1" w:styleId="WW8Num4z0">
    <w:name w:val="WW8Num4z0"/>
    <w:rsid w:val="00554848"/>
  </w:style>
  <w:style w:type="character" w:customStyle="1" w:styleId="WW8Num5z0">
    <w:name w:val="WW8Num5z0"/>
    <w:rsid w:val="00554848"/>
  </w:style>
  <w:style w:type="character" w:customStyle="1" w:styleId="WW8Num6z0">
    <w:name w:val="WW8Num6z0"/>
    <w:rsid w:val="00554848"/>
  </w:style>
  <w:style w:type="character" w:customStyle="1" w:styleId="WW8Num7z0">
    <w:name w:val="WW8Num7z0"/>
    <w:rsid w:val="00554848"/>
  </w:style>
  <w:style w:type="character" w:customStyle="1" w:styleId="WW8Num8z0">
    <w:name w:val="WW8Num8z0"/>
    <w:rsid w:val="00554848"/>
  </w:style>
  <w:style w:type="character" w:customStyle="1" w:styleId="WW8Num10z0">
    <w:name w:val="WW8Num10z0"/>
    <w:rsid w:val="00554848"/>
  </w:style>
  <w:style w:type="character" w:customStyle="1" w:styleId="WW8Num11z0">
    <w:name w:val="WW8Num11z0"/>
    <w:rsid w:val="00554848"/>
  </w:style>
  <w:style w:type="character" w:customStyle="1" w:styleId="WW8Num12z0">
    <w:name w:val="WW8Num12z0"/>
    <w:rsid w:val="00554848"/>
  </w:style>
  <w:style w:type="character" w:customStyle="1" w:styleId="WW8Num13z0">
    <w:name w:val="WW8Num13z0"/>
    <w:rsid w:val="00554848"/>
  </w:style>
  <w:style w:type="character" w:customStyle="1" w:styleId="WW8Num14z0">
    <w:name w:val="WW8Num14z0"/>
    <w:rsid w:val="00554848"/>
  </w:style>
  <w:style w:type="character" w:customStyle="1" w:styleId="WW8Num15z0">
    <w:name w:val="WW8Num15z0"/>
    <w:rsid w:val="00554848"/>
  </w:style>
  <w:style w:type="character" w:customStyle="1" w:styleId="WW8Num16z0">
    <w:name w:val="WW8Num16z0"/>
    <w:rsid w:val="00554848"/>
    <w:rPr>
      <w:sz w:val="28"/>
      <w:szCs w:val="28"/>
    </w:rPr>
  </w:style>
  <w:style w:type="character" w:customStyle="1" w:styleId="WW8Num16z1">
    <w:name w:val="WW8Num16z1"/>
    <w:rsid w:val="00554848"/>
  </w:style>
  <w:style w:type="character" w:customStyle="1" w:styleId="WW8Num17z0">
    <w:name w:val="WW8Num17z0"/>
    <w:rsid w:val="00554848"/>
    <w:rPr>
      <w:color w:val="000000"/>
    </w:rPr>
  </w:style>
  <w:style w:type="character" w:customStyle="1" w:styleId="WW8Num18z0">
    <w:name w:val="WW8Num18z0"/>
    <w:rsid w:val="00554848"/>
  </w:style>
  <w:style w:type="character" w:customStyle="1" w:styleId="WW8Num19z0">
    <w:name w:val="WW8Num19z0"/>
    <w:rsid w:val="00554848"/>
    <w:rPr>
      <w:rFonts w:ascii="Symbol" w:hAnsi="Symbol" w:cs="Symbol" w:hint="default"/>
      <w:sz w:val="30"/>
      <w:szCs w:val="30"/>
    </w:rPr>
  </w:style>
  <w:style w:type="character" w:customStyle="1" w:styleId="WW8Num19z1">
    <w:name w:val="WW8Num19z1"/>
    <w:rsid w:val="00554848"/>
    <w:rPr>
      <w:rFonts w:ascii="Courier New" w:hAnsi="Courier New" w:cs="Courier New" w:hint="default"/>
    </w:rPr>
  </w:style>
  <w:style w:type="character" w:customStyle="1" w:styleId="WW8Num19z2">
    <w:name w:val="WW8Num19z2"/>
    <w:rsid w:val="00554848"/>
    <w:rPr>
      <w:rFonts w:ascii="Wingdings" w:hAnsi="Wingdings" w:cs="Wingdings" w:hint="default"/>
    </w:rPr>
  </w:style>
  <w:style w:type="character" w:customStyle="1" w:styleId="WW8Num19z3">
    <w:name w:val="WW8Num19z3"/>
    <w:rsid w:val="00554848"/>
    <w:rPr>
      <w:rFonts w:ascii="Symbol" w:hAnsi="Symbol" w:cs="Symbol" w:hint="default"/>
    </w:rPr>
  </w:style>
  <w:style w:type="character" w:customStyle="1" w:styleId="WW8Num20z0">
    <w:name w:val="WW8Num20z0"/>
    <w:rsid w:val="00554848"/>
  </w:style>
  <w:style w:type="character" w:customStyle="1" w:styleId="WW8Num21z0">
    <w:name w:val="WW8Num21z0"/>
    <w:rsid w:val="00554848"/>
  </w:style>
  <w:style w:type="character" w:customStyle="1" w:styleId="WW8Num22z0">
    <w:name w:val="WW8Num22z0"/>
    <w:rsid w:val="00554848"/>
  </w:style>
  <w:style w:type="character" w:customStyle="1" w:styleId="WW8Num23z0">
    <w:name w:val="WW8Num23z0"/>
    <w:rsid w:val="00554848"/>
    <w:rPr>
      <w:rFonts w:ascii="Symbol" w:hAnsi="Symbol" w:cs="Symbol" w:hint="default"/>
    </w:rPr>
  </w:style>
  <w:style w:type="character" w:customStyle="1" w:styleId="WW8Num23z1">
    <w:name w:val="WW8Num23z1"/>
    <w:rsid w:val="00554848"/>
    <w:rPr>
      <w:rFonts w:ascii="Courier New" w:hAnsi="Courier New" w:cs="Courier New" w:hint="default"/>
    </w:rPr>
  </w:style>
  <w:style w:type="character" w:customStyle="1" w:styleId="WW8Num23z2">
    <w:name w:val="WW8Num23z2"/>
    <w:rsid w:val="00554848"/>
    <w:rPr>
      <w:rFonts w:ascii="Wingdings" w:hAnsi="Wingdings" w:cs="Wingdings" w:hint="default"/>
    </w:rPr>
  </w:style>
  <w:style w:type="character" w:customStyle="1" w:styleId="WW8Num24z0">
    <w:name w:val="WW8Num24z0"/>
    <w:rsid w:val="00554848"/>
  </w:style>
  <w:style w:type="character" w:customStyle="1" w:styleId="WW8Num26z0">
    <w:name w:val="WW8Num26z0"/>
    <w:rsid w:val="00554848"/>
    <w:rPr>
      <w:rFonts w:ascii="Symbol" w:hAnsi="Symbol" w:cs="Symbol" w:hint="default"/>
    </w:rPr>
  </w:style>
  <w:style w:type="character" w:customStyle="1" w:styleId="WW8Num26z1">
    <w:name w:val="WW8Num26z1"/>
    <w:rsid w:val="00554848"/>
    <w:rPr>
      <w:rFonts w:ascii="Courier New" w:hAnsi="Courier New" w:cs="Courier New" w:hint="default"/>
    </w:rPr>
  </w:style>
  <w:style w:type="character" w:customStyle="1" w:styleId="WW8Num26z2">
    <w:name w:val="WW8Num26z2"/>
    <w:rsid w:val="00554848"/>
    <w:rPr>
      <w:rFonts w:ascii="Wingdings" w:hAnsi="Wingdings" w:cs="Wingdings" w:hint="default"/>
    </w:rPr>
  </w:style>
  <w:style w:type="character" w:customStyle="1" w:styleId="WW8Num27z0">
    <w:name w:val="WW8Num27z0"/>
    <w:rsid w:val="00554848"/>
  </w:style>
  <w:style w:type="character" w:customStyle="1" w:styleId="afff3">
    <w:name w:val="Текст Знак"/>
    <w:rsid w:val="00554848"/>
    <w:rPr>
      <w:rFonts w:ascii="Courier New" w:hAnsi="Courier New" w:cs="Courier New" w:hint="default"/>
    </w:rPr>
  </w:style>
  <w:style w:type="character" w:customStyle="1" w:styleId="37">
    <w:name w:val="Основной текст 3 Знак"/>
    <w:rsid w:val="00554848"/>
    <w:rPr>
      <w:sz w:val="16"/>
      <w:szCs w:val="16"/>
    </w:rPr>
  </w:style>
  <w:style w:type="character" w:customStyle="1" w:styleId="afff4">
    <w:name w:val="Символ сноски"/>
    <w:rsid w:val="00554848"/>
    <w:rPr>
      <w:vertAlign w:val="superscript"/>
    </w:rPr>
  </w:style>
  <w:style w:type="character" w:customStyle="1" w:styleId="afff5">
    <w:name w:val="Основной текст_"/>
    <w:rsid w:val="00554848"/>
    <w:rPr>
      <w:shd w:val="clear" w:color="auto" w:fill="FFFFFF"/>
    </w:rPr>
  </w:style>
  <w:style w:type="character" w:customStyle="1" w:styleId="10pt">
    <w:name w:val="Основной текст + 10 pt"/>
    <w:rsid w:val="00554848"/>
    <w:rPr>
      <w:b/>
      <w:bCs/>
      <w:color w:val="000000"/>
      <w:spacing w:val="0"/>
      <w:w w:val="100"/>
      <w:position w:val="0"/>
      <w:sz w:val="20"/>
      <w:szCs w:val="20"/>
      <w:shd w:val="clear" w:color="auto" w:fill="FFFFFF"/>
      <w:vertAlign w:val="baseline"/>
      <w:lang w:val="ru-RU" w:bidi="ru-RU"/>
    </w:rPr>
  </w:style>
  <w:style w:type="character" w:customStyle="1" w:styleId="BodyTextIndentChar">
    <w:name w:val="Body Text Indent Char"/>
    <w:rsid w:val="00554848"/>
    <w:rPr>
      <w:rFonts w:ascii="Calibri" w:eastAsia="Calibri" w:hAnsi="Calibri" w:cs="Calibri" w:hint="default"/>
      <w:sz w:val="28"/>
      <w:szCs w:val="28"/>
      <w:lang w:val="x-none"/>
    </w:rPr>
  </w:style>
  <w:style w:type="character" w:customStyle="1" w:styleId="fontstyle01">
    <w:name w:val="fontstyle01"/>
    <w:basedOn w:val="a1"/>
    <w:rsid w:val="00554848"/>
    <w:rPr>
      <w:rFonts w:ascii="Times New Roman" w:hAnsi="Times New Roman" w:cs="Times New Roman" w:hint="default"/>
      <w:b/>
      <w:bCs/>
      <w:i w:val="0"/>
      <w:iCs w:val="0"/>
      <w:color w:val="000000"/>
      <w:sz w:val="24"/>
      <w:szCs w:val="24"/>
    </w:rPr>
  </w:style>
  <w:style w:type="table" w:styleId="afff6">
    <w:name w:val="Table Grid"/>
    <w:basedOn w:val="a2"/>
    <w:uiPriority w:val="59"/>
    <w:qFormat/>
    <w:rsid w:val="00554848"/>
    <w:pPr>
      <w:spacing w:after="0" w:line="240" w:lineRule="auto"/>
    </w:pPr>
    <w:rPr>
      <w:rFonts w:ascii="Calibri" w:eastAsia="Calibri" w:hAnsi="Calibri" w:cs="Times New Roman"/>
      <w:kern w:val="0"/>
      <w:sz w:val="20"/>
      <w:szCs w:val="20"/>
      <w:lang w:eastAsia="ru-RU"/>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qFormat/>
    <w:rsid w:val="00554848"/>
    <w:pPr>
      <w:spacing w:after="0" w:line="240" w:lineRule="auto"/>
    </w:pPr>
    <w:rPr>
      <w:rFonts w:eastAsiaTheme="minorEastAsia"/>
      <w:kern w:val="0"/>
      <w:sz w:val="20"/>
      <w:szCs w:val="20"/>
      <w:lang w:eastAsia="ru-RU"/>
      <w14:ligatures w14:val="none"/>
    </w:rPr>
    <w:tblPr>
      <w:tblCellMar>
        <w:top w:w="0" w:type="dxa"/>
        <w:left w:w="0" w:type="dxa"/>
        <w:bottom w:w="0" w:type="dxa"/>
        <w:right w:w="0" w:type="dxa"/>
      </w:tblCellMar>
    </w:tblPr>
  </w:style>
  <w:style w:type="table" w:customStyle="1" w:styleId="1f">
    <w:name w:val="Сетка таблицы1"/>
    <w:basedOn w:val="a2"/>
    <w:uiPriority w:val="59"/>
    <w:qFormat/>
    <w:rsid w:val="00554848"/>
    <w:pPr>
      <w:spacing w:after="0" w:line="240" w:lineRule="auto"/>
    </w:pPr>
    <w:rPr>
      <w:rFonts w:ascii="Times New Roman" w:eastAsia="Times New Roman" w:hAnsi="Times New Roman" w:cs="Times New Roman"/>
      <w:kern w:val="0"/>
      <w:sz w:val="20"/>
      <w:szCs w:val="20"/>
      <w:lang w:eastAsia="ru-RU"/>
      <w14:ligatures w14:val="none"/>
    </w:rPr>
    <w:tblPr>
      <w:tblInd w:w="0" w:type="nil"/>
      <w:tblCellMar>
        <w:left w:w="0" w:type="dxa"/>
        <w:right w:w="0" w:type="dxa"/>
      </w:tblCellMar>
    </w:tblPr>
  </w:style>
  <w:style w:type="table" w:customStyle="1" w:styleId="2f">
    <w:name w:val="Сетка таблицы2"/>
    <w:basedOn w:val="a2"/>
    <w:uiPriority w:val="99"/>
    <w:qFormat/>
    <w:rsid w:val="00554848"/>
    <w:pPr>
      <w:spacing w:after="0" w:line="240" w:lineRule="auto"/>
    </w:pPr>
    <w:rPr>
      <w:rFonts w:ascii="Times New Roman" w:eastAsia="Times New Roman" w:hAnsi="Times New Roman" w:cs="Times New Roman"/>
      <w:kern w:val="0"/>
      <w:sz w:val="20"/>
      <w:szCs w:val="20"/>
      <w:lang w:eastAsia="ru-RU"/>
      <w14:ligatures w14:val="none"/>
    </w:rPr>
    <w:tblPr>
      <w:tblInd w:w="0" w:type="nil"/>
      <w:tblCellMar>
        <w:left w:w="0" w:type="dxa"/>
        <w:right w:w="0" w:type="dxa"/>
      </w:tblCellMar>
    </w:tblPr>
  </w:style>
  <w:style w:type="table" w:customStyle="1" w:styleId="110">
    <w:name w:val="Сетка таблицы11"/>
    <w:basedOn w:val="a2"/>
    <w:uiPriority w:val="59"/>
    <w:rsid w:val="00554848"/>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2">
    <w:name w:val="s2"/>
    <w:basedOn w:val="16"/>
    <w:rsid w:val="00554848"/>
  </w:style>
  <w:style w:type="paragraph" w:customStyle="1" w:styleId="s3">
    <w:name w:val="s3"/>
    <w:basedOn w:val="16"/>
    <w:rsid w:val="005548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3036838">
      <w:bodyDiv w:val="1"/>
      <w:marLeft w:val="0"/>
      <w:marRight w:val="0"/>
      <w:marTop w:val="0"/>
      <w:marBottom w:val="0"/>
      <w:divBdr>
        <w:top w:val="none" w:sz="0" w:space="0" w:color="auto"/>
        <w:left w:val="none" w:sz="0" w:space="0" w:color="auto"/>
        <w:bottom w:val="none" w:sz="0" w:space="0" w:color="auto"/>
        <w:right w:val="none" w:sz="0" w:space="0" w:color="auto"/>
      </w:divBdr>
    </w:div>
    <w:div w:id="1198540655">
      <w:bodyDiv w:val="1"/>
      <w:marLeft w:val="0"/>
      <w:marRight w:val="0"/>
      <w:marTop w:val="0"/>
      <w:marBottom w:val="0"/>
      <w:divBdr>
        <w:top w:val="none" w:sz="0" w:space="0" w:color="auto"/>
        <w:left w:val="none" w:sz="0" w:space="0" w:color="auto"/>
        <w:bottom w:val="none" w:sz="0" w:space="0" w:color="auto"/>
        <w:right w:val="none" w:sz="0" w:space="0" w:color="auto"/>
      </w:divBdr>
    </w:div>
    <w:div w:id="1204975210">
      <w:bodyDiv w:val="1"/>
      <w:marLeft w:val="0"/>
      <w:marRight w:val="0"/>
      <w:marTop w:val="0"/>
      <w:marBottom w:val="0"/>
      <w:divBdr>
        <w:top w:val="none" w:sz="0" w:space="0" w:color="auto"/>
        <w:left w:val="none" w:sz="0" w:space="0" w:color="auto"/>
        <w:bottom w:val="none" w:sz="0" w:space="0" w:color="auto"/>
        <w:right w:val="none" w:sz="0" w:space="0" w:color="auto"/>
      </w:divBdr>
    </w:div>
    <w:div w:id="1437216208">
      <w:bodyDiv w:val="1"/>
      <w:marLeft w:val="0"/>
      <w:marRight w:val="0"/>
      <w:marTop w:val="0"/>
      <w:marBottom w:val="0"/>
      <w:divBdr>
        <w:top w:val="none" w:sz="0" w:space="0" w:color="auto"/>
        <w:left w:val="none" w:sz="0" w:space="0" w:color="auto"/>
        <w:bottom w:val="none" w:sz="0" w:space="0" w:color="auto"/>
        <w:right w:val="none" w:sz="0" w:space="0" w:color="auto"/>
      </w:divBdr>
    </w:div>
    <w:div w:id="1487360197">
      <w:bodyDiv w:val="1"/>
      <w:marLeft w:val="0"/>
      <w:marRight w:val="0"/>
      <w:marTop w:val="0"/>
      <w:marBottom w:val="0"/>
      <w:divBdr>
        <w:top w:val="none" w:sz="0" w:space="0" w:color="auto"/>
        <w:left w:val="none" w:sz="0" w:space="0" w:color="auto"/>
        <w:bottom w:val="none" w:sz="0" w:space="0" w:color="auto"/>
        <w:right w:val="none" w:sz="0" w:space="0" w:color="auto"/>
      </w:divBdr>
    </w:div>
    <w:div w:id="1654721340">
      <w:bodyDiv w:val="1"/>
      <w:marLeft w:val="0"/>
      <w:marRight w:val="0"/>
      <w:marTop w:val="0"/>
      <w:marBottom w:val="0"/>
      <w:divBdr>
        <w:top w:val="none" w:sz="0" w:space="0" w:color="auto"/>
        <w:left w:val="none" w:sz="0" w:space="0" w:color="auto"/>
        <w:bottom w:val="none" w:sz="0" w:space="0" w:color="auto"/>
        <w:right w:val="none" w:sz="0" w:space="0" w:color="auto"/>
      </w:divBdr>
    </w:div>
    <w:div w:id="1740905174">
      <w:bodyDiv w:val="1"/>
      <w:marLeft w:val="0"/>
      <w:marRight w:val="0"/>
      <w:marTop w:val="0"/>
      <w:marBottom w:val="0"/>
      <w:divBdr>
        <w:top w:val="none" w:sz="0" w:space="0" w:color="auto"/>
        <w:left w:val="none" w:sz="0" w:space="0" w:color="auto"/>
        <w:bottom w:val="none" w:sz="0" w:space="0" w:color="auto"/>
        <w:right w:val="none" w:sz="0" w:space="0" w:color="auto"/>
      </w:divBdr>
    </w:div>
    <w:div w:id="1825773148">
      <w:bodyDiv w:val="1"/>
      <w:marLeft w:val="0"/>
      <w:marRight w:val="0"/>
      <w:marTop w:val="0"/>
      <w:marBottom w:val="0"/>
      <w:divBdr>
        <w:top w:val="none" w:sz="0" w:space="0" w:color="auto"/>
        <w:left w:val="none" w:sz="0" w:space="0" w:color="auto"/>
        <w:bottom w:val="none" w:sz="0" w:space="0" w:color="auto"/>
        <w:right w:val="none" w:sz="0" w:space="0" w:color="auto"/>
      </w:divBdr>
    </w:div>
    <w:div w:id="1943564816">
      <w:bodyDiv w:val="1"/>
      <w:marLeft w:val="0"/>
      <w:marRight w:val="0"/>
      <w:marTop w:val="0"/>
      <w:marBottom w:val="0"/>
      <w:divBdr>
        <w:top w:val="none" w:sz="0" w:space="0" w:color="auto"/>
        <w:left w:val="none" w:sz="0" w:space="0" w:color="auto"/>
        <w:bottom w:val="none" w:sz="0" w:space="0" w:color="auto"/>
        <w:right w:val="none" w:sz="0" w:space="0" w:color="auto"/>
      </w:divBdr>
    </w:div>
    <w:div w:id="1958172730">
      <w:bodyDiv w:val="1"/>
      <w:marLeft w:val="0"/>
      <w:marRight w:val="0"/>
      <w:marTop w:val="0"/>
      <w:marBottom w:val="0"/>
      <w:divBdr>
        <w:top w:val="none" w:sz="0" w:space="0" w:color="auto"/>
        <w:left w:val="none" w:sz="0" w:space="0" w:color="auto"/>
        <w:bottom w:val="none" w:sz="0" w:space="0" w:color="auto"/>
        <w:right w:val="none" w:sz="0" w:space="0" w:color="auto"/>
      </w:divBdr>
    </w:div>
    <w:div w:id="2130318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hyperlink" Target="consultantplus://offline/main?base=RLAW186;n=35957;fld=134;dst=102529" TargetMode="External"/><Relationship Id="rId3" Type="http://schemas.openxmlformats.org/officeDocument/2006/relationships/settings" Target="settings.xml"/><Relationship Id="rId21" Type="http://schemas.openxmlformats.org/officeDocument/2006/relationships/header" Target="header4.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hyperlink" Target="consultantplus://offline/ref=5F2899041A1E022FD608256F7E2705920B71C001482963471634E41CBF24815B8BF9D26833BA6A39EADA20P0VFM" TargetMode="External"/><Relationship Id="rId2" Type="http://schemas.openxmlformats.org/officeDocument/2006/relationships/styles" Target="styles.xml"/><Relationship Id="rId16" Type="http://schemas.openxmlformats.org/officeDocument/2006/relationships/hyperlink" Target="consultantplus://offline/main?base=RLAW186;n=35957;fld=134;dst=100379" TargetMode="External"/><Relationship Id="rId20" Type="http://schemas.openxmlformats.org/officeDocument/2006/relationships/hyperlink" Target="consultantplus://offline/ref=5F2899041A1E022FD608256F7E2705920B71C001482963471634E41CBF24815B8BF9D26833BA6A39E4D522P0V1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consultantplus://offline/main?base=RLAW186;n=35957;fld=134;dst=100175"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consultantplus://offline/ref=5F2899041A1E022FD608256F7E2705920B71C001482963471634E41CBF24815B8BF9D26833BA6A39EADA20P0VFM"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428</TotalTime>
  <Pages>165</Pages>
  <Words>36005</Words>
  <Characters>205232</Characters>
  <Application>Microsoft Office Word</Application>
  <DocSecurity>0</DocSecurity>
  <Lines>1710</Lines>
  <Paragraphs>481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28</cp:revision>
  <dcterms:created xsi:type="dcterms:W3CDTF">2025-12-19T10:46:00Z</dcterms:created>
  <dcterms:modified xsi:type="dcterms:W3CDTF">2026-06-04T12:16:00Z</dcterms:modified>
</cp:coreProperties>
</file>