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5142BE" w14:textId="557BCDC7" w:rsidR="009F42BF" w:rsidRDefault="009F42BF" w:rsidP="009F42BF">
      <w:pPr>
        <w:spacing w:after="0" w:line="240" w:lineRule="auto"/>
        <w:ind w:firstLine="284"/>
        <w:jc w:val="right"/>
        <w:rPr>
          <w:rFonts w:ascii="Times New Roman" w:hAnsi="Times New Roman"/>
          <w:sz w:val="28"/>
        </w:rPr>
      </w:pPr>
      <w:r>
        <w:rPr>
          <w:rFonts w:ascii="Times New Roman" w:hAnsi="Times New Roman"/>
          <w:sz w:val="28"/>
        </w:rPr>
        <w:t>ПРОЕКТ</w:t>
      </w:r>
    </w:p>
    <w:p w14:paraId="65DB7CCF" w14:textId="1530E1C0" w:rsidR="003C0B11" w:rsidRDefault="00000000">
      <w:pPr>
        <w:spacing w:after="0" w:line="240" w:lineRule="auto"/>
        <w:ind w:firstLine="284"/>
        <w:jc w:val="center"/>
        <w:rPr>
          <w:rFonts w:ascii="Times New Roman" w:hAnsi="Times New Roman"/>
          <w:sz w:val="28"/>
        </w:rPr>
      </w:pPr>
      <w:r>
        <w:rPr>
          <w:rFonts w:ascii="Times New Roman" w:hAnsi="Times New Roman"/>
          <w:sz w:val="28"/>
        </w:rPr>
        <w:t>РОССИЙСКАЯ ФЕДЕРАЦИЯ</w:t>
      </w:r>
    </w:p>
    <w:p w14:paraId="304FF468" w14:textId="77777777" w:rsidR="003C0B11" w:rsidRDefault="00000000">
      <w:pPr>
        <w:spacing w:after="0" w:line="240" w:lineRule="auto"/>
        <w:ind w:firstLine="284"/>
        <w:jc w:val="center"/>
        <w:rPr>
          <w:rFonts w:ascii="Times New Roman" w:hAnsi="Times New Roman"/>
          <w:sz w:val="28"/>
        </w:rPr>
      </w:pPr>
      <w:r>
        <w:rPr>
          <w:rFonts w:ascii="Times New Roman" w:hAnsi="Times New Roman"/>
          <w:sz w:val="28"/>
        </w:rPr>
        <w:t xml:space="preserve">РОСТОВСКАЯ ОБЛАСТЬ </w:t>
      </w:r>
    </w:p>
    <w:p w14:paraId="06600025" w14:textId="77777777" w:rsidR="003C0B11" w:rsidRDefault="00000000">
      <w:pPr>
        <w:spacing w:after="0" w:line="240" w:lineRule="auto"/>
        <w:ind w:firstLine="284"/>
        <w:jc w:val="center"/>
        <w:rPr>
          <w:rFonts w:ascii="Times New Roman" w:hAnsi="Times New Roman"/>
          <w:sz w:val="28"/>
        </w:rPr>
      </w:pPr>
      <w:r>
        <w:rPr>
          <w:rFonts w:ascii="Times New Roman" w:hAnsi="Times New Roman"/>
          <w:sz w:val="28"/>
        </w:rPr>
        <w:t>ОБЛИВСКИЙ РАЙОН</w:t>
      </w:r>
    </w:p>
    <w:p w14:paraId="2BF22E0F" w14:textId="77777777" w:rsidR="003C0B11" w:rsidRDefault="00000000">
      <w:pPr>
        <w:spacing w:after="0" w:line="240" w:lineRule="auto"/>
        <w:ind w:firstLine="284"/>
        <w:jc w:val="center"/>
        <w:rPr>
          <w:rFonts w:ascii="Times New Roman" w:hAnsi="Times New Roman"/>
          <w:sz w:val="28"/>
        </w:rPr>
      </w:pPr>
      <w:r>
        <w:rPr>
          <w:rFonts w:ascii="Times New Roman" w:hAnsi="Times New Roman"/>
          <w:sz w:val="28"/>
        </w:rPr>
        <w:t>МУНИЦИПАЛЬНОЕ ОБРАЗОВАНИЕ</w:t>
      </w:r>
    </w:p>
    <w:p w14:paraId="04DDCC25" w14:textId="01BB985C" w:rsidR="003C0B11" w:rsidRDefault="00000000">
      <w:pPr>
        <w:spacing w:after="0" w:line="240" w:lineRule="auto"/>
        <w:ind w:firstLine="284"/>
        <w:jc w:val="center"/>
        <w:rPr>
          <w:rFonts w:ascii="Times New Roman" w:hAnsi="Times New Roman"/>
          <w:sz w:val="28"/>
        </w:rPr>
      </w:pPr>
      <w:r>
        <w:rPr>
          <w:rFonts w:ascii="Times New Roman" w:hAnsi="Times New Roman"/>
          <w:sz w:val="28"/>
        </w:rPr>
        <w:t>«</w:t>
      </w:r>
      <w:r w:rsidR="009F42BF">
        <w:rPr>
          <w:rFonts w:ascii="Times New Roman" w:hAnsi="Times New Roman"/>
          <w:sz w:val="28"/>
        </w:rPr>
        <w:t>МИТЯКИНСКОЕ</w:t>
      </w:r>
      <w:r>
        <w:rPr>
          <w:rFonts w:ascii="Times New Roman" w:hAnsi="Times New Roman"/>
          <w:sz w:val="28"/>
        </w:rPr>
        <w:t xml:space="preserve"> СЕЛЬСКОЕ ПОСЕЛЕНИЕ»</w:t>
      </w:r>
    </w:p>
    <w:p w14:paraId="4BED60FC" w14:textId="443AEBFA" w:rsidR="003C0B11" w:rsidRDefault="00000000">
      <w:pPr>
        <w:spacing w:after="0" w:line="240" w:lineRule="auto"/>
        <w:ind w:firstLine="709"/>
        <w:jc w:val="center"/>
        <w:rPr>
          <w:rFonts w:ascii="Times New Roman" w:hAnsi="Times New Roman"/>
          <w:sz w:val="28"/>
        </w:rPr>
      </w:pPr>
      <w:r>
        <w:rPr>
          <w:rFonts w:ascii="Times New Roman" w:hAnsi="Times New Roman"/>
          <w:sz w:val="28"/>
        </w:rPr>
        <w:t xml:space="preserve">СОБРАНИЕ ДЕПУТАТОВ </w:t>
      </w:r>
      <w:r w:rsidR="009F42BF">
        <w:rPr>
          <w:rFonts w:ascii="Times New Roman" w:hAnsi="Times New Roman"/>
          <w:sz w:val="28"/>
        </w:rPr>
        <w:t>МИТЯКИНСКОГО</w:t>
      </w:r>
      <w:r>
        <w:rPr>
          <w:rFonts w:ascii="Times New Roman" w:hAnsi="Times New Roman"/>
          <w:sz w:val="28"/>
        </w:rPr>
        <w:t xml:space="preserve"> СЕЛЬСКОГО ПОСЕЛЕНИЯ</w:t>
      </w:r>
    </w:p>
    <w:p w14:paraId="6CAE9091" w14:textId="77777777" w:rsidR="003C0B11" w:rsidRDefault="003C0B11">
      <w:pPr>
        <w:spacing w:after="0" w:line="240" w:lineRule="auto"/>
        <w:ind w:firstLine="709"/>
        <w:jc w:val="center"/>
        <w:rPr>
          <w:rFonts w:ascii="Times New Roman" w:hAnsi="Times New Roman"/>
          <w:sz w:val="28"/>
        </w:rPr>
      </w:pPr>
    </w:p>
    <w:p w14:paraId="7FECEF87" w14:textId="5DBF3DFE" w:rsidR="003C0B11" w:rsidRDefault="00000000">
      <w:pPr>
        <w:spacing w:after="0" w:line="240" w:lineRule="auto"/>
        <w:ind w:firstLine="709"/>
        <w:jc w:val="center"/>
        <w:rPr>
          <w:rFonts w:ascii="Times New Roman" w:hAnsi="Times New Roman"/>
          <w:b/>
          <w:sz w:val="28"/>
        </w:rPr>
      </w:pPr>
      <w:r>
        <w:rPr>
          <w:rFonts w:ascii="Times New Roman" w:hAnsi="Times New Roman"/>
          <w:b/>
          <w:sz w:val="28"/>
        </w:rPr>
        <w:t>РЕШЕНИЕ</w:t>
      </w:r>
      <w:r w:rsidR="009F42BF">
        <w:rPr>
          <w:rFonts w:ascii="Times New Roman" w:hAnsi="Times New Roman"/>
          <w:b/>
          <w:sz w:val="28"/>
        </w:rPr>
        <w:t xml:space="preserve"> № 00</w:t>
      </w:r>
    </w:p>
    <w:p w14:paraId="3FADFAC4" w14:textId="77777777" w:rsidR="003C0B11" w:rsidRDefault="003C0B11">
      <w:pPr>
        <w:spacing w:after="0" w:line="240" w:lineRule="auto"/>
        <w:ind w:firstLine="709"/>
        <w:jc w:val="both"/>
        <w:rPr>
          <w:rFonts w:ascii="Times New Roman" w:hAnsi="Times New Roman"/>
          <w:sz w:val="28"/>
        </w:rPr>
      </w:pPr>
    </w:p>
    <w:p w14:paraId="1079FA43" w14:textId="77777777" w:rsidR="003C0B11" w:rsidRDefault="00000000">
      <w:pPr>
        <w:pStyle w:val="Title"/>
        <w:spacing w:before="0" w:after="0"/>
        <w:ind w:firstLine="0"/>
        <w:outlineLvl w:val="8"/>
        <w:rPr>
          <w:rFonts w:ascii="Times New Roman" w:hAnsi="Times New Roman"/>
          <w:sz w:val="28"/>
        </w:rPr>
      </w:pPr>
      <w:r>
        <w:rPr>
          <w:rFonts w:ascii="Times New Roman" w:hAnsi="Times New Roman"/>
          <w:color w:val="000000" w:themeColor="text1"/>
          <w:sz w:val="28"/>
        </w:rPr>
        <w:t xml:space="preserve">Об утверждении положения «О порядке назначения и проведения публичных слушаний в муниципальном образовании </w:t>
      </w:r>
    </w:p>
    <w:p w14:paraId="5666B000" w14:textId="0C426C72" w:rsidR="003C0B11" w:rsidRDefault="00000000" w:rsidP="002F02FF">
      <w:pPr>
        <w:pStyle w:val="Title"/>
        <w:spacing w:before="0" w:after="0"/>
        <w:ind w:firstLine="0"/>
        <w:outlineLvl w:val="8"/>
        <w:rPr>
          <w:rFonts w:ascii="Times New Roman" w:hAnsi="Times New Roman"/>
          <w:sz w:val="28"/>
        </w:rPr>
      </w:pPr>
      <w:r>
        <w:rPr>
          <w:rFonts w:ascii="Times New Roman" w:hAnsi="Times New Roman"/>
          <w:color w:val="000000" w:themeColor="text1"/>
          <w:sz w:val="28"/>
        </w:rPr>
        <w:t>«</w:t>
      </w:r>
      <w:r w:rsidR="009F42BF">
        <w:rPr>
          <w:rFonts w:ascii="Times New Roman" w:hAnsi="Times New Roman"/>
          <w:sz w:val="28"/>
        </w:rPr>
        <w:t>Митякинское</w:t>
      </w:r>
      <w:r>
        <w:rPr>
          <w:rFonts w:ascii="Times New Roman" w:hAnsi="Times New Roman"/>
          <w:sz w:val="28"/>
        </w:rPr>
        <w:t xml:space="preserve"> сельское поселение»</w:t>
      </w:r>
    </w:p>
    <w:p w14:paraId="42EBBA6B" w14:textId="77777777" w:rsidR="009F42BF" w:rsidRDefault="009F42BF">
      <w:pPr>
        <w:pStyle w:val="Title"/>
        <w:spacing w:before="0" w:after="0"/>
        <w:ind w:firstLine="0"/>
        <w:outlineLvl w:val="8"/>
        <w:rPr>
          <w:rFonts w:ascii="Times New Roman" w:hAnsi="Times New Roman"/>
          <w:sz w:val="28"/>
        </w:rPr>
      </w:pPr>
    </w:p>
    <w:p w14:paraId="179EFB88" w14:textId="0808867C" w:rsidR="009F42BF" w:rsidRDefault="009F42BF" w:rsidP="009F42BF">
      <w:pPr>
        <w:pStyle w:val="Title"/>
        <w:spacing w:before="0" w:after="0"/>
        <w:ind w:firstLine="0"/>
        <w:jc w:val="left"/>
        <w:outlineLvl w:val="8"/>
        <w:rPr>
          <w:rFonts w:ascii="Times New Roman" w:hAnsi="Times New Roman"/>
          <w:sz w:val="28"/>
        </w:rPr>
      </w:pPr>
      <w:r>
        <w:rPr>
          <w:rFonts w:ascii="Times New Roman" w:hAnsi="Times New Roman"/>
          <w:sz w:val="28"/>
        </w:rPr>
        <w:t>Принято</w:t>
      </w:r>
    </w:p>
    <w:p w14:paraId="2E659D80" w14:textId="6C97EFC3" w:rsidR="009F42BF" w:rsidRDefault="009F42BF" w:rsidP="009F42BF">
      <w:pPr>
        <w:pStyle w:val="Title"/>
        <w:spacing w:before="0" w:after="0"/>
        <w:ind w:firstLine="0"/>
        <w:jc w:val="left"/>
        <w:outlineLvl w:val="8"/>
        <w:rPr>
          <w:rFonts w:ascii="Times New Roman" w:hAnsi="Times New Roman"/>
          <w:sz w:val="28"/>
        </w:rPr>
      </w:pPr>
      <w:r>
        <w:rPr>
          <w:rFonts w:ascii="Times New Roman" w:hAnsi="Times New Roman"/>
          <w:sz w:val="28"/>
        </w:rPr>
        <w:t xml:space="preserve">Собранием депутатов                                                                     </w:t>
      </w:r>
      <w:proofErr w:type="gramStart"/>
      <w:r>
        <w:rPr>
          <w:rFonts w:ascii="Times New Roman" w:hAnsi="Times New Roman"/>
          <w:sz w:val="28"/>
        </w:rPr>
        <w:t xml:space="preserve">   «</w:t>
      </w:r>
      <w:proofErr w:type="gramEnd"/>
      <w:r>
        <w:rPr>
          <w:rFonts w:ascii="Times New Roman" w:hAnsi="Times New Roman"/>
          <w:sz w:val="28"/>
        </w:rPr>
        <w:t>00»            2026 года</w:t>
      </w:r>
    </w:p>
    <w:p w14:paraId="3C7ADD65" w14:textId="77777777" w:rsidR="003C0B11" w:rsidRDefault="003C0B11">
      <w:pPr>
        <w:pStyle w:val="Title"/>
        <w:jc w:val="both"/>
        <w:rPr>
          <w:rFonts w:ascii="Times New Roman" w:hAnsi="Times New Roman"/>
          <w:b w:val="0"/>
          <w:sz w:val="28"/>
        </w:rPr>
      </w:pPr>
    </w:p>
    <w:p w14:paraId="508C4D06" w14:textId="1D10C8B9" w:rsidR="003C0B11" w:rsidRDefault="00000000">
      <w:pPr>
        <w:spacing w:after="0" w:line="240" w:lineRule="auto"/>
        <w:ind w:firstLine="708"/>
        <w:jc w:val="both"/>
        <w:rPr>
          <w:rFonts w:ascii="Times New Roman" w:hAnsi="Times New Roman"/>
          <w:sz w:val="28"/>
        </w:rPr>
      </w:pPr>
      <w:r>
        <w:rPr>
          <w:rFonts w:ascii="Times New Roman" w:hAnsi="Times New Roman"/>
          <w:sz w:val="28"/>
        </w:rPr>
        <w:t xml:space="preserve">На основании Федерального закона от 20.03.2025 № 33-ФЗ «Об общих принципах организации местного самоуправления в единой системе публичной власти», Собрание депутатов </w:t>
      </w:r>
      <w:r w:rsidR="009F42BF">
        <w:rPr>
          <w:rFonts w:ascii="Times New Roman" w:hAnsi="Times New Roman"/>
          <w:sz w:val="28"/>
        </w:rPr>
        <w:t>Митякинского</w:t>
      </w:r>
      <w:r>
        <w:rPr>
          <w:rFonts w:ascii="Times New Roman" w:hAnsi="Times New Roman"/>
          <w:sz w:val="28"/>
        </w:rPr>
        <w:t xml:space="preserve"> сельского поселения </w:t>
      </w:r>
    </w:p>
    <w:p w14:paraId="3173B726" w14:textId="77777777" w:rsidR="003C0B11" w:rsidRDefault="003C0B11">
      <w:pPr>
        <w:spacing w:after="0" w:line="240" w:lineRule="auto"/>
        <w:ind w:firstLine="709"/>
        <w:jc w:val="center"/>
        <w:rPr>
          <w:rFonts w:ascii="Times New Roman" w:hAnsi="Times New Roman"/>
          <w:sz w:val="28"/>
        </w:rPr>
      </w:pPr>
    </w:p>
    <w:p w14:paraId="3F45E9B9" w14:textId="77777777" w:rsidR="003C0B11" w:rsidRDefault="00000000">
      <w:pPr>
        <w:spacing w:after="0" w:line="240" w:lineRule="auto"/>
        <w:ind w:firstLine="709"/>
        <w:jc w:val="center"/>
        <w:rPr>
          <w:rFonts w:ascii="Times New Roman" w:hAnsi="Times New Roman"/>
          <w:b/>
          <w:sz w:val="28"/>
        </w:rPr>
      </w:pPr>
      <w:r>
        <w:rPr>
          <w:rFonts w:ascii="Times New Roman" w:hAnsi="Times New Roman"/>
          <w:b/>
          <w:sz w:val="28"/>
        </w:rPr>
        <w:t>РЕШИЛО:</w:t>
      </w:r>
    </w:p>
    <w:p w14:paraId="78242B88" w14:textId="77777777" w:rsidR="003C0B11" w:rsidRDefault="003C0B11">
      <w:pPr>
        <w:spacing w:after="0" w:line="240" w:lineRule="auto"/>
        <w:ind w:firstLine="709"/>
        <w:jc w:val="center"/>
        <w:rPr>
          <w:rFonts w:ascii="Times New Roman" w:hAnsi="Times New Roman"/>
          <w:sz w:val="28"/>
        </w:rPr>
      </w:pPr>
    </w:p>
    <w:p w14:paraId="1EA6EBA2" w14:textId="1DE7A391" w:rsidR="003C0B11" w:rsidRPr="002F02FF" w:rsidRDefault="00000000" w:rsidP="002F02FF">
      <w:pPr>
        <w:pStyle w:val="af5"/>
        <w:numPr>
          <w:ilvl w:val="0"/>
          <w:numId w:val="1"/>
        </w:numPr>
        <w:spacing w:after="0" w:line="240" w:lineRule="auto"/>
        <w:jc w:val="both"/>
        <w:rPr>
          <w:rFonts w:ascii="Times New Roman" w:hAnsi="Times New Roman"/>
          <w:sz w:val="28"/>
        </w:rPr>
      </w:pPr>
      <w:r w:rsidRPr="002F02FF">
        <w:rPr>
          <w:rFonts w:ascii="Times New Roman" w:hAnsi="Times New Roman"/>
          <w:sz w:val="28"/>
        </w:rPr>
        <w:t>Утвердить</w:t>
      </w:r>
      <w:r w:rsidR="002F02FF">
        <w:rPr>
          <w:rFonts w:ascii="Times New Roman" w:hAnsi="Times New Roman"/>
          <w:sz w:val="28"/>
        </w:rPr>
        <w:t xml:space="preserve"> </w:t>
      </w:r>
      <w:r w:rsidRPr="002F02FF">
        <w:rPr>
          <w:rFonts w:ascii="Times New Roman" w:hAnsi="Times New Roman"/>
          <w:sz w:val="28"/>
        </w:rPr>
        <w:t xml:space="preserve">положение «О порядке назначения и проведения публичных слушаний в муниципальном образовании </w:t>
      </w:r>
      <w:r w:rsidRPr="002F02FF">
        <w:rPr>
          <w:rFonts w:ascii="Times New Roman" w:hAnsi="Times New Roman"/>
          <w:color w:val="000000" w:themeColor="text1"/>
          <w:sz w:val="28"/>
        </w:rPr>
        <w:t>«</w:t>
      </w:r>
      <w:r w:rsidR="009F42BF" w:rsidRPr="002F02FF">
        <w:rPr>
          <w:rFonts w:ascii="Times New Roman" w:hAnsi="Times New Roman"/>
          <w:color w:val="000000" w:themeColor="text1"/>
          <w:sz w:val="28"/>
        </w:rPr>
        <w:t>Митякинское</w:t>
      </w:r>
      <w:r w:rsidRPr="002F02FF">
        <w:rPr>
          <w:rFonts w:ascii="Times New Roman" w:hAnsi="Times New Roman"/>
          <w:color w:val="000000" w:themeColor="text1"/>
          <w:sz w:val="28"/>
        </w:rPr>
        <w:t xml:space="preserve"> сельское поселение»</w:t>
      </w:r>
      <w:r w:rsidR="002F02FF">
        <w:rPr>
          <w:rFonts w:ascii="Times New Roman" w:hAnsi="Times New Roman"/>
          <w:color w:val="000000" w:themeColor="text1"/>
          <w:sz w:val="28"/>
        </w:rPr>
        <w:t>, согласно приложению.</w:t>
      </w:r>
      <w:r w:rsidRPr="002F02FF">
        <w:rPr>
          <w:rFonts w:ascii="Times New Roman" w:hAnsi="Times New Roman"/>
          <w:color w:val="000000" w:themeColor="text1"/>
          <w:sz w:val="28"/>
        </w:rPr>
        <w:t xml:space="preserve"> </w:t>
      </w:r>
    </w:p>
    <w:p w14:paraId="7B4CE547" w14:textId="79702B88" w:rsidR="002F02FF" w:rsidRPr="002F02FF" w:rsidRDefault="002F02FF" w:rsidP="002F02FF">
      <w:pPr>
        <w:pStyle w:val="af5"/>
        <w:numPr>
          <w:ilvl w:val="0"/>
          <w:numId w:val="1"/>
        </w:numPr>
        <w:spacing w:after="0" w:line="240" w:lineRule="auto"/>
        <w:jc w:val="both"/>
        <w:rPr>
          <w:rFonts w:ascii="Times New Roman" w:hAnsi="Times New Roman"/>
          <w:sz w:val="28"/>
        </w:rPr>
      </w:pPr>
      <w:r w:rsidRPr="002F02FF">
        <w:rPr>
          <w:rFonts w:ascii="Times New Roman" w:hAnsi="Times New Roman"/>
          <w:snapToGrid w:val="0"/>
          <w:sz w:val="28"/>
          <w:szCs w:val="28"/>
        </w:rPr>
        <w:t xml:space="preserve">Признать утратившим силу решение Собрания депутатов </w:t>
      </w:r>
      <w:r w:rsidRPr="002F02FF">
        <w:rPr>
          <w:rFonts w:ascii="Times New Roman" w:hAnsi="Times New Roman"/>
          <w:sz w:val="28"/>
          <w:szCs w:val="28"/>
          <w:lang w:eastAsia="ar-SA"/>
        </w:rPr>
        <w:t>Митякинского сельского поселения</w:t>
      </w:r>
      <w:r w:rsidRPr="002F02FF">
        <w:rPr>
          <w:rFonts w:ascii="Times New Roman" w:hAnsi="Times New Roman"/>
          <w:snapToGrid w:val="0"/>
          <w:sz w:val="28"/>
          <w:szCs w:val="28"/>
        </w:rPr>
        <w:t xml:space="preserve"> от </w:t>
      </w:r>
      <w:r w:rsidRPr="002F02FF">
        <w:rPr>
          <w:rFonts w:ascii="Times New Roman" w:hAnsi="Times New Roman"/>
          <w:snapToGrid w:val="0"/>
          <w:sz w:val="28"/>
          <w:szCs w:val="28"/>
        </w:rPr>
        <w:t>20.11.2023</w:t>
      </w:r>
      <w:r w:rsidRPr="002F02FF">
        <w:rPr>
          <w:rFonts w:ascii="Times New Roman" w:hAnsi="Times New Roman"/>
          <w:snapToGrid w:val="0"/>
          <w:sz w:val="28"/>
          <w:szCs w:val="28"/>
        </w:rPr>
        <w:t xml:space="preserve">г. № </w:t>
      </w:r>
      <w:r w:rsidRPr="002F02FF">
        <w:rPr>
          <w:rFonts w:ascii="Times New Roman" w:hAnsi="Times New Roman"/>
          <w:snapToGrid w:val="0"/>
          <w:sz w:val="28"/>
          <w:szCs w:val="28"/>
        </w:rPr>
        <w:t>24</w:t>
      </w:r>
      <w:r w:rsidRPr="002F02FF">
        <w:rPr>
          <w:rFonts w:ascii="Times New Roman" w:hAnsi="Times New Roman"/>
          <w:snapToGrid w:val="0"/>
          <w:sz w:val="28"/>
          <w:szCs w:val="28"/>
        </w:rPr>
        <w:t xml:space="preserve"> «</w:t>
      </w:r>
      <w:r w:rsidRPr="002F02FF">
        <w:rPr>
          <w:rFonts w:ascii="Times New Roman" w:hAnsi="Times New Roman"/>
          <w:color w:val="000000" w:themeColor="text1"/>
          <w:sz w:val="28"/>
        </w:rPr>
        <w:t>Об утверждении положения «О порядке назначения и проведения публичных слушаний в муниципальном образовании</w:t>
      </w:r>
      <w:r>
        <w:rPr>
          <w:rFonts w:ascii="Times New Roman" w:hAnsi="Times New Roman"/>
          <w:color w:val="000000" w:themeColor="text1"/>
          <w:sz w:val="28"/>
        </w:rPr>
        <w:t xml:space="preserve"> </w:t>
      </w:r>
      <w:r w:rsidRPr="002F02FF">
        <w:rPr>
          <w:rFonts w:ascii="Times New Roman" w:hAnsi="Times New Roman"/>
          <w:color w:val="000000" w:themeColor="text1"/>
          <w:sz w:val="28"/>
        </w:rPr>
        <w:t>«</w:t>
      </w:r>
      <w:r w:rsidRPr="002F02FF">
        <w:rPr>
          <w:rFonts w:ascii="Times New Roman" w:hAnsi="Times New Roman"/>
          <w:sz w:val="28"/>
        </w:rPr>
        <w:t>Митякинское сельское поселение»</w:t>
      </w:r>
      <w:r w:rsidRPr="002F02FF">
        <w:rPr>
          <w:rFonts w:ascii="Times New Roman" w:hAnsi="Times New Roman"/>
          <w:sz w:val="28"/>
          <w:szCs w:val="28"/>
          <w:lang w:eastAsia="ar-SA"/>
        </w:rPr>
        <w:t>».</w:t>
      </w:r>
    </w:p>
    <w:p w14:paraId="04AA56A2" w14:textId="718F83A2" w:rsidR="003C0B11" w:rsidRDefault="00000000" w:rsidP="002F02FF">
      <w:pPr>
        <w:pStyle w:val="af5"/>
        <w:numPr>
          <w:ilvl w:val="0"/>
          <w:numId w:val="1"/>
        </w:numPr>
        <w:spacing w:after="0" w:line="240" w:lineRule="auto"/>
        <w:jc w:val="both"/>
        <w:rPr>
          <w:rFonts w:ascii="Times New Roman" w:hAnsi="Times New Roman"/>
          <w:sz w:val="28"/>
        </w:rPr>
      </w:pPr>
      <w:r w:rsidRPr="002F02FF">
        <w:rPr>
          <w:rFonts w:ascii="Times New Roman" w:hAnsi="Times New Roman"/>
          <w:sz w:val="28"/>
        </w:rPr>
        <w:t xml:space="preserve">Опубликовать настоящее решение на официальном сайте администрации </w:t>
      </w:r>
      <w:r w:rsidR="009F42BF" w:rsidRPr="002F02FF">
        <w:rPr>
          <w:rFonts w:ascii="Times New Roman" w:hAnsi="Times New Roman"/>
          <w:sz w:val="28"/>
        </w:rPr>
        <w:t>Митякинского</w:t>
      </w:r>
      <w:r w:rsidRPr="002F02FF">
        <w:rPr>
          <w:rFonts w:ascii="Times New Roman" w:hAnsi="Times New Roman"/>
          <w:sz w:val="28"/>
        </w:rPr>
        <w:t xml:space="preserve"> сельского поселения.</w:t>
      </w:r>
    </w:p>
    <w:p w14:paraId="15CA41D9" w14:textId="2BEF3300" w:rsidR="003C0B11" w:rsidRPr="002F02FF" w:rsidRDefault="00000000" w:rsidP="002F02FF">
      <w:pPr>
        <w:pStyle w:val="af5"/>
        <w:numPr>
          <w:ilvl w:val="0"/>
          <w:numId w:val="1"/>
        </w:numPr>
        <w:spacing w:after="0" w:line="240" w:lineRule="auto"/>
        <w:jc w:val="both"/>
        <w:rPr>
          <w:rFonts w:ascii="Times New Roman" w:hAnsi="Times New Roman"/>
          <w:sz w:val="28"/>
        </w:rPr>
      </w:pPr>
      <w:r w:rsidRPr="002F02FF">
        <w:rPr>
          <w:rFonts w:ascii="Times New Roman" w:hAnsi="Times New Roman"/>
          <w:sz w:val="28"/>
        </w:rPr>
        <w:t>Настоящее решение вступает в силу со дня его официального опубликования.</w:t>
      </w:r>
    </w:p>
    <w:p w14:paraId="1CCB52F2" w14:textId="77777777" w:rsidR="003C0B11" w:rsidRDefault="003C0B11">
      <w:pPr>
        <w:spacing w:after="0" w:line="240" w:lineRule="auto"/>
        <w:jc w:val="both"/>
        <w:rPr>
          <w:rFonts w:ascii="Times New Roman" w:hAnsi="Times New Roman"/>
          <w:i/>
          <w:sz w:val="28"/>
        </w:rPr>
      </w:pPr>
    </w:p>
    <w:p w14:paraId="3F39BEFE" w14:textId="77777777" w:rsidR="003C0B11" w:rsidRDefault="003C0B11">
      <w:pPr>
        <w:pStyle w:val="ConsPlusNormal"/>
        <w:ind w:firstLine="709"/>
        <w:jc w:val="right"/>
        <w:outlineLvl w:val="0"/>
        <w:rPr>
          <w:rFonts w:ascii="Times New Roman" w:hAnsi="Times New Roman"/>
          <w:sz w:val="28"/>
        </w:rPr>
      </w:pPr>
    </w:p>
    <w:p w14:paraId="2560EF24" w14:textId="77777777" w:rsidR="003C0B11" w:rsidRDefault="003C0B11">
      <w:pPr>
        <w:pStyle w:val="ConsPlusNormal"/>
        <w:ind w:firstLine="709"/>
        <w:jc w:val="right"/>
        <w:outlineLvl w:val="0"/>
        <w:rPr>
          <w:rFonts w:ascii="Times New Roman" w:hAnsi="Times New Roman"/>
          <w:sz w:val="28"/>
        </w:rPr>
      </w:pPr>
    </w:p>
    <w:p w14:paraId="75904DC9" w14:textId="28EECE7C" w:rsidR="002F02FF" w:rsidRDefault="00000000">
      <w:pPr>
        <w:pStyle w:val="ConsPlusNormal"/>
        <w:outlineLvl w:val="0"/>
        <w:rPr>
          <w:rFonts w:ascii="Times New Roman" w:hAnsi="Times New Roman"/>
          <w:sz w:val="28"/>
        </w:rPr>
      </w:pPr>
      <w:r>
        <w:rPr>
          <w:rFonts w:ascii="Times New Roman" w:hAnsi="Times New Roman"/>
          <w:sz w:val="28"/>
        </w:rPr>
        <w:t xml:space="preserve">Председатель Собрания депутатов </w:t>
      </w:r>
      <w:r w:rsidR="009F42BF">
        <w:rPr>
          <w:rFonts w:ascii="Times New Roman" w:hAnsi="Times New Roman"/>
          <w:sz w:val="28"/>
        </w:rPr>
        <w:t>–</w:t>
      </w:r>
    </w:p>
    <w:p w14:paraId="65AF8187" w14:textId="62349D9E" w:rsidR="003C0B11" w:rsidRDefault="002F02FF">
      <w:pPr>
        <w:pStyle w:val="ConsPlusNormal"/>
        <w:outlineLvl w:val="0"/>
        <w:rPr>
          <w:rFonts w:ascii="Times New Roman" w:hAnsi="Times New Roman"/>
          <w:sz w:val="28"/>
        </w:rPr>
      </w:pPr>
      <w:r>
        <w:rPr>
          <w:rFonts w:ascii="Times New Roman" w:hAnsi="Times New Roman"/>
          <w:sz w:val="28"/>
        </w:rPr>
        <w:t>Г</w:t>
      </w:r>
      <w:r w:rsidR="00000000">
        <w:rPr>
          <w:rFonts w:ascii="Times New Roman" w:hAnsi="Times New Roman"/>
          <w:sz w:val="28"/>
        </w:rPr>
        <w:t>лава</w:t>
      </w:r>
      <w:r w:rsidR="009F42BF">
        <w:rPr>
          <w:rFonts w:ascii="Times New Roman" w:hAnsi="Times New Roman"/>
          <w:sz w:val="28"/>
        </w:rPr>
        <w:t xml:space="preserve"> Митякинского</w:t>
      </w:r>
      <w:r w:rsidR="00000000">
        <w:rPr>
          <w:rFonts w:ascii="Times New Roman" w:hAnsi="Times New Roman"/>
          <w:sz w:val="28"/>
        </w:rPr>
        <w:t xml:space="preserve"> сельского поселения</w:t>
      </w:r>
      <w:r w:rsidR="00000000">
        <w:rPr>
          <w:rFonts w:ascii="Times New Roman" w:hAnsi="Times New Roman"/>
          <w:sz w:val="28"/>
        </w:rPr>
        <w:tab/>
      </w:r>
      <w:r w:rsidR="00000000">
        <w:rPr>
          <w:rFonts w:ascii="Times New Roman" w:hAnsi="Times New Roman"/>
          <w:sz w:val="28"/>
        </w:rPr>
        <w:tab/>
      </w:r>
      <w:r w:rsidR="00000000">
        <w:rPr>
          <w:rFonts w:ascii="Times New Roman" w:hAnsi="Times New Roman"/>
          <w:sz w:val="28"/>
        </w:rPr>
        <w:tab/>
      </w:r>
      <w:r w:rsidR="00000000">
        <w:rPr>
          <w:rFonts w:ascii="Times New Roman" w:hAnsi="Times New Roman"/>
          <w:sz w:val="28"/>
        </w:rPr>
        <w:tab/>
        <w:t xml:space="preserve">    </w:t>
      </w:r>
      <w:r w:rsidR="009F42BF">
        <w:rPr>
          <w:rFonts w:ascii="Times New Roman" w:hAnsi="Times New Roman"/>
          <w:sz w:val="28"/>
        </w:rPr>
        <w:t>С.И. Горшколепов</w:t>
      </w:r>
    </w:p>
    <w:p w14:paraId="19091194" w14:textId="77777777" w:rsidR="003C0B11" w:rsidRDefault="003C0B11">
      <w:pPr>
        <w:pStyle w:val="ConsPlusNormal"/>
        <w:jc w:val="both"/>
        <w:rPr>
          <w:rFonts w:ascii="Times New Roman" w:hAnsi="Times New Roman"/>
          <w:sz w:val="28"/>
        </w:rPr>
      </w:pPr>
    </w:p>
    <w:p w14:paraId="0BF42612" w14:textId="77777777" w:rsidR="003C0B11" w:rsidRDefault="003C0B11">
      <w:pPr>
        <w:pStyle w:val="ConsPlusNormal"/>
        <w:jc w:val="both"/>
        <w:rPr>
          <w:rFonts w:ascii="Times New Roman" w:hAnsi="Times New Roman"/>
          <w:sz w:val="28"/>
        </w:rPr>
      </w:pPr>
    </w:p>
    <w:p w14:paraId="30654912" w14:textId="77777777" w:rsidR="003C0B11" w:rsidRDefault="003C0B11">
      <w:pPr>
        <w:pStyle w:val="ConsPlusNormal"/>
        <w:jc w:val="both"/>
        <w:rPr>
          <w:rFonts w:ascii="Times New Roman" w:hAnsi="Times New Roman"/>
          <w:sz w:val="28"/>
        </w:rPr>
      </w:pPr>
    </w:p>
    <w:p w14:paraId="38B10AC9" w14:textId="77777777" w:rsidR="003C0B11" w:rsidRDefault="00000000">
      <w:pPr>
        <w:spacing w:after="0" w:line="240" w:lineRule="auto"/>
        <w:ind w:left="4820"/>
        <w:rPr>
          <w:rFonts w:ascii="Times New Roman" w:hAnsi="Times New Roman"/>
          <w:sz w:val="28"/>
        </w:rPr>
      </w:pPr>
      <w:r>
        <w:rPr>
          <w:rFonts w:ascii="Times New Roman" w:hAnsi="Times New Roman"/>
          <w:sz w:val="28"/>
        </w:rPr>
        <w:br w:type="page"/>
      </w:r>
      <w:r>
        <w:rPr>
          <w:rFonts w:ascii="Times New Roman" w:hAnsi="Times New Roman"/>
          <w:sz w:val="28"/>
        </w:rPr>
        <w:lastRenderedPageBreak/>
        <w:tab/>
      </w:r>
      <w:r>
        <w:rPr>
          <w:rFonts w:ascii="Times New Roman" w:hAnsi="Times New Roman"/>
          <w:sz w:val="28"/>
        </w:rPr>
        <w:tab/>
        <w:t>УТВЕРЖДЕНО</w:t>
      </w:r>
    </w:p>
    <w:p w14:paraId="06DA68A9" w14:textId="79481114" w:rsidR="003C0B11" w:rsidRDefault="00000000" w:rsidP="009F42BF">
      <w:pPr>
        <w:spacing w:after="0" w:line="240" w:lineRule="auto"/>
        <w:ind w:left="5664"/>
        <w:jc w:val="both"/>
        <w:rPr>
          <w:rFonts w:ascii="Times New Roman" w:hAnsi="Times New Roman"/>
          <w:sz w:val="28"/>
        </w:rPr>
      </w:pPr>
      <w:r>
        <w:rPr>
          <w:rFonts w:ascii="Times New Roman" w:hAnsi="Times New Roman"/>
          <w:sz w:val="28"/>
        </w:rPr>
        <w:t>решением Собрания депутатов</w:t>
      </w:r>
      <w:r w:rsidR="009F42BF">
        <w:rPr>
          <w:rFonts w:ascii="Times New Roman" w:hAnsi="Times New Roman"/>
          <w:sz w:val="28"/>
        </w:rPr>
        <w:t xml:space="preserve"> Митякинского </w:t>
      </w:r>
      <w:r>
        <w:rPr>
          <w:rFonts w:ascii="Times New Roman" w:hAnsi="Times New Roman"/>
          <w:sz w:val="28"/>
        </w:rPr>
        <w:t xml:space="preserve">сельского поселения </w:t>
      </w:r>
    </w:p>
    <w:p w14:paraId="03EDC8BB" w14:textId="77777777" w:rsidR="003C0B11" w:rsidRDefault="00000000">
      <w:pPr>
        <w:spacing w:after="0" w:line="240" w:lineRule="auto"/>
        <w:jc w:val="both"/>
        <w:rPr>
          <w:rFonts w:ascii="Times New Roman" w:hAnsi="Times New Roman"/>
          <w:sz w:val="28"/>
        </w:rPr>
      </w:pPr>
      <w:r>
        <w:rPr>
          <w:rFonts w:ascii="Times New Roman" w:hAnsi="Times New Roman"/>
          <w:b/>
          <w:sz w:val="28"/>
        </w:rPr>
        <w:tab/>
      </w:r>
      <w:r>
        <w:rPr>
          <w:rFonts w:ascii="Times New Roman" w:hAnsi="Times New Roman"/>
          <w:b/>
          <w:sz w:val="28"/>
        </w:rPr>
        <w:tab/>
      </w:r>
      <w:r>
        <w:rPr>
          <w:rFonts w:ascii="Times New Roman" w:hAnsi="Times New Roman"/>
          <w:b/>
          <w:sz w:val="28"/>
        </w:rPr>
        <w:tab/>
      </w:r>
      <w:r>
        <w:rPr>
          <w:rFonts w:ascii="Times New Roman" w:hAnsi="Times New Roman"/>
          <w:b/>
          <w:sz w:val="28"/>
        </w:rPr>
        <w:tab/>
      </w:r>
      <w:r>
        <w:rPr>
          <w:rFonts w:ascii="Times New Roman" w:hAnsi="Times New Roman"/>
          <w:b/>
          <w:sz w:val="28"/>
        </w:rPr>
        <w:tab/>
      </w:r>
      <w:r>
        <w:rPr>
          <w:rFonts w:ascii="Times New Roman" w:hAnsi="Times New Roman"/>
          <w:b/>
          <w:sz w:val="28"/>
        </w:rPr>
        <w:tab/>
      </w:r>
      <w:r>
        <w:rPr>
          <w:rFonts w:ascii="Times New Roman" w:hAnsi="Times New Roman"/>
          <w:b/>
          <w:sz w:val="28"/>
        </w:rPr>
        <w:tab/>
      </w:r>
      <w:r>
        <w:rPr>
          <w:rFonts w:ascii="Times New Roman" w:hAnsi="Times New Roman"/>
          <w:b/>
          <w:sz w:val="28"/>
        </w:rPr>
        <w:tab/>
      </w:r>
      <w:r>
        <w:rPr>
          <w:rFonts w:ascii="Times New Roman" w:hAnsi="Times New Roman"/>
          <w:sz w:val="28"/>
        </w:rPr>
        <w:t>от _________ № _____</w:t>
      </w:r>
    </w:p>
    <w:p w14:paraId="543A5D4A" w14:textId="77777777" w:rsidR="003C0B11" w:rsidRDefault="003C0B11">
      <w:pPr>
        <w:spacing w:after="0" w:line="240" w:lineRule="auto"/>
        <w:jc w:val="both"/>
        <w:rPr>
          <w:rFonts w:ascii="Times New Roman" w:hAnsi="Times New Roman"/>
          <w:b/>
          <w:sz w:val="28"/>
        </w:rPr>
      </w:pPr>
    </w:p>
    <w:p w14:paraId="5E19B1EE" w14:textId="77777777" w:rsidR="003C0B11" w:rsidRDefault="00000000">
      <w:pPr>
        <w:spacing w:after="0" w:line="240" w:lineRule="auto"/>
        <w:jc w:val="center"/>
        <w:rPr>
          <w:rFonts w:ascii="Times New Roman" w:hAnsi="Times New Roman"/>
          <w:b/>
        </w:rPr>
      </w:pPr>
      <w:r>
        <w:rPr>
          <w:rFonts w:ascii="Times New Roman" w:hAnsi="Times New Roman"/>
          <w:b/>
        </w:rPr>
        <w:t>ПОЛОЖЕНИЕ</w:t>
      </w:r>
    </w:p>
    <w:p w14:paraId="1ACBCD55" w14:textId="32E9148F" w:rsidR="003C0B11" w:rsidRDefault="00000000">
      <w:pPr>
        <w:spacing w:after="0" w:line="240" w:lineRule="auto"/>
        <w:jc w:val="center"/>
        <w:rPr>
          <w:rFonts w:ascii="Times New Roman" w:hAnsi="Times New Roman"/>
          <w:b/>
          <w:sz w:val="28"/>
        </w:rPr>
      </w:pPr>
      <w:r>
        <w:rPr>
          <w:rFonts w:ascii="Times New Roman" w:hAnsi="Times New Roman"/>
          <w:b/>
          <w:sz w:val="28"/>
        </w:rPr>
        <w:t>«О порядке назначения и проведения публичных слушаний в муниципальном образовании «</w:t>
      </w:r>
      <w:r w:rsidR="009F42BF">
        <w:rPr>
          <w:rFonts w:ascii="Times New Roman" w:hAnsi="Times New Roman"/>
          <w:b/>
          <w:sz w:val="28"/>
        </w:rPr>
        <w:t>Митякинское</w:t>
      </w:r>
      <w:r>
        <w:rPr>
          <w:rFonts w:ascii="Times New Roman" w:hAnsi="Times New Roman"/>
          <w:b/>
          <w:sz w:val="28"/>
        </w:rPr>
        <w:t xml:space="preserve"> сельское поселение»</w:t>
      </w:r>
    </w:p>
    <w:p w14:paraId="1790EF80" w14:textId="77777777" w:rsidR="003C0B11" w:rsidRDefault="003C0B11">
      <w:pPr>
        <w:spacing w:after="0" w:line="240" w:lineRule="auto"/>
        <w:jc w:val="both"/>
        <w:rPr>
          <w:rFonts w:ascii="Times New Roman" w:hAnsi="Times New Roman"/>
        </w:rPr>
      </w:pPr>
    </w:p>
    <w:p w14:paraId="2E40CF21" w14:textId="77777777" w:rsidR="003C0B11" w:rsidRDefault="00000000">
      <w:pPr>
        <w:spacing w:after="0" w:line="240" w:lineRule="auto"/>
        <w:ind w:firstLine="708"/>
        <w:jc w:val="center"/>
        <w:rPr>
          <w:rFonts w:ascii="Times New Roman" w:hAnsi="Times New Roman"/>
          <w:b/>
          <w:sz w:val="28"/>
        </w:rPr>
      </w:pPr>
      <w:r>
        <w:rPr>
          <w:rFonts w:ascii="Times New Roman" w:hAnsi="Times New Roman"/>
          <w:b/>
          <w:sz w:val="28"/>
        </w:rPr>
        <w:t>I. Общие положения</w:t>
      </w:r>
    </w:p>
    <w:p w14:paraId="0756DF5C" w14:textId="79E6E4DC" w:rsidR="003C0B11" w:rsidRDefault="00000000">
      <w:pPr>
        <w:spacing w:after="0" w:line="240" w:lineRule="auto"/>
        <w:ind w:firstLine="708"/>
        <w:jc w:val="both"/>
        <w:rPr>
          <w:rFonts w:ascii="Times New Roman" w:hAnsi="Times New Roman"/>
          <w:sz w:val="28"/>
        </w:rPr>
      </w:pPr>
      <w:r>
        <w:rPr>
          <w:rFonts w:ascii="Times New Roman" w:hAnsi="Times New Roman"/>
          <w:sz w:val="28"/>
        </w:rPr>
        <w:t>1.1. Настоящее положение определяет порядок назначения и проведения публичных слушаний в муниципальном образовании «</w:t>
      </w:r>
      <w:r w:rsidR="009F42BF">
        <w:rPr>
          <w:rFonts w:ascii="Times New Roman" w:hAnsi="Times New Roman"/>
          <w:sz w:val="28"/>
        </w:rPr>
        <w:t xml:space="preserve">Митякинское </w:t>
      </w:r>
      <w:r>
        <w:rPr>
          <w:rFonts w:ascii="Times New Roman" w:hAnsi="Times New Roman"/>
          <w:sz w:val="28"/>
        </w:rPr>
        <w:t xml:space="preserve">сельское поселение» (далее – сельское поселение), за исключением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которые проводятся </w:t>
      </w:r>
      <w:r>
        <w:rPr>
          <w:rFonts w:ascii="Times New Roman" w:hAnsi="Times New Roman"/>
          <w:sz w:val="30"/>
        </w:rPr>
        <w:t>в соответствии с </w:t>
      </w:r>
      <w:hyperlink r:id="rId5" w:anchor="dst2104" w:history="1">
        <w:r>
          <w:rPr>
            <w:rFonts w:ascii="Times New Roman" w:hAnsi="Times New Roman"/>
            <w:sz w:val="30"/>
          </w:rPr>
          <w:t>законодательством</w:t>
        </w:r>
      </w:hyperlink>
      <w:r>
        <w:rPr>
          <w:rFonts w:ascii="Times New Roman" w:hAnsi="Times New Roman"/>
          <w:sz w:val="30"/>
        </w:rPr>
        <w:t> о градостроительной деятельности.</w:t>
      </w:r>
    </w:p>
    <w:p w14:paraId="2AC39302"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 xml:space="preserve">1.2. Публичные слушания являются формой реализации жителями сельского </w:t>
      </w:r>
      <w:proofErr w:type="gramStart"/>
      <w:r>
        <w:rPr>
          <w:rFonts w:ascii="Times New Roman" w:hAnsi="Times New Roman"/>
          <w:sz w:val="28"/>
        </w:rPr>
        <w:t>поселения  права</w:t>
      </w:r>
      <w:proofErr w:type="gramEnd"/>
      <w:r>
        <w:rPr>
          <w:rFonts w:ascii="Times New Roman" w:hAnsi="Times New Roman"/>
          <w:sz w:val="28"/>
        </w:rPr>
        <w:t xml:space="preserve"> на участие в обсуждении проектов муниципальных правовых актов по вопросам местного значения сельского поселения.</w:t>
      </w:r>
    </w:p>
    <w:p w14:paraId="2BEB6B40" w14:textId="1AB1C8AE" w:rsidR="003C0B11" w:rsidRPr="009F42BF" w:rsidRDefault="00000000">
      <w:pPr>
        <w:spacing w:after="0" w:line="240" w:lineRule="auto"/>
        <w:ind w:firstLine="708"/>
        <w:jc w:val="both"/>
        <w:rPr>
          <w:rFonts w:ascii="Times New Roman" w:hAnsi="Times New Roman"/>
          <w:sz w:val="28"/>
        </w:rPr>
      </w:pPr>
      <w:r>
        <w:rPr>
          <w:rFonts w:ascii="Times New Roman" w:hAnsi="Times New Roman"/>
          <w:sz w:val="28"/>
        </w:rPr>
        <w:t>1.3. Публичные слушания проводятся посредством принятия предложений и замечаний жителей сельского поселения к проекту муниципального правового акта, вынесенному на публичные слушания, и проведения собрания с участием жителей сельского поселения</w:t>
      </w:r>
      <w:r w:rsidR="002F02FF">
        <w:rPr>
          <w:rFonts w:ascii="Times New Roman" w:hAnsi="Times New Roman"/>
          <w:sz w:val="28"/>
        </w:rPr>
        <w:t xml:space="preserve"> </w:t>
      </w:r>
      <w:r>
        <w:rPr>
          <w:rFonts w:ascii="Times New Roman" w:hAnsi="Times New Roman"/>
          <w:sz w:val="28"/>
        </w:rPr>
        <w:t xml:space="preserve">для обсуждения проекта муниципального правового акта, вынесенного на публичные слушания. Предложения и замечания жителей принимаются в письменной форме в органе, назначившем публичные слушания, либо в форме электронного документа посредством официального сайта администрации </w:t>
      </w:r>
      <w:r w:rsidR="009F42BF">
        <w:rPr>
          <w:rFonts w:ascii="Times New Roman" w:hAnsi="Times New Roman"/>
          <w:sz w:val="28"/>
        </w:rPr>
        <w:t>Митякинского</w:t>
      </w:r>
      <w:r>
        <w:rPr>
          <w:rFonts w:ascii="Times New Roman" w:hAnsi="Times New Roman"/>
          <w:sz w:val="28"/>
        </w:rPr>
        <w:t xml:space="preserve"> сельского поселения в информационно- телекоммуникационной сети «Интернет», либо направлением предложения граждан на электронную почту администрации по адресу:</w:t>
      </w:r>
      <w:r w:rsidR="009F42BF">
        <w:rPr>
          <w:rFonts w:ascii="Times New Roman" w:hAnsi="Times New Roman"/>
          <w:sz w:val="28"/>
        </w:rPr>
        <w:t xml:space="preserve"> </w:t>
      </w:r>
      <w:r w:rsidR="009F42BF">
        <w:rPr>
          <w:rFonts w:ascii="Times New Roman" w:hAnsi="Times New Roman"/>
          <w:sz w:val="28"/>
          <w:lang w:val="en-US"/>
        </w:rPr>
        <w:t>SP</w:t>
      </w:r>
      <w:r w:rsidR="009F42BF" w:rsidRPr="009F42BF">
        <w:rPr>
          <w:rFonts w:ascii="Times New Roman" w:hAnsi="Times New Roman"/>
          <w:sz w:val="28"/>
        </w:rPr>
        <w:t>37390@</w:t>
      </w:r>
      <w:r w:rsidR="009F42BF">
        <w:rPr>
          <w:rFonts w:ascii="Times New Roman" w:hAnsi="Times New Roman"/>
          <w:sz w:val="28"/>
          <w:lang w:val="en-US"/>
        </w:rPr>
        <w:t>donland</w:t>
      </w:r>
      <w:r w:rsidR="002F02FF">
        <w:rPr>
          <w:rFonts w:ascii="Times New Roman" w:hAnsi="Times New Roman"/>
          <w:sz w:val="28"/>
        </w:rPr>
        <w:t>.</w:t>
      </w:r>
      <w:r w:rsidR="009F42BF">
        <w:rPr>
          <w:rFonts w:ascii="Times New Roman" w:hAnsi="Times New Roman"/>
          <w:sz w:val="28"/>
          <w:lang w:val="en-US"/>
        </w:rPr>
        <w:t>ru</w:t>
      </w:r>
      <w:r w:rsidR="009F42BF">
        <w:rPr>
          <w:rFonts w:ascii="Times New Roman" w:hAnsi="Times New Roman"/>
          <w:sz w:val="28"/>
        </w:rPr>
        <w:t>.</w:t>
      </w:r>
    </w:p>
    <w:p w14:paraId="017E4095"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1.4. На публичные слушания должны выноситься:</w:t>
      </w:r>
    </w:p>
    <w:p w14:paraId="63804ECC" w14:textId="77777777" w:rsidR="003C0B11" w:rsidRDefault="00000000">
      <w:pPr>
        <w:spacing w:after="0" w:line="240" w:lineRule="auto"/>
        <w:ind w:firstLine="540"/>
        <w:jc w:val="both"/>
        <w:rPr>
          <w:rFonts w:ascii="Times New Roman" w:hAnsi="Times New Roman"/>
          <w:sz w:val="28"/>
        </w:rPr>
      </w:pPr>
      <w:r>
        <w:rPr>
          <w:rFonts w:ascii="Times New Roman" w:hAnsi="Times New Roman"/>
          <w:sz w:val="28"/>
        </w:rPr>
        <w:t xml:space="preserve">  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6" w:history="1">
        <w:r>
          <w:rPr>
            <w:rFonts w:ascii="Times New Roman" w:hAnsi="Times New Roman"/>
            <w:color w:val="1A0DAB"/>
            <w:sz w:val="28"/>
            <w:u w:val="single"/>
          </w:rPr>
          <w:t>Конституции</w:t>
        </w:r>
      </w:hyperlink>
      <w:r>
        <w:rPr>
          <w:rFonts w:ascii="Times New Roman" w:hAnsi="Times New Roman"/>
          <w:sz w:val="28"/>
        </w:rPr>
        <w:t> Российской Федерации, федеральных законов, конституции (устава) или законов Ростовской области  в целях приведения данного устава в соответствие с этими нормативными правовыми актами;</w:t>
      </w:r>
    </w:p>
    <w:p w14:paraId="4C5BCA91" w14:textId="77777777" w:rsidR="003C0B11" w:rsidRDefault="00000000">
      <w:pPr>
        <w:spacing w:after="0" w:line="240" w:lineRule="auto"/>
        <w:ind w:firstLine="540"/>
        <w:jc w:val="both"/>
        <w:rPr>
          <w:rFonts w:ascii="Times New Roman" w:hAnsi="Times New Roman"/>
          <w:sz w:val="28"/>
        </w:rPr>
      </w:pPr>
      <w:r>
        <w:rPr>
          <w:rFonts w:ascii="Times New Roman" w:hAnsi="Times New Roman"/>
          <w:sz w:val="28"/>
        </w:rPr>
        <w:lastRenderedPageBreak/>
        <w:t>2) проект местного бюджета и отчет о его исполнении;</w:t>
      </w:r>
    </w:p>
    <w:p w14:paraId="7876F58A" w14:textId="77777777" w:rsidR="003C0B11" w:rsidRDefault="00000000">
      <w:pPr>
        <w:spacing w:after="0" w:line="240" w:lineRule="auto"/>
        <w:ind w:firstLine="540"/>
        <w:jc w:val="both"/>
        <w:rPr>
          <w:rFonts w:ascii="Times New Roman" w:hAnsi="Times New Roman"/>
          <w:sz w:val="28"/>
        </w:rPr>
      </w:pPr>
      <w:r>
        <w:rPr>
          <w:rFonts w:ascii="Times New Roman" w:hAnsi="Times New Roman"/>
          <w:sz w:val="28"/>
        </w:rPr>
        <w:t>3) вопросы о преобразовании муниципального образования.</w:t>
      </w:r>
    </w:p>
    <w:p w14:paraId="06B6994F" w14:textId="77777777" w:rsidR="003C0B11" w:rsidRDefault="00000000">
      <w:pPr>
        <w:spacing w:after="0" w:line="240" w:lineRule="auto"/>
        <w:ind w:firstLine="540"/>
        <w:jc w:val="both"/>
        <w:rPr>
          <w:rFonts w:ascii="Times New Roman" w:hAnsi="Times New Roman"/>
          <w:sz w:val="28"/>
        </w:rPr>
      </w:pPr>
      <w:r>
        <w:rPr>
          <w:rFonts w:ascii="Times New Roman" w:hAnsi="Times New Roman"/>
          <w:sz w:val="28"/>
        </w:rPr>
        <w:t>1.5. В публичных слушаниях имеют право участвовать жители муниципального образования, достигшие восемнадцатилетнего возраста.</w:t>
      </w:r>
    </w:p>
    <w:p w14:paraId="26242E03" w14:textId="77777777" w:rsidR="003C0B11" w:rsidRDefault="003C0B11">
      <w:pPr>
        <w:spacing w:after="0" w:line="240" w:lineRule="auto"/>
        <w:ind w:firstLine="708"/>
        <w:jc w:val="both"/>
        <w:rPr>
          <w:rFonts w:ascii="Times New Roman" w:hAnsi="Times New Roman"/>
          <w:sz w:val="28"/>
        </w:rPr>
      </w:pPr>
    </w:p>
    <w:p w14:paraId="5505F969" w14:textId="77777777" w:rsidR="003C0B11" w:rsidRDefault="00000000">
      <w:pPr>
        <w:spacing w:after="0" w:line="240" w:lineRule="auto"/>
        <w:jc w:val="center"/>
        <w:rPr>
          <w:rFonts w:ascii="Times New Roman" w:hAnsi="Times New Roman"/>
          <w:b/>
          <w:sz w:val="28"/>
        </w:rPr>
      </w:pPr>
      <w:r>
        <w:rPr>
          <w:rFonts w:ascii="Times New Roman" w:hAnsi="Times New Roman"/>
          <w:b/>
          <w:sz w:val="28"/>
        </w:rPr>
        <w:t>II. Инициатива проведения публичных слушаний</w:t>
      </w:r>
    </w:p>
    <w:p w14:paraId="613E268E"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2.1.  Публичные слушания проводятся по инициативе:</w:t>
      </w:r>
    </w:p>
    <w:p w14:paraId="285A07A1" w14:textId="49B5DE97" w:rsidR="003C0B11" w:rsidRDefault="00000000">
      <w:pPr>
        <w:spacing w:after="0" w:line="240" w:lineRule="auto"/>
        <w:ind w:firstLine="708"/>
        <w:jc w:val="both"/>
        <w:rPr>
          <w:rFonts w:ascii="Times New Roman" w:hAnsi="Times New Roman"/>
          <w:sz w:val="28"/>
        </w:rPr>
      </w:pPr>
      <w:r>
        <w:rPr>
          <w:rFonts w:ascii="Times New Roman" w:hAnsi="Times New Roman"/>
          <w:sz w:val="28"/>
        </w:rPr>
        <w:t>1) Собрания депутатов</w:t>
      </w:r>
      <w:r w:rsidR="002F02FF">
        <w:rPr>
          <w:rFonts w:ascii="Times New Roman" w:hAnsi="Times New Roman"/>
          <w:sz w:val="28"/>
        </w:rPr>
        <w:t xml:space="preserve"> </w:t>
      </w:r>
      <w:r>
        <w:rPr>
          <w:rFonts w:ascii="Times New Roman" w:hAnsi="Times New Roman"/>
          <w:sz w:val="28"/>
        </w:rPr>
        <w:t>муниципального образования по проектам муниципальных правовых актов, указанным в пункте 1.4. настоящего положения;</w:t>
      </w:r>
    </w:p>
    <w:p w14:paraId="20E37080" w14:textId="29D3511C" w:rsidR="003C0B11" w:rsidRDefault="00000000">
      <w:pPr>
        <w:spacing w:after="0" w:line="240" w:lineRule="auto"/>
        <w:ind w:firstLine="708"/>
        <w:jc w:val="both"/>
        <w:rPr>
          <w:rFonts w:ascii="Times New Roman" w:hAnsi="Times New Roman"/>
          <w:sz w:val="28"/>
        </w:rPr>
      </w:pPr>
      <w:r>
        <w:rPr>
          <w:rFonts w:ascii="Times New Roman" w:hAnsi="Times New Roman"/>
          <w:sz w:val="28"/>
        </w:rPr>
        <w:t>2) главы муниципального образования «</w:t>
      </w:r>
      <w:r w:rsidR="009F42BF">
        <w:rPr>
          <w:rFonts w:ascii="Times New Roman" w:hAnsi="Times New Roman"/>
          <w:sz w:val="28"/>
        </w:rPr>
        <w:t xml:space="preserve">Митякинское </w:t>
      </w:r>
      <w:r>
        <w:rPr>
          <w:rFonts w:ascii="Times New Roman" w:hAnsi="Times New Roman"/>
          <w:sz w:val="28"/>
        </w:rPr>
        <w:t>сельское поселение (далее главы сельского поселения) по проектам муниципальных правовых актов, принятие которых находится в компетенции главы сельского поселения;</w:t>
      </w:r>
    </w:p>
    <w:p w14:paraId="505F9D24" w14:textId="77777777" w:rsidR="003C0B11" w:rsidRDefault="00000000">
      <w:pPr>
        <w:spacing w:after="0" w:line="240" w:lineRule="auto"/>
        <w:ind w:firstLine="708"/>
        <w:jc w:val="both"/>
        <w:rPr>
          <w:rFonts w:ascii="Times New Roman" w:hAnsi="Times New Roman"/>
          <w:sz w:val="28"/>
        </w:rPr>
      </w:pPr>
      <w:r>
        <w:rPr>
          <w:sz w:val="28"/>
        </w:rPr>
        <w:t>3</w:t>
      </w:r>
      <w:r>
        <w:rPr>
          <w:rFonts w:ascii="Times New Roman" w:hAnsi="Times New Roman"/>
          <w:sz w:val="28"/>
        </w:rPr>
        <w:t>) главы местной администрации по проектам муниципальных правовых актов, принятие которых находится в компетенции администрации;</w:t>
      </w:r>
    </w:p>
    <w:p w14:paraId="7F1C4238" w14:textId="316C7BBA" w:rsidR="003C0B11" w:rsidRDefault="00000000">
      <w:pPr>
        <w:spacing w:after="0" w:line="240" w:lineRule="auto"/>
        <w:ind w:firstLine="708"/>
        <w:jc w:val="both"/>
        <w:rPr>
          <w:rFonts w:ascii="Times New Roman" w:hAnsi="Times New Roman"/>
          <w:sz w:val="28"/>
        </w:rPr>
      </w:pPr>
      <w:r>
        <w:rPr>
          <w:rFonts w:ascii="Times New Roman" w:hAnsi="Times New Roman"/>
          <w:sz w:val="28"/>
        </w:rPr>
        <w:t>4) жителей муниципального образования «</w:t>
      </w:r>
      <w:r w:rsidR="009F42BF">
        <w:rPr>
          <w:rFonts w:ascii="Times New Roman" w:hAnsi="Times New Roman"/>
          <w:sz w:val="28"/>
        </w:rPr>
        <w:t>Митякинское</w:t>
      </w:r>
      <w:r>
        <w:rPr>
          <w:rFonts w:ascii="Times New Roman" w:hAnsi="Times New Roman"/>
          <w:sz w:val="28"/>
        </w:rPr>
        <w:t xml:space="preserve"> сельское поселение» (далее – сельского поселения) – по проектам муниципальных правовых актов по вопросам местного значения.</w:t>
      </w:r>
    </w:p>
    <w:p w14:paraId="7A255DDE"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2.2.  Инициатива жителей сельского поселения   о проведении публичных слушаний может исходить от группы численностью не менее 10 человек.</w:t>
      </w:r>
    </w:p>
    <w:p w14:paraId="068F13D9" w14:textId="77777777" w:rsidR="003C0B11" w:rsidRDefault="00000000">
      <w:pPr>
        <w:spacing w:after="0" w:line="240" w:lineRule="auto"/>
        <w:ind w:firstLine="708"/>
        <w:jc w:val="both"/>
        <w:rPr>
          <w:rFonts w:ascii="Times New Roman" w:hAnsi="Times New Roman"/>
          <w:sz w:val="28"/>
          <w:highlight w:val="white"/>
        </w:rPr>
      </w:pPr>
      <w:r>
        <w:rPr>
          <w:rFonts w:ascii="Times New Roman" w:hAnsi="Times New Roman"/>
          <w:sz w:val="28"/>
        </w:rPr>
        <w:t xml:space="preserve">2.3. </w:t>
      </w:r>
      <w:r>
        <w:rPr>
          <w:rFonts w:ascii="Times New Roman" w:hAnsi="Times New Roman"/>
          <w:sz w:val="28"/>
          <w:highlight w:val="white"/>
        </w:rPr>
        <w:t xml:space="preserve"> Инициатива жителей сельского поселения о проведении публичных слушаний оформляется письменно и должна содержать:</w:t>
      </w:r>
    </w:p>
    <w:p w14:paraId="39F92B99"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highlight w:val="white"/>
        </w:rPr>
        <w:t>- проект муниципального правового акта, выносимого на публичные слушания.</w:t>
      </w:r>
      <w:r>
        <w:rPr>
          <w:rFonts w:ascii="Times New Roman" w:hAnsi="Times New Roman"/>
          <w:sz w:val="28"/>
        </w:rPr>
        <w:t xml:space="preserve"> </w:t>
      </w:r>
    </w:p>
    <w:p w14:paraId="270A562A"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 список инициативной группы граждан по форме согласно приложению № 1 к настоящему положению.</w:t>
      </w:r>
    </w:p>
    <w:p w14:paraId="52984AF8" w14:textId="77777777" w:rsidR="003C0B11" w:rsidRDefault="00000000">
      <w:pPr>
        <w:spacing w:after="0" w:line="240" w:lineRule="auto"/>
        <w:jc w:val="both"/>
        <w:rPr>
          <w:rFonts w:ascii="Times New Roman" w:hAnsi="Times New Roman"/>
          <w:sz w:val="28"/>
        </w:rPr>
      </w:pPr>
      <w:r>
        <w:rPr>
          <w:rFonts w:ascii="Times New Roman" w:hAnsi="Times New Roman"/>
          <w:b/>
          <w:sz w:val="28"/>
        </w:rPr>
        <w:tab/>
      </w:r>
      <w:r>
        <w:rPr>
          <w:rFonts w:ascii="Times New Roman" w:hAnsi="Times New Roman"/>
          <w:sz w:val="28"/>
        </w:rPr>
        <w:t xml:space="preserve">Публичные слушания, проводимые по инициативе жителей сельского поселения и Собрания депутатов, назначаются Собранием депутатов, а публичные слушания, проводимые по инициативе главы сельского поселения или главы местной администрации, - главой муниципального образования. </w:t>
      </w:r>
    </w:p>
    <w:p w14:paraId="3780F166" w14:textId="77777777" w:rsidR="003C0B11" w:rsidRDefault="003C0B11">
      <w:pPr>
        <w:spacing w:after="0" w:line="240" w:lineRule="auto"/>
        <w:jc w:val="both"/>
        <w:rPr>
          <w:rFonts w:ascii="Times New Roman" w:hAnsi="Times New Roman"/>
          <w:sz w:val="28"/>
        </w:rPr>
      </w:pPr>
    </w:p>
    <w:p w14:paraId="68B99FB5" w14:textId="77777777" w:rsidR="003C0B11" w:rsidRDefault="00000000">
      <w:pPr>
        <w:spacing w:after="0" w:line="240" w:lineRule="auto"/>
        <w:ind w:firstLine="708"/>
        <w:jc w:val="center"/>
        <w:rPr>
          <w:rFonts w:ascii="Times New Roman" w:hAnsi="Times New Roman"/>
          <w:b/>
          <w:sz w:val="28"/>
        </w:rPr>
      </w:pPr>
      <w:r>
        <w:rPr>
          <w:rFonts w:ascii="Times New Roman" w:hAnsi="Times New Roman"/>
          <w:b/>
          <w:sz w:val="28"/>
        </w:rPr>
        <w:t>III. Назначение публичных слушаний</w:t>
      </w:r>
    </w:p>
    <w:p w14:paraId="3430D1CC"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3.1 Публичные слушания, проводимые по инициативе жителей сельского поселения или Собрания депутатов, назначаются Собранием депутатов.</w:t>
      </w:r>
    </w:p>
    <w:p w14:paraId="4FED604A"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Публичные слушания, проводимые по инициативе главы сельского поселения или главы администрации, назначаются главой сельского поселения.</w:t>
      </w:r>
    </w:p>
    <w:p w14:paraId="6093E746" w14:textId="06BDF257" w:rsidR="003C0B11" w:rsidRDefault="00000000">
      <w:pPr>
        <w:spacing w:after="0" w:line="240" w:lineRule="auto"/>
        <w:ind w:firstLine="708"/>
        <w:jc w:val="both"/>
        <w:rPr>
          <w:rFonts w:ascii="Times New Roman" w:hAnsi="Times New Roman"/>
          <w:sz w:val="28"/>
        </w:rPr>
      </w:pPr>
      <w:r>
        <w:rPr>
          <w:rFonts w:ascii="Times New Roman" w:hAnsi="Times New Roman"/>
          <w:sz w:val="28"/>
        </w:rPr>
        <w:t>3.2.  Муниципальный правовой акт о назначении публичных слушаний должен быть принят Собранием депутатов или главой сельского поселения в течение 10 дней с момента поступления инициативы проведения публичных слушаний.</w:t>
      </w:r>
    </w:p>
    <w:p w14:paraId="251C53F4" w14:textId="6AA51A76" w:rsidR="003C0B11" w:rsidRDefault="00000000">
      <w:pPr>
        <w:spacing w:after="0" w:line="240" w:lineRule="auto"/>
        <w:ind w:firstLine="708"/>
        <w:jc w:val="both"/>
        <w:rPr>
          <w:rFonts w:ascii="Times New Roman" w:hAnsi="Times New Roman"/>
          <w:sz w:val="28"/>
        </w:rPr>
      </w:pPr>
      <w:r>
        <w:rPr>
          <w:rFonts w:ascii="Times New Roman" w:hAnsi="Times New Roman"/>
          <w:sz w:val="28"/>
        </w:rPr>
        <w:t>3.3. Жители муниципального образования «</w:t>
      </w:r>
      <w:r w:rsidR="009F42BF">
        <w:rPr>
          <w:rFonts w:ascii="Times New Roman" w:hAnsi="Times New Roman"/>
          <w:sz w:val="28"/>
        </w:rPr>
        <w:t>Митякинское</w:t>
      </w:r>
      <w:r>
        <w:rPr>
          <w:rFonts w:ascii="Times New Roman" w:hAnsi="Times New Roman"/>
          <w:sz w:val="28"/>
        </w:rPr>
        <w:t xml:space="preserve"> сельское поселение» оповещаются о проведении публичных слушаний через средства массовой информации, социальные сети,</w:t>
      </w:r>
      <w:r w:rsidR="002F02FF">
        <w:rPr>
          <w:rFonts w:ascii="Times New Roman" w:hAnsi="Times New Roman"/>
          <w:sz w:val="28"/>
        </w:rPr>
        <w:t xml:space="preserve"> </w:t>
      </w:r>
      <w:r>
        <w:rPr>
          <w:rFonts w:ascii="Times New Roman" w:hAnsi="Times New Roman"/>
          <w:sz w:val="28"/>
        </w:rPr>
        <w:t xml:space="preserve">путем размещения на официальном сайте администрации </w:t>
      </w:r>
      <w:r w:rsidR="009F42BF">
        <w:rPr>
          <w:rFonts w:ascii="Times New Roman" w:hAnsi="Times New Roman"/>
          <w:sz w:val="28"/>
        </w:rPr>
        <w:t>Митякинского</w:t>
      </w:r>
      <w:r>
        <w:rPr>
          <w:rFonts w:ascii="Times New Roman" w:hAnsi="Times New Roman"/>
          <w:sz w:val="28"/>
        </w:rPr>
        <w:t xml:space="preserve"> сельского поселения в сети «Интернет», а также путем вывешивания объявлений на информационном стенде следующей информации:</w:t>
      </w:r>
    </w:p>
    <w:p w14:paraId="4ACD8438"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1) информации о дате, времени и месте проведения публичных слушаний;</w:t>
      </w:r>
    </w:p>
    <w:p w14:paraId="4956243F"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 xml:space="preserve">2) сведений об инициаторе проведения публичных слушаний; </w:t>
      </w:r>
    </w:p>
    <w:p w14:paraId="08B95ECE" w14:textId="13493ACC" w:rsidR="003C0B11" w:rsidRDefault="00000000">
      <w:pPr>
        <w:spacing w:after="0" w:line="240" w:lineRule="auto"/>
        <w:ind w:firstLine="708"/>
        <w:jc w:val="both"/>
        <w:rPr>
          <w:rFonts w:ascii="Times New Roman" w:hAnsi="Times New Roman"/>
          <w:sz w:val="28"/>
        </w:rPr>
      </w:pPr>
      <w:r>
        <w:rPr>
          <w:rFonts w:ascii="Times New Roman" w:hAnsi="Times New Roman"/>
          <w:sz w:val="28"/>
        </w:rPr>
        <w:t xml:space="preserve">3) данных об органе местного самоуправления (его структурном подразделении </w:t>
      </w:r>
      <w:r>
        <w:rPr>
          <w:rFonts w:ascii="Times New Roman" w:hAnsi="Times New Roman"/>
          <w:sz w:val="28"/>
        </w:rPr>
        <w:lastRenderedPageBreak/>
        <w:t>или должностном лице) либо созданном органом местного самоуправления коллегиальным совещательном органе (комиссии), уполномоченных на подготовку проведение публичных слушаний, включая контактный телефон;</w:t>
      </w:r>
    </w:p>
    <w:p w14:paraId="4A76B71D"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4) проекта муниципального правого акта, выносимого на публичные слушания;</w:t>
      </w:r>
    </w:p>
    <w:p w14:paraId="475BA8CE" w14:textId="7B615050" w:rsidR="003C0B11" w:rsidRDefault="00000000">
      <w:pPr>
        <w:spacing w:after="0" w:line="240" w:lineRule="auto"/>
        <w:ind w:firstLine="708"/>
        <w:jc w:val="both"/>
        <w:rPr>
          <w:rFonts w:ascii="Times New Roman" w:hAnsi="Times New Roman"/>
          <w:sz w:val="28"/>
        </w:rPr>
      </w:pPr>
      <w:r>
        <w:rPr>
          <w:rFonts w:ascii="Times New Roman" w:hAnsi="Times New Roman"/>
          <w:sz w:val="28"/>
        </w:rPr>
        <w:t xml:space="preserve">5) порядок представления жителями сельского поселения своих замечаний и предложений по вынесенному на публичные слушания проекту муниципального правового акта, в том числе посредством официального сайта администрации </w:t>
      </w:r>
      <w:r w:rsidR="009F42BF">
        <w:rPr>
          <w:rFonts w:ascii="Times New Roman" w:hAnsi="Times New Roman"/>
          <w:sz w:val="28"/>
        </w:rPr>
        <w:t>Митякинского</w:t>
      </w:r>
      <w:r>
        <w:rPr>
          <w:rFonts w:ascii="Times New Roman" w:hAnsi="Times New Roman"/>
          <w:sz w:val="28"/>
        </w:rPr>
        <w:t xml:space="preserve"> сельского поселения в сети «Интернет»; </w:t>
      </w:r>
    </w:p>
    <w:p w14:paraId="2267B570"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6) иной информации, связанной с проведением публичных слушаний.</w:t>
      </w:r>
    </w:p>
    <w:p w14:paraId="7FA851EA"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3.4. Муниципальный правовой акт о назначении публичных слушаний и выносимый на публичные слушания проект муниципального правового акта размещаются на официальном сайте администрации не менее чем за 10 дней до дня проведения публичных слушаний.</w:t>
      </w:r>
    </w:p>
    <w:p w14:paraId="775B821A"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3.5. Для размещения муниципального правового акта о назначении публичных слушаний, проекта муниципального правового акта, выносимого на публичные слушания,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может использоваться федеральная государственная информационного система «Единый портал государственных и муниципальных услуг (функций)».</w:t>
      </w:r>
    </w:p>
    <w:p w14:paraId="0C9B28A4" w14:textId="77777777" w:rsidR="003C0B11" w:rsidRDefault="003C0B11">
      <w:pPr>
        <w:spacing w:after="0" w:line="240" w:lineRule="auto"/>
        <w:jc w:val="both"/>
        <w:rPr>
          <w:rFonts w:ascii="Times New Roman" w:hAnsi="Times New Roman"/>
        </w:rPr>
      </w:pPr>
    </w:p>
    <w:p w14:paraId="3772E588" w14:textId="77777777" w:rsidR="003C0B11" w:rsidRDefault="00000000">
      <w:pPr>
        <w:spacing w:after="0" w:line="240" w:lineRule="auto"/>
        <w:jc w:val="center"/>
        <w:rPr>
          <w:rFonts w:ascii="Times New Roman" w:hAnsi="Times New Roman"/>
          <w:b/>
          <w:sz w:val="28"/>
        </w:rPr>
      </w:pPr>
      <w:r>
        <w:rPr>
          <w:rFonts w:ascii="Times New Roman" w:hAnsi="Times New Roman"/>
          <w:b/>
          <w:sz w:val="28"/>
        </w:rPr>
        <w:t>IV. Подготовка и проведение публичных слушаний</w:t>
      </w:r>
    </w:p>
    <w:p w14:paraId="4DDC76F6"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 xml:space="preserve">4.1. Подготовку и проведение публичных слушаний осуществляет комиссия по подготовке и проведению публичных слушаний (далее – комиссия). </w:t>
      </w:r>
    </w:p>
    <w:p w14:paraId="1DCC8C11"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Состав комиссии определяется назначившим публичные слушания органом и указывается в муниципальном правовом акте о назначении публичных слушаний.</w:t>
      </w:r>
    </w:p>
    <w:p w14:paraId="4B2633B4"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4.2.   Полномочия комиссии:</w:t>
      </w:r>
    </w:p>
    <w:p w14:paraId="139A5DD4"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1) определяет перечень должностных лиц, представителей общественности, приглашаемых к участию в публичных слушаниях в качестве экспертов, и направляет им официальное обращение с просьбой дать рекомендации и предложения по вынесенному на публичные слушания проекту муниципального правового акта;</w:t>
      </w:r>
    </w:p>
    <w:p w14:paraId="240E54E6"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2) определяет докладчиков по вынесенному на публичные слушания проекту муниципального правового акта;</w:t>
      </w:r>
    </w:p>
    <w:p w14:paraId="54DBCEF3"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3) осуществляет непосредственное проведение публичных слушаний;</w:t>
      </w:r>
    </w:p>
    <w:p w14:paraId="0F9F207D"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 регистрирует участников публичных слушаний;</w:t>
      </w:r>
    </w:p>
    <w:p w14:paraId="66AE1793"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5) готовит протокол публичных слушаний;</w:t>
      </w:r>
    </w:p>
    <w:p w14:paraId="3FCB5D23"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6) обеспечивает обнародование результатов публичных слушаний;</w:t>
      </w:r>
    </w:p>
    <w:p w14:paraId="77C0CF6B"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7) осуществляет иные полномочия по подготовке и проведению публичных слушаний.</w:t>
      </w:r>
    </w:p>
    <w:p w14:paraId="3AE2358E" w14:textId="5F5313B5" w:rsidR="003C0B11" w:rsidRDefault="00000000">
      <w:pPr>
        <w:spacing w:after="0" w:line="240" w:lineRule="auto"/>
        <w:ind w:firstLine="709"/>
        <w:jc w:val="both"/>
        <w:rPr>
          <w:rFonts w:ascii="Times New Roman" w:hAnsi="Times New Roman"/>
          <w:sz w:val="28"/>
        </w:rPr>
      </w:pPr>
      <w:r>
        <w:rPr>
          <w:rFonts w:ascii="Times New Roman" w:hAnsi="Times New Roman"/>
          <w:sz w:val="28"/>
        </w:rPr>
        <w:t>Комиссия вправе дополнительно оповещать жителей сельского поселения о дате, времени и месте проведения публичных слушаний через средства массовой информации, социальные сети, а также путем вывешивания объявлений на информационных стендах.</w:t>
      </w:r>
    </w:p>
    <w:p w14:paraId="132D61D4"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4.3.  Перед началом публичных слушаний комиссия проводит регистрацию участников публичных слушаний.</w:t>
      </w:r>
    </w:p>
    <w:p w14:paraId="4F0EC24E"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lastRenderedPageBreak/>
        <w:t>4.4. Председательствующим на публичных слушаниях является председатель комиссии, который открывает публичные слушания, оглашает муниципальный правовой акт о назначении публичных слушаний, информирует о порядке проведения публичных слушаний, количестве и составе участников публичных слушаний, количестве поступивших предложений и замечаний граждан к проекту муниципального правового акта, вынесенному на публичные слушания.</w:t>
      </w:r>
    </w:p>
    <w:p w14:paraId="0440FE56"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Затем заслушивается доклад (доклады) по вынесенному на публичные слушания проекту муниципального правового акта.</w:t>
      </w:r>
    </w:p>
    <w:p w14:paraId="4C69CE1B" w14:textId="05311787" w:rsidR="003C0B11" w:rsidRDefault="00000000">
      <w:pPr>
        <w:spacing w:after="0" w:line="240" w:lineRule="auto"/>
        <w:ind w:firstLine="709"/>
        <w:jc w:val="both"/>
        <w:rPr>
          <w:rFonts w:ascii="Times New Roman" w:hAnsi="Times New Roman"/>
          <w:sz w:val="28"/>
        </w:rPr>
      </w:pPr>
      <w:r>
        <w:rPr>
          <w:rFonts w:ascii="Times New Roman" w:hAnsi="Times New Roman"/>
          <w:sz w:val="28"/>
        </w:rPr>
        <w:t>4.5.  На публичных слушаниях по проекту бюджета сельского поселения, проекту годового отчета об исполнении бюджета сельского поселения заслушивается доклад главы администрации сельского поселения или его представителя по вынесенному на публичные слушания проекту муниципального правового акта.</w:t>
      </w:r>
    </w:p>
    <w:p w14:paraId="1214C9BD"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4.6. После доклада следуют вопросы участников публичных слушаний.</w:t>
      </w:r>
    </w:p>
    <w:p w14:paraId="428C08AA"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4.7. После ответов на вопросы председательствующий оглашает поступившие предложения и замечания граждан к проекту муниципального правового акта, вынесенному на публичные слушания, организует их обсуждение, ставит на голосование каждое предложение и замечание.</w:t>
      </w:r>
    </w:p>
    <w:p w14:paraId="113533A8"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4.8. Каждый участник публичных слушаний имеет право выступить для высказывания своего отношения к проекту муниципального правового акта, вынесенному на публичные слушания, и внесения предложений и замечаний к указанному проекту. Участники публичных слушаний выступают только с разрешения председательствующего.</w:t>
      </w:r>
    </w:p>
    <w:p w14:paraId="410B7BF6"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4.9. По результатам публичных слушаний комиссия принимает мотивированные решения.</w:t>
      </w:r>
    </w:p>
    <w:p w14:paraId="709F7497"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4.10. Решение комиссии принимается открытым голосованием большинством голосов от числа присутствующих членов комиссии.</w:t>
      </w:r>
    </w:p>
    <w:p w14:paraId="3048B819"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4.11. В случае если на публичных слушаниях присутствует менее 50 процентов Членов комиссии, публичные слушания признаются несостоявшимися.</w:t>
      </w:r>
    </w:p>
    <w:p w14:paraId="70CB58A4" w14:textId="77777777" w:rsidR="003C0B11" w:rsidRDefault="003C0B11">
      <w:pPr>
        <w:spacing w:after="0" w:line="240" w:lineRule="auto"/>
        <w:ind w:firstLine="709"/>
        <w:jc w:val="both"/>
        <w:rPr>
          <w:rFonts w:ascii="Times New Roman" w:hAnsi="Times New Roman"/>
          <w:sz w:val="28"/>
        </w:rPr>
      </w:pPr>
    </w:p>
    <w:p w14:paraId="4414894F" w14:textId="77777777" w:rsidR="003C0B11" w:rsidRDefault="00000000">
      <w:pPr>
        <w:spacing w:after="0" w:line="240" w:lineRule="auto"/>
        <w:ind w:firstLine="709"/>
        <w:jc w:val="center"/>
        <w:rPr>
          <w:rFonts w:ascii="Times New Roman" w:hAnsi="Times New Roman"/>
          <w:b/>
          <w:sz w:val="28"/>
        </w:rPr>
      </w:pPr>
      <w:r>
        <w:rPr>
          <w:rFonts w:ascii="Times New Roman" w:hAnsi="Times New Roman"/>
          <w:b/>
          <w:sz w:val="28"/>
        </w:rPr>
        <w:t>VII. Оформление и обнародование результатов публичных слушаний</w:t>
      </w:r>
    </w:p>
    <w:p w14:paraId="62E46DBE"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5.1. Не позднее десяти дней после дня проведения публичных слушаний орган местного самоуправления (его структурное подразделение или должностное лицо) либо созданный органом местного самоуправления коллегиальный орган, уполномоченный на подготовку и проведение публичных слушаний, составляет протокол о результатах публичных слушаний, в который включается обобщенная информация о ходе публичных слушаний:</w:t>
      </w:r>
    </w:p>
    <w:p w14:paraId="70530E40"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1) дата, время и место проведения публичных слушаний;</w:t>
      </w:r>
    </w:p>
    <w:p w14:paraId="3D56B399"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2) наименование проекта муниципального правового акта, вынесенного на публичные слушания;</w:t>
      </w:r>
    </w:p>
    <w:p w14:paraId="4234C248"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3) инициатор проведения публичных слушаний;</w:t>
      </w:r>
    </w:p>
    <w:p w14:paraId="7D0E2BDB"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4) реквизиты муниципального правового акта о назначении публичных слушаний;</w:t>
      </w:r>
    </w:p>
    <w:p w14:paraId="23B55963" w14:textId="1127F055" w:rsidR="003C0B11" w:rsidRDefault="00000000">
      <w:pPr>
        <w:spacing w:after="0" w:line="240" w:lineRule="auto"/>
        <w:ind w:firstLine="709"/>
        <w:jc w:val="both"/>
        <w:rPr>
          <w:rFonts w:ascii="Times New Roman" w:hAnsi="Times New Roman"/>
          <w:sz w:val="28"/>
        </w:rPr>
      </w:pPr>
      <w:r>
        <w:rPr>
          <w:rFonts w:ascii="Times New Roman" w:hAnsi="Times New Roman"/>
          <w:sz w:val="28"/>
        </w:rPr>
        <w:t>5) информация о дате и способе оповещения жителей сельского поселения о проведении публичных слушаний;</w:t>
      </w:r>
    </w:p>
    <w:p w14:paraId="7F32E2EF"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6) состав комиссии по подготовке и проведению публичных слушаний;</w:t>
      </w:r>
    </w:p>
    <w:p w14:paraId="5E38DEF6"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7) количество участников публичных слушаний;</w:t>
      </w:r>
    </w:p>
    <w:p w14:paraId="46CE7230"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lastRenderedPageBreak/>
        <w:t>8) докладчики по проекту муниципального правового акта, вынесенному на публичные слушания;</w:t>
      </w:r>
    </w:p>
    <w:p w14:paraId="78FF67B6"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9) предложения и замечания к проекту муниципального правового акта, вынесенному на публичные слушания;</w:t>
      </w:r>
    </w:p>
    <w:p w14:paraId="793AADDF" w14:textId="77777777" w:rsidR="003C0B11" w:rsidRDefault="00000000">
      <w:pPr>
        <w:spacing w:after="0" w:line="240" w:lineRule="auto"/>
        <w:ind w:firstLine="709"/>
        <w:jc w:val="both"/>
        <w:rPr>
          <w:rFonts w:ascii="Times New Roman" w:hAnsi="Times New Roman"/>
          <w:sz w:val="28"/>
        </w:rPr>
      </w:pPr>
      <w:r>
        <w:rPr>
          <w:rFonts w:ascii="Times New Roman" w:hAnsi="Times New Roman"/>
          <w:sz w:val="28"/>
        </w:rPr>
        <w:t>10) результаты голосования по поступившим предложениями замечаниям к проекту муниципального правового акта, вынесенному на публичные слушания;</w:t>
      </w:r>
    </w:p>
    <w:p w14:paraId="5B2D2E7C"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11) принятые на публичных слушаниях решения и их мотивированное обоснование.</w:t>
      </w:r>
    </w:p>
    <w:p w14:paraId="6F5D293B"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5.2. К протоколу публичных слушаний прилагаются:</w:t>
      </w:r>
    </w:p>
    <w:p w14:paraId="6403A2A2"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1) проект муниципального правового акта, вынесенный на публичные слушания;</w:t>
      </w:r>
    </w:p>
    <w:p w14:paraId="7A8317C2"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2) предложения и замечания к проекту муниципального правового акта, вынесенному на публичные слушания, представленные в письменном или электронном виде, с указанием даты их поступления.</w:t>
      </w:r>
    </w:p>
    <w:p w14:paraId="123377CC"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5.3. Протокол публичных слушаний подписывается председательствующим на публичных слушаниях.</w:t>
      </w:r>
    </w:p>
    <w:p w14:paraId="5B878C93" w14:textId="1D04796C" w:rsidR="003C0B11" w:rsidRDefault="00000000">
      <w:pPr>
        <w:spacing w:after="0" w:line="240" w:lineRule="auto"/>
        <w:ind w:firstLine="708"/>
        <w:jc w:val="both"/>
        <w:rPr>
          <w:rFonts w:ascii="Times New Roman" w:hAnsi="Times New Roman"/>
          <w:sz w:val="28"/>
        </w:rPr>
      </w:pPr>
      <w:r>
        <w:rPr>
          <w:rFonts w:ascii="Times New Roman" w:hAnsi="Times New Roman"/>
          <w:sz w:val="28"/>
        </w:rPr>
        <w:t xml:space="preserve">5.4.  Протокол о результатах публичных слушаний подлежит размещению на официальном сайте администрации </w:t>
      </w:r>
      <w:r w:rsidR="009F42BF">
        <w:rPr>
          <w:rFonts w:ascii="Times New Roman" w:hAnsi="Times New Roman"/>
          <w:sz w:val="28"/>
        </w:rPr>
        <w:t>Митякинского</w:t>
      </w:r>
      <w:r>
        <w:rPr>
          <w:rFonts w:ascii="Times New Roman" w:hAnsi="Times New Roman"/>
          <w:sz w:val="28"/>
        </w:rPr>
        <w:t xml:space="preserve"> сельского поселения в сети «Интернет» в срок не позднее 15 дней после дня проведения публичных слушаний. </w:t>
      </w:r>
    </w:p>
    <w:p w14:paraId="7A28B778"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5.5. Результаты публичных слушаний носят рекомендательный характер.</w:t>
      </w:r>
    </w:p>
    <w:p w14:paraId="7ABADFE2" w14:textId="3C307E48" w:rsidR="003C0B11" w:rsidRPr="000909E3" w:rsidRDefault="000909E3" w:rsidP="000909E3">
      <w:pPr>
        <w:spacing w:after="0" w:line="240" w:lineRule="auto"/>
        <w:jc w:val="both"/>
        <w:rPr>
          <w:rFonts w:ascii="Times New Roman" w:hAnsi="Times New Roman"/>
        </w:rPr>
      </w:pPr>
      <w:r>
        <w:rPr>
          <w:rFonts w:ascii="Times New Roman" w:hAnsi="Times New Roman"/>
        </w:rPr>
        <w:br w:type="page"/>
      </w:r>
    </w:p>
    <w:p w14:paraId="6E2BCEA5" w14:textId="77777777" w:rsidR="003C0B11" w:rsidRDefault="00000000">
      <w:pPr>
        <w:spacing w:after="0" w:line="240" w:lineRule="auto"/>
        <w:ind w:left="4248" w:firstLine="708"/>
        <w:jc w:val="both"/>
        <w:rPr>
          <w:rFonts w:ascii="Times New Roman" w:hAnsi="Times New Roman"/>
          <w:sz w:val="28"/>
        </w:rPr>
      </w:pPr>
      <w:r>
        <w:rPr>
          <w:rFonts w:ascii="Times New Roman" w:hAnsi="Times New Roman"/>
          <w:sz w:val="28"/>
        </w:rPr>
        <w:lastRenderedPageBreak/>
        <w:t>Приложение</w:t>
      </w:r>
    </w:p>
    <w:p w14:paraId="21A37F5D" w14:textId="2B696414" w:rsidR="003C0B11" w:rsidRDefault="00000000">
      <w:pPr>
        <w:spacing w:after="0" w:line="240" w:lineRule="auto"/>
        <w:ind w:left="4956"/>
        <w:jc w:val="both"/>
        <w:rPr>
          <w:rFonts w:ascii="Times New Roman" w:hAnsi="Times New Roman"/>
          <w:sz w:val="28"/>
        </w:rPr>
      </w:pPr>
      <w:r>
        <w:rPr>
          <w:rFonts w:ascii="Times New Roman" w:hAnsi="Times New Roman"/>
          <w:sz w:val="28"/>
        </w:rPr>
        <w:t>к положению «О порядке назначения и проведения публичных слушаний в муниципальном образовании «</w:t>
      </w:r>
      <w:r w:rsidR="009F42BF">
        <w:rPr>
          <w:rFonts w:ascii="Times New Roman" w:hAnsi="Times New Roman"/>
          <w:sz w:val="28"/>
        </w:rPr>
        <w:t>Митякинское</w:t>
      </w:r>
      <w:r>
        <w:rPr>
          <w:rFonts w:ascii="Times New Roman" w:hAnsi="Times New Roman"/>
          <w:sz w:val="28"/>
        </w:rPr>
        <w:t xml:space="preserve"> сельское поселение» </w:t>
      </w:r>
    </w:p>
    <w:p w14:paraId="1859CA29" w14:textId="77777777" w:rsidR="003C0B11" w:rsidRDefault="003C0B11">
      <w:pPr>
        <w:spacing w:after="0" w:line="240" w:lineRule="auto"/>
        <w:jc w:val="center"/>
        <w:rPr>
          <w:rFonts w:ascii="Times New Roman" w:hAnsi="Times New Roman"/>
          <w:sz w:val="28"/>
        </w:rPr>
      </w:pPr>
    </w:p>
    <w:p w14:paraId="47AD4349" w14:textId="77777777" w:rsidR="003C0B11" w:rsidRDefault="003C0B11">
      <w:pPr>
        <w:spacing w:after="0" w:line="240" w:lineRule="auto"/>
        <w:jc w:val="center"/>
        <w:rPr>
          <w:rFonts w:ascii="Times New Roman" w:hAnsi="Times New Roman"/>
          <w:sz w:val="28"/>
        </w:rPr>
      </w:pPr>
    </w:p>
    <w:p w14:paraId="5CFB30CB" w14:textId="77777777" w:rsidR="003C0B11" w:rsidRDefault="00000000">
      <w:pPr>
        <w:spacing w:after="0" w:line="240" w:lineRule="auto"/>
        <w:jc w:val="center"/>
        <w:rPr>
          <w:rFonts w:ascii="Times New Roman" w:hAnsi="Times New Roman"/>
          <w:sz w:val="28"/>
        </w:rPr>
      </w:pPr>
      <w:r>
        <w:rPr>
          <w:rFonts w:ascii="Times New Roman" w:hAnsi="Times New Roman"/>
          <w:sz w:val="28"/>
        </w:rPr>
        <w:t>СПИСОК</w:t>
      </w:r>
    </w:p>
    <w:p w14:paraId="2B8BBD74" w14:textId="77777777" w:rsidR="003C0B11" w:rsidRDefault="00000000">
      <w:pPr>
        <w:spacing w:after="0" w:line="240" w:lineRule="auto"/>
        <w:jc w:val="center"/>
        <w:rPr>
          <w:rFonts w:ascii="Times New Roman" w:hAnsi="Times New Roman"/>
          <w:sz w:val="28"/>
        </w:rPr>
      </w:pPr>
      <w:r>
        <w:rPr>
          <w:rFonts w:ascii="Times New Roman" w:hAnsi="Times New Roman"/>
          <w:sz w:val="28"/>
        </w:rPr>
        <w:t>инициативной группы граждан по проведению публичных слушаний</w:t>
      </w:r>
    </w:p>
    <w:p w14:paraId="2AEFDF96" w14:textId="77777777" w:rsidR="003C0B11" w:rsidRDefault="00000000">
      <w:pPr>
        <w:spacing w:after="0" w:line="240" w:lineRule="auto"/>
        <w:jc w:val="center"/>
        <w:rPr>
          <w:rFonts w:ascii="Times New Roman" w:hAnsi="Times New Roman"/>
          <w:sz w:val="28"/>
        </w:rPr>
      </w:pPr>
      <w:r>
        <w:rPr>
          <w:rFonts w:ascii="Times New Roman" w:hAnsi="Times New Roman"/>
          <w:sz w:val="28"/>
        </w:rPr>
        <w:t>по проекту муниципального правового акта</w:t>
      </w:r>
    </w:p>
    <w:p w14:paraId="4F614C2B" w14:textId="77777777" w:rsidR="003C0B11" w:rsidRDefault="00000000">
      <w:pPr>
        <w:spacing w:after="0" w:line="240" w:lineRule="auto"/>
        <w:jc w:val="both"/>
        <w:rPr>
          <w:rFonts w:ascii="Times New Roman" w:hAnsi="Times New Roman"/>
        </w:rPr>
      </w:pPr>
      <w:r>
        <w:rPr>
          <w:rFonts w:ascii="Times New Roman" w:hAnsi="Times New Roman"/>
        </w:rPr>
        <w:t>___________________________________________________________________</w:t>
      </w:r>
    </w:p>
    <w:p w14:paraId="62B3DCD2" w14:textId="77777777" w:rsidR="003C0B11" w:rsidRDefault="00000000">
      <w:pPr>
        <w:spacing w:after="0" w:line="240" w:lineRule="auto"/>
        <w:jc w:val="both"/>
        <w:rPr>
          <w:rFonts w:ascii="Times New Roman" w:hAnsi="Times New Roman"/>
        </w:rPr>
      </w:pPr>
      <w:r>
        <w:rPr>
          <w:rFonts w:ascii="Times New Roman" w:hAnsi="Times New Roman"/>
        </w:rPr>
        <w:t>___________________________________________________________________</w:t>
      </w:r>
    </w:p>
    <w:p w14:paraId="292B3DE8" w14:textId="77777777" w:rsidR="003C0B11" w:rsidRDefault="00000000">
      <w:pPr>
        <w:spacing w:after="0" w:line="240" w:lineRule="auto"/>
        <w:jc w:val="center"/>
        <w:rPr>
          <w:rFonts w:ascii="Times New Roman" w:hAnsi="Times New Roman"/>
        </w:rPr>
      </w:pPr>
      <w:r>
        <w:rPr>
          <w:rFonts w:ascii="Times New Roman" w:hAnsi="Times New Roman"/>
        </w:rPr>
        <w:t>(вид и наименование акта)</w:t>
      </w:r>
    </w:p>
    <w:p w14:paraId="7AF2AA0B" w14:textId="77777777" w:rsidR="003C0B11" w:rsidRDefault="003C0B11">
      <w:pPr>
        <w:spacing w:after="0" w:line="240" w:lineRule="auto"/>
        <w:ind w:firstLine="708"/>
        <w:jc w:val="both"/>
        <w:rPr>
          <w:rFonts w:ascii="Times New Roman" w:hAnsi="Times New Roman"/>
          <w:sz w:val="28"/>
        </w:rPr>
      </w:pPr>
    </w:p>
    <w:p w14:paraId="4A72741D" w14:textId="77777777" w:rsidR="003C0B11" w:rsidRDefault="00000000">
      <w:pPr>
        <w:spacing w:after="0" w:line="240" w:lineRule="auto"/>
        <w:ind w:firstLine="708"/>
        <w:jc w:val="both"/>
        <w:rPr>
          <w:rFonts w:ascii="Times New Roman" w:hAnsi="Times New Roman"/>
          <w:sz w:val="28"/>
        </w:rPr>
      </w:pPr>
      <w:r>
        <w:rPr>
          <w:rFonts w:ascii="Times New Roman" w:hAnsi="Times New Roman"/>
          <w:sz w:val="28"/>
        </w:rPr>
        <w:t>Мы, нижеподписавшиеся, поддерживаем инициативу о проведении публичных слушаний по вышеуказанному проекту муниципального правового акта</w:t>
      </w:r>
    </w:p>
    <w:p w14:paraId="23DD49CA" w14:textId="77777777" w:rsidR="003C0B11" w:rsidRDefault="003C0B11">
      <w:pPr>
        <w:spacing w:after="0" w:line="240" w:lineRule="auto"/>
        <w:jc w:val="both"/>
        <w:rPr>
          <w:rFonts w:ascii="Times New Roman" w:hAnsi="Times New Roman"/>
        </w:rPr>
      </w:pPr>
    </w:p>
    <w:p w14:paraId="7B648845" w14:textId="77777777" w:rsidR="003C0B11" w:rsidRDefault="003C0B11">
      <w:pPr>
        <w:spacing w:after="0" w:line="240" w:lineRule="auto"/>
        <w:jc w:val="both"/>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
        <w:gridCol w:w="1899"/>
        <w:gridCol w:w="1964"/>
        <w:gridCol w:w="1383"/>
        <w:gridCol w:w="1722"/>
        <w:gridCol w:w="1100"/>
        <w:gridCol w:w="1269"/>
      </w:tblGrid>
      <w:tr w:rsidR="003C0B11" w14:paraId="25C61C1B" w14:textId="77777777">
        <w:tc>
          <w:tcPr>
            <w:tcW w:w="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CC09E" w14:textId="77777777" w:rsidR="003C0B11" w:rsidRDefault="00000000">
            <w:pPr>
              <w:jc w:val="both"/>
              <w:rPr>
                <w:rFonts w:ascii="Times New Roman" w:hAnsi="Times New Roman"/>
              </w:rPr>
            </w:pPr>
            <w:r>
              <w:rPr>
                <w:rFonts w:ascii="Times New Roman" w:hAnsi="Times New Roman"/>
              </w:rPr>
              <w:t>№</w:t>
            </w:r>
          </w:p>
          <w:p w14:paraId="7C06497B" w14:textId="77777777" w:rsidR="003C0B11" w:rsidRDefault="003C0B11">
            <w:pPr>
              <w:jc w:val="both"/>
              <w:rPr>
                <w:rFonts w:ascii="Times New Roman" w:hAnsi="Times New Roman"/>
              </w:rPr>
            </w:pPr>
          </w:p>
        </w:tc>
        <w:tc>
          <w:tcPr>
            <w:tcW w:w="1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DFCF4" w14:textId="77777777" w:rsidR="003C0B11" w:rsidRDefault="00000000">
            <w:pPr>
              <w:jc w:val="both"/>
              <w:rPr>
                <w:rFonts w:ascii="Times New Roman" w:hAnsi="Times New Roman"/>
              </w:rPr>
            </w:pPr>
            <w:r>
              <w:rPr>
                <w:rFonts w:ascii="Times New Roman" w:hAnsi="Times New Roman"/>
              </w:rPr>
              <w:t xml:space="preserve">Фамилия, имя, отчество (последнее - при наличии) </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DED7E" w14:textId="77777777" w:rsidR="003C0B11" w:rsidRDefault="00000000">
            <w:pPr>
              <w:jc w:val="both"/>
              <w:rPr>
                <w:rFonts w:ascii="Times New Roman" w:hAnsi="Times New Roman"/>
              </w:rPr>
            </w:pPr>
            <w:r>
              <w:rPr>
                <w:rFonts w:ascii="Times New Roman" w:hAnsi="Times New Roman"/>
              </w:rPr>
              <w:t xml:space="preserve">Год рождения (в возрасте 18 лет- дополнительно число и меся ц рождения) </w:t>
            </w: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CADE0" w14:textId="77777777" w:rsidR="003C0B11" w:rsidRDefault="00000000">
            <w:pPr>
              <w:jc w:val="both"/>
              <w:rPr>
                <w:rFonts w:ascii="Times New Roman" w:hAnsi="Times New Roman"/>
              </w:rPr>
            </w:pPr>
            <w:r>
              <w:rPr>
                <w:rFonts w:ascii="Times New Roman" w:hAnsi="Times New Roman"/>
              </w:rPr>
              <w:t xml:space="preserve">Адрес места жительства </w:t>
            </w:r>
          </w:p>
        </w:t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73F91" w14:textId="77777777" w:rsidR="003C0B11" w:rsidRDefault="00000000">
            <w:pPr>
              <w:jc w:val="both"/>
              <w:rPr>
                <w:rFonts w:ascii="Times New Roman" w:hAnsi="Times New Roman"/>
              </w:rPr>
            </w:pPr>
            <w:r>
              <w:rPr>
                <w:rFonts w:ascii="Times New Roman" w:hAnsi="Times New Roman"/>
              </w:rPr>
              <w:t xml:space="preserve">Серия и номер паспорта или документа, заменяющего паспорт гражданина </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E8BAC" w14:textId="77777777" w:rsidR="003C0B11" w:rsidRDefault="00000000">
            <w:pPr>
              <w:jc w:val="both"/>
              <w:rPr>
                <w:rFonts w:ascii="Times New Roman" w:hAnsi="Times New Roman"/>
              </w:rPr>
            </w:pPr>
            <w:r>
              <w:rPr>
                <w:rFonts w:ascii="Times New Roman" w:hAnsi="Times New Roman"/>
              </w:rPr>
              <w:t xml:space="preserve">Телефон </w:t>
            </w: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111D5" w14:textId="77777777" w:rsidR="003C0B11" w:rsidRDefault="00000000">
            <w:pPr>
              <w:jc w:val="both"/>
              <w:rPr>
                <w:rFonts w:ascii="Times New Roman" w:hAnsi="Times New Roman"/>
              </w:rPr>
            </w:pPr>
            <w:r>
              <w:rPr>
                <w:rFonts w:ascii="Times New Roman" w:hAnsi="Times New Roman"/>
              </w:rPr>
              <w:t xml:space="preserve">Подпись и дата ее внесения </w:t>
            </w:r>
          </w:p>
        </w:tc>
      </w:tr>
      <w:tr w:rsidR="003C0B11" w14:paraId="7A587C8C" w14:textId="77777777">
        <w:tc>
          <w:tcPr>
            <w:tcW w:w="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0F7DF" w14:textId="77777777" w:rsidR="003C0B11" w:rsidRDefault="003C0B11">
            <w:pPr>
              <w:jc w:val="both"/>
              <w:rPr>
                <w:rFonts w:ascii="Times New Roman" w:hAnsi="Times New Roman"/>
              </w:rPr>
            </w:pPr>
          </w:p>
        </w:tc>
        <w:tc>
          <w:tcPr>
            <w:tcW w:w="1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20B77" w14:textId="77777777" w:rsidR="003C0B11" w:rsidRDefault="003C0B11">
            <w:pPr>
              <w:jc w:val="both"/>
              <w:rPr>
                <w:rFonts w:ascii="Times New Roman" w:hAnsi="Times New Roman"/>
              </w:rPr>
            </w:pP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EABD3" w14:textId="77777777" w:rsidR="003C0B11" w:rsidRDefault="003C0B11">
            <w:pPr>
              <w:jc w:val="both"/>
              <w:rPr>
                <w:rFonts w:ascii="Times New Roman" w:hAnsi="Times New Roman"/>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27E17" w14:textId="77777777" w:rsidR="003C0B11" w:rsidRDefault="003C0B11">
            <w:pPr>
              <w:jc w:val="both"/>
              <w:rPr>
                <w:rFonts w:ascii="Times New Roman" w:hAnsi="Times New Roman"/>
              </w:rPr>
            </w:pPr>
          </w:p>
        </w:t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C1A4A" w14:textId="77777777" w:rsidR="003C0B11" w:rsidRDefault="003C0B11">
            <w:pPr>
              <w:jc w:val="both"/>
              <w:rPr>
                <w:rFonts w:ascii="Times New Roman" w:hAnsi="Times New Roman"/>
              </w:rPr>
            </w:pP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94BDE" w14:textId="77777777" w:rsidR="003C0B11" w:rsidRDefault="003C0B11">
            <w:pPr>
              <w:jc w:val="both"/>
              <w:rPr>
                <w:rFonts w:ascii="Times New Roman" w:hAnsi="Times New Roman"/>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06C52" w14:textId="77777777" w:rsidR="003C0B11" w:rsidRDefault="003C0B11">
            <w:pPr>
              <w:jc w:val="both"/>
              <w:rPr>
                <w:rFonts w:ascii="Times New Roman" w:hAnsi="Times New Roman"/>
              </w:rPr>
            </w:pPr>
          </w:p>
        </w:tc>
      </w:tr>
    </w:tbl>
    <w:p w14:paraId="2FAF0351" w14:textId="77777777" w:rsidR="003C0B11" w:rsidRDefault="003C0B11">
      <w:pPr>
        <w:spacing w:after="0" w:line="240" w:lineRule="auto"/>
        <w:jc w:val="both"/>
        <w:rPr>
          <w:rFonts w:ascii="Times New Roman" w:hAnsi="Times New Roman"/>
          <w:sz w:val="30"/>
        </w:rPr>
      </w:pPr>
    </w:p>
    <w:p w14:paraId="681F0906" w14:textId="77777777" w:rsidR="003C0B11" w:rsidRDefault="003C0B11">
      <w:pPr>
        <w:spacing w:after="0" w:line="240" w:lineRule="auto"/>
        <w:jc w:val="both"/>
        <w:rPr>
          <w:rFonts w:ascii="Times New Roman" w:hAnsi="Times New Roman"/>
          <w:sz w:val="30"/>
        </w:rPr>
      </w:pPr>
    </w:p>
    <w:p w14:paraId="09AA19C7" w14:textId="77777777" w:rsidR="003C0B11" w:rsidRDefault="003C0B11">
      <w:pPr>
        <w:spacing w:after="0" w:line="240" w:lineRule="auto"/>
        <w:jc w:val="both"/>
        <w:rPr>
          <w:rFonts w:ascii="Times New Roman" w:hAnsi="Times New Roman"/>
          <w:sz w:val="30"/>
        </w:rPr>
      </w:pPr>
    </w:p>
    <w:p w14:paraId="5DAB9EAA" w14:textId="77777777" w:rsidR="003C0B11" w:rsidRDefault="003C0B11">
      <w:pPr>
        <w:spacing w:after="0" w:line="240" w:lineRule="auto"/>
        <w:jc w:val="both"/>
        <w:rPr>
          <w:rFonts w:ascii="Times New Roman" w:hAnsi="Times New Roman"/>
          <w:sz w:val="30"/>
        </w:rPr>
      </w:pPr>
    </w:p>
    <w:p w14:paraId="1BF2C284" w14:textId="77777777" w:rsidR="003C0B11" w:rsidRDefault="003C0B11">
      <w:pPr>
        <w:spacing w:after="0" w:line="240" w:lineRule="auto"/>
        <w:jc w:val="both"/>
        <w:rPr>
          <w:rFonts w:ascii="Times New Roman" w:hAnsi="Times New Roman"/>
          <w:sz w:val="30"/>
        </w:rPr>
      </w:pPr>
    </w:p>
    <w:p w14:paraId="4B1D04DD" w14:textId="77777777" w:rsidR="003C0B11" w:rsidRDefault="003C0B11">
      <w:pPr>
        <w:spacing w:after="0" w:line="240" w:lineRule="auto"/>
        <w:jc w:val="both"/>
        <w:rPr>
          <w:rFonts w:ascii="Times New Roman" w:hAnsi="Times New Roman"/>
          <w:sz w:val="30"/>
        </w:rPr>
      </w:pPr>
    </w:p>
    <w:p w14:paraId="335073FE" w14:textId="77777777" w:rsidR="003C0B11" w:rsidRDefault="003C0B11">
      <w:pPr>
        <w:spacing w:after="0" w:line="240" w:lineRule="auto"/>
        <w:jc w:val="both"/>
        <w:rPr>
          <w:rFonts w:ascii="Times New Roman" w:hAnsi="Times New Roman"/>
          <w:sz w:val="30"/>
        </w:rPr>
      </w:pPr>
    </w:p>
    <w:p w14:paraId="307EABB8" w14:textId="77777777" w:rsidR="003C0B11" w:rsidRDefault="003C0B11">
      <w:pPr>
        <w:spacing w:after="0" w:line="240" w:lineRule="auto"/>
        <w:jc w:val="both"/>
        <w:rPr>
          <w:rFonts w:ascii="Times New Roman" w:hAnsi="Times New Roman"/>
          <w:sz w:val="30"/>
        </w:rPr>
      </w:pPr>
    </w:p>
    <w:p w14:paraId="068E8086" w14:textId="77777777" w:rsidR="003C0B11" w:rsidRDefault="003C0B11">
      <w:pPr>
        <w:jc w:val="center"/>
        <w:rPr>
          <w:rFonts w:ascii="Times New Roman" w:hAnsi="Times New Roman"/>
          <w:sz w:val="28"/>
        </w:rPr>
      </w:pPr>
    </w:p>
    <w:sectPr w:rsidR="003C0B11" w:rsidSect="009F42BF">
      <w:pgSz w:w="11908" w:h="16848"/>
      <w:pgMar w:top="1134" w:right="567" w:bottom="1134" w:left="85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panose1 w:val="00000000000000000000"/>
    <w:charset w:val="00"/>
    <w:family w:val="roman"/>
    <w:notTrueType/>
    <w:pitch w:val="default"/>
  </w:font>
  <w:font w:name="Times New Roman CYR">
    <w:panose1 w:val="02020603050405020304"/>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7D7C38"/>
    <w:multiLevelType w:val="hybridMultilevel"/>
    <w:tmpl w:val="CAEC5888"/>
    <w:lvl w:ilvl="0" w:tplc="9C1A1F94">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090194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B11"/>
    <w:rsid w:val="000909E3"/>
    <w:rsid w:val="00211EA9"/>
    <w:rsid w:val="00296ECC"/>
    <w:rsid w:val="002F02FF"/>
    <w:rsid w:val="003C0B11"/>
    <w:rsid w:val="009F42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8FFCE"/>
  <w15:docId w15:val="{16266A7F-B8F3-41C3-BC5D-98FBEA271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keepLines/>
      <w:spacing w:before="480" w:after="0"/>
      <w:outlineLvl w:val="0"/>
    </w:pPr>
    <w:rPr>
      <w:rFonts w:asciiTheme="majorHAnsi" w:hAnsiTheme="majorHAnsi"/>
      <w:b/>
      <w:color w:val="365F91" w:themeColor="accent1" w:themeShade="BF"/>
      <w:sz w:val="28"/>
    </w:rPr>
  </w:style>
  <w:style w:type="paragraph" w:styleId="2">
    <w:name w:val="heading 2"/>
    <w:basedOn w:val="a"/>
    <w:link w:val="20"/>
    <w:uiPriority w:val="9"/>
    <w:qFormat/>
    <w:pPr>
      <w:spacing w:beforeAutospacing="1" w:afterAutospacing="1" w:line="240" w:lineRule="auto"/>
      <w:outlineLvl w:val="1"/>
    </w:pPr>
    <w:rPr>
      <w:rFonts w:ascii="Times New Roman" w:hAnsi="Times New Roman"/>
      <w:b/>
      <w:sz w:val="3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Normal (Web)"/>
    <w:basedOn w:val="a"/>
    <w:link w:val="a4"/>
    <w:pPr>
      <w:spacing w:beforeAutospacing="1" w:afterAutospacing="1" w:line="240" w:lineRule="auto"/>
    </w:pPr>
    <w:rPr>
      <w:rFonts w:ascii="Times New Roman" w:hAnsi="Times New Roman"/>
      <w:sz w:val="24"/>
    </w:rPr>
  </w:style>
  <w:style w:type="character" w:customStyle="1" w:styleId="a4">
    <w:name w:val="Обычный (Интернет) Знак"/>
    <w:basedOn w:val="1"/>
    <w:link w:val="a3"/>
    <w:rPr>
      <w:rFonts w:ascii="Times New Roman" w:hAnsi="Times New Roman"/>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a5">
    <w:name w:val="Нормальный (таблица)"/>
    <w:basedOn w:val="a"/>
    <w:next w:val="a"/>
    <w:link w:val="a6"/>
    <w:pPr>
      <w:spacing w:after="0" w:line="240" w:lineRule="auto"/>
      <w:jc w:val="both"/>
    </w:pPr>
    <w:rPr>
      <w:rFonts w:ascii="Times New Roman CYR" w:hAnsi="Times New Roman CYR"/>
      <w:sz w:val="24"/>
    </w:rPr>
  </w:style>
  <w:style w:type="character" w:customStyle="1" w:styleId="a6">
    <w:name w:val="Нормальный (таблица)"/>
    <w:basedOn w:val="1"/>
    <w:link w:val="a5"/>
    <w:rPr>
      <w:rFonts w:ascii="Times New Roman CYR" w:hAnsi="Times New Roman CYR"/>
      <w:sz w:val="24"/>
    </w:rPr>
  </w:style>
  <w:style w:type="paragraph" w:customStyle="1" w:styleId="Style6">
    <w:name w:val="Style6"/>
    <w:basedOn w:val="a"/>
    <w:link w:val="Style60"/>
    <w:pPr>
      <w:spacing w:after="0" w:line="485" w:lineRule="exact"/>
      <w:ind w:firstLine="542"/>
      <w:jc w:val="both"/>
    </w:pPr>
    <w:rPr>
      <w:rFonts w:ascii="Arial" w:hAnsi="Arial"/>
      <w:sz w:val="24"/>
    </w:rPr>
  </w:style>
  <w:style w:type="character" w:customStyle="1" w:styleId="Style60">
    <w:name w:val="Style6"/>
    <w:basedOn w:val="1"/>
    <w:link w:val="Style6"/>
    <w:rPr>
      <w:rFonts w:ascii="Arial" w:hAnsi="Arial"/>
      <w:sz w:val="24"/>
    </w:rPr>
  </w:style>
  <w:style w:type="paragraph" w:customStyle="1" w:styleId="a7">
    <w:name w:val="Прижатый влево"/>
    <w:basedOn w:val="a"/>
    <w:next w:val="a"/>
    <w:link w:val="a8"/>
    <w:pPr>
      <w:spacing w:after="0" w:line="240" w:lineRule="auto"/>
    </w:pPr>
    <w:rPr>
      <w:rFonts w:ascii="Times New Roman CYR" w:hAnsi="Times New Roman CYR"/>
      <w:sz w:val="24"/>
    </w:rPr>
  </w:style>
  <w:style w:type="character" w:customStyle="1" w:styleId="a8">
    <w:name w:val="Прижатый влево"/>
    <w:basedOn w:val="1"/>
    <w:link w:val="a7"/>
    <w:rPr>
      <w:rFonts w:ascii="Times New Roman CYR" w:hAnsi="Times New Roman CYR"/>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2">
    <w:name w:val="Основной шрифт абзаца1"/>
  </w:style>
  <w:style w:type="paragraph" w:customStyle="1" w:styleId="Title">
    <w:name w:val="Title!Название НПА"/>
    <w:basedOn w:val="a"/>
    <w:link w:val="Title0"/>
    <w:pPr>
      <w:spacing w:before="240" w:after="60" w:line="240" w:lineRule="auto"/>
      <w:ind w:firstLine="567"/>
      <w:jc w:val="center"/>
      <w:outlineLvl w:val="0"/>
    </w:pPr>
    <w:rPr>
      <w:rFonts w:ascii="Arial" w:hAnsi="Arial"/>
      <w:b/>
      <w:sz w:val="32"/>
    </w:rPr>
  </w:style>
  <w:style w:type="character" w:customStyle="1" w:styleId="Title0">
    <w:name w:val="Title!Название НПА"/>
    <w:basedOn w:val="1"/>
    <w:link w:val="Title"/>
    <w:rPr>
      <w:rFonts w:ascii="Arial" w:hAnsi="Arial"/>
      <w:b/>
      <w:sz w:val="32"/>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a9">
    <w:name w:val="Цветовое выделение"/>
    <w:link w:val="aa"/>
    <w:rPr>
      <w:b/>
      <w:color w:val="26282F"/>
    </w:rPr>
  </w:style>
  <w:style w:type="character" w:customStyle="1" w:styleId="aa">
    <w:name w:val="Цветовое выделение"/>
    <w:link w:val="a9"/>
    <w:rPr>
      <w:b/>
      <w:color w:val="26282F"/>
    </w:rPr>
  </w:style>
  <w:style w:type="paragraph" w:customStyle="1" w:styleId="FontStyle14">
    <w:name w:val="Font Style14"/>
    <w:basedOn w:val="12"/>
    <w:link w:val="FontStyle140"/>
    <w:rPr>
      <w:rFonts w:ascii="Times New Roman" w:hAnsi="Times New Roman"/>
      <w:spacing w:val="10"/>
      <w:sz w:val="24"/>
    </w:rPr>
  </w:style>
  <w:style w:type="character" w:customStyle="1" w:styleId="FontStyle140">
    <w:name w:val="Font Style14"/>
    <w:basedOn w:val="a0"/>
    <w:link w:val="FontStyle14"/>
    <w:rPr>
      <w:rFonts w:ascii="Times New Roman" w:hAnsi="Times New Roman"/>
      <w:spacing w:val="10"/>
      <w:sz w:val="24"/>
    </w:rPr>
  </w:style>
  <w:style w:type="paragraph" w:customStyle="1" w:styleId="ab">
    <w:name w:val="Гипертекстовая ссылка"/>
    <w:basedOn w:val="12"/>
    <w:link w:val="ac"/>
    <w:rPr>
      <w:b/>
      <w:color w:val="106BBE"/>
    </w:rPr>
  </w:style>
  <w:style w:type="character" w:customStyle="1" w:styleId="ac">
    <w:name w:val="Гипертекстовая ссылка"/>
    <w:basedOn w:val="a0"/>
    <w:link w:val="ab"/>
    <w:rPr>
      <w:b/>
      <w:color w:val="106BBE"/>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heme="majorHAnsi" w:hAnsiTheme="majorHAnsi"/>
      <w:b/>
      <w:color w:val="365F91" w:themeColor="accent1" w:themeShade="BF"/>
      <w:sz w:val="28"/>
    </w:rPr>
  </w:style>
  <w:style w:type="paragraph" w:customStyle="1" w:styleId="13">
    <w:name w:val="Гиперссылка1"/>
    <w:basedOn w:val="12"/>
    <w:link w:val="ad"/>
    <w:rPr>
      <w:color w:val="0000FF" w:themeColor="hyperlink"/>
      <w:u w:val="single"/>
    </w:rPr>
  </w:style>
  <w:style w:type="character" w:styleId="ad">
    <w:name w:val="Hyperlink"/>
    <w:basedOn w:val="a0"/>
    <w:link w:val="13"/>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6">
    <w:name w:val="Строгий1"/>
    <w:basedOn w:val="12"/>
    <w:link w:val="ae"/>
    <w:rPr>
      <w:b/>
    </w:rPr>
  </w:style>
  <w:style w:type="character" w:styleId="ae">
    <w:name w:val="Strong"/>
    <w:basedOn w:val="a0"/>
    <w:link w:val="16"/>
    <w:rPr>
      <w:b/>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s22">
    <w:name w:val="s_22"/>
    <w:basedOn w:val="a"/>
    <w:link w:val="s220"/>
    <w:pPr>
      <w:spacing w:beforeAutospacing="1" w:afterAutospacing="1" w:line="240" w:lineRule="auto"/>
    </w:pPr>
    <w:rPr>
      <w:rFonts w:ascii="Times New Roman" w:hAnsi="Times New Roman"/>
      <w:sz w:val="24"/>
    </w:rPr>
  </w:style>
  <w:style w:type="character" w:customStyle="1" w:styleId="s220">
    <w:name w:val="s_22"/>
    <w:basedOn w:val="1"/>
    <w:link w:val="s22"/>
    <w:rPr>
      <w:rFonts w:ascii="Times New Roman" w:hAnsi="Times New Roman"/>
      <w:sz w:val="24"/>
    </w:rPr>
  </w:style>
  <w:style w:type="paragraph" w:styleId="af">
    <w:name w:val="Balloon Text"/>
    <w:basedOn w:val="a"/>
    <w:link w:val="af0"/>
    <w:pPr>
      <w:spacing w:after="0" w:line="240" w:lineRule="auto"/>
    </w:pPr>
    <w:rPr>
      <w:rFonts w:ascii="Tahoma" w:hAnsi="Tahoma"/>
      <w:sz w:val="16"/>
    </w:rPr>
  </w:style>
  <w:style w:type="character" w:customStyle="1" w:styleId="af0">
    <w:name w:val="Текст выноски Знак"/>
    <w:basedOn w:val="1"/>
    <w:link w:val="af"/>
    <w:rPr>
      <w:rFonts w:ascii="Tahoma" w:hAnsi="Tahoma"/>
      <w:sz w:val="16"/>
    </w:rPr>
  </w:style>
  <w:style w:type="paragraph" w:styleId="af1">
    <w:name w:val="Subtitle"/>
    <w:next w:val="a"/>
    <w:link w:val="af2"/>
    <w:uiPriority w:val="11"/>
    <w:qFormat/>
    <w:pPr>
      <w:jc w:val="both"/>
    </w:pPr>
    <w:rPr>
      <w:rFonts w:ascii="XO Thames" w:hAnsi="XO Thames"/>
      <w:i/>
      <w:sz w:val="24"/>
    </w:rPr>
  </w:style>
  <w:style w:type="character" w:customStyle="1" w:styleId="af2">
    <w:name w:val="Подзаголовок Знак"/>
    <w:link w:val="af1"/>
    <w:rPr>
      <w:rFonts w:ascii="XO Thames" w:hAnsi="XO Thames"/>
      <w:i/>
      <w:sz w:val="24"/>
    </w:rPr>
  </w:style>
  <w:style w:type="paragraph" w:styleId="af3">
    <w:name w:val="Title"/>
    <w:next w:val="a"/>
    <w:link w:val="af4"/>
    <w:uiPriority w:val="10"/>
    <w:qFormat/>
    <w:pPr>
      <w:spacing w:before="567" w:after="567"/>
      <w:jc w:val="center"/>
    </w:pPr>
    <w:rPr>
      <w:rFonts w:ascii="XO Thames" w:hAnsi="XO Thames"/>
      <w:b/>
      <w:caps/>
      <w:sz w:val="40"/>
    </w:rPr>
  </w:style>
  <w:style w:type="character" w:customStyle="1" w:styleId="af4">
    <w:name w:val="Заголовок Знак"/>
    <w:link w:val="af3"/>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rFonts w:ascii="Times New Roman" w:hAnsi="Times New Roman"/>
      <w:b/>
      <w:sz w:val="36"/>
    </w:rPr>
  </w:style>
  <w:style w:type="paragraph" w:styleId="af5">
    <w:name w:val="List Paragraph"/>
    <w:basedOn w:val="a"/>
    <w:uiPriority w:val="34"/>
    <w:qFormat/>
    <w:rsid w:val="002F02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sultant.ru/document/cons_doc_LAW_2875/" TargetMode="External"/><Relationship Id="rId5" Type="http://schemas.openxmlformats.org/officeDocument/2006/relationships/hyperlink" Target="https://www.consultant.ru/document/cons_doc_LAW_511394/fc77c7117187684ab0cb02c7ee53952df0de55b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7</Pages>
  <Words>2160</Words>
  <Characters>12318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Home</cp:lastModifiedBy>
  <cp:revision>3</cp:revision>
  <dcterms:created xsi:type="dcterms:W3CDTF">2025-12-22T13:58:00Z</dcterms:created>
  <dcterms:modified xsi:type="dcterms:W3CDTF">2026-02-16T13:42:00Z</dcterms:modified>
</cp:coreProperties>
</file>