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tLeast" w:line="20" w:before="0" w:after="0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Subtitle"/>
        <w:ind w:firstLine="708" w:left="1416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                                                           </w:t>
      </w:r>
    </w:p>
    <w:p>
      <w:pPr>
        <w:pStyle w:val="Subtitle"/>
        <w:ind w:hanging="0" w:left="0"/>
        <w:rPr>
          <w:b w:val="false"/>
          <w:sz w:val="24"/>
          <w:szCs w:val="24"/>
        </w:rPr>
      </w:pPr>
      <w:r>
        <w:rPr>
          <w:b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РОССИЙСКАЯ ФЕДЕРАЦИЯ </w:t>
      </w:r>
    </w:p>
    <w:p>
      <w:pPr>
        <w:pStyle w:val="Normal"/>
        <w:bidi w:val="0"/>
        <w:spacing w:before="0" w:after="8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РОСТОВСКАЯ ОБЛАСТЬ ТАРАСОВСКИЙ РАЙОН</w:t>
      </w:r>
    </w:p>
    <w:p>
      <w:pPr>
        <w:pStyle w:val="Normal"/>
        <w:bidi w:val="0"/>
        <w:spacing w:before="0" w:after="8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ОБРАЗОВАНИЕ </w:t>
      </w:r>
    </w:p>
    <w:p>
      <w:pPr>
        <w:pStyle w:val="Normal"/>
        <w:bidi w:val="0"/>
        <w:spacing w:before="0" w:after="8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«МИТЯКИНСКОЕ СЕЛЬСКОЕ ПОСЕЛЕНИЕ» </w:t>
      </w:r>
    </w:p>
    <w:p>
      <w:pPr>
        <w:pStyle w:val="Normal"/>
        <w:bidi w:val="0"/>
        <w:spacing w:before="0" w:after="8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МИТЯКИНСКОГО СЕЛЬСКОГО ПОСЕЛЕНИЯ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>
      <w:pPr>
        <w:pStyle w:val="Normal"/>
        <w:bidi w:val="0"/>
        <w:spacing w:before="0" w:after="86"/>
        <w:jc w:val="center"/>
        <w:rPr/>
      </w:pPr>
      <w:r>
        <w:rPr>
          <w:rFonts w:ascii="Times New Roman" w:hAnsi="Times New Roman"/>
          <w:b/>
          <w:bCs/>
        </w:rPr>
        <w:t xml:space="preserve">Р Е Ш Е Н И Е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86"/>
        <w:jc w:val="center"/>
        <w:rPr/>
      </w:pP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.2025                                № 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                           ст. Митякинская</w:t>
      </w:r>
    </w:p>
    <w:p>
      <w:pPr>
        <w:pStyle w:val="BodyText"/>
        <w:ind w:firstLine="708" w:left="1416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tLeast" w:line="2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внесении изменений в </w:t>
      </w:r>
      <w:r>
        <w:rPr>
          <w:rFonts w:ascii="Times New Roman" w:hAnsi="Times New Roman"/>
          <w:b/>
          <w:bCs/>
          <w:lang w:eastAsia="zh-CN"/>
        </w:rPr>
        <w:t>решение Собрания депутатов Митякинского сельского поселения от 21.01.2025 № 1 «</w:t>
      </w:r>
      <w:r>
        <w:rPr>
          <w:rFonts w:ascii="Times New Roman" w:hAnsi="Times New Roman"/>
          <w:b/>
          <w:bCs/>
          <w:sz w:val="24"/>
          <w:szCs w:val="24"/>
        </w:rPr>
        <w:t>Об утверждении правил благоустройства территории Митякинского сельского поселения</w:t>
      </w:r>
      <w:r>
        <w:rPr>
          <w:rFonts w:ascii="Times New Roman" w:hAnsi="Times New Roman"/>
          <w:b/>
          <w:bCs/>
        </w:rPr>
        <w:t>»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tLeast" w:line="2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Федеральным законом </w:t>
      </w:r>
      <w:r>
        <w:rPr>
          <w:rFonts w:cs="Times New Roman" w:ascii="Times New Roman" w:hAnsi="Times New Roman"/>
          <w:color w:val="000000"/>
          <w:sz w:val="24"/>
          <w:szCs w:val="24"/>
          <w:shd w:fill="F9F9F9" w:val="clear"/>
        </w:rPr>
        <w:t xml:space="preserve">от 20 марта 2025 г. N 33-ФЗ "Об общих принципах организации местного самоуправления в единой системе публичной власти",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руководствуясь Уставом </w:t>
      </w:r>
      <w:r>
        <w:rPr>
          <w:rFonts w:cs="Times New Roman" w:ascii="Times New Roman" w:hAnsi="Times New Roman"/>
          <w:sz w:val="24"/>
          <w:szCs w:val="24"/>
        </w:rPr>
        <w:t>Митякинского сельского поселения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, Собрание депутатов </w:t>
      </w:r>
      <w:r>
        <w:rPr>
          <w:rFonts w:cs="Times New Roman" w:ascii="Times New Roman" w:hAnsi="Times New Roman"/>
          <w:sz w:val="24"/>
          <w:szCs w:val="24"/>
        </w:rPr>
        <w:t>Митякинского сельского поселения</w:t>
      </w:r>
    </w:p>
    <w:p>
      <w:pPr>
        <w:pStyle w:val="Normal"/>
        <w:widowControl w:val="false"/>
        <w:suppressAutoHyphens w:val="true"/>
        <w:spacing w:lineRule="atLeast" w:line="2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tLeast" w:line="20" w:before="0" w:after="0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РЕШИЛО: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0" w:after="0"/>
        <w:jc w:val="both"/>
        <w:rPr>
          <w:lang w:eastAsia="zh-CN"/>
        </w:rPr>
      </w:pPr>
      <w:r>
        <w:rPr/>
        <w:t xml:space="preserve">1. Внести изменения в </w:t>
      </w:r>
      <w:r>
        <w:rPr>
          <w:lang w:eastAsia="zh-CN"/>
        </w:rPr>
        <w:t>решение Собрания депутатов Митякинского сельского поселения от 21.01.2025 № 1 «</w:t>
      </w:r>
      <w:r>
        <w:rPr/>
        <w:t>Об утверждении правил благоустройства территории Митякинского сельского поселения»</w:t>
      </w:r>
      <w:r>
        <w:rPr>
          <w:lang w:eastAsia="zh-CN"/>
        </w:rPr>
        <w:t>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1.1. раздел 11 Правил, утвержденных названным решением, дополнить пунктами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FF0000"/>
          <w:sz w:val="24"/>
          <w:szCs w:val="24"/>
          <w:lang w:eastAsia="ru-RU"/>
        </w:rPr>
        <w:t>11.5 Летние кафе функционирует в летний период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22272F"/>
          <w:sz w:val="24"/>
          <w:szCs w:val="24"/>
          <w:shd w:fill="auto" w:val="clear"/>
        </w:rPr>
        <w:t xml:space="preserve">11.5.1 Период функционирования нестационарных объектов для оказания услуг общественного питания (сезонных (летних) кафе предприятий общественного питания) устанавливается  </w:t>
      </w:r>
      <w:r>
        <w:rPr>
          <w:rFonts w:cs="Times New Roman" w:ascii="Times New Roman" w:hAnsi="Times New Roman"/>
          <w:color w:val="FF0000"/>
          <w:sz w:val="24"/>
          <w:szCs w:val="24"/>
          <w:shd w:fill="auto" w:val="clear"/>
        </w:rPr>
        <w:t>с 1 мая по 31 октября</w:t>
      </w:r>
      <w:r>
        <w:rPr>
          <w:rFonts w:cs="Times New Roman" w:ascii="Times New Roman" w:hAnsi="Times New Roman"/>
          <w:color w:val="22272F"/>
          <w:sz w:val="24"/>
          <w:szCs w:val="24"/>
          <w:shd w:fill="auto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22272F"/>
          <w:sz w:val="24"/>
          <w:szCs w:val="24"/>
          <w:shd w:fill="auto" w:val="clear"/>
        </w:rPr>
        <w:t xml:space="preserve">Монтаж элементов оборудования, сборно-разборных (легковозводимых) конструкций нестационарных объектов для оказания услуг общественного питания (сезонных (летних) кафе предприятий общественного питания)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осуществляется не ранее 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shd w:fill="auto" w:val="clear"/>
          <w:lang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 мая, демонтаж – не позднее 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shd w:fill="auto" w:val="clear"/>
          <w:lang w:eastAsia="ru-RU"/>
        </w:rPr>
        <w:t>31 октября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11.5.2 Порядок и условия сохранения в том числе частичного, элементов конструкций сезонных (летних) кафе без их эксплуатации: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элементы оборудования сезонных кафе должны содержаться в исправном состоянии, быть очищенными от грязи и иного мусора, снега и наледи в зимний период;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- металлические элементы конструкций, оборудования должны быть очищены от ржавчины и окрашены;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-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- в случае сохранения элементов конструкций допускается их использование для праздничного оформления (новогоднего, осеннего, весеннего и т.д.).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11.5.3. Хозяйствующий субъект при выполнении демонтажа сезонного кафе обязан обеспечить проведение восстановления нарушенного благоустройства в связи с размещением сезонного кафе.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11.5.4.Конструкции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FF0000"/>
          <w:sz w:val="24"/>
          <w:szCs w:val="24"/>
          <w:lang w:eastAsia="ru-RU"/>
        </w:rPr>
        <w:t>11.6. В случае принятия решения об установлении круглогодичного периода функционирования сезонных (летних) кафе.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11.6.1 Сезонные (летние) кафе в целях их круглогодичного функционирования оборудуются необходимыми средствами и конструкциями, обеспечивающими комфортное и безопасное размещение посетителей, в том числе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- обогревателями;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- теплым контуром.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11.6.2. Конструкции должны быть выполнены из жестких секций, обеспечивающих их устойчивость, прочность и износостойкость.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11.6.3. Элементы оборудования сезонных кафе должны содержаться в исправном состоянии, быть очищенными от грязи и иного мусора, снега и наледи в зимний период; металлические элементы конструкций, оборудования должны быть очищены от ржавчины и окрашены.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11.6.4.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11.6.5.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</w:t>
      </w:r>
    </w:p>
    <w:p>
      <w:pPr>
        <w:pStyle w:val="Normal"/>
        <w:widowControl w:val="false"/>
        <w:suppressAutoHyphens w:val="true"/>
        <w:spacing w:lineRule="atLeast" w:line="2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 Настоящее решение вступает в силу со дня его официального обнародования.</w:t>
      </w:r>
    </w:p>
    <w:p>
      <w:pPr>
        <w:pStyle w:val="Normal"/>
        <w:widowControl w:val="false"/>
        <w:suppressAutoHyphens w:val="true"/>
        <w:spacing w:lineRule="atLeast" w:line="2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tLeast" w:line="2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Председатель Собрания депутатов –</w:t>
      </w:r>
    </w:p>
    <w:p>
      <w:pPr>
        <w:pStyle w:val="Normal"/>
        <w:widowControl w:val="false"/>
        <w:suppressAutoHyphens w:val="true"/>
        <w:spacing w:lineRule="atLeast" w:line="2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глава Митякинского сельского поселения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Горшколепов С.И.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90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rsid w:val="007c390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7c390d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ubtitle">
    <w:name w:val="Subtitle"/>
    <w:basedOn w:val="Normal"/>
    <w:next w:val="BodyText"/>
    <w:qFormat/>
    <w:pPr>
      <w:shd w:val="clear" w:color="auto" w:fill="FFFFFF"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40"/>
      <w:lang w:eastAsia="zh-CN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LibreOffice/25.2.5.2$Windows_x86 LibreOffice_project/03d19516eb2e1dd5d4ccd751a0d6f35f35e08022</Application>
  <AppVersion>15.0000</AppVersion>
  <Pages>2</Pages>
  <Words>464</Words>
  <Characters>3434</Characters>
  <CharactersWithSpaces>4052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2025-09-12T11:52:00Z</dcterms:created>
  <dc:creator>Irina</dc:creator>
  <dc:description/>
  <dc:language>ru-RU</dc:language>
  <cp:lastModifiedBy/>
  <cp:lastPrinted>2025-10-08T09:48:46Z</cp:lastPrinted>
  <dcterms:modified xsi:type="dcterms:W3CDTF">2025-10-08T09:52:39Z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